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43434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43434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43434"/>
          <w:spacing w:val="0"/>
          <w:kern w:val="0"/>
          <w:sz w:val="44"/>
          <w:szCs w:val="44"/>
          <w:shd w:val="clear" w:fill="FFFFFF"/>
          <w:lang w:val="en-US" w:eastAsia="zh-CN" w:bidi="ar"/>
        </w:rPr>
        <w:t>大竹县民政局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43434"/>
          <w:spacing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43434"/>
          <w:spacing w:val="0"/>
          <w:kern w:val="0"/>
          <w:sz w:val="44"/>
          <w:szCs w:val="44"/>
          <w:shd w:val="clear" w:fill="FFFFFF"/>
          <w:lang w:val="en-US" w:eastAsia="zh-CN" w:bidi="ar"/>
        </w:rPr>
        <w:t>关于《大竹县贫困救助热线实施细则》的政策解读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一、起草背景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为扎实做好惠民帮扶工作，妥善解决城乡贫困群众的突发性、临时性生活困难，及时受理各类救助对象求助，规范贫困救助资金审批和发放程序，根据《社会救助暂行办法》等相关规定，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结合我县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实际情况拟制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《大竹县贫困救助热线实施细则》（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以下简称《实施细则》）。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大竹县贫困救助热线实施细则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的通知》（竹府办〔2018〕18号）将于2023年2月28日届满。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协调情况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结合我县实际情况，2022年12月6日，县民政局启动《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大竹县贫困救助热线实施细则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》正式起草工作。征求了县委、县政府、县发改局、县司法局、县财政局、县审计局等相关部门的意见和建议，并将相关修改意见和建议进行整理，在实施方案中予以明确。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《实施细则》中对贫困救助热线帮扶原则、贫困救助对象、救助标准、救助程序、申请贫困救助需提交的材料、保障措施和不予实施贫困救助热线的情形等方面进行了明确和细化，同时强调了相关工作要求。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解读机构：大竹县民政局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解 读 人：梁红梅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联系电话：0818-6252814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30E4AF"/>
    <w:multiLevelType w:val="singleLevel"/>
    <w:tmpl w:val="1730E4A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wMGJkMmZmNjQ5M2UxZGRkYzhmMmY3M2E5YWNiMDQifQ=="/>
  </w:docVars>
  <w:rsids>
    <w:rsidRoot w:val="43EE5ABF"/>
    <w:rsid w:val="07022B7F"/>
    <w:rsid w:val="15DA56E6"/>
    <w:rsid w:val="24350339"/>
    <w:rsid w:val="43EE5ABF"/>
    <w:rsid w:val="58E223C6"/>
    <w:rsid w:val="59E6506C"/>
    <w:rsid w:val="61F335F4"/>
    <w:rsid w:val="6CDE737B"/>
    <w:rsid w:val="714915AA"/>
    <w:rsid w:val="76CD4696"/>
    <w:rsid w:val="76E2147B"/>
    <w:rsid w:val="7B6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458</Characters>
  <Lines>0</Lines>
  <Paragraphs>0</Paragraphs>
  <TotalTime>0</TotalTime>
  <ScaleCrop>false</ScaleCrop>
  <LinksUpToDate>false</LinksUpToDate>
  <CharactersWithSpaces>460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2022-02-25T06:38:00Z</dcterms:created>
  <dc:creator>赵玮</dc:creator>
  <cp:lastModifiedBy>admin</cp:lastModifiedBy>
  <cp:lastPrinted>2023-02-23T08:02:44Z</cp:lastPrinted>
  <dcterms:modified xsi:type="dcterms:W3CDTF">2023-02-23T08:15:09Z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7898AD98272C49799FF8ED039DF33906</vt:lpwstr>
  </property>
</Properties>
</file>