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44" w:rsidRDefault="00706744">
      <w:pPr>
        <w:spacing w:line="600" w:lineRule="exact"/>
        <w:jc w:val="center"/>
        <w:outlineLvl w:val="0"/>
        <w:rPr>
          <w:rFonts w:ascii="方正小标宋简体" w:eastAsia="方正小标宋简体" w:hAnsi="宋体"/>
          <w:sz w:val="72"/>
          <w:szCs w:val="72"/>
        </w:rPr>
      </w:pPr>
      <w:bookmarkStart w:id="0" w:name="_Toc15306267"/>
    </w:p>
    <w:p w:rsidR="00706744" w:rsidRDefault="00706744">
      <w:pPr>
        <w:spacing w:line="600" w:lineRule="exact"/>
        <w:jc w:val="center"/>
        <w:outlineLvl w:val="0"/>
        <w:rPr>
          <w:rFonts w:ascii="方正小标宋简体" w:eastAsia="方正小标宋简体" w:hAnsi="宋体"/>
          <w:sz w:val="72"/>
          <w:szCs w:val="72"/>
        </w:rPr>
      </w:pPr>
    </w:p>
    <w:p w:rsidR="00706744" w:rsidRDefault="00706744">
      <w:pPr>
        <w:spacing w:line="600" w:lineRule="exact"/>
        <w:jc w:val="center"/>
        <w:outlineLvl w:val="0"/>
        <w:rPr>
          <w:rFonts w:ascii="方正小标宋简体" w:eastAsia="方正小标宋简体" w:hAnsi="宋体"/>
          <w:sz w:val="72"/>
          <w:szCs w:val="72"/>
        </w:rPr>
      </w:pPr>
    </w:p>
    <w:p w:rsidR="00706744" w:rsidRDefault="00706744">
      <w:pPr>
        <w:spacing w:line="600" w:lineRule="exact"/>
        <w:jc w:val="center"/>
        <w:outlineLvl w:val="0"/>
        <w:rPr>
          <w:rFonts w:ascii="方正小标宋简体" w:eastAsia="方正小标宋简体" w:hAnsi="宋体"/>
          <w:sz w:val="72"/>
          <w:szCs w:val="72"/>
        </w:rPr>
      </w:pPr>
    </w:p>
    <w:p w:rsidR="00706744" w:rsidRDefault="000A0C1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78441"/>
      <w:bookmarkStart w:id="3" w:name="_Toc15396475"/>
      <w:bookmarkStart w:id="4" w:name="_Toc15377193"/>
      <w:bookmarkStart w:id="5" w:name="_Toc15396597"/>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706744" w:rsidRDefault="000A0C1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8442"/>
      <w:bookmarkStart w:id="7" w:name="_Toc15396476"/>
      <w:bookmarkStart w:id="8" w:name="_Toc15396598"/>
      <w:bookmarkStart w:id="9" w:name="_Toc15377194"/>
      <w:bookmarkStart w:id="10" w:name="_Toc15377426"/>
      <w:r>
        <w:rPr>
          <w:rFonts w:ascii="方正小标宋简体" w:eastAsia="方正小标宋简体" w:hAnsi="方正小标宋简体" w:cs="方正小标宋简体" w:hint="eastAsia"/>
          <w:sz w:val="72"/>
          <w:szCs w:val="72"/>
        </w:rPr>
        <w:t>大竹县</w:t>
      </w:r>
      <w:bookmarkStart w:id="11" w:name="_Toc15306268"/>
      <w:bookmarkEnd w:id="0"/>
      <w:r>
        <w:rPr>
          <w:rFonts w:ascii="方正小标宋简体" w:eastAsia="方正小标宋简体" w:hAnsi="方正小标宋简体" w:cs="方正小标宋简体" w:hint="eastAsia"/>
          <w:sz w:val="72"/>
          <w:szCs w:val="72"/>
        </w:rPr>
        <w:t>农产品质量安全监督检验检测站</w:t>
      </w:r>
    </w:p>
    <w:p w:rsidR="00706744" w:rsidRDefault="000A0C1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r>
        <w:rPr>
          <w:rFonts w:ascii="方正小标宋简体" w:eastAsia="方正小标宋简体" w:hAnsi="方正小标宋简体" w:cs="方正小标宋简体" w:hint="eastAsia"/>
          <w:sz w:val="72"/>
          <w:szCs w:val="72"/>
        </w:rPr>
        <w:t>公开说明</w:t>
      </w:r>
    </w:p>
    <w:p w:rsidR="00706744" w:rsidRDefault="000A0C1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706744" w:rsidRDefault="00706744">
      <w:pPr>
        <w:widowControl/>
        <w:jc w:val="center"/>
        <w:rPr>
          <w:rFonts w:ascii="黑体" w:eastAsia="黑体" w:hAnsi="黑体" w:cstheme="minorBidi"/>
          <w:sz w:val="28"/>
          <w:szCs w:val="28"/>
        </w:rPr>
      </w:pPr>
      <w:bookmarkStart w:id="12" w:name="_GoBack"/>
      <w:bookmarkEnd w:id="12"/>
    </w:p>
    <w:p w:rsidR="00706744" w:rsidRDefault="000A0C1A">
      <w:pPr>
        <w:pStyle w:val="10"/>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9</w:t>
      </w:r>
      <w:r>
        <w:rPr>
          <w:rFonts w:hint="eastAsia"/>
        </w:rPr>
        <w:t>日</w:t>
      </w:r>
    </w:p>
    <w:bookmarkStart w:id="13" w:name="_Toc21740_WPSOffice_Type2" w:displacedByCustomXml="next"/>
    <w:sdt>
      <w:sdtPr>
        <w:rPr>
          <w:rFonts w:ascii="宋体" w:hAnsi="宋体"/>
        </w:rPr>
        <w:id w:val="147482694"/>
        <w:docPartObj>
          <w:docPartGallery w:val="Table of Contents"/>
          <w:docPartUnique/>
        </w:docPartObj>
      </w:sdtPr>
      <w:sdtEndPr>
        <w:rPr>
          <w:rFonts w:asciiTheme="minorEastAsia" w:eastAsiaTheme="minorEastAsia" w:hAnsiTheme="minorEastAsia" w:cstheme="minorEastAsia" w:hint="eastAsia"/>
          <w:sz w:val="24"/>
        </w:rPr>
      </w:sdtEndPr>
      <w:sdtContent>
        <w:p w:rsidR="00706744" w:rsidRDefault="00706744">
          <w:pPr>
            <w:jc w:val="center"/>
          </w:pPr>
        </w:p>
        <w:p w:rsidR="00706744" w:rsidRDefault="00706744">
          <w:pPr>
            <w:pStyle w:val="WPSOffice1"/>
            <w:tabs>
              <w:tab w:val="right" w:leader="dot" w:pos="8306"/>
            </w:tabs>
            <w:rPr>
              <w:rFonts w:ascii="仿宋" w:eastAsia="仿宋" w:hAnsi="仿宋" w:cs="仿宋"/>
              <w:sz w:val="24"/>
              <w:szCs w:val="24"/>
            </w:rPr>
          </w:pPr>
          <w:hyperlink w:anchor="_Toc29477_WPSOffice_Level1" w:history="1">
            <w:r w:rsidR="000A0C1A">
              <w:rPr>
                <w:rFonts w:ascii="仿宋" w:eastAsia="仿宋" w:hAnsi="仿宋" w:cs="仿宋" w:hint="eastAsia"/>
                <w:sz w:val="24"/>
                <w:szCs w:val="24"/>
              </w:rPr>
              <w:t>第一部分</w:t>
            </w:r>
            <w:r w:rsidR="000A0C1A">
              <w:rPr>
                <w:rFonts w:ascii="仿宋" w:eastAsia="仿宋" w:hAnsi="仿宋" w:cs="仿宋" w:hint="eastAsia"/>
                <w:sz w:val="24"/>
                <w:szCs w:val="24"/>
              </w:rPr>
              <w:t xml:space="preserve"> </w:t>
            </w:r>
            <w:r w:rsidR="000A0C1A">
              <w:rPr>
                <w:rFonts w:ascii="仿宋" w:eastAsia="仿宋" w:hAnsi="仿宋" w:cs="仿宋" w:hint="eastAsia"/>
                <w:sz w:val="24"/>
                <w:szCs w:val="24"/>
              </w:rPr>
              <w:t>单位概况</w:t>
            </w:r>
            <w:r>
              <w:rPr>
                <w:rFonts w:ascii="仿宋" w:eastAsia="仿宋" w:hAnsi="仿宋" w:cs="仿宋" w:hint="eastAsia"/>
                <w:kern w:val="2"/>
                <w:sz w:val="24"/>
                <w:szCs w:val="24"/>
              </w:rPr>
            </w:r>
            <w:r w:rsidR="000A0C1A">
              <w:rPr>
                <w:rFonts w:ascii="仿宋" w:eastAsia="仿宋" w:hAnsi="仿宋" w:cs="仿宋" w:hint="eastAsia"/>
                <w:sz w:val="24"/>
                <w:szCs w:val="24"/>
              </w:rPr>
              <w:tab/>
            </w:r>
            <w:bookmarkStart w:id="14" w:name="_Toc29477_WPSOffice_Level1Page"/>
            <w:r w:rsidR="000A0C1A">
              <w:rPr>
                <w:rFonts w:ascii="仿宋" w:eastAsia="仿宋" w:hAnsi="仿宋" w:cs="仿宋" w:hint="eastAsia"/>
                <w:sz w:val="24"/>
                <w:szCs w:val="24"/>
              </w:rPr>
              <w:t>3</w:t>
            </w:r>
            <w:bookmarkEnd w:id="14"/>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1740_WPSOffice_Level2" w:history="1">
            <w:r w:rsidR="000A0C1A">
              <w:rPr>
                <w:rFonts w:asciiTheme="minorEastAsia" w:eastAsiaTheme="minorEastAsia" w:hAnsiTheme="minorEastAsia" w:cstheme="minorEastAsia" w:hint="eastAsia"/>
                <w:sz w:val="24"/>
                <w:szCs w:val="24"/>
              </w:rPr>
              <w:t>一、</w:t>
            </w:r>
            <w:r w:rsidR="000A0C1A">
              <w:rPr>
                <w:rFonts w:asciiTheme="minorEastAsia" w:eastAsiaTheme="minorEastAsia" w:hAnsiTheme="minorEastAsia" w:cstheme="minorEastAsia" w:hint="eastAsia"/>
                <w:sz w:val="24"/>
                <w:szCs w:val="24"/>
              </w:rPr>
              <w:t xml:space="preserve"> </w:t>
            </w:r>
            <w:r w:rsidR="000A0C1A">
              <w:rPr>
                <w:rFonts w:asciiTheme="minorEastAsia" w:eastAsiaTheme="minorEastAsia" w:hAnsiTheme="minorEastAsia" w:cstheme="minorEastAsia" w:hint="eastAsia"/>
                <w:sz w:val="24"/>
                <w:szCs w:val="24"/>
              </w:rPr>
              <w:t>职能简介</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15" w:name="_Toc21740_WPSOffice_Level2Page"/>
            <w:r w:rsidR="000A0C1A">
              <w:rPr>
                <w:rFonts w:asciiTheme="minorEastAsia" w:eastAsiaTheme="minorEastAsia" w:hAnsiTheme="minorEastAsia" w:cstheme="minorEastAsia" w:hint="eastAsia"/>
                <w:sz w:val="24"/>
                <w:szCs w:val="24"/>
              </w:rPr>
              <w:t>3</w:t>
            </w:r>
            <w:bookmarkEnd w:id="15"/>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5042_WPSOffice_Level2" w:history="1">
            <w:r w:rsidR="000A0C1A">
              <w:rPr>
                <w:rFonts w:asciiTheme="minorEastAsia" w:eastAsiaTheme="minorEastAsia" w:hAnsiTheme="minorEastAsia" w:cstheme="minorEastAsia" w:hint="eastAsia"/>
                <w:sz w:val="24"/>
                <w:szCs w:val="24"/>
              </w:rPr>
              <w:t>二、</w:t>
            </w:r>
            <w:r w:rsidR="000A0C1A">
              <w:rPr>
                <w:rFonts w:asciiTheme="minorEastAsia" w:eastAsiaTheme="minorEastAsia" w:hAnsiTheme="minorEastAsia" w:cstheme="minorEastAsia" w:hint="eastAsia"/>
                <w:sz w:val="24"/>
                <w:szCs w:val="24"/>
              </w:rPr>
              <w:t>2021</w:t>
            </w:r>
            <w:r w:rsidR="000A0C1A">
              <w:rPr>
                <w:rFonts w:asciiTheme="minorEastAsia" w:eastAsiaTheme="minorEastAsia" w:hAnsiTheme="minorEastAsia" w:cstheme="minorEastAsia" w:hint="eastAsia"/>
                <w:sz w:val="24"/>
                <w:szCs w:val="24"/>
              </w:rPr>
              <w:t>年重点工作完成情况</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16" w:name="_Toc5042_WPSOffice_Level2Page"/>
            <w:r w:rsidR="000A0C1A">
              <w:rPr>
                <w:rFonts w:asciiTheme="minorEastAsia" w:eastAsiaTheme="minorEastAsia" w:hAnsiTheme="minorEastAsia" w:cstheme="minorEastAsia" w:hint="eastAsia"/>
                <w:sz w:val="24"/>
                <w:szCs w:val="24"/>
              </w:rPr>
              <w:t>3</w:t>
            </w:r>
            <w:bookmarkEnd w:id="16"/>
          </w:hyperlink>
        </w:p>
        <w:p w:rsidR="00706744" w:rsidRDefault="00706744">
          <w:pPr>
            <w:pStyle w:val="WPSOffice1"/>
            <w:tabs>
              <w:tab w:val="right" w:leader="dot" w:pos="8306"/>
            </w:tabs>
            <w:rPr>
              <w:rFonts w:ascii="仿宋" w:eastAsia="仿宋" w:hAnsi="仿宋" w:cs="仿宋"/>
              <w:sz w:val="24"/>
              <w:szCs w:val="24"/>
            </w:rPr>
          </w:pPr>
          <w:hyperlink w:anchor="_Toc21740_WPSOffice_Level1" w:history="1">
            <w:r w:rsidR="000A0C1A">
              <w:rPr>
                <w:rFonts w:ascii="仿宋" w:eastAsia="仿宋" w:hAnsi="仿宋" w:cs="仿宋" w:hint="eastAsia"/>
                <w:sz w:val="24"/>
                <w:szCs w:val="24"/>
              </w:rPr>
              <w:t>第二部分</w:t>
            </w:r>
            <w:r w:rsidR="000A0C1A">
              <w:rPr>
                <w:rFonts w:ascii="仿宋" w:eastAsia="仿宋" w:hAnsi="仿宋" w:cs="仿宋" w:hint="eastAsia"/>
                <w:sz w:val="24"/>
                <w:szCs w:val="24"/>
              </w:rPr>
              <w:t xml:space="preserve"> 2021</w:t>
            </w:r>
            <w:r w:rsidR="000A0C1A">
              <w:rPr>
                <w:rFonts w:ascii="仿宋" w:eastAsia="仿宋" w:hAnsi="仿宋" w:cs="仿宋" w:hint="eastAsia"/>
                <w:sz w:val="24"/>
                <w:szCs w:val="24"/>
              </w:rPr>
              <w:t>年度单位决算情况说明</w:t>
            </w:r>
            <w:r>
              <w:rPr>
                <w:rFonts w:ascii="仿宋" w:eastAsia="仿宋" w:hAnsi="仿宋" w:cs="仿宋" w:hint="eastAsia"/>
                <w:sz w:val="24"/>
                <w:szCs w:val="24"/>
              </w:rPr>
            </w:r>
            <w:r w:rsidR="000A0C1A">
              <w:rPr>
                <w:rFonts w:ascii="仿宋" w:eastAsia="仿宋" w:hAnsi="仿宋" w:cs="仿宋" w:hint="eastAsia"/>
                <w:sz w:val="24"/>
                <w:szCs w:val="24"/>
              </w:rPr>
              <w:tab/>
            </w:r>
            <w:bookmarkStart w:id="17" w:name="_Toc21740_WPSOffice_Level1Page"/>
            <w:r w:rsidR="000A0C1A">
              <w:rPr>
                <w:rFonts w:ascii="仿宋" w:eastAsia="仿宋" w:hAnsi="仿宋" w:cs="仿宋" w:hint="eastAsia"/>
                <w:sz w:val="24"/>
                <w:szCs w:val="24"/>
              </w:rPr>
              <w:t>5</w:t>
            </w:r>
            <w:bookmarkEnd w:id="17"/>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7089_WPSOffice_Level2" w:history="1">
            <w:r w:rsidR="000A0C1A">
              <w:rPr>
                <w:rFonts w:asciiTheme="minorEastAsia" w:eastAsiaTheme="minorEastAsia" w:hAnsiTheme="minorEastAsia" w:cstheme="minorEastAsia" w:hint="eastAsia"/>
                <w:sz w:val="24"/>
                <w:szCs w:val="24"/>
              </w:rPr>
              <w:t>一、</w:t>
            </w:r>
            <w:r w:rsidR="000A0C1A">
              <w:rPr>
                <w:rFonts w:asciiTheme="minorEastAsia" w:eastAsiaTheme="minorEastAsia" w:hAnsiTheme="minorEastAsia" w:cstheme="minorEastAsia" w:hint="eastAsia"/>
                <w:sz w:val="24"/>
                <w:szCs w:val="24"/>
              </w:rPr>
              <w:t xml:space="preserve"> </w:t>
            </w:r>
            <w:r w:rsidR="000A0C1A">
              <w:rPr>
                <w:rFonts w:asciiTheme="minorEastAsia" w:eastAsiaTheme="minorEastAsia" w:hAnsiTheme="minorEastAsia" w:cstheme="minorEastAsia" w:hint="eastAsia"/>
                <w:sz w:val="24"/>
                <w:szCs w:val="24"/>
              </w:rPr>
              <w:t>收入支出决算总体情况说明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18" w:name="_Toc7089_WPSOffice_Level2Page"/>
            <w:r w:rsidR="000A0C1A">
              <w:rPr>
                <w:rFonts w:asciiTheme="minorEastAsia" w:eastAsiaTheme="minorEastAsia" w:hAnsiTheme="minorEastAsia" w:cstheme="minorEastAsia" w:hint="eastAsia"/>
                <w:sz w:val="24"/>
                <w:szCs w:val="24"/>
              </w:rPr>
              <w:t>5</w:t>
            </w:r>
            <w:bookmarkEnd w:id="18"/>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5717_WPSOffice_Level2" w:history="1">
            <w:r w:rsidR="000A0C1A">
              <w:rPr>
                <w:rFonts w:asciiTheme="minorEastAsia" w:eastAsiaTheme="minorEastAsia" w:hAnsiTheme="minorEastAsia" w:cstheme="minorEastAsia" w:hint="eastAsia"/>
                <w:sz w:val="24"/>
                <w:szCs w:val="24"/>
              </w:rPr>
              <w:t>二、</w:t>
            </w:r>
            <w:r w:rsidR="000A0C1A">
              <w:rPr>
                <w:rFonts w:asciiTheme="minorEastAsia" w:eastAsiaTheme="minorEastAsia" w:hAnsiTheme="minorEastAsia" w:cstheme="minorEastAsia" w:hint="eastAsia"/>
                <w:sz w:val="24"/>
                <w:szCs w:val="24"/>
              </w:rPr>
              <w:t xml:space="preserve"> </w:t>
            </w:r>
            <w:r w:rsidR="000A0C1A">
              <w:rPr>
                <w:rFonts w:asciiTheme="minorEastAsia" w:eastAsiaTheme="minorEastAsia" w:hAnsiTheme="minorEastAsia" w:cstheme="minorEastAsia" w:hint="eastAsia"/>
                <w:sz w:val="24"/>
                <w:szCs w:val="24"/>
              </w:rPr>
              <w:t>收入决算情况说明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19" w:name="_Toc25717_WPSOffice_Level2Page"/>
            <w:r w:rsidR="000A0C1A">
              <w:rPr>
                <w:rFonts w:asciiTheme="minorEastAsia" w:eastAsiaTheme="minorEastAsia" w:hAnsiTheme="minorEastAsia" w:cstheme="minorEastAsia" w:hint="eastAsia"/>
                <w:sz w:val="24"/>
                <w:szCs w:val="24"/>
              </w:rPr>
              <w:t>5</w:t>
            </w:r>
            <w:bookmarkEnd w:id="19"/>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7893_WPSOffice_Level2" w:history="1">
            <w:r w:rsidR="000A0C1A">
              <w:rPr>
                <w:rFonts w:asciiTheme="minorEastAsia" w:eastAsiaTheme="minorEastAsia" w:hAnsiTheme="minorEastAsia" w:cstheme="minorEastAsia" w:hint="eastAsia"/>
                <w:sz w:val="24"/>
                <w:szCs w:val="24"/>
              </w:rPr>
              <w:t>三、</w:t>
            </w:r>
            <w:r w:rsidR="000A0C1A">
              <w:rPr>
                <w:rFonts w:asciiTheme="minorEastAsia" w:eastAsiaTheme="minorEastAsia" w:hAnsiTheme="minorEastAsia" w:cstheme="minorEastAsia" w:hint="eastAsia"/>
                <w:sz w:val="24"/>
                <w:szCs w:val="24"/>
              </w:rPr>
              <w:t xml:space="preserve"> </w:t>
            </w:r>
            <w:r w:rsidR="000A0C1A">
              <w:rPr>
                <w:rFonts w:asciiTheme="minorEastAsia" w:eastAsiaTheme="minorEastAsia" w:hAnsiTheme="minorEastAsia" w:cstheme="minorEastAsia" w:hint="eastAsia"/>
                <w:sz w:val="24"/>
                <w:szCs w:val="24"/>
              </w:rPr>
              <w:t>支出决算情况说明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0" w:name="_Toc7893_WPSOffice_Level2Page"/>
            <w:r w:rsidR="000A0C1A">
              <w:rPr>
                <w:rFonts w:asciiTheme="minorEastAsia" w:eastAsiaTheme="minorEastAsia" w:hAnsiTheme="minorEastAsia" w:cstheme="minorEastAsia" w:hint="eastAsia"/>
                <w:sz w:val="24"/>
                <w:szCs w:val="24"/>
              </w:rPr>
              <w:t>6</w:t>
            </w:r>
            <w:bookmarkEnd w:id="20"/>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9678_WPSOffice_Level2" w:history="1">
            <w:r w:rsidR="000A0C1A">
              <w:rPr>
                <w:rFonts w:asciiTheme="minorEastAsia" w:eastAsiaTheme="minorEastAsia" w:hAnsiTheme="minorEastAsia" w:cstheme="minorEastAsia" w:hint="eastAsia"/>
                <w:sz w:val="24"/>
                <w:szCs w:val="24"/>
              </w:rPr>
              <w:t>四、财政拨款收入支出决算总体情况说明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1" w:name="_Toc19678_WPSOffice_Level2Page"/>
            <w:r w:rsidR="000A0C1A">
              <w:rPr>
                <w:rFonts w:asciiTheme="minorEastAsia" w:eastAsiaTheme="minorEastAsia" w:hAnsiTheme="minorEastAsia" w:cstheme="minorEastAsia" w:hint="eastAsia"/>
                <w:sz w:val="24"/>
                <w:szCs w:val="24"/>
              </w:rPr>
              <w:t>6</w:t>
            </w:r>
            <w:bookmarkEnd w:id="21"/>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6585_WPSOffice_Level2" w:history="1">
            <w:r w:rsidR="000A0C1A">
              <w:rPr>
                <w:rFonts w:asciiTheme="minorEastAsia" w:eastAsiaTheme="minorEastAsia" w:hAnsiTheme="minorEastAsia" w:cstheme="minorEastAsia" w:hint="eastAsia"/>
                <w:sz w:val="24"/>
                <w:szCs w:val="24"/>
              </w:rPr>
              <w:t>五、一般公共预算财政拨款支出决算情况说明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2" w:name="_Toc6585_WPSOffice_Level2Page"/>
            <w:r w:rsidR="000A0C1A">
              <w:rPr>
                <w:rFonts w:asciiTheme="minorEastAsia" w:eastAsiaTheme="minorEastAsia" w:hAnsiTheme="minorEastAsia" w:cstheme="minorEastAsia" w:hint="eastAsia"/>
                <w:sz w:val="24"/>
                <w:szCs w:val="24"/>
              </w:rPr>
              <w:t>7</w:t>
            </w:r>
            <w:bookmarkEnd w:id="22"/>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8950_WPSOffice_Level2" w:history="1">
            <w:r w:rsidR="000A0C1A">
              <w:rPr>
                <w:rFonts w:asciiTheme="minorEastAsia" w:eastAsiaTheme="minorEastAsia" w:hAnsiTheme="minorEastAsia" w:cstheme="minorEastAsia" w:hint="eastAsia"/>
                <w:sz w:val="24"/>
                <w:szCs w:val="24"/>
              </w:rPr>
              <w:t>六、一般公共预算财政拨款基本支出决算情况说明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3" w:name="_Toc8950_WPSOffice_Level2Page"/>
            <w:r w:rsidR="000A0C1A">
              <w:rPr>
                <w:rFonts w:asciiTheme="minorEastAsia" w:eastAsiaTheme="minorEastAsia" w:hAnsiTheme="minorEastAsia" w:cstheme="minorEastAsia" w:hint="eastAsia"/>
                <w:sz w:val="24"/>
                <w:szCs w:val="24"/>
              </w:rPr>
              <w:t>10</w:t>
            </w:r>
            <w:bookmarkEnd w:id="23"/>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6594_WPSOffice_Level2" w:history="1">
            <w:r w:rsidR="000A0C1A">
              <w:rPr>
                <w:rFonts w:asciiTheme="minorEastAsia" w:eastAsiaTheme="minorEastAsia" w:hAnsiTheme="minorEastAsia" w:cstheme="minorEastAsia" w:hint="eastAsia"/>
                <w:sz w:val="24"/>
                <w:szCs w:val="24"/>
              </w:rPr>
              <w:t>七、“三公”经费财政</w:t>
            </w:r>
            <w:r w:rsidR="000A0C1A">
              <w:rPr>
                <w:rFonts w:asciiTheme="minorEastAsia" w:eastAsiaTheme="minorEastAsia" w:hAnsiTheme="minorEastAsia" w:cstheme="minorEastAsia" w:hint="eastAsia"/>
                <w:sz w:val="24"/>
                <w:szCs w:val="24"/>
              </w:rPr>
              <w:t>拨款支出决算情况说明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4" w:name="_Toc6594_WPSOffice_Level2Page"/>
            <w:r w:rsidR="000A0C1A">
              <w:rPr>
                <w:rFonts w:asciiTheme="minorEastAsia" w:eastAsiaTheme="minorEastAsia" w:hAnsiTheme="minorEastAsia" w:cstheme="minorEastAsia" w:hint="eastAsia"/>
                <w:sz w:val="24"/>
                <w:szCs w:val="24"/>
              </w:rPr>
              <w:t>10</w:t>
            </w:r>
            <w:bookmarkEnd w:id="24"/>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6155_WPSOffice_Level2" w:history="1">
            <w:r w:rsidR="000A0C1A">
              <w:rPr>
                <w:rFonts w:asciiTheme="minorEastAsia" w:eastAsiaTheme="minorEastAsia" w:hAnsiTheme="minorEastAsia" w:cstheme="minorEastAsia" w:hint="eastAsia"/>
                <w:sz w:val="24"/>
                <w:szCs w:val="24"/>
              </w:rPr>
              <w:t>八、政府性基金预算支出决算情况说明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5" w:name="_Toc6155_WPSOffice_Level2Page"/>
            <w:r w:rsidR="000A0C1A">
              <w:rPr>
                <w:rFonts w:asciiTheme="minorEastAsia" w:eastAsiaTheme="minorEastAsia" w:hAnsiTheme="minorEastAsia" w:cstheme="minorEastAsia" w:hint="eastAsia"/>
                <w:sz w:val="24"/>
                <w:szCs w:val="24"/>
              </w:rPr>
              <w:t>12</w:t>
            </w:r>
            <w:bookmarkEnd w:id="25"/>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6263_WPSOffice_Level2" w:history="1">
            <w:r w:rsidR="000A0C1A">
              <w:rPr>
                <w:rFonts w:asciiTheme="minorEastAsia" w:eastAsiaTheme="minorEastAsia" w:hAnsiTheme="minorEastAsia" w:cstheme="minorEastAsia" w:hint="eastAsia"/>
                <w:sz w:val="24"/>
                <w:szCs w:val="24"/>
              </w:rPr>
              <w:t>九、</w:t>
            </w:r>
            <w:r w:rsidR="000A0C1A">
              <w:rPr>
                <w:rFonts w:asciiTheme="minorEastAsia" w:eastAsiaTheme="minorEastAsia" w:hAnsiTheme="minorEastAsia" w:cstheme="minorEastAsia" w:hint="eastAsia"/>
                <w:sz w:val="24"/>
                <w:szCs w:val="24"/>
              </w:rPr>
              <w:t xml:space="preserve"> </w:t>
            </w:r>
            <w:r w:rsidR="000A0C1A">
              <w:rPr>
                <w:rFonts w:asciiTheme="minorEastAsia" w:eastAsiaTheme="minorEastAsia" w:hAnsiTheme="minorEastAsia" w:cstheme="minorEastAsia" w:hint="eastAsia"/>
                <w:sz w:val="24"/>
                <w:szCs w:val="24"/>
              </w:rPr>
              <w:t>国有资本经营预算支出决算情况说明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6" w:name="_Toc26263_WPSOffice_Level2Page"/>
            <w:r w:rsidR="000A0C1A">
              <w:rPr>
                <w:rFonts w:asciiTheme="minorEastAsia" w:eastAsiaTheme="minorEastAsia" w:hAnsiTheme="minorEastAsia" w:cstheme="minorEastAsia" w:hint="eastAsia"/>
                <w:sz w:val="24"/>
                <w:szCs w:val="24"/>
              </w:rPr>
              <w:t>12</w:t>
            </w:r>
            <w:bookmarkEnd w:id="26"/>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669_WPSOffice_Level2" w:history="1">
            <w:r w:rsidR="000A0C1A">
              <w:rPr>
                <w:rFonts w:asciiTheme="minorEastAsia" w:eastAsiaTheme="minorEastAsia" w:hAnsiTheme="minorEastAsia" w:cstheme="minorEastAsia" w:hint="eastAsia"/>
                <w:sz w:val="24"/>
                <w:szCs w:val="24"/>
              </w:rPr>
              <w:t>十、</w:t>
            </w:r>
            <w:r w:rsidR="000A0C1A">
              <w:rPr>
                <w:rFonts w:asciiTheme="minorEastAsia" w:eastAsiaTheme="minorEastAsia" w:hAnsiTheme="minorEastAsia" w:cstheme="minorEastAsia" w:hint="eastAsia"/>
                <w:sz w:val="24"/>
                <w:szCs w:val="24"/>
              </w:rPr>
              <w:t xml:space="preserve"> </w:t>
            </w:r>
            <w:r w:rsidR="000A0C1A">
              <w:rPr>
                <w:rFonts w:asciiTheme="minorEastAsia" w:eastAsiaTheme="minorEastAsia" w:hAnsiTheme="minorEastAsia" w:cstheme="minorEastAsia" w:hint="eastAsia"/>
                <w:sz w:val="24"/>
                <w:szCs w:val="24"/>
              </w:rPr>
              <w:t>其他重要事项的情况说明</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27" w:name="_Toc2669_WPSOffice_Level2Page"/>
            <w:r w:rsidR="000A0C1A">
              <w:rPr>
                <w:rFonts w:asciiTheme="minorEastAsia" w:eastAsiaTheme="minorEastAsia" w:hAnsiTheme="minorEastAsia" w:cstheme="minorEastAsia" w:hint="eastAsia"/>
                <w:sz w:val="24"/>
                <w:szCs w:val="24"/>
              </w:rPr>
              <w:t>12</w:t>
            </w:r>
            <w:bookmarkEnd w:id="27"/>
          </w:hyperlink>
        </w:p>
        <w:p w:rsidR="00706744" w:rsidRDefault="00706744">
          <w:pPr>
            <w:pStyle w:val="WPSOffice1"/>
            <w:tabs>
              <w:tab w:val="right" w:leader="dot" w:pos="8306"/>
            </w:tabs>
            <w:rPr>
              <w:rFonts w:asciiTheme="minorEastAsia" w:eastAsiaTheme="minorEastAsia" w:hAnsiTheme="minorEastAsia" w:cstheme="minorEastAsia"/>
              <w:sz w:val="24"/>
              <w:szCs w:val="24"/>
            </w:rPr>
          </w:pPr>
          <w:hyperlink w:anchor="_Toc5042_WPSOffice_Level1" w:history="1">
            <w:r w:rsidR="000A0C1A">
              <w:rPr>
                <w:rFonts w:ascii="仿宋" w:eastAsia="仿宋" w:hAnsi="仿宋" w:cs="仿宋" w:hint="eastAsia"/>
                <w:sz w:val="24"/>
                <w:szCs w:val="24"/>
              </w:rPr>
              <w:t>第三部分</w:t>
            </w:r>
            <w:r w:rsidR="000A0C1A">
              <w:rPr>
                <w:rFonts w:ascii="仿宋" w:eastAsia="仿宋" w:hAnsi="仿宋" w:cs="仿宋" w:hint="eastAsia"/>
                <w:sz w:val="24"/>
                <w:szCs w:val="24"/>
              </w:rPr>
              <w:t xml:space="preserve"> </w:t>
            </w:r>
            <w:r w:rsidR="000A0C1A">
              <w:rPr>
                <w:rFonts w:ascii="仿宋" w:eastAsia="仿宋" w:hAnsi="仿宋" w:cs="仿宋" w:hint="eastAsia"/>
                <w:sz w:val="24"/>
                <w:szCs w:val="24"/>
              </w:rPr>
              <w:t>名词解释</w:t>
            </w:r>
            <w:r>
              <w:rPr>
                <w:rFonts w:ascii="仿宋" w:eastAsia="仿宋" w:hAnsi="仿宋" w:cs="仿宋" w:hint="eastAsia"/>
                <w:kern w:val="2"/>
                <w:sz w:val="24"/>
                <w:szCs w:val="24"/>
              </w:rPr>
            </w:r>
            <w:r w:rsidR="000A0C1A">
              <w:rPr>
                <w:rFonts w:ascii="仿宋" w:eastAsia="仿宋" w:hAnsi="仿宋" w:cs="仿宋" w:hint="eastAsia"/>
                <w:sz w:val="24"/>
                <w:szCs w:val="24"/>
              </w:rPr>
              <w:tab/>
            </w:r>
            <w:bookmarkStart w:id="28" w:name="_Toc5042_WPSOffice_Level1Page"/>
            <w:r w:rsidR="000A0C1A">
              <w:rPr>
                <w:rFonts w:ascii="仿宋" w:eastAsia="仿宋" w:hAnsi="仿宋" w:cs="仿宋" w:hint="eastAsia"/>
                <w:sz w:val="24"/>
                <w:szCs w:val="24"/>
              </w:rPr>
              <w:t>16</w:t>
            </w:r>
            <w:bookmarkEnd w:id="28"/>
          </w:hyperlink>
        </w:p>
        <w:p w:rsidR="00706744" w:rsidRDefault="00706744">
          <w:pPr>
            <w:pStyle w:val="WPSOffice1"/>
            <w:tabs>
              <w:tab w:val="right" w:leader="dot" w:pos="8306"/>
            </w:tabs>
            <w:rPr>
              <w:rFonts w:ascii="仿宋" w:eastAsia="仿宋" w:hAnsi="仿宋" w:cs="仿宋"/>
              <w:sz w:val="24"/>
              <w:szCs w:val="24"/>
            </w:rPr>
          </w:pPr>
          <w:hyperlink w:anchor="_Toc7089_WPSOffice_Level1" w:history="1">
            <w:r w:rsidR="000A0C1A">
              <w:rPr>
                <w:rFonts w:ascii="仿宋" w:eastAsia="仿宋" w:hAnsi="仿宋" w:cs="仿宋" w:hint="eastAsia"/>
                <w:sz w:val="24"/>
                <w:szCs w:val="24"/>
              </w:rPr>
              <w:t>第四部分</w:t>
            </w:r>
            <w:r w:rsidR="000A0C1A">
              <w:rPr>
                <w:rFonts w:ascii="仿宋" w:eastAsia="仿宋" w:hAnsi="仿宋" w:cs="仿宋" w:hint="eastAsia"/>
                <w:sz w:val="24"/>
                <w:szCs w:val="24"/>
              </w:rPr>
              <w:t xml:space="preserve"> </w:t>
            </w:r>
            <w:r w:rsidR="000A0C1A">
              <w:rPr>
                <w:rFonts w:ascii="仿宋" w:eastAsia="仿宋" w:hAnsi="仿宋" w:cs="仿宋" w:hint="eastAsia"/>
                <w:sz w:val="24"/>
                <w:szCs w:val="24"/>
              </w:rPr>
              <w:t>附件</w:t>
            </w:r>
            <w:r>
              <w:rPr>
                <w:rFonts w:ascii="仿宋" w:eastAsia="仿宋" w:hAnsi="仿宋" w:cs="仿宋" w:hint="eastAsia"/>
                <w:sz w:val="24"/>
                <w:szCs w:val="24"/>
              </w:rPr>
            </w:r>
            <w:r w:rsidR="000A0C1A">
              <w:rPr>
                <w:rFonts w:ascii="仿宋" w:eastAsia="仿宋" w:hAnsi="仿宋" w:cs="仿宋" w:hint="eastAsia"/>
                <w:sz w:val="24"/>
                <w:szCs w:val="24"/>
              </w:rPr>
              <w:tab/>
            </w:r>
            <w:bookmarkStart w:id="29" w:name="_Toc7089_WPSOffice_Level1Page"/>
            <w:r w:rsidR="000A0C1A">
              <w:rPr>
                <w:rFonts w:ascii="仿宋" w:eastAsia="仿宋" w:hAnsi="仿宋" w:cs="仿宋" w:hint="eastAsia"/>
                <w:sz w:val="24"/>
                <w:szCs w:val="24"/>
              </w:rPr>
              <w:t>19</w:t>
            </w:r>
            <w:bookmarkEnd w:id="29"/>
          </w:hyperlink>
        </w:p>
        <w:p w:rsidR="00706744" w:rsidRDefault="00706744">
          <w:pPr>
            <w:pStyle w:val="WPSOffice1"/>
            <w:tabs>
              <w:tab w:val="right" w:leader="dot" w:pos="8306"/>
            </w:tabs>
            <w:rPr>
              <w:rFonts w:asciiTheme="minorEastAsia" w:eastAsiaTheme="minorEastAsia" w:hAnsiTheme="minorEastAsia" w:cstheme="minorEastAsia"/>
              <w:sz w:val="24"/>
              <w:szCs w:val="24"/>
            </w:rPr>
          </w:pPr>
          <w:hyperlink w:anchor="_Toc25717_WPSOffice_Level1" w:history="1">
            <w:r w:rsidR="000A0C1A">
              <w:rPr>
                <w:rFonts w:ascii="仿宋" w:eastAsia="仿宋" w:hAnsi="仿宋" w:cs="仿宋" w:hint="eastAsia"/>
                <w:sz w:val="24"/>
                <w:szCs w:val="24"/>
              </w:rPr>
              <w:t>第五部分</w:t>
            </w:r>
            <w:r w:rsidR="000A0C1A">
              <w:rPr>
                <w:rFonts w:ascii="仿宋" w:eastAsia="仿宋" w:hAnsi="仿宋" w:cs="仿宋" w:hint="eastAsia"/>
                <w:sz w:val="24"/>
                <w:szCs w:val="24"/>
              </w:rPr>
              <w:t xml:space="preserve"> </w:t>
            </w:r>
            <w:r w:rsidR="000A0C1A">
              <w:rPr>
                <w:rFonts w:ascii="仿宋" w:eastAsia="仿宋" w:hAnsi="仿宋" w:cs="仿宋" w:hint="eastAsia"/>
                <w:sz w:val="24"/>
                <w:szCs w:val="24"/>
              </w:rPr>
              <w:t>附表</w:t>
            </w:r>
            <w:r>
              <w:rPr>
                <w:rFonts w:ascii="仿宋" w:eastAsia="仿宋" w:hAnsi="仿宋" w:cs="仿宋" w:hint="eastAsia"/>
                <w:sz w:val="24"/>
                <w:szCs w:val="24"/>
              </w:rPr>
            </w:r>
            <w:r w:rsidR="000A0C1A">
              <w:rPr>
                <w:rFonts w:ascii="仿宋" w:eastAsia="仿宋" w:hAnsi="仿宋" w:cs="仿宋" w:hint="eastAsia"/>
                <w:sz w:val="24"/>
                <w:szCs w:val="24"/>
              </w:rPr>
              <w:tab/>
            </w:r>
            <w:bookmarkStart w:id="30" w:name="_Toc25717_WPSOffice_Level1Page"/>
            <w:r w:rsidR="000A0C1A">
              <w:rPr>
                <w:rFonts w:ascii="仿宋" w:eastAsia="仿宋" w:hAnsi="仿宋" w:cs="仿宋" w:hint="eastAsia"/>
                <w:sz w:val="24"/>
                <w:szCs w:val="24"/>
              </w:rPr>
              <w:t>33</w:t>
            </w:r>
            <w:bookmarkEnd w:id="30"/>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6025_WPSOffice_Level2" w:history="1">
            <w:r w:rsidR="000A0C1A">
              <w:rPr>
                <w:rFonts w:asciiTheme="minorEastAsia" w:eastAsiaTheme="minorEastAsia" w:hAnsiTheme="minorEastAsia" w:cstheme="minorEastAsia" w:hint="eastAsia"/>
                <w:sz w:val="24"/>
                <w:szCs w:val="24"/>
              </w:rPr>
              <w:t>一、收入支出决算总表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1" w:name="_Toc16025_WPSOffice_Level2Page"/>
            <w:r w:rsidR="000A0C1A">
              <w:rPr>
                <w:rFonts w:asciiTheme="minorEastAsia" w:eastAsiaTheme="minorEastAsia" w:hAnsiTheme="minorEastAsia" w:cstheme="minorEastAsia" w:hint="eastAsia"/>
                <w:sz w:val="24"/>
                <w:szCs w:val="24"/>
              </w:rPr>
              <w:t>33</w:t>
            </w:r>
            <w:bookmarkEnd w:id="31"/>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5791_WPSOffice_Level2" w:history="1">
            <w:r w:rsidR="000A0C1A">
              <w:rPr>
                <w:rFonts w:asciiTheme="minorEastAsia" w:eastAsiaTheme="minorEastAsia" w:hAnsiTheme="minorEastAsia" w:cstheme="minorEastAsia" w:hint="eastAsia"/>
                <w:sz w:val="24"/>
                <w:szCs w:val="24"/>
              </w:rPr>
              <w:t>二、收入决算表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2" w:name="_Toc15791_WPSOffice_Level2Page"/>
            <w:r w:rsidR="000A0C1A">
              <w:rPr>
                <w:rFonts w:asciiTheme="minorEastAsia" w:eastAsiaTheme="minorEastAsia" w:hAnsiTheme="minorEastAsia" w:cstheme="minorEastAsia" w:hint="eastAsia"/>
                <w:sz w:val="24"/>
                <w:szCs w:val="24"/>
              </w:rPr>
              <w:t>33</w:t>
            </w:r>
            <w:bookmarkEnd w:id="32"/>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442_WPSOffice_Level2" w:history="1">
            <w:r w:rsidR="000A0C1A">
              <w:rPr>
                <w:rFonts w:asciiTheme="minorEastAsia" w:eastAsiaTheme="minorEastAsia" w:hAnsiTheme="minorEastAsia" w:cstheme="minorEastAsia" w:hint="eastAsia"/>
                <w:sz w:val="24"/>
                <w:szCs w:val="24"/>
              </w:rPr>
              <w:t>三、支出决算表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3" w:name="_Toc1442_WPSOffice_Level2Page"/>
            <w:r w:rsidR="000A0C1A">
              <w:rPr>
                <w:rFonts w:asciiTheme="minorEastAsia" w:eastAsiaTheme="minorEastAsia" w:hAnsiTheme="minorEastAsia" w:cstheme="minorEastAsia" w:hint="eastAsia"/>
                <w:sz w:val="24"/>
                <w:szCs w:val="24"/>
              </w:rPr>
              <w:t>33</w:t>
            </w:r>
            <w:bookmarkEnd w:id="33"/>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2550_WPSOffice_Level2" w:history="1">
            <w:r w:rsidR="000A0C1A">
              <w:rPr>
                <w:rFonts w:asciiTheme="minorEastAsia" w:eastAsiaTheme="minorEastAsia" w:hAnsiTheme="minorEastAsia" w:cstheme="minorEastAsia" w:hint="eastAsia"/>
                <w:sz w:val="24"/>
                <w:szCs w:val="24"/>
              </w:rPr>
              <w:t>四、财政拨款收入支出决算总表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4" w:name="_Toc22550_WPSOffice_Level2Page"/>
            <w:r w:rsidR="000A0C1A">
              <w:rPr>
                <w:rFonts w:asciiTheme="minorEastAsia" w:eastAsiaTheme="minorEastAsia" w:hAnsiTheme="minorEastAsia" w:cstheme="minorEastAsia" w:hint="eastAsia"/>
                <w:sz w:val="24"/>
                <w:szCs w:val="24"/>
              </w:rPr>
              <w:t>33</w:t>
            </w:r>
            <w:bookmarkEnd w:id="34"/>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3311_WPSOffice_Level2" w:history="1">
            <w:r w:rsidR="000A0C1A">
              <w:rPr>
                <w:rFonts w:asciiTheme="minorEastAsia" w:eastAsiaTheme="minorEastAsia" w:hAnsiTheme="minorEastAsia" w:cstheme="minorEastAsia" w:hint="eastAsia"/>
                <w:sz w:val="24"/>
                <w:szCs w:val="24"/>
              </w:rPr>
              <w:t>五、财政拨款支出决算明细表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5" w:name="_Toc13311_WPSOffice_Level2Page"/>
            <w:r w:rsidR="000A0C1A">
              <w:rPr>
                <w:rFonts w:asciiTheme="minorEastAsia" w:eastAsiaTheme="minorEastAsia" w:hAnsiTheme="minorEastAsia" w:cstheme="minorEastAsia" w:hint="eastAsia"/>
                <w:sz w:val="24"/>
                <w:szCs w:val="24"/>
              </w:rPr>
              <w:t>33</w:t>
            </w:r>
            <w:bookmarkEnd w:id="35"/>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8648_WPSOffice_Level2" w:history="1">
            <w:r w:rsidR="000A0C1A">
              <w:rPr>
                <w:rFonts w:asciiTheme="minorEastAsia" w:eastAsiaTheme="minorEastAsia" w:hAnsiTheme="minorEastAsia" w:cstheme="minorEastAsia" w:hint="eastAsia"/>
                <w:sz w:val="24"/>
                <w:szCs w:val="24"/>
              </w:rPr>
              <w:t>六、一般公共预算财政拨款支出决算表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6" w:name="_Toc28648_WPSOffice_Level2Page"/>
            <w:r w:rsidR="000A0C1A">
              <w:rPr>
                <w:rFonts w:asciiTheme="minorEastAsia" w:eastAsiaTheme="minorEastAsia" w:hAnsiTheme="minorEastAsia" w:cstheme="minorEastAsia" w:hint="eastAsia"/>
                <w:sz w:val="24"/>
                <w:szCs w:val="24"/>
              </w:rPr>
              <w:t>33</w:t>
            </w:r>
            <w:bookmarkEnd w:id="36"/>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2526_WPSOffice_Level2" w:history="1">
            <w:r w:rsidR="000A0C1A">
              <w:rPr>
                <w:rFonts w:asciiTheme="minorEastAsia" w:eastAsiaTheme="minorEastAsia" w:hAnsiTheme="minorEastAsia" w:cstheme="minorEastAsia" w:hint="eastAsia"/>
                <w:sz w:val="24"/>
                <w:szCs w:val="24"/>
              </w:rPr>
              <w:t>七、一般公共预算财政拨款支出决算明细表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7" w:name="_Toc12526_WPSOffice_Level2Page"/>
            <w:r w:rsidR="000A0C1A">
              <w:rPr>
                <w:rFonts w:asciiTheme="minorEastAsia" w:eastAsiaTheme="minorEastAsia" w:hAnsiTheme="minorEastAsia" w:cstheme="minorEastAsia" w:hint="eastAsia"/>
                <w:sz w:val="24"/>
                <w:szCs w:val="24"/>
              </w:rPr>
              <w:t>33</w:t>
            </w:r>
            <w:bookmarkEnd w:id="37"/>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9355_WPSOffice_Level2" w:history="1">
            <w:r w:rsidR="000A0C1A">
              <w:rPr>
                <w:rFonts w:asciiTheme="minorEastAsia" w:eastAsiaTheme="minorEastAsia" w:hAnsiTheme="minorEastAsia" w:cstheme="minorEastAsia" w:hint="eastAsia"/>
                <w:sz w:val="24"/>
                <w:szCs w:val="24"/>
              </w:rPr>
              <w:t>八、一般公共预算财政拨款基本支出决算表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8" w:name="_Toc9355_WPSOffice_Level2Page"/>
            <w:r w:rsidR="000A0C1A">
              <w:rPr>
                <w:rFonts w:asciiTheme="minorEastAsia" w:eastAsiaTheme="minorEastAsia" w:hAnsiTheme="minorEastAsia" w:cstheme="minorEastAsia" w:hint="eastAsia"/>
                <w:sz w:val="24"/>
                <w:szCs w:val="24"/>
              </w:rPr>
              <w:t>33</w:t>
            </w:r>
            <w:bookmarkEnd w:id="38"/>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9945_WPSOffice_Level2" w:history="1">
            <w:r w:rsidR="000A0C1A">
              <w:rPr>
                <w:rFonts w:asciiTheme="minorEastAsia" w:eastAsiaTheme="minorEastAsia" w:hAnsiTheme="minorEastAsia" w:cstheme="minorEastAsia" w:hint="eastAsia"/>
                <w:sz w:val="24"/>
                <w:szCs w:val="24"/>
              </w:rPr>
              <w:t>九、一般公共预算财政拨款项目支出决算表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39" w:name="_Toc9945_WPSOffice_Level2Page"/>
            <w:r w:rsidR="000A0C1A">
              <w:rPr>
                <w:rFonts w:asciiTheme="minorEastAsia" w:eastAsiaTheme="minorEastAsia" w:hAnsiTheme="minorEastAsia" w:cstheme="minorEastAsia" w:hint="eastAsia"/>
                <w:sz w:val="24"/>
                <w:szCs w:val="24"/>
              </w:rPr>
              <w:t>33</w:t>
            </w:r>
            <w:bookmarkEnd w:id="39"/>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7650_WPSOffice_Level2" w:history="1">
            <w:r w:rsidR="000A0C1A">
              <w:rPr>
                <w:rFonts w:asciiTheme="minorEastAsia" w:eastAsiaTheme="minorEastAsia" w:hAnsiTheme="minorEastAsia" w:cstheme="minorEastAsia" w:hint="eastAsia"/>
                <w:sz w:val="24"/>
                <w:szCs w:val="24"/>
              </w:rPr>
              <w:t>十、一般公共预算财政拨款“三公”经费支出决算表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40" w:name="_Toc17650_WPSOffice_Level2Page"/>
            <w:r w:rsidR="000A0C1A">
              <w:rPr>
                <w:rFonts w:asciiTheme="minorEastAsia" w:eastAsiaTheme="minorEastAsia" w:hAnsiTheme="minorEastAsia" w:cstheme="minorEastAsia" w:hint="eastAsia"/>
                <w:sz w:val="24"/>
                <w:szCs w:val="24"/>
              </w:rPr>
              <w:t>33</w:t>
            </w:r>
            <w:bookmarkEnd w:id="40"/>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612_WPSOffice_Level2" w:history="1">
            <w:r w:rsidR="000A0C1A">
              <w:rPr>
                <w:rFonts w:asciiTheme="minorEastAsia" w:eastAsiaTheme="minorEastAsia" w:hAnsiTheme="minorEastAsia" w:cstheme="minorEastAsia" w:hint="eastAsia"/>
                <w:sz w:val="24"/>
                <w:szCs w:val="24"/>
              </w:rPr>
              <w:t>十一、政府性基金预算财政拨款收入支出决算表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41" w:name="_Toc1612_WPSOffice_Level2Page"/>
            <w:r w:rsidR="000A0C1A">
              <w:rPr>
                <w:rFonts w:asciiTheme="minorEastAsia" w:eastAsiaTheme="minorEastAsia" w:hAnsiTheme="minorEastAsia" w:cstheme="minorEastAsia" w:hint="eastAsia"/>
                <w:sz w:val="24"/>
                <w:szCs w:val="24"/>
              </w:rPr>
              <w:t>33</w:t>
            </w:r>
            <w:bookmarkEnd w:id="41"/>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3898_WPSOffice_Level2" w:history="1">
            <w:r w:rsidR="000A0C1A">
              <w:rPr>
                <w:rFonts w:asciiTheme="minorEastAsia" w:eastAsiaTheme="minorEastAsia" w:hAnsiTheme="minorEastAsia" w:cstheme="minorEastAsia" w:hint="eastAsia"/>
                <w:sz w:val="24"/>
                <w:szCs w:val="24"/>
              </w:rPr>
              <w:t>十二、政府性基金预算财政拨款“三公”经费支出决算表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42" w:name="_Toc3898_WPSOffice_Level2Page"/>
            <w:r w:rsidR="000A0C1A">
              <w:rPr>
                <w:rFonts w:asciiTheme="minorEastAsia" w:eastAsiaTheme="minorEastAsia" w:hAnsiTheme="minorEastAsia" w:cstheme="minorEastAsia" w:hint="eastAsia"/>
                <w:sz w:val="24"/>
                <w:szCs w:val="24"/>
              </w:rPr>
              <w:t>33</w:t>
            </w:r>
            <w:bookmarkEnd w:id="42"/>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28082_WPSOffice_Level2" w:history="1">
            <w:r w:rsidR="000A0C1A">
              <w:rPr>
                <w:rFonts w:asciiTheme="minorEastAsia" w:eastAsiaTheme="minorEastAsia" w:hAnsiTheme="minorEastAsia" w:cstheme="minorEastAsia" w:hint="eastAsia"/>
                <w:sz w:val="24"/>
                <w:szCs w:val="24"/>
              </w:rPr>
              <w:t>十三、国有资本经营预算财政拨款收入支出决算表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43" w:name="_Toc28082_WPSOffice_Level2Page"/>
            <w:r w:rsidR="000A0C1A">
              <w:rPr>
                <w:rFonts w:asciiTheme="minorEastAsia" w:eastAsiaTheme="minorEastAsia" w:hAnsiTheme="minorEastAsia" w:cstheme="minorEastAsia" w:hint="eastAsia"/>
                <w:sz w:val="24"/>
                <w:szCs w:val="24"/>
              </w:rPr>
              <w:t>33</w:t>
            </w:r>
            <w:bookmarkEnd w:id="43"/>
          </w:hyperlink>
        </w:p>
        <w:p w:rsidR="00706744" w:rsidRDefault="00706744" w:rsidP="00095F68">
          <w:pPr>
            <w:pStyle w:val="WPSOffice2"/>
            <w:tabs>
              <w:tab w:val="right" w:leader="dot" w:pos="8306"/>
            </w:tabs>
            <w:ind w:left="420"/>
            <w:rPr>
              <w:rFonts w:asciiTheme="minorEastAsia" w:eastAsiaTheme="minorEastAsia" w:hAnsiTheme="minorEastAsia" w:cstheme="minorEastAsia"/>
              <w:sz w:val="24"/>
              <w:szCs w:val="24"/>
            </w:rPr>
          </w:pPr>
          <w:hyperlink w:anchor="_Toc1527_WPSOffice_Level2" w:history="1">
            <w:r w:rsidR="000A0C1A">
              <w:rPr>
                <w:rFonts w:asciiTheme="minorEastAsia" w:eastAsiaTheme="minorEastAsia" w:hAnsiTheme="minorEastAsia" w:cstheme="minorEastAsia" w:hint="eastAsia"/>
                <w:sz w:val="24"/>
                <w:szCs w:val="24"/>
              </w:rPr>
              <w:t>十四、国有资本经营预算财政拨款支出决算表</w:t>
            </w:r>
            <w:r>
              <w:rPr>
                <w:rFonts w:asciiTheme="minorEastAsia" w:eastAsiaTheme="minorEastAsia" w:hAnsiTheme="minorEastAsia" w:cstheme="minorEastAsia" w:hint="eastAsia"/>
                <w:kern w:val="2"/>
                <w:sz w:val="24"/>
                <w:szCs w:val="24"/>
              </w:rPr>
            </w:r>
            <w:r w:rsidR="000A0C1A">
              <w:rPr>
                <w:rFonts w:asciiTheme="minorEastAsia" w:eastAsiaTheme="minorEastAsia" w:hAnsiTheme="minorEastAsia" w:cstheme="minorEastAsia" w:hint="eastAsia"/>
                <w:sz w:val="24"/>
                <w:szCs w:val="24"/>
              </w:rPr>
              <w:tab/>
            </w:r>
            <w:bookmarkStart w:id="44" w:name="_Toc1527_WPSOffice_Level2Page"/>
            <w:r w:rsidR="000A0C1A">
              <w:rPr>
                <w:rFonts w:asciiTheme="minorEastAsia" w:eastAsiaTheme="minorEastAsia" w:hAnsiTheme="minorEastAsia" w:cstheme="minorEastAsia" w:hint="eastAsia"/>
                <w:sz w:val="24"/>
                <w:szCs w:val="24"/>
              </w:rPr>
              <w:t>33</w:t>
            </w:r>
            <w:bookmarkEnd w:id="44"/>
          </w:hyperlink>
        </w:p>
        <w:bookmarkEnd w:id="13" w:displacedByCustomXml="next"/>
      </w:sdtContent>
    </w:sdt>
    <w:p w:rsidR="00706744" w:rsidRDefault="00706744">
      <w:pPr>
        <w:rPr>
          <w:rFonts w:asciiTheme="minorEastAsia" w:eastAsiaTheme="minorEastAsia" w:hAnsiTheme="minorEastAsia" w:cstheme="minorEastAsia"/>
          <w:sz w:val="24"/>
        </w:rPr>
      </w:pPr>
    </w:p>
    <w:p w:rsidR="00706744" w:rsidRDefault="00706744" w:rsidP="00095F68">
      <w:pPr>
        <w:pStyle w:val="a0"/>
        <w:spacing w:before="93"/>
        <w:rPr>
          <w:rFonts w:asciiTheme="minorEastAsia" w:eastAsiaTheme="minorEastAsia" w:hAnsiTheme="minorEastAsia" w:cstheme="minorEastAsia"/>
          <w:sz w:val="24"/>
        </w:rPr>
      </w:pPr>
      <w:bookmarkStart w:id="45" w:name="_Toc15396599"/>
      <w:bookmarkStart w:id="46" w:name="_Toc15377196"/>
    </w:p>
    <w:p w:rsidR="00706744" w:rsidRDefault="000A0C1A">
      <w:pPr>
        <w:pStyle w:val="1"/>
        <w:jc w:val="center"/>
        <w:rPr>
          <w:rFonts w:ascii="黑体" w:eastAsia="黑体"/>
          <w:sz w:val="32"/>
          <w:szCs w:val="32"/>
        </w:rPr>
      </w:pPr>
      <w:bookmarkStart w:id="47" w:name="_Toc29477_WPSOffice_Level1"/>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45"/>
      <w:bookmarkEnd w:id="46"/>
      <w:bookmarkEnd w:id="47"/>
    </w:p>
    <w:p w:rsidR="00706744" w:rsidRDefault="000A0C1A">
      <w:pPr>
        <w:pStyle w:val="2"/>
        <w:numPr>
          <w:ilvl w:val="0"/>
          <w:numId w:val="1"/>
        </w:numPr>
        <w:rPr>
          <w:rStyle w:val="2Char"/>
          <w:rFonts w:ascii="黑体" w:eastAsia="黑体" w:hAnsi="黑体"/>
        </w:rPr>
      </w:pPr>
      <w:bookmarkStart w:id="48" w:name="_Toc21740_WPSOffice_Level2"/>
      <w:bookmarkStart w:id="49" w:name="_Toc15377197"/>
      <w:bookmarkStart w:id="50" w:name="_Toc15396600"/>
      <w:r>
        <w:rPr>
          <w:rStyle w:val="2Char"/>
          <w:rFonts w:ascii="黑体" w:eastAsia="黑体" w:hAnsi="黑体" w:hint="eastAsia"/>
        </w:rPr>
        <w:t>职能</w:t>
      </w:r>
      <w:r>
        <w:rPr>
          <w:rStyle w:val="2Char"/>
          <w:rFonts w:ascii="黑体" w:eastAsia="黑体" w:hAnsi="黑体" w:hint="eastAsia"/>
        </w:rPr>
        <w:t>简介</w:t>
      </w:r>
      <w:bookmarkEnd w:id="48"/>
    </w:p>
    <w:p w:rsidR="00706744" w:rsidRDefault="000A0C1A">
      <w:pPr>
        <w:pStyle w:val="a0"/>
        <w:adjustRightInd w:val="0"/>
        <w:snapToGrid w:val="0"/>
        <w:spacing w:before="93" w:line="600" w:lineRule="exact"/>
        <w:ind w:firstLineChars="210" w:firstLine="672"/>
        <w:outlineLvl w:val="2"/>
      </w:pPr>
      <w:r>
        <w:rPr>
          <w:rFonts w:ascii="仿宋" w:eastAsia="仿宋" w:hAnsi="仿宋" w:hint="eastAsia"/>
          <w:bCs/>
          <w:color w:val="000000"/>
          <w:sz w:val="32"/>
          <w:szCs w:val="32"/>
        </w:rPr>
        <w:t>大竹县农产品质量安全监督检验检测站负责农产品（种植产品、畜产品、水产）和产地环境检验检测工作。</w:t>
      </w:r>
    </w:p>
    <w:p w:rsidR="00706744" w:rsidRDefault="000A0C1A">
      <w:pPr>
        <w:pStyle w:val="2"/>
        <w:rPr>
          <w:rFonts w:ascii="黑体" w:eastAsia="黑体" w:hAnsi="黑体"/>
          <w:b w:val="0"/>
        </w:rPr>
      </w:pPr>
      <w:bookmarkStart w:id="51" w:name="_Toc5042_WPSOffice_Level2"/>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49"/>
      <w:bookmarkEnd w:id="50"/>
      <w:r>
        <w:rPr>
          <w:rFonts w:ascii="黑体" w:eastAsia="黑体" w:hAnsi="黑体" w:hint="eastAsia"/>
          <w:b w:val="0"/>
        </w:rPr>
        <w:t>完成情况</w:t>
      </w:r>
      <w:bookmarkEnd w:id="51"/>
    </w:p>
    <w:p w:rsidR="00706744" w:rsidRDefault="000A0C1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年我站承担省市县各级农产品质量安全监测任务</w:t>
      </w:r>
      <w:r>
        <w:rPr>
          <w:rFonts w:ascii="仿宋_GB2312" w:eastAsia="仿宋_GB2312" w:hAnsi="仿宋" w:hint="eastAsia"/>
          <w:color w:val="000000"/>
          <w:sz w:val="32"/>
          <w:szCs w:val="32"/>
        </w:rPr>
        <w:t>1358</w:t>
      </w:r>
      <w:r>
        <w:rPr>
          <w:rFonts w:ascii="仿宋_GB2312" w:eastAsia="仿宋_GB2312" w:hAnsi="仿宋" w:hint="eastAsia"/>
          <w:color w:val="000000"/>
          <w:sz w:val="32"/>
          <w:szCs w:val="32"/>
        </w:rPr>
        <w:t>个（包含省级任务</w:t>
      </w:r>
      <w:r>
        <w:rPr>
          <w:rFonts w:ascii="仿宋_GB2312" w:eastAsia="仿宋_GB2312" w:hAnsi="仿宋" w:hint="eastAsia"/>
          <w:color w:val="000000"/>
          <w:sz w:val="32"/>
          <w:szCs w:val="32"/>
        </w:rPr>
        <w:t>205</w:t>
      </w:r>
      <w:r>
        <w:rPr>
          <w:rFonts w:ascii="仿宋_GB2312" w:eastAsia="仿宋_GB2312" w:hAnsi="仿宋" w:hint="eastAsia"/>
          <w:color w:val="000000"/>
          <w:sz w:val="32"/>
          <w:szCs w:val="32"/>
        </w:rPr>
        <w:t>个样品，市级任务</w:t>
      </w:r>
      <w:r>
        <w:rPr>
          <w:rFonts w:ascii="仿宋_GB2312" w:eastAsia="仿宋_GB2312" w:hAnsi="仿宋" w:hint="eastAsia"/>
          <w:color w:val="000000"/>
          <w:sz w:val="32"/>
          <w:szCs w:val="32"/>
        </w:rPr>
        <w:t>893</w:t>
      </w:r>
      <w:r>
        <w:rPr>
          <w:rFonts w:ascii="仿宋_GB2312" w:eastAsia="仿宋_GB2312" w:hAnsi="仿宋" w:hint="eastAsia"/>
          <w:color w:val="000000"/>
          <w:sz w:val="32"/>
          <w:szCs w:val="32"/>
        </w:rPr>
        <w:t>个样品，县级任务</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60</w:t>
      </w:r>
      <w:r>
        <w:rPr>
          <w:rFonts w:ascii="仿宋_GB2312" w:eastAsia="仿宋_GB2312" w:hAnsi="仿宋" w:hint="eastAsia"/>
          <w:color w:val="000000"/>
          <w:sz w:val="32"/>
          <w:szCs w:val="32"/>
        </w:rPr>
        <w:t>个样品）</w:t>
      </w:r>
      <w:r>
        <w:rPr>
          <w:rFonts w:ascii="仿宋_GB2312" w:eastAsia="仿宋_GB2312" w:hAnsi="仿宋" w:hint="eastAsia"/>
          <w:color w:val="000000"/>
          <w:sz w:val="32"/>
          <w:szCs w:val="32"/>
        </w:rPr>
        <w:t>。</w:t>
      </w:r>
    </w:p>
    <w:p w:rsidR="00706744" w:rsidRDefault="000A0C1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根据省市县的要求，我们对标工作及时制定了相关工作实施方案，制定了具体的工作计划，组织技术人员到各个乡镇、生产基地、农贸市场、超市进行监测抽样，及时组织检测人员开展实验室检测，按时完成了检测任务。</w:t>
      </w:r>
    </w:p>
    <w:p w:rsidR="00706744" w:rsidRDefault="000A0C1A">
      <w:pPr>
        <w:snapToGrid w:val="0"/>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年我站</w:t>
      </w:r>
      <w:r>
        <w:rPr>
          <w:rFonts w:ascii="仿宋_GB2312" w:eastAsia="仿宋_GB2312" w:hAnsi="仿宋" w:hint="eastAsia"/>
          <w:color w:val="000000"/>
          <w:sz w:val="32"/>
          <w:szCs w:val="32"/>
        </w:rPr>
        <w:t>共计检测</w:t>
      </w:r>
      <w:r>
        <w:rPr>
          <w:rFonts w:ascii="仿宋_GB2312" w:eastAsia="仿宋_GB2312" w:hAnsi="仿宋" w:hint="eastAsia"/>
          <w:color w:val="000000"/>
          <w:sz w:val="32"/>
          <w:szCs w:val="32"/>
        </w:rPr>
        <w:t>1410</w:t>
      </w:r>
      <w:r>
        <w:rPr>
          <w:rFonts w:ascii="仿宋_GB2312" w:eastAsia="仿宋_GB2312" w:hAnsi="仿宋" w:hint="eastAsia"/>
          <w:color w:val="000000"/>
          <w:sz w:val="32"/>
          <w:szCs w:val="32"/>
        </w:rPr>
        <w:t>个样品，并按时向省市送交了检测复样和上报了检测结果。我站已全面完成了省市县下达的监测任务，确保了不发生重大农产品质量安全事件。</w:t>
      </w:r>
    </w:p>
    <w:p w:rsidR="00706744" w:rsidRDefault="000A0C1A">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我站参加了四川省农业厅</w:t>
      </w:r>
      <w:r>
        <w:rPr>
          <w:rFonts w:ascii="仿宋_GB2312" w:eastAsia="仿宋_GB2312" w:hAnsi="仿宋" w:hint="eastAsia"/>
          <w:color w:val="000000"/>
          <w:sz w:val="32"/>
          <w:szCs w:val="32"/>
        </w:rPr>
        <w:t>开展的</w:t>
      </w:r>
      <w:r>
        <w:rPr>
          <w:rFonts w:ascii="仿宋_GB2312" w:eastAsia="仿宋_GB2312" w:hAnsi="仿宋" w:hint="eastAsia"/>
          <w:color w:val="000000"/>
          <w:sz w:val="32"/>
          <w:szCs w:val="32"/>
        </w:rPr>
        <w:t>农产品质量安</w:t>
      </w:r>
    </w:p>
    <w:p w:rsidR="00706744" w:rsidRDefault="000A0C1A">
      <w:pPr>
        <w:spacing w:line="560" w:lineRule="exact"/>
        <w:rPr>
          <w:rFonts w:ascii="仿宋_GB2312" w:eastAsia="仿宋_GB2312" w:hAnsi="仿宋"/>
          <w:color w:val="000000"/>
          <w:sz w:val="32"/>
          <w:szCs w:val="32"/>
        </w:rPr>
      </w:pPr>
      <w:r>
        <w:rPr>
          <w:rFonts w:ascii="仿宋_GB2312" w:eastAsia="仿宋_GB2312" w:hAnsi="仿宋" w:hint="eastAsia"/>
          <w:color w:val="000000"/>
          <w:sz w:val="32"/>
          <w:szCs w:val="32"/>
        </w:rPr>
        <w:t>全检测技术能力验证所有项目的考试，农药残留检测</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重金属检测和兽药残留检测均一次通过能力验证</w:t>
      </w:r>
      <w:r>
        <w:rPr>
          <w:rFonts w:ascii="仿宋_GB2312" w:eastAsia="仿宋_GB2312" w:hAnsi="仿宋" w:hint="eastAsia"/>
          <w:color w:val="000000"/>
          <w:sz w:val="32"/>
          <w:szCs w:val="32"/>
        </w:rPr>
        <w:t>。取得了优异的成</w:t>
      </w:r>
      <w:r>
        <w:rPr>
          <w:rFonts w:ascii="仿宋_GB2312" w:eastAsia="仿宋_GB2312" w:hAnsi="仿宋" w:hint="eastAsia"/>
          <w:color w:val="000000"/>
          <w:sz w:val="32"/>
          <w:szCs w:val="32"/>
        </w:rPr>
        <w:t>绩。</w:t>
      </w:r>
    </w:p>
    <w:p w:rsidR="00706744" w:rsidRDefault="000A0C1A">
      <w:pPr>
        <w:widowControl/>
        <w:jc w:val="left"/>
        <w:rPr>
          <w:rFonts w:ascii="仿宋" w:eastAsia="仿宋" w:hAnsi="仿宋"/>
          <w:kern w:val="0"/>
          <w:sz w:val="32"/>
          <w:szCs w:val="32"/>
        </w:rPr>
      </w:pPr>
      <w:r>
        <w:rPr>
          <w:rFonts w:ascii="仿宋" w:eastAsia="仿宋" w:hAnsi="仿宋"/>
          <w:sz w:val="32"/>
          <w:szCs w:val="32"/>
        </w:rPr>
        <w:br w:type="page"/>
      </w:r>
    </w:p>
    <w:p w:rsidR="00706744" w:rsidRDefault="000A0C1A">
      <w:pPr>
        <w:pStyle w:val="1"/>
        <w:ind w:right="440"/>
        <w:jc w:val="center"/>
        <w:rPr>
          <w:rStyle w:val="1Char"/>
          <w:rFonts w:ascii="黑体" w:eastAsia="黑体" w:hAnsi="黑体"/>
          <w:bCs/>
        </w:rPr>
      </w:pPr>
      <w:bookmarkStart w:id="52" w:name="_Toc15396602"/>
      <w:bookmarkStart w:id="53" w:name="_Toc15377204"/>
      <w:bookmarkStart w:id="54" w:name="_Toc21740_WPSOffice_Level1"/>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w:t>
      </w:r>
      <w:r>
        <w:rPr>
          <w:rStyle w:val="1Char"/>
          <w:rFonts w:ascii="黑体" w:eastAsia="黑体" w:hAnsi="黑体" w:hint="eastAsia"/>
          <w:bCs/>
        </w:rPr>
        <w:t>决算情况说明</w:t>
      </w:r>
      <w:bookmarkEnd w:id="52"/>
      <w:bookmarkEnd w:id="53"/>
      <w:bookmarkEnd w:id="54"/>
    </w:p>
    <w:p w:rsidR="00706744" w:rsidRDefault="00706744"/>
    <w:p w:rsidR="00706744" w:rsidRDefault="000A0C1A">
      <w:pPr>
        <w:pStyle w:val="a9"/>
        <w:numPr>
          <w:ilvl w:val="0"/>
          <w:numId w:val="2"/>
        </w:numPr>
        <w:spacing w:line="600" w:lineRule="exact"/>
        <w:ind w:firstLineChars="0"/>
        <w:outlineLvl w:val="1"/>
        <w:rPr>
          <w:rStyle w:val="2Char"/>
          <w:rFonts w:ascii="黑体" w:eastAsia="黑体" w:hAnsi="黑体"/>
          <w:b w:val="0"/>
        </w:rPr>
      </w:pPr>
      <w:bookmarkStart w:id="55" w:name="_Toc15377205"/>
      <w:bookmarkStart w:id="56" w:name="_Toc15396603"/>
      <w:bookmarkStart w:id="57" w:name="_Toc7089_WPSOffice_Level2"/>
      <w:r>
        <w:rPr>
          <w:rFonts w:ascii="黑体" w:eastAsia="黑体" w:hAnsi="黑体" w:hint="eastAsia"/>
          <w:sz w:val="32"/>
          <w:szCs w:val="32"/>
        </w:rPr>
        <w:t>收</w:t>
      </w:r>
      <w:r>
        <w:rPr>
          <w:rStyle w:val="2Char"/>
          <w:rFonts w:ascii="黑体" w:eastAsia="黑体" w:hAnsi="黑体" w:hint="eastAsia"/>
          <w:b w:val="0"/>
        </w:rPr>
        <w:t>入支出决算总体情况说明</w:t>
      </w:r>
      <w:bookmarkEnd w:id="55"/>
      <w:bookmarkEnd w:id="56"/>
      <w:bookmarkEnd w:id="57"/>
    </w:p>
    <w:p w:rsidR="00706744" w:rsidRDefault="000A0C1A">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296.21</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年相比，收、支总计各增加</w:t>
      </w:r>
      <w:r>
        <w:rPr>
          <w:rFonts w:ascii="仿宋" w:eastAsia="仿宋" w:hAnsi="仿宋" w:hint="eastAsia"/>
          <w:sz w:val="32"/>
          <w:szCs w:val="32"/>
        </w:rPr>
        <w:t>66.67</w:t>
      </w:r>
      <w:r>
        <w:rPr>
          <w:rFonts w:ascii="仿宋" w:eastAsia="仿宋" w:hAnsi="仿宋" w:hint="eastAsia"/>
          <w:sz w:val="32"/>
          <w:szCs w:val="32"/>
        </w:rPr>
        <w:t>万元，增长</w:t>
      </w:r>
      <w:r>
        <w:rPr>
          <w:rFonts w:ascii="仿宋" w:eastAsia="仿宋" w:hAnsi="仿宋" w:hint="eastAsia"/>
          <w:sz w:val="32"/>
          <w:szCs w:val="32"/>
        </w:rPr>
        <w:t>29.05</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增加了农产品定量检测经费</w:t>
      </w:r>
      <w:r>
        <w:rPr>
          <w:rFonts w:ascii="仿宋" w:eastAsia="仿宋" w:hAnsi="仿宋" w:hint="eastAsia"/>
          <w:sz w:val="32"/>
          <w:szCs w:val="32"/>
        </w:rPr>
        <w:t>90</w:t>
      </w:r>
      <w:r>
        <w:rPr>
          <w:rFonts w:ascii="仿宋" w:eastAsia="仿宋" w:hAnsi="仿宋" w:hint="eastAsia"/>
          <w:sz w:val="32"/>
          <w:szCs w:val="32"/>
        </w:rPr>
        <w:t>万。</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年减少员工</w:t>
      </w:r>
      <w:r>
        <w:rPr>
          <w:rFonts w:ascii="仿宋" w:eastAsia="仿宋" w:hAnsi="仿宋" w:hint="eastAsia"/>
          <w:sz w:val="32"/>
          <w:szCs w:val="32"/>
        </w:rPr>
        <w:t>1</w:t>
      </w:r>
      <w:r>
        <w:rPr>
          <w:rFonts w:ascii="仿宋" w:eastAsia="仿宋" w:hAnsi="仿宋" w:hint="eastAsia"/>
          <w:sz w:val="32"/>
          <w:szCs w:val="32"/>
        </w:rPr>
        <w:t>名。</w:t>
      </w:r>
    </w:p>
    <w:p w:rsidR="00706744" w:rsidRDefault="000A0C1A" w:rsidP="00095F68">
      <w:pPr>
        <w:pStyle w:val="a0"/>
        <w:spacing w:before="93"/>
        <w:rPr>
          <w:rFonts w:ascii="仿宋" w:eastAsia="仿宋" w:hAnsi="仿宋"/>
          <w:sz w:val="32"/>
          <w:szCs w:val="32"/>
        </w:rPr>
      </w:pPr>
      <w:r>
        <w:rPr>
          <w:rFonts w:hint="eastAsia"/>
        </w:rPr>
        <w:t xml:space="preserve">    </w:t>
      </w:r>
      <w:r>
        <w:rPr>
          <w:noProof/>
        </w:rPr>
        <w:drawing>
          <wp:inline distT="0" distB="0" distL="114300" distR="114300">
            <wp:extent cx="4572000" cy="2743200"/>
            <wp:effectExtent l="4445" t="4445" r="14605" b="14605"/>
            <wp:docPr id="107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6744" w:rsidRDefault="000A0C1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sidR="00095F68">
        <w:rPr>
          <w:rFonts w:ascii="仿宋" w:eastAsia="仿宋" w:hAnsi="仿宋" w:hint="eastAsia"/>
          <w:sz w:val="32"/>
          <w:szCs w:val="32"/>
        </w:rPr>
        <w:t>：收、支决算总计变动情况图）</w:t>
      </w:r>
    </w:p>
    <w:p w:rsidR="00706744" w:rsidRDefault="00706744">
      <w:pPr>
        <w:spacing w:line="600" w:lineRule="exact"/>
        <w:ind w:firstLineChars="200" w:firstLine="640"/>
        <w:jc w:val="left"/>
        <w:rPr>
          <w:rFonts w:ascii="仿宋_GB2312" w:eastAsia="仿宋_GB2312"/>
          <w:sz w:val="32"/>
          <w:szCs w:val="32"/>
        </w:rPr>
      </w:pPr>
    </w:p>
    <w:p w:rsidR="00706744" w:rsidRDefault="000A0C1A">
      <w:pPr>
        <w:pStyle w:val="a9"/>
        <w:numPr>
          <w:ilvl w:val="0"/>
          <w:numId w:val="2"/>
        </w:numPr>
        <w:spacing w:line="600" w:lineRule="exact"/>
        <w:ind w:firstLineChars="0"/>
        <w:outlineLvl w:val="1"/>
        <w:rPr>
          <w:rStyle w:val="2Char"/>
          <w:rFonts w:ascii="黑体" w:eastAsia="黑体" w:hAnsi="黑体"/>
          <w:b w:val="0"/>
        </w:rPr>
      </w:pPr>
      <w:bookmarkStart w:id="58" w:name="_Toc15377206"/>
      <w:bookmarkStart w:id="59" w:name="_Toc15396604"/>
      <w:bookmarkStart w:id="60" w:name="_Toc25717_WPSOffice_Level2"/>
      <w:r>
        <w:rPr>
          <w:rFonts w:ascii="黑体" w:eastAsia="黑体" w:hAnsi="黑体" w:hint="eastAsia"/>
          <w:sz w:val="32"/>
          <w:szCs w:val="32"/>
        </w:rPr>
        <w:t>收</w:t>
      </w:r>
      <w:r>
        <w:rPr>
          <w:rStyle w:val="2Char"/>
          <w:rFonts w:ascii="黑体" w:eastAsia="黑体" w:hAnsi="黑体" w:hint="eastAsia"/>
          <w:b w:val="0"/>
        </w:rPr>
        <w:t>入决算情况说明</w:t>
      </w:r>
      <w:bookmarkEnd w:id="58"/>
      <w:bookmarkEnd w:id="59"/>
      <w:bookmarkEnd w:id="60"/>
    </w:p>
    <w:p w:rsidR="00706744" w:rsidRDefault="000A0C1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279.95</w:t>
      </w:r>
      <w:r>
        <w:rPr>
          <w:rFonts w:ascii="仿宋" w:eastAsia="仿宋" w:hAnsi="仿宋" w:hint="eastAsia"/>
          <w:sz w:val="32"/>
          <w:szCs w:val="32"/>
        </w:rPr>
        <w:t>万元，其中：一般公共预算财政拨款收入</w:t>
      </w:r>
      <w:r>
        <w:rPr>
          <w:rFonts w:ascii="仿宋" w:eastAsia="仿宋" w:hAnsi="仿宋" w:hint="eastAsia"/>
          <w:sz w:val="32"/>
          <w:szCs w:val="32"/>
        </w:rPr>
        <w:t>279.95</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lastRenderedPageBreak/>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706744" w:rsidRDefault="000A0C1A" w:rsidP="00095F68">
      <w:pPr>
        <w:pStyle w:val="a0"/>
        <w:spacing w:before="93"/>
        <w:rPr>
          <w:rFonts w:ascii="仿宋" w:eastAsia="仿宋" w:hAnsi="仿宋"/>
          <w:sz w:val="32"/>
          <w:szCs w:val="32"/>
        </w:rPr>
      </w:pPr>
      <w:r>
        <w:rPr>
          <w:rFonts w:hint="eastAsia"/>
        </w:rPr>
        <w:t xml:space="preserve">        </w:t>
      </w:r>
      <w:r>
        <w:rPr>
          <w:noProof/>
        </w:rPr>
        <w:drawing>
          <wp:inline distT="0" distB="0" distL="114300" distR="114300">
            <wp:extent cx="3590290" cy="2089150"/>
            <wp:effectExtent l="4445" t="4445" r="5715" b="20955"/>
            <wp:docPr id="107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6744" w:rsidRDefault="000A0C1A">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sidR="00095F68">
        <w:rPr>
          <w:rFonts w:ascii="仿宋" w:eastAsia="仿宋" w:hAnsi="仿宋" w:hint="eastAsia"/>
          <w:sz w:val="32"/>
          <w:szCs w:val="32"/>
        </w:rPr>
        <w:t>：收入决算结构图）</w:t>
      </w:r>
    </w:p>
    <w:p w:rsidR="00706744" w:rsidRDefault="00706744">
      <w:pPr>
        <w:spacing w:line="600" w:lineRule="exact"/>
        <w:ind w:firstLineChars="200" w:firstLine="640"/>
        <w:rPr>
          <w:rFonts w:ascii="仿宋_GB2312" w:eastAsia="仿宋_GB2312"/>
          <w:sz w:val="32"/>
          <w:szCs w:val="32"/>
        </w:rPr>
      </w:pPr>
    </w:p>
    <w:p w:rsidR="00706744" w:rsidRDefault="000A0C1A">
      <w:pPr>
        <w:pStyle w:val="a9"/>
        <w:numPr>
          <w:ilvl w:val="0"/>
          <w:numId w:val="2"/>
        </w:numPr>
        <w:spacing w:line="600" w:lineRule="exact"/>
        <w:ind w:firstLineChars="0"/>
        <w:outlineLvl w:val="1"/>
        <w:rPr>
          <w:rStyle w:val="2Char"/>
          <w:rFonts w:ascii="黑体" w:eastAsia="黑体" w:hAnsi="黑体"/>
          <w:b w:val="0"/>
        </w:rPr>
      </w:pPr>
      <w:bookmarkStart w:id="61" w:name="_Toc15396605"/>
      <w:bookmarkStart w:id="62" w:name="_Toc15377207"/>
      <w:bookmarkStart w:id="63" w:name="_Toc7893_WPSOffice_Level2"/>
      <w:r>
        <w:rPr>
          <w:rFonts w:ascii="黑体" w:eastAsia="黑体" w:hAnsi="黑体" w:hint="eastAsia"/>
          <w:sz w:val="32"/>
          <w:szCs w:val="32"/>
        </w:rPr>
        <w:t>支</w:t>
      </w:r>
      <w:r>
        <w:rPr>
          <w:rStyle w:val="2Char"/>
          <w:rFonts w:ascii="黑体" w:eastAsia="黑体" w:hAnsi="黑体" w:hint="eastAsia"/>
          <w:b w:val="0"/>
        </w:rPr>
        <w:t>出决算情况说明</w:t>
      </w:r>
      <w:bookmarkEnd w:id="61"/>
      <w:bookmarkEnd w:id="62"/>
      <w:bookmarkEnd w:id="63"/>
    </w:p>
    <w:p w:rsidR="00706744" w:rsidRDefault="000A0C1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279.95</w:t>
      </w:r>
      <w:r>
        <w:rPr>
          <w:rFonts w:ascii="仿宋" w:eastAsia="仿宋" w:hAnsi="仿宋" w:hint="eastAsia"/>
          <w:sz w:val="32"/>
          <w:szCs w:val="32"/>
        </w:rPr>
        <w:t>万元，其中：基本支出</w:t>
      </w:r>
      <w:r>
        <w:rPr>
          <w:rFonts w:ascii="仿宋" w:eastAsia="仿宋" w:hAnsi="仿宋" w:hint="eastAsia"/>
          <w:sz w:val="32"/>
          <w:szCs w:val="32"/>
        </w:rPr>
        <w:t>124.45</w:t>
      </w:r>
      <w:r>
        <w:rPr>
          <w:rFonts w:ascii="仿宋" w:eastAsia="仿宋" w:hAnsi="仿宋" w:hint="eastAsia"/>
          <w:sz w:val="32"/>
          <w:szCs w:val="32"/>
        </w:rPr>
        <w:t>万元，占</w:t>
      </w:r>
      <w:r>
        <w:rPr>
          <w:rFonts w:ascii="仿宋" w:eastAsia="仿宋" w:hAnsi="仿宋" w:hint="eastAsia"/>
          <w:sz w:val="32"/>
          <w:szCs w:val="32"/>
        </w:rPr>
        <w:t>44.45</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155.50</w:t>
      </w:r>
      <w:r>
        <w:rPr>
          <w:rFonts w:ascii="仿宋" w:eastAsia="仿宋" w:hAnsi="仿宋" w:hint="eastAsia"/>
          <w:sz w:val="32"/>
          <w:szCs w:val="32"/>
        </w:rPr>
        <w:t>万元，占</w:t>
      </w:r>
      <w:r>
        <w:rPr>
          <w:rFonts w:ascii="仿宋" w:eastAsia="仿宋" w:hAnsi="仿宋" w:hint="eastAsia"/>
          <w:sz w:val="32"/>
          <w:szCs w:val="32"/>
        </w:rPr>
        <w:t>55.55</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706744" w:rsidRDefault="000A0C1A" w:rsidP="00095F68">
      <w:pPr>
        <w:pStyle w:val="a0"/>
        <w:spacing w:before="93"/>
        <w:rPr>
          <w:rFonts w:ascii="仿宋" w:eastAsia="仿宋" w:hAnsi="仿宋"/>
          <w:sz w:val="32"/>
          <w:szCs w:val="32"/>
          <w:shd w:val="pct10" w:color="auto" w:fill="FFFFFF"/>
        </w:rPr>
      </w:pPr>
      <w:r>
        <w:rPr>
          <w:rFonts w:hint="eastAsia"/>
        </w:rPr>
        <w:t xml:space="preserve">    </w:t>
      </w:r>
      <w:r>
        <w:rPr>
          <w:noProof/>
        </w:rPr>
        <w:drawing>
          <wp:inline distT="0" distB="0" distL="114300" distR="114300">
            <wp:extent cx="3982085" cy="2410460"/>
            <wp:effectExtent l="5080" t="4445" r="13335" b="23495"/>
            <wp:docPr id="107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6744" w:rsidRDefault="000A0C1A" w:rsidP="00095F68">
      <w:pPr>
        <w:pStyle w:val="a0"/>
        <w:spacing w:before="93"/>
        <w:rPr>
          <w:sz w:val="32"/>
          <w:szCs w:val="32"/>
        </w:rPr>
      </w:pPr>
      <w:r>
        <w:rPr>
          <w:rFonts w:hint="eastAsia"/>
        </w:rPr>
        <w:t xml:space="preserve">    </w:t>
      </w:r>
      <w:r>
        <w:rPr>
          <w:rFonts w:hint="eastAsia"/>
        </w:rPr>
        <w:t xml:space="preserve"> </w:t>
      </w: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706744" w:rsidRDefault="000A0C1A">
      <w:pPr>
        <w:spacing w:line="600" w:lineRule="exact"/>
        <w:ind w:firstLineChars="200" w:firstLine="640"/>
        <w:outlineLvl w:val="1"/>
        <w:rPr>
          <w:rStyle w:val="2Char"/>
          <w:rFonts w:ascii="黑体" w:eastAsia="黑体" w:hAnsi="黑体"/>
          <w:b w:val="0"/>
        </w:rPr>
      </w:pPr>
      <w:bookmarkStart w:id="64" w:name="_Toc15377208"/>
      <w:bookmarkStart w:id="65" w:name="_Toc15396606"/>
      <w:bookmarkStart w:id="66" w:name="_Toc19678_WPSOffice_Level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64"/>
      <w:bookmarkEnd w:id="65"/>
      <w:bookmarkEnd w:id="66"/>
    </w:p>
    <w:p w:rsidR="00706744" w:rsidRDefault="000A0C1A">
      <w:pPr>
        <w:spacing w:line="600" w:lineRule="exact"/>
        <w:ind w:firstLineChars="200"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296.15</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80.55</w:t>
      </w:r>
      <w:r>
        <w:rPr>
          <w:rFonts w:ascii="仿宋" w:eastAsia="仿宋" w:hAnsi="仿宋" w:hint="eastAsia"/>
          <w:sz w:val="32"/>
          <w:szCs w:val="32"/>
        </w:rPr>
        <w:t>万元，增长</w:t>
      </w:r>
      <w:r>
        <w:rPr>
          <w:rFonts w:ascii="仿宋" w:eastAsia="仿宋" w:hAnsi="仿宋" w:hint="eastAsia"/>
          <w:sz w:val="32"/>
          <w:szCs w:val="32"/>
        </w:rPr>
        <w:t>37.36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增加了农产品定量检测经费</w:t>
      </w:r>
      <w:r>
        <w:rPr>
          <w:rFonts w:ascii="仿宋" w:eastAsia="仿宋" w:hAnsi="仿宋" w:hint="eastAsia"/>
          <w:sz w:val="32"/>
          <w:szCs w:val="32"/>
        </w:rPr>
        <w:t>90</w:t>
      </w:r>
      <w:r>
        <w:rPr>
          <w:rFonts w:ascii="仿宋" w:eastAsia="仿宋" w:hAnsi="仿宋" w:hint="eastAsia"/>
          <w:sz w:val="32"/>
          <w:szCs w:val="32"/>
        </w:rPr>
        <w:t>万。</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年减少员工</w:t>
      </w:r>
      <w:r>
        <w:rPr>
          <w:rFonts w:ascii="仿宋" w:eastAsia="仿宋" w:hAnsi="仿宋" w:hint="eastAsia"/>
          <w:sz w:val="32"/>
          <w:szCs w:val="32"/>
        </w:rPr>
        <w:t>1</w:t>
      </w:r>
      <w:r>
        <w:rPr>
          <w:rFonts w:ascii="仿宋" w:eastAsia="仿宋" w:hAnsi="仿宋" w:hint="eastAsia"/>
          <w:sz w:val="32"/>
          <w:szCs w:val="32"/>
        </w:rPr>
        <w:t>名。</w:t>
      </w:r>
    </w:p>
    <w:p w:rsidR="00706744" w:rsidRDefault="000A0C1A" w:rsidP="00095F68">
      <w:pPr>
        <w:pStyle w:val="a0"/>
        <w:spacing w:before="93"/>
        <w:rPr>
          <w:rFonts w:ascii="仿宋" w:eastAsia="仿宋" w:hAnsi="仿宋"/>
          <w:sz w:val="32"/>
          <w:szCs w:val="32"/>
        </w:rPr>
      </w:pPr>
      <w:r>
        <w:rPr>
          <w:rFonts w:hint="eastAsia"/>
        </w:rPr>
        <w:t xml:space="preserve">    </w:t>
      </w:r>
      <w:r>
        <w:rPr>
          <w:noProof/>
        </w:rPr>
        <w:drawing>
          <wp:inline distT="0" distB="0" distL="114300" distR="114300">
            <wp:extent cx="4572000" cy="2743200"/>
            <wp:effectExtent l="4445" t="4445" r="14605" b="14605"/>
            <wp:docPr id="107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6744" w:rsidRDefault="000A0C1A">
      <w:pPr>
        <w:spacing w:line="600" w:lineRule="exact"/>
        <w:ind w:firstLineChars="100" w:firstLine="320"/>
        <w:rPr>
          <w:rFonts w:ascii="仿宋" w:eastAsia="仿宋" w:hAnsi="仿宋"/>
          <w:b/>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706744" w:rsidRDefault="00706744">
      <w:pPr>
        <w:spacing w:line="600" w:lineRule="exact"/>
        <w:ind w:firstLineChars="200" w:firstLine="640"/>
        <w:outlineLvl w:val="1"/>
        <w:rPr>
          <w:rFonts w:ascii="黑体" w:eastAsia="黑体" w:hAnsi="黑体"/>
          <w:sz w:val="32"/>
          <w:szCs w:val="32"/>
        </w:rPr>
      </w:pPr>
      <w:bookmarkStart w:id="67" w:name="_Toc15396607"/>
      <w:bookmarkStart w:id="68" w:name="_Toc15377209"/>
    </w:p>
    <w:p w:rsidR="00706744" w:rsidRDefault="000A0C1A">
      <w:pPr>
        <w:spacing w:line="600" w:lineRule="exact"/>
        <w:ind w:firstLineChars="200" w:firstLine="640"/>
        <w:outlineLvl w:val="1"/>
        <w:rPr>
          <w:rStyle w:val="2Char"/>
          <w:rFonts w:ascii="黑体" w:eastAsia="黑体" w:hAnsi="黑体"/>
          <w:b w:val="0"/>
        </w:rPr>
      </w:pPr>
      <w:bookmarkStart w:id="69" w:name="_Toc6585_WPSOffice_Level2"/>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67"/>
      <w:bookmarkEnd w:id="68"/>
      <w:bookmarkEnd w:id="69"/>
    </w:p>
    <w:p w:rsidR="00706744" w:rsidRDefault="000A0C1A">
      <w:pPr>
        <w:spacing w:line="600" w:lineRule="exact"/>
        <w:ind w:firstLineChars="200" w:firstLine="643"/>
        <w:outlineLvl w:val="2"/>
        <w:rPr>
          <w:rFonts w:ascii="仿宋" w:eastAsia="仿宋" w:hAnsi="仿宋"/>
          <w:b/>
          <w:sz w:val="32"/>
          <w:szCs w:val="32"/>
        </w:rPr>
      </w:pPr>
      <w:bookmarkStart w:id="70" w:name="_Toc15377210"/>
      <w:r>
        <w:rPr>
          <w:rFonts w:ascii="仿宋" w:eastAsia="仿宋" w:hAnsi="仿宋" w:hint="eastAsia"/>
          <w:b/>
          <w:sz w:val="32"/>
          <w:szCs w:val="32"/>
        </w:rPr>
        <w:t>（一）一般公共预算财政拨款支出决算总体情况</w:t>
      </w:r>
      <w:bookmarkEnd w:id="70"/>
    </w:p>
    <w:p w:rsidR="00706744" w:rsidRDefault="000A0C1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279.95</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增加</w:t>
      </w:r>
      <w:r>
        <w:rPr>
          <w:rFonts w:ascii="仿宋" w:eastAsia="仿宋" w:hAnsi="仿宋" w:hint="eastAsia"/>
          <w:sz w:val="32"/>
          <w:szCs w:val="32"/>
        </w:rPr>
        <w:t>80.55</w:t>
      </w:r>
      <w:r>
        <w:rPr>
          <w:rFonts w:ascii="仿宋" w:eastAsia="仿宋" w:hAnsi="仿宋" w:hint="eastAsia"/>
          <w:sz w:val="32"/>
          <w:szCs w:val="32"/>
        </w:rPr>
        <w:t>万元，增长</w:t>
      </w:r>
      <w:r>
        <w:rPr>
          <w:rFonts w:ascii="仿宋" w:eastAsia="仿宋" w:hAnsi="仿宋" w:hint="eastAsia"/>
          <w:sz w:val="32"/>
          <w:szCs w:val="32"/>
        </w:rPr>
        <w:t>37.36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增加了农产品定量检测经费</w:t>
      </w:r>
      <w:r>
        <w:rPr>
          <w:rFonts w:ascii="仿宋" w:eastAsia="仿宋" w:hAnsi="仿宋" w:hint="eastAsia"/>
          <w:sz w:val="32"/>
          <w:szCs w:val="32"/>
        </w:rPr>
        <w:t>90</w:t>
      </w:r>
      <w:r>
        <w:rPr>
          <w:rFonts w:ascii="仿宋" w:eastAsia="仿宋" w:hAnsi="仿宋" w:hint="eastAsia"/>
          <w:sz w:val="32"/>
          <w:szCs w:val="32"/>
        </w:rPr>
        <w:t>万。</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年减少员工</w:t>
      </w:r>
      <w:r>
        <w:rPr>
          <w:rFonts w:ascii="仿宋" w:eastAsia="仿宋" w:hAnsi="仿宋" w:hint="eastAsia"/>
          <w:sz w:val="32"/>
          <w:szCs w:val="32"/>
        </w:rPr>
        <w:t>1</w:t>
      </w:r>
      <w:r>
        <w:rPr>
          <w:rFonts w:ascii="仿宋" w:eastAsia="仿宋" w:hAnsi="仿宋" w:hint="eastAsia"/>
          <w:sz w:val="32"/>
          <w:szCs w:val="32"/>
        </w:rPr>
        <w:t>名。</w:t>
      </w:r>
    </w:p>
    <w:p w:rsidR="00706744" w:rsidRDefault="00706744">
      <w:pPr>
        <w:spacing w:line="600" w:lineRule="exact"/>
        <w:ind w:firstLineChars="200" w:firstLine="640"/>
        <w:rPr>
          <w:rFonts w:ascii="仿宋" w:eastAsia="仿宋" w:hAnsi="仿宋"/>
          <w:sz w:val="32"/>
          <w:szCs w:val="32"/>
        </w:rPr>
      </w:pPr>
    </w:p>
    <w:p w:rsidR="00706744" w:rsidRDefault="000A0C1A" w:rsidP="00095F68">
      <w:pPr>
        <w:pStyle w:val="a0"/>
        <w:spacing w:before="93"/>
      </w:pPr>
      <w:r>
        <w:rPr>
          <w:rFonts w:hint="eastAsia"/>
        </w:rPr>
        <w:t xml:space="preserve">   </w:t>
      </w:r>
    </w:p>
    <w:p w:rsidR="00706744" w:rsidRDefault="000A0C1A" w:rsidP="00095F68">
      <w:pPr>
        <w:pStyle w:val="a0"/>
        <w:spacing w:before="93"/>
        <w:rPr>
          <w:rFonts w:ascii="仿宋" w:eastAsia="仿宋" w:hAnsi="仿宋"/>
          <w:sz w:val="32"/>
          <w:szCs w:val="32"/>
        </w:rPr>
      </w:pPr>
      <w:r>
        <w:rPr>
          <w:rFonts w:hint="eastAsia"/>
        </w:rPr>
        <w:lastRenderedPageBreak/>
        <w:t xml:space="preserve">    </w:t>
      </w:r>
      <w:r>
        <w:rPr>
          <w:noProof/>
        </w:rPr>
        <w:drawing>
          <wp:inline distT="0" distB="0" distL="114300" distR="114300">
            <wp:extent cx="4603115" cy="3053080"/>
            <wp:effectExtent l="4445" t="4445" r="21590" b="9525"/>
            <wp:docPr id="107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6744" w:rsidRDefault="00706744">
      <w:pPr>
        <w:spacing w:line="600" w:lineRule="exact"/>
        <w:rPr>
          <w:rFonts w:ascii="仿宋" w:eastAsia="仿宋" w:hAnsi="仿宋"/>
          <w:sz w:val="32"/>
          <w:szCs w:val="32"/>
        </w:rPr>
      </w:pPr>
    </w:p>
    <w:p w:rsidR="00706744" w:rsidRDefault="000A0C1A">
      <w:pPr>
        <w:spacing w:line="600" w:lineRule="exact"/>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sidR="002762F9">
        <w:rPr>
          <w:rFonts w:ascii="仿宋" w:eastAsia="仿宋" w:hAnsi="仿宋" w:hint="eastAsia"/>
          <w:sz w:val="32"/>
          <w:szCs w:val="32"/>
        </w:rPr>
        <w:t>：一般公共预算财政拨款支出决算变动情况）</w:t>
      </w:r>
    </w:p>
    <w:p w:rsidR="00706744" w:rsidRDefault="00706744">
      <w:pPr>
        <w:spacing w:line="600" w:lineRule="exact"/>
        <w:ind w:firstLineChars="100" w:firstLine="321"/>
        <w:outlineLvl w:val="2"/>
        <w:rPr>
          <w:rFonts w:ascii="仿宋" w:eastAsia="仿宋" w:hAnsi="仿宋"/>
          <w:b/>
          <w:sz w:val="32"/>
          <w:szCs w:val="32"/>
        </w:rPr>
      </w:pPr>
      <w:bookmarkStart w:id="71" w:name="_Toc15377211"/>
    </w:p>
    <w:p w:rsidR="00706744" w:rsidRDefault="000A0C1A">
      <w:pPr>
        <w:spacing w:line="600" w:lineRule="exact"/>
        <w:ind w:firstLineChars="100" w:firstLine="321"/>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71"/>
    </w:p>
    <w:p w:rsidR="00706744" w:rsidRDefault="000A0C1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279.95</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农林水</w:t>
      </w:r>
      <w:r>
        <w:rPr>
          <w:rFonts w:ascii="仿宋" w:eastAsia="仿宋" w:hAnsi="仿宋" w:hint="eastAsia"/>
          <w:b/>
          <w:sz w:val="32"/>
          <w:szCs w:val="32"/>
        </w:rPr>
        <w:t>（</w:t>
      </w:r>
      <w:r>
        <w:rPr>
          <w:rFonts w:ascii="仿宋" w:eastAsia="仿宋" w:hAnsi="仿宋" w:hint="eastAsia"/>
          <w:b/>
          <w:sz w:val="32"/>
          <w:szCs w:val="32"/>
        </w:rPr>
        <w:t>213</w:t>
      </w:r>
      <w:r>
        <w:rPr>
          <w:rFonts w:ascii="仿宋" w:eastAsia="仿宋" w:hAnsi="仿宋" w:hint="eastAsia"/>
          <w:b/>
          <w:sz w:val="32"/>
          <w:szCs w:val="32"/>
        </w:rPr>
        <w:t>）</w:t>
      </w:r>
      <w:r>
        <w:rPr>
          <w:rFonts w:ascii="仿宋" w:eastAsia="仿宋" w:hAnsi="仿宋" w:hint="eastAsia"/>
          <w:b/>
          <w:bCs/>
          <w:sz w:val="32"/>
          <w:szCs w:val="32"/>
        </w:rPr>
        <w:t>支出</w:t>
      </w:r>
      <w:r>
        <w:rPr>
          <w:rFonts w:ascii="仿宋" w:eastAsia="仿宋" w:hAnsi="仿宋" w:hint="eastAsia"/>
          <w:sz w:val="32"/>
          <w:szCs w:val="32"/>
        </w:rPr>
        <w:t>110.50</w:t>
      </w:r>
      <w:r>
        <w:rPr>
          <w:rFonts w:ascii="仿宋" w:eastAsia="仿宋" w:hAnsi="仿宋" w:hint="eastAsia"/>
          <w:sz w:val="32"/>
          <w:szCs w:val="32"/>
        </w:rPr>
        <w:t>万元，占</w:t>
      </w:r>
      <w:r>
        <w:rPr>
          <w:rFonts w:ascii="仿宋" w:eastAsia="仿宋" w:hAnsi="仿宋" w:hint="eastAsia"/>
          <w:sz w:val="32"/>
          <w:szCs w:val="32"/>
        </w:rPr>
        <w:t>39.47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粮油物资储备</w:t>
      </w:r>
      <w:r>
        <w:rPr>
          <w:rFonts w:ascii="仿宋" w:eastAsia="仿宋" w:hAnsi="仿宋" w:hint="eastAsia"/>
          <w:b/>
          <w:bCs/>
          <w:sz w:val="32"/>
          <w:szCs w:val="32"/>
        </w:rPr>
        <w:t>（</w:t>
      </w:r>
      <w:r>
        <w:rPr>
          <w:rFonts w:ascii="仿宋" w:eastAsia="仿宋" w:hAnsi="仿宋" w:hint="eastAsia"/>
          <w:b/>
          <w:bCs/>
          <w:sz w:val="32"/>
          <w:szCs w:val="32"/>
        </w:rPr>
        <w:t>222</w:t>
      </w:r>
      <w:r>
        <w:rPr>
          <w:rFonts w:ascii="仿宋" w:eastAsia="仿宋" w:hAnsi="仿宋" w:hint="eastAsia"/>
          <w:b/>
          <w:bCs/>
          <w:sz w:val="32"/>
          <w:szCs w:val="32"/>
        </w:rPr>
        <w:t>）</w:t>
      </w:r>
      <w:r>
        <w:rPr>
          <w:rFonts w:ascii="仿宋" w:eastAsia="仿宋" w:hAnsi="仿宋" w:hint="eastAsia"/>
          <w:b/>
          <w:bCs/>
          <w:sz w:val="32"/>
          <w:szCs w:val="32"/>
        </w:rPr>
        <w:t>支出</w:t>
      </w:r>
      <w:r>
        <w:rPr>
          <w:rFonts w:ascii="仿宋" w:eastAsia="仿宋" w:hAnsi="仿宋" w:hint="eastAsia"/>
          <w:sz w:val="32"/>
          <w:szCs w:val="32"/>
        </w:rPr>
        <w:t>141.44</w:t>
      </w:r>
      <w:r>
        <w:rPr>
          <w:rFonts w:ascii="仿宋" w:eastAsia="仿宋" w:hAnsi="仿宋" w:hint="eastAsia"/>
          <w:sz w:val="32"/>
          <w:szCs w:val="32"/>
        </w:rPr>
        <w:t>万元</w:t>
      </w:r>
      <w:r>
        <w:rPr>
          <w:rFonts w:ascii="仿宋" w:eastAsia="仿宋" w:hAnsi="仿宋" w:hint="eastAsia"/>
          <w:b/>
          <w:bCs/>
          <w:sz w:val="32"/>
          <w:szCs w:val="32"/>
        </w:rPr>
        <w:t>，</w:t>
      </w:r>
      <w:r>
        <w:rPr>
          <w:rFonts w:ascii="仿宋" w:eastAsia="仿宋" w:hAnsi="仿宋" w:hint="eastAsia"/>
          <w:sz w:val="32"/>
          <w:szCs w:val="32"/>
        </w:rPr>
        <w:t>占</w:t>
      </w:r>
      <w:r>
        <w:rPr>
          <w:rFonts w:ascii="仿宋" w:eastAsia="仿宋" w:hAnsi="仿宋" w:hint="eastAsia"/>
          <w:sz w:val="32"/>
          <w:szCs w:val="32"/>
        </w:rPr>
        <w:t>50.52%</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sz w:val="32"/>
          <w:szCs w:val="32"/>
        </w:rPr>
        <w:t>208</w:t>
      </w:r>
      <w:r>
        <w:rPr>
          <w:rFonts w:ascii="仿宋" w:eastAsia="仿宋" w:hAnsi="仿宋" w:hint="eastAsia"/>
          <w:b/>
          <w:sz w:val="32"/>
          <w:szCs w:val="32"/>
        </w:rPr>
        <w:t>）</w:t>
      </w:r>
      <w:r>
        <w:rPr>
          <w:rFonts w:ascii="仿宋" w:eastAsia="仿宋" w:hAnsi="仿宋" w:hint="eastAsia"/>
          <w:b/>
          <w:bCs/>
          <w:sz w:val="32"/>
          <w:szCs w:val="32"/>
        </w:rPr>
        <w:t>支出</w:t>
      </w:r>
      <w:r>
        <w:rPr>
          <w:rFonts w:ascii="仿宋" w:eastAsia="仿宋" w:hAnsi="仿宋" w:hint="eastAsia"/>
          <w:sz w:val="32"/>
          <w:szCs w:val="32"/>
        </w:rPr>
        <w:t>12.69</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4.53%</w:t>
      </w:r>
      <w:r>
        <w:rPr>
          <w:rFonts w:ascii="仿宋" w:eastAsia="仿宋" w:hAnsi="仿宋" w:hint="eastAsia"/>
          <w:sz w:val="32"/>
          <w:szCs w:val="32"/>
        </w:rPr>
        <w:t>；</w:t>
      </w:r>
      <w:r>
        <w:rPr>
          <w:rFonts w:ascii="仿宋" w:eastAsia="仿宋" w:hAnsi="仿宋" w:hint="eastAsia"/>
          <w:b/>
          <w:sz w:val="32"/>
          <w:szCs w:val="32"/>
        </w:rPr>
        <w:t>卫生健康（</w:t>
      </w:r>
      <w:r>
        <w:rPr>
          <w:rFonts w:ascii="仿宋" w:eastAsia="仿宋" w:hAnsi="仿宋" w:hint="eastAsia"/>
          <w:b/>
          <w:sz w:val="32"/>
          <w:szCs w:val="32"/>
        </w:rPr>
        <w:t>210</w:t>
      </w:r>
      <w:r>
        <w:rPr>
          <w:rFonts w:ascii="仿宋" w:eastAsia="仿宋" w:hAnsi="仿宋" w:hint="eastAsia"/>
          <w:b/>
          <w:sz w:val="32"/>
          <w:szCs w:val="32"/>
        </w:rPr>
        <w:t>）</w:t>
      </w:r>
      <w:r>
        <w:rPr>
          <w:rFonts w:ascii="仿宋" w:eastAsia="仿宋" w:hAnsi="仿宋" w:hint="eastAsia"/>
          <w:b/>
          <w:bCs/>
          <w:sz w:val="32"/>
          <w:szCs w:val="32"/>
        </w:rPr>
        <w:t>支出</w:t>
      </w:r>
      <w:r>
        <w:rPr>
          <w:rFonts w:ascii="仿宋" w:eastAsia="仿宋" w:hAnsi="仿宋" w:hint="eastAsia"/>
          <w:sz w:val="32"/>
          <w:szCs w:val="32"/>
        </w:rPr>
        <w:t>5.81</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2.08%</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b/>
          <w:bCs/>
          <w:sz w:val="32"/>
          <w:szCs w:val="32"/>
        </w:rPr>
        <w:t>221</w:t>
      </w:r>
      <w:r>
        <w:rPr>
          <w:rFonts w:ascii="仿宋" w:eastAsia="仿宋" w:hAnsi="仿宋" w:hint="eastAsia"/>
          <w:b/>
          <w:bCs/>
          <w:sz w:val="32"/>
          <w:szCs w:val="32"/>
        </w:rPr>
        <w:t>）</w:t>
      </w:r>
      <w:r>
        <w:rPr>
          <w:rFonts w:ascii="仿宋" w:eastAsia="仿宋" w:hAnsi="仿宋" w:hint="eastAsia"/>
          <w:sz w:val="32"/>
          <w:szCs w:val="32"/>
        </w:rPr>
        <w:t>支出</w:t>
      </w:r>
      <w:r>
        <w:rPr>
          <w:rFonts w:ascii="仿宋" w:eastAsia="仿宋" w:hAnsi="仿宋" w:hint="eastAsia"/>
          <w:sz w:val="32"/>
          <w:szCs w:val="32"/>
        </w:rPr>
        <w:t>9.51</w:t>
      </w:r>
      <w:r>
        <w:rPr>
          <w:rFonts w:ascii="仿宋" w:eastAsia="仿宋" w:hAnsi="仿宋" w:hint="eastAsia"/>
          <w:sz w:val="32"/>
          <w:szCs w:val="32"/>
        </w:rPr>
        <w:t>万元，</w:t>
      </w:r>
      <w:r>
        <w:rPr>
          <w:rFonts w:ascii="仿宋" w:eastAsia="仿宋" w:hAnsi="仿宋" w:hint="eastAsia"/>
          <w:sz w:val="32"/>
          <w:szCs w:val="32"/>
        </w:rPr>
        <w:t>占</w:t>
      </w:r>
      <w:r>
        <w:rPr>
          <w:rFonts w:ascii="仿宋" w:eastAsia="仿宋" w:hAnsi="仿宋" w:hint="eastAsia"/>
          <w:sz w:val="32"/>
          <w:szCs w:val="32"/>
        </w:rPr>
        <w:t>3.40%</w:t>
      </w:r>
      <w:r>
        <w:rPr>
          <w:rFonts w:ascii="仿宋" w:eastAsia="仿宋" w:hAnsi="仿宋" w:hint="eastAsia"/>
          <w:sz w:val="32"/>
          <w:szCs w:val="32"/>
        </w:rPr>
        <w:t>。</w:t>
      </w: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0A0C1A" w:rsidP="00095F68">
      <w:pPr>
        <w:pStyle w:val="a0"/>
        <w:spacing w:before="93"/>
        <w:rPr>
          <w:rFonts w:ascii="仿宋" w:eastAsia="仿宋" w:hAnsi="仿宋"/>
          <w:sz w:val="32"/>
          <w:szCs w:val="32"/>
        </w:rPr>
      </w:pPr>
      <w:r>
        <w:rPr>
          <w:noProof/>
        </w:rPr>
        <w:drawing>
          <wp:anchor distT="0" distB="0" distL="114300" distR="114300" simplePos="0" relativeHeight="251660288" behindDoc="0" locked="0" layoutInCell="1" allowOverlap="1">
            <wp:simplePos x="0" y="0"/>
            <wp:positionH relativeFrom="column">
              <wp:posOffset>185420</wp:posOffset>
            </wp:positionH>
            <wp:positionV relativeFrom="paragraph">
              <wp:posOffset>62230</wp:posOffset>
            </wp:positionV>
            <wp:extent cx="4690110" cy="2627630"/>
            <wp:effectExtent l="4445" t="4445" r="10795" b="15875"/>
            <wp:wrapSquare wrapText="bothSides"/>
            <wp:docPr id="107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rPr>
        <w:t xml:space="preserve">   </w:t>
      </w:r>
    </w:p>
    <w:p w:rsidR="00706744" w:rsidRDefault="00706744">
      <w:pPr>
        <w:spacing w:line="600" w:lineRule="exact"/>
        <w:ind w:firstLineChars="200" w:firstLine="640"/>
        <w:rPr>
          <w:rFonts w:ascii="仿宋" w:eastAsia="仿宋" w:hAnsi="仿宋"/>
          <w:color w:val="FF0000"/>
          <w:sz w:val="32"/>
          <w:szCs w:val="32"/>
        </w:rPr>
      </w:pPr>
    </w:p>
    <w:p w:rsidR="00706744" w:rsidRDefault="00706744">
      <w:pPr>
        <w:spacing w:line="600" w:lineRule="exact"/>
        <w:ind w:firstLineChars="200" w:firstLine="640"/>
        <w:rPr>
          <w:rFonts w:ascii="仿宋" w:eastAsia="仿宋" w:hAnsi="仿宋"/>
          <w:color w:val="FF0000"/>
          <w:sz w:val="32"/>
          <w:szCs w:val="32"/>
        </w:rPr>
      </w:pPr>
    </w:p>
    <w:p w:rsidR="00706744" w:rsidRDefault="00706744">
      <w:pPr>
        <w:spacing w:line="600" w:lineRule="exact"/>
        <w:ind w:firstLineChars="200" w:firstLine="640"/>
        <w:rPr>
          <w:rFonts w:ascii="仿宋" w:eastAsia="仿宋" w:hAnsi="仿宋"/>
          <w:color w:val="FF0000"/>
          <w:sz w:val="32"/>
          <w:szCs w:val="32"/>
        </w:rPr>
      </w:pPr>
    </w:p>
    <w:p w:rsidR="00706744" w:rsidRDefault="00706744">
      <w:pPr>
        <w:spacing w:line="600" w:lineRule="exact"/>
        <w:ind w:firstLineChars="200" w:firstLine="640"/>
        <w:rPr>
          <w:rFonts w:ascii="仿宋" w:eastAsia="仿宋" w:hAnsi="仿宋"/>
          <w:color w:val="FF0000"/>
          <w:sz w:val="32"/>
          <w:szCs w:val="32"/>
        </w:rPr>
      </w:pPr>
    </w:p>
    <w:p w:rsidR="00706744" w:rsidRDefault="00706744">
      <w:pPr>
        <w:spacing w:line="600" w:lineRule="exact"/>
        <w:ind w:firstLineChars="200" w:firstLine="640"/>
        <w:rPr>
          <w:rFonts w:ascii="仿宋" w:eastAsia="仿宋" w:hAnsi="仿宋"/>
          <w:color w:val="FF0000"/>
          <w:sz w:val="32"/>
          <w:szCs w:val="32"/>
        </w:rPr>
      </w:pPr>
    </w:p>
    <w:p w:rsidR="00706744" w:rsidRDefault="000A0C1A">
      <w:pPr>
        <w:spacing w:line="600" w:lineRule="exact"/>
        <w:ind w:firstLineChars="200" w:firstLine="640"/>
        <w:rPr>
          <w:rFonts w:ascii="仿宋" w:eastAsia="仿宋" w:hAnsi="仿宋"/>
          <w:color w:val="FF0000"/>
          <w:sz w:val="32"/>
          <w:szCs w:val="32"/>
        </w:rPr>
      </w:pP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706744" w:rsidRDefault="00706744">
      <w:pPr>
        <w:spacing w:line="600" w:lineRule="exact"/>
        <w:ind w:firstLineChars="200" w:firstLine="640"/>
        <w:rPr>
          <w:rFonts w:ascii="仿宋" w:eastAsia="仿宋" w:hAnsi="仿宋"/>
          <w:sz w:val="32"/>
          <w:szCs w:val="32"/>
        </w:rPr>
      </w:pPr>
    </w:p>
    <w:p w:rsidR="00706744" w:rsidRDefault="000A0C1A">
      <w:pPr>
        <w:spacing w:line="600" w:lineRule="exact"/>
        <w:ind w:firstLineChars="200" w:firstLine="643"/>
        <w:outlineLvl w:val="2"/>
        <w:rPr>
          <w:rFonts w:ascii="仿宋" w:eastAsia="仿宋" w:hAnsi="仿宋"/>
          <w:b/>
          <w:sz w:val="32"/>
          <w:szCs w:val="32"/>
        </w:rPr>
      </w:pPr>
      <w:bookmarkStart w:id="72" w:name="_Toc15377212"/>
      <w:r>
        <w:rPr>
          <w:rFonts w:ascii="仿宋" w:eastAsia="仿宋" w:hAnsi="仿宋" w:hint="eastAsia"/>
          <w:b/>
          <w:sz w:val="32"/>
          <w:szCs w:val="32"/>
        </w:rPr>
        <w:t>（三）一般公共预算财政拨款支出决算具体情况</w:t>
      </w:r>
      <w:bookmarkEnd w:id="72"/>
    </w:p>
    <w:p w:rsidR="00706744" w:rsidRDefault="000A0C1A">
      <w:pPr>
        <w:spacing w:line="600" w:lineRule="exact"/>
        <w:ind w:firstLineChars="200" w:firstLine="643"/>
        <w:outlineLvl w:val="2"/>
        <w:rPr>
          <w:rFonts w:ascii="仿宋" w:eastAsia="仿宋" w:hAnsi="仿宋"/>
          <w:sz w:val="32"/>
          <w:szCs w:val="32"/>
        </w:rPr>
      </w:pPr>
      <w:bookmarkStart w:id="73" w:name="_Toc15378460"/>
      <w:bookmarkStart w:id="74" w:name="_Toc15377444"/>
      <w:bookmarkStart w:id="75" w:name="_Toc15377213"/>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279.95</w:t>
      </w:r>
      <w:r>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73"/>
      <w:bookmarkEnd w:id="74"/>
      <w:bookmarkEnd w:id="75"/>
    </w:p>
    <w:p w:rsidR="00706744" w:rsidRDefault="000A0C1A">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农林水支出（</w:t>
      </w:r>
      <w:r>
        <w:rPr>
          <w:rStyle w:val="a7"/>
          <w:rFonts w:ascii="仿宋" w:eastAsia="仿宋" w:hAnsi="仿宋" w:hint="eastAsia"/>
          <w:bCs/>
          <w:color w:val="000000"/>
          <w:sz w:val="32"/>
          <w:szCs w:val="32"/>
        </w:rPr>
        <w:t>213</w:t>
      </w:r>
      <w:r>
        <w:rPr>
          <w:rStyle w:val="a7"/>
          <w:rFonts w:ascii="仿宋" w:eastAsia="仿宋" w:hAnsi="仿宋" w:hint="eastAsia"/>
          <w:bCs/>
          <w:color w:val="000000"/>
          <w:sz w:val="32"/>
          <w:szCs w:val="32"/>
        </w:rPr>
        <w:t>）农业（</w:t>
      </w:r>
      <w:r>
        <w:rPr>
          <w:rStyle w:val="a7"/>
          <w:rFonts w:ascii="仿宋" w:eastAsia="仿宋" w:hAnsi="仿宋" w:hint="eastAsia"/>
          <w:bCs/>
          <w:color w:val="000000"/>
          <w:sz w:val="32"/>
          <w:szCs w:val="32"/>
        </w:rPr>
        <w:t>01</w:t>
      </w:r>
      <w:r>
        <w:rPr>
          <w:rStyle w:val="a7"/>
          <w:rFonts w:ascii="仿宋" w:eastAsia="仿宋" w:hAnsi="仿宋" w:hint="eastAsia"/>
          <w:bCs/>
          <w:color w:val="000000"/>
          <w:sz w:val="32"/>
          <w:szCs w:val="32"/>
        </w:rPr>
        <w:t>）农产品质量安全（</w:t>
      </w:r>
      <w:r>
        <w:rPr>
          <w:rStyle w:val="a7"/>
          <w:rFonts w:ascii="仿宋" w:eastAsia="仿宋" w:hAnsi="仿宋" w:hint="eastAsia"/>
          <w:bCs/>
          <w:color w:val="000000"/>
          <w:sz w:val="32"/>
          <w:szCs w:val="32"/>
        </w:rPr>
        <w:t>09</w:t>
      </w:r>
      <w:r>
        <w:rPr>
          <w:rStyle w:val="a7"/>
          <w:rFonts w:ascii="仿宋" w:eastAsia="仿宋" w:hAnsi="仿宋" w:hint="eastAsia"/>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20.50</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农林水支出（</w:t>
      </w:r>
      <w:r>
        <w:rPr>
          <w:rStyle w:val="a7"/>
          <w:rFonts w:ascii="仿宋" w:eastAsia="仿宋" w:hAnsi="仿宋" w:hint="eastAsia"/>
          <w:bCs/>
          <w:color w:val="000000"/>
          <w:sz w:val="32"/>
          <w:szCs w:val="32"/>
        </w:rPr>
        <w:t>213</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扶贫</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其他扶贫支出</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99</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 xml:space="preserve"> </w:t>
      </w:r>
      <w:r>
        <w:rPr>
          <w:rStyle w:val="a7"/>
          <w:rFonts w:ascii="仿宋" w:eastAsia="仿宋" w:hAnsi="仿宋" w:hint="eastAsia"/>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90</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3.</w:t>
      </w:r>
      <w:r>
        <w:rPr>
          <w:rStyle w:val="a7"/>
          <w:rFonts w:ascii="仿宋" w:eastAsia="仿宋" w:hAnsi="仿宋" w:hint="eastAsia"/>
          <w:bCs/>
          <w:color w:val="000000"/>
          <w:sz w:val="32"/>
          <w:szCs w:val="32"/>
        </w:rPr>
        <w:t>粮油物资储备支出</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222</w:t>
      </w:r>
      <w:r>
        <w:rPr>
          <w:rStyle w:val="a7"/>
          <w:rFonts w:ascii="仿宋" w:eastAsia="仿宋" w:hAnsi="仿宋" w:hint="eastAsia"/>
          <w:bCs/>
          <w:color w:val="000000"/>
          <w:sz w:val="32"/>
          <w:szCs w:val="32"/>
        </w:rPr>
        <w:t>）粮油物资事务（</w:t>
      </w:r>
      <w:r>
        <w:rPr>
          <w:rStyle w:val="a7"/>
          <w:rFonts w:ascii="仿宋" w:eastAsia="仿宋" w:hAnsi="仿宋" w:hint="eastAsia"/>
          <w:bCs/>
          <w:color w:val="000000"/>
          <w:sz w:val="32"/>
          <w:szCs w:val="32"/>
        </w:rPr>
        <w:t>01</w:t>
      </w:r>
      <w:r>
        <w:rPr>
          <w:rStyle w:val="a7"/>
          <w:rFonts w:ascii="仿宋" w:eastAsia="仿宋" w:hAnsi="仿宋" w:hint="eastAsia"/>
          <w:bCs/>
          <w:color w:val="000000"/>
          <w:sz w:val="32"/>
          <w:szCs w:val="32"/>
        </w:rPr>
        <w:t>）事业运行（</w:t>
      </w:r>
      <w:r>
        <w:rPr>
          <w:rStyle w:val="a7"/>
          <w:rFonts w:ascii="仿宋" w:eastAsia="仿宋" w:hAnsi="仿宋" w:hint="eastAsia"/>
          <w:bCs/>
          <w:color w:val="000000"/>
          <w:sz w:val="32"/>
          <w:szCs w:val="32"/>
        </w:rPr>
        <w:t>50</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96.44</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4.</w:t>
      </w:r>
      <w:r>
        <w:rPr>
          <w:rStyle w:val="a7"/>
          <w:rFonts w:ascii="仿宋" w:eastAsia="仿宋" w:hAnsi="仿宋" w:hint="eastAsia"/>
          <w:bCs/>
          <w:color w:val="000000"/>
          <w:sz w:val="32"/>
          <w:szCs w:val="32"/>
        </w:rPr>
        <w:t>粮油物资储备支出</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222</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粮油储备</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04</w:t>
      </w:r>
      <w:r>
        <w:rPr>
          <w:rStyle w:val="a7"/>
          <w:rFonts w:ascii="仿宋" w:eastAsia="仿宋" w:hAnsi="仿宋" w:hint="eastAsia"/>
          <w:bCs/>
          <w:color w:val="000000"/>
          <w:sz w:val="32"/>
          <w:szCs w:val="32"/>
        </w:rPr>
        <w:t>）其他粮油储备支出（</w:t>
      </w:r>
      <w:r>
        <w:rPr>
          <w:rStyle w:val="a7"/>
          <w:rFonts w:ascii="仿宋" w:eastAsia="仿宋" w:hAnsi="仿宋" w:hint="eastAsia"/>
          <w:bCs/>
          <w:color w:val="000000"/>
          <w:sz w:val="32"/>
          <w:szCs w:val="32"/>
        </w:rPr>
        <w:t>99</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:45</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w:t>
      </w:r>
      <w:r>
        <w:rPr>
          <w:rStyle w:val="a7"/>
          <w:rFonts w:ascii="仿宋" w:eastAsia="仿宋" w:hAnsi="仿宋" w:hint="eastAsia"/>
          <w:bCs/>
          <w:color w:val="000000"/>
          <w:sz w:val="32"/>
          <w:szCs w:val="32"/>
        </w:rPr>
        <w:t>208</w:t>
      </w:r>
      <w:r>
        <w:rPr>
          <w:rStyle w:val="a7"/>
          <w:rFonts w:ascii="仿宋" w:eastAsia="仿宋" w:hAnsi="仿宋" w:hint="eastAsia"/>
          <w:bCs/>
          <w:color w:val="000000"/>
          <w:sz w:val="32"/>
          <w:szCs w:val="32"/>
        </w:rPr>
        <w:t>）行政事业单位</w:t>
      </w:r>
      <w:r>
        <w:rPr>
          <w:rStyle w:val="a7"/>
          <w:rFonts w:ascii="仿宋" w:eastAsia="仿宋" w:hAnsi="仿宋" w:hint="eastAsia"/>
          <w:bCs/>
          <w:color w:val="000000"/>
          <w:sz w:val="32"/>
          <w:szCs w:val="32"/>
        </w:rPr>
        <w:t>养老支出</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）机关事业单位基本养老保险缴费支出（</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w:t>
      </w:r>
      <w:r>
        <w:rPr>
          <w:rStyle w:val="a7"/>
          <w:rFonts w:ascii="仿宋" w:eastAsia="仿宋" w:hAnsi="仿宋" w:hint="eastAsia"/>
          <w:b w:val="0"/>
          <w:bCs/>
          <w:color w:val="000000"/>
          <w:sz w:val="32"/>
          <w:szCs w:val="32"/>
        </w:rPr>
        <w:lastRenderedPageBreak/>
        <w:t>算为</w:t>
      </w:r>
      <w:r>
        <w:rPr>
          <w:rStyle w:val="a7"/>
          <w:rFonts w:ascii="仿宋" w:eastAsia="仿宋" w:hAnsi="仿宋" w:hint="eastAsia"/>
          <w:b w:val="0"/>
          <w:bCs/>
          <w:color w:val="000000"/>
          <w:sz w:val="32"/>
          <w:szCs w:val="32"/>
        </w:rPr>
        <w:t>12.69</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w:t>
      </w:r>
      <w:r>
        <w:rPr>
          <w:rStyle w:val="a7"/>
          <w:rFonts w:ascii="仿宋" w:eastAsia="仿宋" w:hAnsi="仿宋" w:hint="eastAsia"/>
          <w:bCs/>
          <w:color w:val="000000"/>
          <w:sz w:val="32"/>
          <w:szCs w:val="32"/>
        </w:rPr>
        <w:t>210</w:t>
      </w:r>
      <w:r>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11</w:t>
      </w:r>
      <w:r>
        <w:rPr>
          <w:rStyle w:val="a7"/>
          <w:rFonts w:ascii="仿宋" w:eastAsia="仿宋" w:hAnsi="仿宋" w:hint="eastAsia"/>
          <w:bCs/>
          <w:color w:val="000000"/>
          <w:sz w:val="32"/>
          <w:szCs w:val="32"/>
        </w:rPr>
        <w:t>）事业单位医疗（</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5.81</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spacing w:line="600" w:lineRule="exact"/>
        <w:ind w:firstLineChars="200" w:firstLine="643"/>
        <w:rPr>
          <w:rFonts w:ascii="仿宋" w:eastAsia="仿宋" w:hAnsi="仿宋"/>
          <w:b/>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Fonts w:ascii="仿宋" w:eastAsia="仿宋" w:hAnsi="仿宋" w:hint="eastAsia"/>
          <w:b/>
          <w:bCs/>
          <w:color w:val="000000"/>
          <w:sz w:val="32"/>
          <w:szCs w:val="32"/>
        </w:rPr>
        <w:t>住房保障支出（</w:t>
      </w:r>
      <w:r>
        <w:rPr>
          <w:rFonts w:ascii="仿宋" w:eastAsia="仿宋" w:hAnsi="仿宋" w:hint="eastAsia"/>
          <w:b/>
          <w:bCs/>
          <w:color w:val="000000"/>
          <w:sz w:val="32"/>
          <w:szCs w:val="32"/>
        </w:rPr>
        <w:t>221</w:t>
      </w:r>
      <w:r>
        <w:rPr>
          <w:rFonts w:ascii="仿宋" w:eastAsia="仿宋" w:hAnsi="仿宋" w:hint="eastAsia"/>
          <w:b/>
          <w:bCs/>
          <w:color w:val="000000"/>
          <w:sz w:val="32"/>
          <w:szCs w:val="32"/>
        </w:rPr>
        <w:t>）住房改革支出（</w:t>
      </w:r>
      <w:r>
        <w:rPr>
          <w:rFonts w:ascii="仿宋" w:eastAsia="仿宋" w:hAnsi="仿宋" w:hint="eastAsia"/>
          <w:b/>
          <w:bCs/>
          <w:color w:val="000000"/>
          <w:sz w:val="32"/>
          <w:szCs w:val="32"/>
        </w:rPr>
        <w:t>02</w:t>
      </w:r>
      <w:r>
        <w:rPr>
          <w:rFonts w:ascii="仿宋" w:eastAsia="仿宋" w:hAnsi="仿宋" w:hint="eastAsia"/>
          <w:b/>
          <w:bCs/>
          <w:color w:val="000000"/>
          <w:sz w:val="32"/>
          <w:szCs w:val="32"/>
        </w:rPr>
        <w:t>）住房公积金（</w:t>
      </w:r>
      <w:r>
        <w:rPr>
          <w:rFonts w:ascii="仿宋" w:eastAsia="仿宋" w:hAnsi="仿宋" w:hint="eastAsia"/>
          <w:b/>
          <w:bCs/>
          <w:color w:val="000000"/>
          <w:sz w:val="32"/>
          <w:szCs w:val="32"/>
        </w:rPr>
        <w:t>01</w:t>
      </w:r>
      <w:r>
        <w:rPr>
          <w:rFonts w:ascii="仿宋" w:eastAsia="仿宋" w:hAnsi="仿宋" w:hint="eastAsia"/>
          <w:b/>
          <w:bCs/>
          <w:color w:val="000000"/>
          <w:sz w:val="32"/>
          <w:szCs w:val="32"/>
        </w:rPr>
        <w:t>）</w:t>
      </w:r>
      <w:r>
        <w:rPr>
          <w:rFonts w:ascii="仿宋" w:eastAsia="仿宋" w:hAnsi="仿宋" w:hint="eastAsia"/>
          <w:b/>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9.51</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06744" w:rsidRDefault="000A0C1A">
      <w:pPr>
        <w:tabs>
          <w:tab w:val="right" w:pos="8306"/>
        </w:tabs>
        <w:spacing w:line="600" w:lineRule="exact"/>
        <w:ind w:firstLine="640"/>
        <w:outlineLvl w:val="1"/>
        <w:rPr>
          <w:rStyle w:val="2Char"/>
        </w:rPr>
      </w:pPr>
      <w:bookmarkStart w:id="76" w:name="_Toc15396608"/>
      <w:bookmarkStart w:id="77" w:name="_Toc15377214"/>
      <w:bookmarkStart w:id="78" w:name="_Toc8950_WPSOffice_Level2"/>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76"/>
      <w:bookmarkEnd w:id="77"/>
      <w:bookmarkEnd w:id="78"/>
      <w:r>
        <w:rPr>
          <w:rStyle w:val="2Char"/>
          <w:rFonts w:ascii="黑体" w:eastAsia="黑体" w:hAnsi="黑体"/>
          <w:b w:val="0"/>
        </w:rPr>
        <w:tab/>
      </w:r>
    </w:p>
    <w:p w:rsidR="00706744" w:rsidRDefault="000A0C1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124.45</w:t>
      </w:r>
      <w:r>
        <w:rPr>
          <w:rFonts w:ascii="仿宋" w:eastAsia="仿宋" w:hAnsi="仿宋" w:hint="eastAsia"/>
          <w:sz w:val="32"/>
          <w:szCs w:val="32"/>
        </w:rPr>
        <w:t>万元，其中：</w:t>
      </w:r>
    </w:p>
    <w:p w:rsidR="00706744" w:rsidRDefault="000A0C1A">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108.78</w:t>
      </w:r>
      <w:r>
        <w:rPr>
          <w:rFonts w:ascii="仿宋" w:eastAsia="仿宋" w:hAnsi="仿宋" w:hint="eastAsia"/>
          <w:sz w:val="32"/>
          <w:szCs w:val="32"/>
        </w:rPr>
        <w:t>万元，主要包括：基本工资</w:t>
      </w:r>
      <w:r>
        <w:rPr>
          <w:rFonts w:ascii="仿宋" w:eastAsia="仿宋" w:hAnsi="仿宋" w:hint="eastAsia"/>
          <w:sz w:val="32"/>
          <w:szCs w:val="32"/>
        </w:rPr>
        <w:t>43</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1.29</w:t>
      </w:r>
      <w:r>
        <w:rPr>
          <w:rFonts w:ascii="仿宋" w:eastAsia="仿宋" w:hAnsi="仿宋" w:hint="eastAsia"/>
          <w:sz w:val="32"/>
          <w:szCs w:val="32"/>
        </w:rPr>
        <w:t>万元</w:t>
      </w:r>
      <w:r>
        <w:rPr>
          <w:rFonts w:ascii="仿宋" w:eastAsia="仿宋" w:hAnsi="仿宋" w:hint="eastAsia"/>
          <w:sz w:val="32"/>
          <w:szCs w:val="32"/>
        </w:rPr>
        <w:t>、伙食补助费</w:t>
      </w:r>
      <w:r>
        <w:rPr>
          <w:rFonts w:ascii="仿宋" w:eastAsia="仿宋" w:hAnsi="仿宋" w:hint="eastAsia"/>
          <w:sz w:val="32"/>
          <w:szCs w:val="32"/>
        </w:rPr>
        <w:t>2.86</w:t>
      </w:r>
      <w:r>
        <w:rPr>
          <w:rFonts w:ascii="仿宋" w:eastAsia="仿宋" w:hAnsi="仿宋" w:hint="eastAsia"/>
          <w:sz w:val="32"/>
          <w:szCs w:val="32"/>
        </w:rPr>
        <w:t>万元</w:t>
      </w:r>
      <w:r>
        <w:rPr>
          <w:rFonts w:ascii="仿宋" w:eastAsia="仿宋" w:hAnsi="仿宋" w:hint="eastAsia"/>
          <w:sz w:val="32"/>
          <w:szCs w:val="32"/>
        </w:rPr>
        <w:t>、绩效工资</w:t>
      </w:r>
      <w:r>
        <w:rPr>
          <w:rFonts w:ascii="仿宋" w:eastAsia="仿宋" w:hAnsi="仿宋" w:hint="eastAsia"/>
          <w:sz w:val="32"/>
          <w:szCs w:val="32"/>
        </w:rPr>
        <w:t>22.98</w:t>
      </w:r>
      <w:r>
        <w:rPr>
          <w:rFonts w:ascii="仿宋" w:eastAsia="仿宋" w:hAnsi="仿宋" w:hint="eastAsia"/>
          <w:sz w:val="32"/>
          <w:szCs w:val="32"/>
        </w:rPr>
        <w:t>万元</w:t>
      </w:r>
      <w:r>
        <w:rPr>
          <w:rFonts w:ascii="仿宋" w:eastAsia="仿宋" w:hAnsi="仿宋" w:hint="eastAsia"/>
          <w:sz w:val="32"/>
          <w:szCs w:val="32"/>
        </w:rPr>
        <w:t>、机关事业单位基本养老保险缴费</w:t>
      </w:r>
      <w:r>
        <w:rPr>
          <w:rFonts w:ascii="仿宋" w:eastAsia="仿宋" w:hAnsi="仿宋" w:hint="eastAsia"/>
          <w:sz w:val="32"/>
          <w:szCs w:val="32"/>
        </w:rPr>
        <w:t>12.69</w:t>
      </w:r>
      <w:r>
        <w:rPr>
          <w:rFonts w:ascii="仿宋" w:eastAsia="仿宋" w:hAnsi="仿宋" w:hint="eastAsia"/>
          <w:sz w:val="32"/>
          <w:szCs w:val="32"/>
        </w:rPr>
        <w:t>万元</w:t>
      </w:r>
      <w:r>
        <w:rPr>
          <w:rFonts w:ascii="仿宋" w:eastAsia="仿宋" w:hAnsi="仿宋" w:hint="eastAsia"/>
          <w:sz w:val="32"/>
          <w:szCs w:val="32"/>
        </w:rPr>
        <w:t>、职工基本医疗保险缴费</w:t>
      </w:r>
      <w:r>
        <w:rPr>
          <w:rFonts w:ascii="仿宋" w:eastAsia="仿宋" w:hAnsi="仿宋" w:hint="eastAsia"/>
          <w:sz w:val="32"/>
          <w:szCs w:val="32"/>
        </w:rPr>
        <w:t>5.81</w:t>
      </w:r>
      <w:r>
        <w:rPr>
          <w:rFonts w:ascii="仿宋" w:eastAsia="仿宋" w:hAnsi="仿宋" w:hint="eastAsia"/>
          <w:sz w:val="32"/>
          <w:szCs w:val="32"/>
        </w:rPr>
        <w:t>万元</w:t>
      </w:r>
      <w:r>
        <w:rPr>
          <w:rFonts w:ascii="仿宋" w:eastAsia="仿宋" w:hAnsi="仿宋" w:hint="eastAsia"/>
          <w:sz w:val="32"/>
          <w:szCs w:val="32"/>
        </w:rPr>
        <w:t>、其他社会保障缴费</w:t>
      </w:r>
      <w:r>
        <w:rPr>
          <w:rFonts w:ascii="仿宋" w:eastAsia="仿宋" w:hAnsi="仿宋" w:hint="eastAsia"/>
          <w:sz w:val="32"/>
          <w:szCs w:val="32"/>
        </w:rPr>
        <w:t>0.54</w:t>
      </w:r>
      <w:r>
        <w:rPr>
          <w:rFonts w:ascii="仿宋" w:eastAsia="仿宋" w:hAnsi="仿宋" w:hint="eastAsia"/>
          <w:sz w:val="32"/>
          <w:szCs w:val="32"/>
        </w:rPr>
        <w:t>万元</w:t>
      </w:r>
      <w:r>
        <w:rPr>
          <w:rFonts w:ascii="仿宋" w:eastAsia="仿宋" w:hAnsi="仿宋" w:hint="eastAsia"/>
          <w:sz w:val="32"/>
          <w:szCs w:val="32"/>
        </w:rPr>
        <w:t>、其他工资福利支出</w:t>
      </w:r>
      <w:r>
        <w:rPr>
          <w:rFonts w:ascii="仿宋" w:eastAsia="仿宋" w:hAnsi="仿宋" w:hint="eastAsia"/>
          <w:sz w:val="32"/>
          <w:szCs w:val="32"/>
        </w:rPr>
        <w:t>10.07</w:t>
      </w:r>
      <w:r>
        <w:rPr>
          <w:rFonts w:ascii="仿宋" w:eastAsia="仿宋" w:hAnsi="仿宋" w:hint="eastAsia"/>
          <w:sz w:val="32"/>
          <w:szCs w:val="32"/>
        </w:rPr>
        <w:t>万元</w:t>
      </w:r>
      <w:r>
        <w:rPr>
          <w:rFonts w:ascii="仿宋" w:eastAsia="仿宋" w:hAnsi="仿宋" w:hint="eastAsia"/>
          <w:sz w:val="32"/>
          <w:szCs w:val="32"/>
        </w:rPr>
        <w:t>、奖励金</w:t>
      </w:r>
      <w:r>
        <w:rPr>
          <w:rFonts w:ascii="仿宋" w:eastAsia="仿宋" w:hAnsi="仿宋" w:hint="eastAsia"/>
          <w:sz w:val="32"/>
          <w:szCs w:val="32"/>
        </w:rPr>
        <w:t>0.03</w:t>
      </w:r>
      <w:r>
        <w:rPr>
          <w:rFonts w:ascii="仿宋" w:eastAsia="仿宋" w:hAnsi="仿宋" w:hint="eastAsia"/>
          <w:sz w:val="32"/>
          <w:szCs w:val="32"/>
        </w:rPr>
        <w:t>万元</w:t>
      </w:r>
      <w:r>
        <w:rPr>
          <w:rFonts w:ascii="仿宋" w:eastAsia="仿宋" w:hAnsi="仿宋" w:hint="eastAsia"/>
          <w:sz w:val="32"/>
          <w:szCs w:val="32"/>
        </w:rPr>
        <w:t>、住房公积金</w:t>
      </w:r>
      <w:r>
        <w:rPr>
          <w:rFonts w:ascii="仿宋" w:eastAsia="仿宋" w:hAnsi="仿宋" w:hint="eastAsia"/>
          <w:sz w:val="32"/>
          <w:szCs w:val="32"/>
        </w:rPr>
        <w:t>9.51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15.67</w:t>
      </w:r>
      <w:r>
        <w:rPr>
          <w:rFonts w:ascii="仿宋" w:eastAsia="仿宋" w:hAnsi="仿宋" w:hint="eastAsia"/>
          <w:sz w:val="32"/>
          <w:szCs w:val="32"/>
        </w:rPr>
        <w:t>万元，主要包括：办公费</w:t>
      </w:r>
      <w:r>
        <w:rPr>
          <w:rFonts w:ascii="仿宋" w:eastAsia="仿宋" w:hAnsi="仿宋" w:hint="eastAsia"/>
          <w:sz w:val="32"/>
          <w:szCs w:val="32"/>
        </w:rPr>
        <w:t>1.41</w:t>
      </w:r>
      <w:r>
        <w:rPr>
          <w:rFonts w:ascii="仿宋" w:eastAsia="仿宋" w:hAnsi="仿宋" w:hint="eastAsia"/>
          <w:sz w:val="32"/>
          <w:szCs w:val="32"/>
        </w:rPr>
        <w:t>万元</w:t>
      </w:r>
      <w:r>
        <w:rPr>
          <w:rFonts w:ascii="仿宋" w:eastAsia="仿宋" w:hAnsi="仿宋" w:hint="eastAsia"/>
          <w:sz w:val="32"/>
          <w:szCs w:val="32"/>
        </w:rPr>
        <w:t>、印刷费</w:t>
      </w:r>
      <w:r>
        <w:rPr>
          <w:rFonts w:ascii="仿宋" w:eastAsia="仿宋" w:hAnsi="仿宋" w:hint="eastAsia"/>
          <w:sz w:val="32"/>
          <w:szCs w:val="32"/>
        </w:rPr>
        <w:t>0.64</w:t>
      </w:r>
      <w:r>
        <w:rPr>
          <w:rFonts w:ascii="仿宋" w:eastAsia="仿宋" w:hAnsi="仿宋" w:hint="eastAsia"/>
          <w:sz w:val="32"/>
          <w:szCs w:val="32"/>
        </w:rPr>
        <w:t>万元</w:t>
      </w:r>
      <w:r>
        <w:rPr>
          <w:rFonts w:ascii="仿宋" w:eastAsia="仿宋" w:hAnsi="仿宋" w:hint="eastAsia"/>
          <w:sz w:val="32"/>
          <w:szCs w:val="32"/>
        </w:rPr>
        <w:t>、咨询费</w:t>
      </w:r>
      <w:r>
        <w:rPr>
          <w:rFonts w:ascii="仿宋" w:eastAsia="仿宋" w:hAnsi="仿宋" w:hint="eastAsia"/>
          <w:sz w:val="32"/>
          <w:szCs w:val="32"/>
        </w:rPr>
        <w:t>0.15</w:t>
      </w:r>
      <w:r>
        <w:rPr>
          <w:rFonts w:ascii="仿宋" w:eastAsia="仿宋" w:hAnsi="仿宋" w:hint="eastAsia"/>
          <w:sz w:val="32"/>
          <w:szCs w:val="32"/>
        </w:rPr>
        <w:t>万元</w:t>
      </w:r>
      <w:r>
        <w:rPr>
          <w:rFonts w:ascii="仿宋" w:eastAsia="仿宋" w:hAnsi="仿宋" w:hint="eastAsia"/>
          <w:sz w:val="32"/>
          <w:szCs w:val="32"/>
        </w:rPr>
        <w:t>、邮电费</w:t>
      </w:r>
      <w:r>
        <w:rPr>
          <w:rFonts w:ascii="仿宋" w:eastAsia="仿宋" w:hAnsi="仿宋" w:hint="eastAsia"/>
          <w:sz w:val="32"/>
          <w:szCs w:val="32"/>
        </w:rPr>
        <w:t>0.41</w:t>
      </w:r>
      <w:r>
        <w:rPr>
          <w:rFonts w:ascii="仿宋" w:eastAsia="仿宋" w:hAnsi="仿宋" w:hint="eastAsia"/>
          <w:sz w:val="32"/>
          <w:szCs w:val="32"/>
        </w:rPr>
        <w:t>万元</w:t>
      </w:r>
      <w:r>
        <w:rPr>
          <w:rFonts w:ascii="仿宋" w:eastAsia="仿宋" w:hAnsi="仿宋" w:hint="eastAsia"/>
          <w:sz w:val="32"/>
          <w:szCs w:val="32"/>
        </w:rPr>
        <w:t>、物业管理费</w:t>
      </w:r>
      <w:r>
        <w:rPr>
          <w:rFonts w:ascii="仿宋" w:eastAsia="仿宋" w:hAnsi="仿宋" w:hint="eastAsia"/>
          <w:sz w:val="32"/>
          <w:szCs w:val="32"/>
        </w:rPr>
        <w:t>0.68</w:t>
      </w:r>
      <w:r>
        <w:rPr>
          <w:rFonts w:ascii="仿宋" w:eastAsia="仿宋" w:hAnsi="仿宋" w:hint="eastAsia"/>
          <w:sz w:val="32"/>
          <w:szCs w:val="32"/>
        </w:rPr>
        <w:t>万元</w:t>
      </w:r>
      <w:r>
        <w:rPr>
          <w:rFonts w:ascii="仿宋" w:eastAsia="仿宋" w:hAnsi="仿宋" w:hint="eastAsia"/>
          <w:sz w:val="32"/>
          <w:szCs w:val="32"/>
        </w:rPr>
        <w:t>、差旅费</w:t>
      </w:r>
      <w:r>
        <w:rPr>
          <w:rFonts w:ascii="仿宋" w:eastAsia="仿宋" w:hAnsi="仿宋" w:hint="eastAsia"/>
          <w:sz w:val="32"/>
          <w:szCs w:val="32"/>
        </w:rPr>
        <w:t>1.32</w:t>
      </w:r>
      <w:r>
        <w:rPr>
          <w:rFonts w:ascii="仿宋" w:eastAsia="仿宋" w:hAnsi="仿宋" w:hint="eastAsia"/>
          <w:sz w:val="32"/>
          <w:szCs w:val="32"/>
        </w:rPr>
        <w:t>万元</w:t>
      </w:r>
      <w:r>
        <w:rPr>
          <w:rFonts w:ascii="仿宋" w:eastAsia="仿宋" w:hAnsi="仿宋" w:hint="eastAsia"/>
          <w:sz w:val="32"/>
          <w:szCs w:val="32"/>
        </w:rPr>
        <w:t>、维修（护）费</w:t>
      </w:r>
      <w:r>
        <w:rPr>
          <w:rFonts w:ascii="仿宋" w:eastAsia="仿宋" w:hAnsi="仿宋" w:hint="eastAsia"/>
          <w:sz w:val="32"/>
          <w:szCs w:val="32"/>
        </w:rPr>
        <w:t>0.5</w:t>
      </w:r>
      <w:r>
        <w:rPr>
          <w:rFonts w:ascii="仿宋" w:eastAsia="仿宋" w:hAnsi="仿宋" w:hint="eastAsia"/>
          <w:sz w:val="32"/>
          <w:szCs w:val="32"/>
        </w:rPr>
        <w:t>万元</w:t>
      </w:r>
      <w:r>
        <w:rPr>
          <w:rFonts w:ascii="仿宋" w:eastAsia="仿宋" w:hAnsi="仿宋" w:hint="eastAsia"/>
          <w:sz w:val="32"/>
          <w:szCs w:val="32"/>
        </w:rPr>
        <w:t>、会议费</w:t>
      </w:r>
      <w:r>
        <w:rPr>
          <w:rFonts w:ascii="仿宋" w:eastAsia="仿宋" w:hAnsi="仿宋" w:hint="eastAsia"/>
          <w:sz w:val="32"/>
          <w:szCs w:val="32"/>
        </w:rPr>
        <w:t>0.03</w:t>
      </w:r>
      <w:r>
        <w:rPr>
          <w:rFonts w:ascii="仿宋" w:eastAsia="仿宋" w:hAnsi="仿宋" w:hint="eastAsia"/>
          <w:sz w:val="32"/>
          <w:szCs w:val="32"/>
        </w:rPr>
        <w:t>万元</w:t>
      </w:r>
      <w:r>
        <w:rPr>
          <w:rFonts w:ascii="仿宋" w:eastAsia="仿宋" w:hAnsi="仿宋" w:hint="eastAsia"/>
          <w:sz w:val="32"/>
          <w:szCs w:val="32"/>
        </w:rPr>
        <w:t>、培训费</w:t>
      </w:r>
      <w:r>
        <w:rPr>
          <w:rFonts w:ascii="仿宋" w:eastAsia="仿宋" w:hAnsi="仿宋" w:hint="eastAsia"/>
          <w:sz w:val="32"/>
          <w:szCs w:val="32"/>
        </w:rPr>
        <w:t>0.27</w:t>
      </w:r>
      <w:r>
        <w:rPr>
          <w:rFonts w:ascii="仿宋" w:eastAsia="仿宋" w:hAnsi="仿宋" w:hint="eastAsia"/>
          <w:sz w:val="32"/>
          <w:szCs w:val="32"/>
        </w:rPr>
        <w:t>万元</w:t>
      </w:r>
      <w:r>
        <w:rPr>
          <w:rFonts w:ascii="仿宋" w:eastAsia="仿宋" w:hAnsi="仿宋" w:hint="eastAsia"/>
          <w:sz w:val="32"/>
          <w:szCs w:val="32"/>
        </w:rPr>
        <w:t>、公务接待费</w:t>
      </w:r>
      <w:r>
        <w:rPr>
          <w:rFonts w:ascii="仿宋" w:eastAsia="仿宋" w:hAnsi="仿宋" w:hint="eastAsia"/>
          <w:sz w:val="32"/>
          <w:szCs w:val="32"/>
        </w:rPr>
        <w:t>0.78</w:t>
      </w:r>
      <w:r>
        <w:rPr>
          <w:rFonts w:ascii="仿宋" w:eastAsia="仿宋" w:hAnsi="仿宋" w:hint="eastAsia"/>
          <w:sz w:val="32"/>
          <w:szCs w:val="32"/>
        </w:rPr>
        <w:t>万元</w:t>
      </w:r>
      <w:r>
        <w:rPr>
          <w:rFonts w:ascii="仿宋" w:eastAsia="仿宋" w:hAnsi="仿宋" w:hint="eastAsia"/>
          <w:sz w:val="32"/>
          <w:szCs w:val="32"/>
        </w:rPr>
        <w:t>、工会经费</w:t>
      </w:r>
      <w:r>
        <w:rPr>
          <w:rFonts w:ascii="仿宋" w:eastAsia="仿宋" w:hAnsi="仿宋" w:hint="eastAsia"/>
          <w:sz w:val="32"/>
          <w:szCs w:val="32"/>
        </w:rPr>
        <w:t>3.45</w:t>
      </w:r>
      <w:r>
        <w:rPr>
          <w:rFonts w:ascii="仿宋" w:eastAsia="仿宋" w:hAnsi="仿宋" w:hint="eastAsia"/>
          <w:sz w:val="32"/>
          <w:szCs w:val="32"/>
        </w:rPr>
        <w:t>万元</w:t>
      </w:r>
      <w:r>
        <w:rPr>
          <w:rFonts w:ascii="仿宋" w:eastAsia="仿宋" w:hAnsi="仿宋" w:hint="eastAsia"/>
          <w:sz w:val="32"/>
          <w:szCs w:val="32"/>
        </w:rPr>
        <w:t>、福利费</w:t>
      </w:r>
      <w:r>
        <w:rPr>
          <w:rFonts w:ascii="仿宋" w:eastAsia="仿宋" w:hAnsi="仿宋" w:hint="eastAsia"/>
          <w:sz w:val="32"/>
          <w:szCs w:val="32"/>
        </w:rPr>
        <w:t>1.53</w:t>
      </w:r>
      <w:r>
        <w:rPr>
          <w:rFonts w:ascii="仿宋" w:eastAsia="仿宋" w:hAnsi="仿宋" w:hint="eastAsia"/>
          <w:sz w:val="32"/>
          <w:szCs w:val="32"/>
        </w:rPr>
        <w:t>万元</w:t>
      </w:r>
      <w:r>
        <w:rPr>
          <w:rFonts w:ascii="仿宋" w:eastAsia="仿宋" w:hAnsi="仿宋" w:hint="eastAsia"/>
          <w:sz w:val="32"/>
          <w:szCs w:val="32"/>
        </w:rPr>
        <w:t>、其他交通费</w:t>
      </w:r>
      <w:r>
        <w:rPr>
          <w:rFonts w:ascii="仿宋" w:eastAsia="仿宋" w:hAnsi="仿宋" w:hint="eastAsia"/>
          <w:sz w:val="32"/>
          <w:szCs w:val="32"/>
        </w:rPr>
        <w:t>0.41</w:t>
      </w:r>
      <w:r>
        <w:rPr>
          <w:rFonts w:ascii="仿宋" w:eastAsia="仿宋" w:hAnsi="仿宋" w:hint="eastAsia"/>
          <w:sz w:val="32"/>
          <w:szCs w:val="32"/>
        </w:rPr>
        <w:t>万元</w:t>
      </w:r>
      <w:r>
        <w:rPr>
          <w:rFonts w:ascii="仿宋" w:eastAsia="仿宋" w:hAnsi="仿宋" w:hint="eastAsia"/>
          <w:sz w:val="32"/>
          <w:szCs w:val="32"/>
        </w:rPr>
        <w:t>、其他商品和服务支出</w:t>
      </w:r>
      <w:r>
        <w:rPr>
          <w:rFonts w:ascii="仿宋" w:eastAsia="仿宋" w:hAnsi="仿宋" w:hint="eastAsia"/>
          <w:sz w:val="32"/>
          <w:szCs w:val="32"/>
        </w:rPr>
        <w:t>3.06</w:t>
      </w:r>
      <w:r>
        <w:rPr>
          <w:rFonts w:ascii="仿宋" w:eastAsia="仿宋" w:hAnsi="仿宋" w:hint="eastAsia"/>
          <w:sz w:val="32"/>
          <w:szCs w:val="32"/>
        </w:rPr>
        <w:t>万元</w:t>
      </w:r>
      <w:r>
        <w:rPr>
          <w:rFonts w:ascii="仿宋" w:eastAsia="仿宋" w:hAnsi="仿宋" w:hint="eastAsia"/>
          <w:sz w:val="32"/>
          <w:szCs w:val="32"/>
        </w:rPr>
        <w:t>、办公设备购置</w:t>
      </w:r>
      <w:r>
        <w:rPr>
          <w:rFonts w:ascii="仿宋" w:eastAsia="仿宋" w:hAnsi="仿宋" w:hint="eastAsia"/>
          <w:sz w:val="32"/>
          <w:szCs w:val="32"/>
        </w:rPr>
        <w:t>1.04</w:t>
      </w:r>
      <w:r>
        <w:rPr>
          <w:rFonts w:ascii="仿宋" w:eastAsia="仿宋" w:hAnsi="仿宋" w:hint="eastAsia"/>
          <w:sz w:val="32"/>
          <w:szCs w:val="32"/>
        </w:rPr>
        <w:t>万元</w:t>
      </w:r>
      <w:r>
        <w:rPr>
          <w:rFonts w:ascii="仿宋" w:eastAsia="仿宋" w:hAnsi="仿宋" w:hint="eastAsia"/>
          <w:sz w:val="32"/>
          <w:szCs w:val="32"/>
        </w:rPr>
        <w:t>。</w:t>
      </w:r>
    </w:p>
    <w:p w:rsidR="00706744" w:rsidRDefault="00706744">
      <w:pPr>
        <w:spacing w:line="600" w:lineRule="exact"/>
        <w:ind w:firstLine="640"/>
        <w:rPr>
          <w:rFonts w:ascii="仿宋" w:eastAsia="仿宋" w:hAnsi="仿宋"/>
          <w:b/>
          <w:sz w:val="32"/>
          <w:szCs w:val="32"/>
        </w:rPr>
      </w:pPr>
    </w:p>
    <w:p w:rsidR="00706744" w:rsidRDefault="000A0C1A">
      <w:pPr>
        <w:spacing w:line="600" w:lineRule="exact"/>
        <w:ind w:firstLine="640"/>
        <w:outlineLvl w:val="1"/>
        <w:rPr>
          <w:rStyle w:val="2Char"/>
          <w:rFonts w:ascii="黑体" w:eastAsia="黑体" w:hAnsi="黑体"/>
          <w:b w:val="0"/>
        </w:rPr>
      </w:pPr>
      <w:bookmarkStart w:id="79" w:name="_Toc15396609"/>
      <w:bookmarkStart w:id="80" w:name="_Toc15377215"/>
      <w:bookmarkStart w:id="81" w:name="_Toc6594_WPSOffice_Level2"/>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79"/>
      <w:bookmarkEnd w:id="80"/>
      <w:bookmarkEnd w:id="81"/>
    </w:p>
    <w:p w:rsidR="00706744" w:rsidRDefault="000A0C1A">
      <w:pPr>
        <w:spacing w:line="600" w:lineRule="exact"/>
        <w:ind w:firstLine="640"/>
        <w:outlineLvl w:val="2"/>
        <w:rPr>
          <w:rFonts w:ascii="仿宋" w:eastAsia="仿宋" w:hAnsi="仿宋"/>
          <w:b/>
          <w:sz w:val="32"/>
          <w:szCs w:val="32"/>
        </w:rPr>
      </w:pPr>
      <w:bookmarkStart w:id="82" w:name="_Toc15377216"/>
      <w:r>
        <w:rPr>
          <w:rFonts w:ascii="仿宋" w:eastAsia="仿宋" w:hAnsi="仿宋" w:hint="eastAsia"/>
          <w:b/>
          <w:sz w:val="32"/>
          <w:szCs w:val="32"/>
        </w:rPr>
        <w:lastRenderedPageBreak/>
        <w:t>（一）“三公”经费财政拨款支出决算总体情况说明</w:t>
      </w:r>
      <w:bookmarkEnd w:id="82"/>
    </w:p>
    <w:p w:rsidR="00706744" w:rsidRDefault="000A0C1A">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0.78</w:t>
      </w:r>
      <w:r>
        <w:rPr>
          <w:rFonts w:ascii="仿宋" w:eastAsia="仿宋" w:hAnsi="仿宋" w:hint="eastAsia"/>
          <w:sz w:val="32"/>
          <w:szCs w:val="32"/>
        </w:rPr>
        <w:t>万元，完成预算</w:t>
      </w:r>
      <w:r>
        <w:rPr>
          <w:rFonts w:ascii="仿宋" w:eastAsia="仿宋" w:hAnsi="仿宋" w:hint="eastAsia"/>
          <w:sz w:val="32"/>
          <w:szCs w:val="32"/>
        </w:rPr>
        <w:t>78</w:t>
      </w:r>
      <w:r>
        <w:rPr>
          <w:rFonts w:ascii="仿宋" w:eastAsia="仿宋" w:hAnsi="仿宋"/>
          <w:sz w:val="32"/>
          <w:szCs w:val="32"/>
        </w:rPr>
        <w:t>%</w:t>
      </w:r>
      <w:r>
        <w:rPr>
          <w:rFonts w:ascii="仿宋" w:eastAsia="仿宋" w:hAnsi="仿宋" w:hint="eastAsia"/>
          <w:sz w:val="32"/>
          <w:szCs w:val="32"/>
        </w:rPr>
        <w:t>，决算数小于预算数的主要原因是我单位本着勤俭节约原则，严格执行中央八项规定控制三公经费预算。</w:t>
      </w:r>
    </w:p>
    <w:p w:rsidR="00706744" w:rsidRDefault="000A0C1A">
      <w:pPr>
        <w:spacing w:line="600" w:lineRule="exact"/>
        <w:ind w:firstLine="640"/>
        <w:outlineLvl w:val="2"/>
        <w:rPr>
          <w:rFonts w:ascii="仿宋" w:eastAsia="仿宋" w:hAnsi="仿宋"/>
          <w:b/>
          <w:sz w:val="32"/>
          <w:szCs w:val="32"/>
        </w:rPr>
      </w:pPr>
      <w:bookmarkStart w:id="83" w:name="_Toc15377217"/>
      <w:r>
        <w:rPr>
          <w:rFonts w:ascii="仿宋" w:eastAsia="仿宋" w:hAnsi="仿宋" w:hint="eastAsia"/>
          <w:b/>
          <w:sz w:val="32"/>
          <w:szCs w:val="32"/>
        </w:rPr>
        <w:t>（二）“三公”经费财政拨款支出决算具体情况说明</w:t>
      </w:r>
      <w:bookmarkEnd w:id="83"/>
    </w:p>
    <w:p w:rsidR="00706744" w:rsidRDefault="000A0C1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0.78</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706744" w:rsidRDefault="000A0C1A" w:rsidP="00095F68">
      <w:pPr>
        <w:pStyle w:val="a0"/>
        <w:spacing w:before="93"/>
        <w:rPr>
          <w:rFonts w:ascii="仿宋" w:eastAsia="仿宋" w:hAnsi="仿宋"/>
          <w:sz w:val="32"/>
          <w:szCs w:val="32"/>
        </w:rPr>
      </w:pPr>
      <w:r>
        <w:rPr>
          <w:noProof/>
        </w:rPr>
        <w:drawing>
          <wp:anchor distT="0" distB="0" distL="114300" distR="114300" simplePos="0" relativeHeight="251659264" behindDoc="0" locked="0" layoutInCell="1" allowOverlap="1">
            <wp:simplePos x="0" y="0"/>
            <wp:positionH relativeFrom="column">
              <wp:posOffset>607060</wp:posOffset>
            </wp:positionH>
            <wp:positionV relativeFrom="paragraph">
              <wp:posOffset>157480</wp:posOffset>
            </wp:positionV>
            <wp:extent cx="4248150" cy="2343150"/>
            <wp:effectExtent l="5080" t="4445" r="13970" b="14605"/>
            <wp:wrapSquare wrapText="bothSides"/>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706744" w:rsidP="00095F68">
      <w:pPr>
        <w:pStyle w:val="a0"/>
        <w:spacing w:before="93"/>
        <w:rPr>
          <w:rFonts w:ascii="仿宋" w:eastAsia="仿宋" w:hAnsi="仿宋"/>
          <w:sz w:val="32"/>
          <w:szCs w:val="32"/>
        </w:rPr>
      </w:pPr>
    </w:p>
    <w:p w:rsidR="00706744" w:rsidRDefault="000A0C1A">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sidR="00B66153">
        <w:rPr>
          <w:rFonts w:ascii="仿宋" w:eastAsia="仿宋" w:hAnsi="仿宋" w:hint="eastAsia"/>
          <w:sz w:val="32"/>
          <w:szCs w:val="32"/>
        </w:rPr>
        <w:t>：“三公”经费财政拨款支出结构）</w:t>
      </w:r>
    </w:p>
    <w:p w:rsidR="00706744" w:rsidRDefault="000A0C1A">
      <w:pPr>
        <w:spacing w:line="600" w:lineRule="exact"/>
        <w:ind w:firstLine="640"/>
        <w:rPr>
          <w:rFonts w:ascii="仿宋_GB2312" w:eastAsia="仿宋_GB2312"/>
          <w:b/>
          <w:color w:val="000000"/>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color w:val="000000"/>
          <w:sz w:val="32"/>
          <w:szCs w:val="32"/>
        </w:rPr>
        <w:t>主要原因是</w:t>
      </w:r>
      <w:r>
        <w:rPr>
          <w:rFonts w:ascii="仿宋_GB2312" w:eastAsia="仿宋_GB2312" w:hAnsi="仿宋_GB2312" w:cs="仿宋_GB2312" w:hint="eastAsia"/>
          <w:color w:val="000000"/>
          <w:sz w:val="32"/>
          <w:szCs w:val="32"/>
        </w:rPr>
        <w:t>我</w:t>
      </w:r>
      <w:r>
        <w:rPr>
          <w:rFonts w:ascii="仿宋_GB2312" w:eastAsia="仿宋_GB2312" w:hAnsi="仿宋_GB2312" w:cs="仿宋_GB2312" w:hint="eastAsia"/>
          <w:color w:val="000000"/>
          <w:sz w:val="32"/>
          <w:szCs w:val="32"/>
        </w:rPr>
        <w:t>单位</w:t>
      </w:r>
      <w:r>
        <w:rPr>
          <w:rFonts w:ascii="仿宋_GB2312" w:eastAsia="仿宋_GB2312" w:hAnsi="仿宋_GB2312" w:cs="仿宋_GB2312" w:hint="eastAsia"/>
          <w:color w:val="000000"/>
          <w:sz w:val="32"/>
          <w:szCs w:val="32"/>
        </w:rPr>
        <w:t>未安排因公出国（境）经费</w:t>
      </w:r>
      <w:r>
        <w:rPr>
          <w:rFonts w:ascii="仿宋_GB2312" w:eastAsia="仿宋_GB2312" w:hint="eastAsia"/>
          <w:color w:val="000000"/>
          <w:sz w:val="32"/>
          <w:szCs w:val="32"/>
        </w:rPr>
        <w:t>。</w:t>
      </w:r>
    </w:p>
    <w:p w:rsidR="00706744" w:rsidRDefault="000A0C1A">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lastRenderedPageBreak/>
        <w:t>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我单位无公务用车</w:t>
      </w:r>
      <w:r>
        <w:rPr>
          <w:rFonts w:ascii="仿宋_GB2312" w:eastAsia="仿宋_GB2312" w:hint="eastAsia"/>
          <w:sz w:val="32"/>
          <w:szCs w:val="32"/>
        </w:rPr>
        <w:t>。</w:t>
      </w:r>
    </w:p>
    <w:p w:rsidR="00706744" w:rsidRDefault="000A0C1A">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706744" w:rsidRDefault="000A0C1A">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w:t>
      </w:r>
      <w:r>
        <w:rPr>
          <w:rFonts w:ascii="仿宋_GB2312" w:eastAsia="仿宋_GB2312" w:hint="eastAsia"/>
          <w:sz w:val="32"/>
          <w:szCs w:val="32"/>
        </w:rPr>
        <w:t>万元。</w:t>
      </w:r>
    </w:p>
    <w:p w:rsidR="00706744" w:rsidRDefault="000A0C1A">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0.78</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0.78</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年增加</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color w:val="000000"/>
          <w:sz w:val="32"/>
          <w:szCs w:val="32"/>
        </w:rPr>
        <w:t>主要原因是</w:t>
      </w:r>
      <w:r>
        <w:rPr>
          <w:rFonts w:ascii="仿宋_GB2312" w:eastAsia="仿宋_GB2312" w:hAnsi="仿宋_GB2312" w:cs="仿宋_GB2312" w:hint="eastAsia"/>
          <w:color w:val="000000"/>
          <w:sz w:val="32"/>
          <w:szCs w:val="32"/>
        </w:rPr>
        <w:t>我单位本着勤俭节约原则，严格执行中央八项规定控制三公经费预算。</w:t>
      </w:r>
      <w:r>
        <w:rPr>
          <w:rFonts w:ascii="仿宋_GB2312" w:eastAsia="仿宋_GB2312" w:hint="eastAsia"/>
          <w:sz w:val="32"/>
          <w:szCs w:val="32"/>
        </w:rPr>
        <w:t>其中：</w:t>
      </w:r>
    </w:p>
    <w:p w:rsidR="00706744" w:rsidRDefault="000A0C1A">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0.78</w:t>
      </w:r>
      <w:r>
        <w:rPr>
          <w:rFonts w:ascii="仿宋_GB2312" w:eastAsia="仿宋_GB2312" w:hint="eastAsia"/>
          <w:sz w:val="32"/>
          <w:szCs w:val="32"/>
        </w:rPr>
        <w:t>万元，主</w:t>
      </w:r>
      <w:r>
        <w:rPr>
          <w:rFonts w:ascii="仿宋_GB2312" w:eastAsia="仿宋_GB2312" w:hint="eastAsia"/>
          <w:color w:val="000000"/>
          <w:sz w:val="32"/>
          <w:szCs w:val="32"/>
        </w:rPr>
        <w:t>要用于执行公务、开展业务活动开支的用餐费等。国内公务接待</w:t>
      </w:r>
      <w:r>
        <w:rPr>
          <w:rFonts w:ascii="仿宋_GB2312" w:eastAsia="仿宋_GB2312" w:hint="eastAsia"/>
          <w:color w:val="000000"/>
          <w:sz w:val="32"/>
          <w:szCs w:val="32"/>
        </w:rPr>
        <w:t>13</w:t>
      </w:r>
      <w:r>
        <w:rPr>
          <w:rFonts w:ascii="仿宋_GB2312" w:eastAsia="仿宋_GB2312" w:hint="eastAsia"/>
          <w:color w:val="000000"/>
          <w:sz w:val="32"/>
          <w:szCs w:val="32"/>
        </w:rPr>
        <w:t>批次</w:t>
      </w:r>
      <w:r>
        <w:rPr>
          <w:rFonts w:ascii="仿宋_GB2312" w:eastAsia="仿宋_GB2312" w:hint="eastAsia"/>
          <w:color w:val="000000"/>
          <w:sz w:val="32"/>
          <w:szCs w:val="32"/>
        </w:rPr>
        <w:t>125</w:t>
      </w:r>
      <w:r>
        <w:rPr>
          <w:rFonts w:ascii="仿宋_GB2312" w:eastAsia="仿宋_GB2312" w:hint="eastAsia"/>
          <w:color w:val="000000"/>
          <w:sz w:val="32"/>
          <w:szCs w:val="32"/>
        </w:rPr>
        <w:t>人次（</w:t>
      </w:r>
      <w:r>
        <w:rPr>
          <w:rFonts w:ascii="仿宋_GB2312" w:eastAsia="仿宋_GB2312" w:hint="eastAsia"/>
          <w:color w:val="000000"/>
          <w:sz w:val="32"/>
          <w:szCs w:val="32"/>
        </w:rPr>
        <w:t>不</w:t>
      </w:r>
      <w:r>
        <w:rPr>
          <w:rFonts w:ascii="仿宋_GB2312" w:eastAsia="仿宋_GB2312" w:hint="eastAsia"/>
          <w:color w:val="000000"/>
          <w:sz w:val="32"/>
          <w:szCs w:val="32"/>
        </w:rPr>
        <w:t>包括陪同人员），共计支出</w:t>
      </w:r>
      <w:r>
        <w:rPr>
          <w:rFonts w:ascii="仿宋_GB2312" w:eastAsia="仿宋_GB2312" w:hint="eastAsia"/>
          <w:color w:val="000000"/>
          <w:sz w:val="32"/>
          <w:szCs w:val="32"/>
        </w:rPr>
        <w:t>0.78</w:t>
      </w:r>
      <w:r>
        <w:rPr>
          <w:rFonts w:ascii="仿宋_GB2312" w:eastAsia="仿宋_GB2312" w:hint="eastAsia"/>
          <w:color w:val="000000"/>
          <w:sz w:val="32"/>
          <w:szCs w:val="32"/>
        </w:rPr>
        <w:t>万元，具体内容包括：</w:t>
      </w:r>
      <w:r>
        <w:rPr>
          <w:rFonts w:ascii="仿宋_GB2312" w:eastAsia="仿宋_GB2312" w:hint="eastAsia"/>
          <w:sz w:val="32"/>
          <w:szCs w:val="32"/>
        </w:rPr>
        <w:t>上级领导和专家到我县检查指导工作；</w:t>
      </w:r>
      <w:r>
        <w:rPr>
          <w:rFonts w:ascii="仿宋_GB2312" w:eastAsia="仿宋_GB2312" w:hAnsi="仿宋_GB2312" w:cs="仿宋_GB2312" w:hint="eastAsia"/>
          <w:color w:val="000000"/>
          <w:sz w:val="32"/>
          <w:szCs w:val="32"/>
        </w:rPr>
        <w:t>其他检测机构来我站交流学习和检测能力对比发生的伙食费。</w:t>
      </w:r>
    </w:p>
    <w:p w:rsidR="00706744" w:rsidRDefault="000A0C1A">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bookmarkStart w:id="84" w:name="_Toc15377218"/>
      <w:bookmarkStart w:id="85" w:name="_Toc15396610"/>
    </w:p>
    <w:p w:rsidR="00706744" w:rsidRDefault="000A0C1A">
      <w:pPr>
        <w:spacing w:line="600" w:lineRule="exact"/>
        <w:ind w:firstLine="640"/>
        <w:outlineLvl w:val="1"/>
        <w:rPr>
          <w:rStyle w:val="2Char"/>
          <w:rFonts w:ascii="黑体" w:eastAsia="黑体" w:hAnsi="黑体"/>
        </w:rPr>
      </w:pPr>
      <w:bookmarkStart w:id="86" w:name="_Toc6155_WPSOffice_Level2"/>
      <w:r>
        <w:rPr>
          <w:rFonts w:ascii="黑体" w:eastAsia="黑体" w:hint="eastAsia"/>
          <w:sz w:val="32"/>
          <w:szCs w:val="32"/>
        </w:rPr>
        <w:t>八、</w:t>
      </w:r>
      <w:r>
        <w:rPr>
          <w:rStyle w:val="2Char"/>
          <w:rFonts w:ascii="黑体" w:eastAsia="黑体" w:hAnsi="黑体" w:hint="eastAsia"/>
          <w:b w:val="0"/>
        </w:rPr>
        <w:t>政府性基金预算支出决算情况说明</w:t>
      </w:r>
      <w:bookmarkEnd w:id="84"/>
      <w:bookmarkEnd w:id="85"/>
      <w:bookmarkEnd w:id="86"/>
    </w:p>
    <w:p w:rsidR="00706744" w:rsidRDefault="000A0C1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706744" w:rsidRDefault="000A0C1A">
      <w:pPr>
        <w:numPr>
          <w:ilvl w:val="0"/>
          <w:numId w:val="3"/>
        </w:numPr>
        <w:spacing w:line="600" w:lineRule="exact"/>
        <w:ind w:firstLine="640"/>
        <w:outlineLvl w:val="1"/>
        <w:rPr>
          <w:rStyle w:val="2Char"/>
          <w:rFonts w:ascii="黑体" w:eastAsia="黑体" w:hAnsi="黑体"/>
          <w:b w:val="0"/>
        </w:rPr>
      </w:pPr>
      <w:bookmarkStart w:id="87" w:name="_Toc15396611"/>
      <w:bookmarkStart w:id="88" w:name="_Toc15377219"/>
      <w:bookmarkStart w:id="89" w:name="_Toc26263_WPSOffice_Level2"/>
      <w:r>
        <w:rPr>
          <w:rStyle w:val="2Char"/>
          <w:rFonts w:ascii="黑体" w:eastAsia="黑体" w:hAnsi="黑体" w:hint="eastAsia"/>
          <w:b w:val="0"/>
        </w:rPr>
        <w:t>国有资本经营预算支出决算情况说明</w:t>
      </w:r>
      <w:bookmarkEnd w:id="87"/>
      <w:bookmarkEnd w:id="88"/>
      <w:bookmarkEnd w:id="89"/>
    </w:p>
    <w:p w:rsidR="00706744" w:rsidRDefault="000A0C1A">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706744" w:rsidRDefault="000A0C1A">
      <w:pPr>
        <w:numPr>
          <w:ilvl w:val="0"/>
          <w:numId w:val="3"/>
        </w:numPr>
        <w:spacing w:line="600" w:lineRule="exact"/>
        <w:ind w:firstLine="640"/>
        <w:outlineLvl w:val="1"/>
        <w:rPr>
          <w:rStyle w:val="2Char"/>
          <w:rFonts w:ascii="黑体" w:eastAsia="黑体" w:hAnsi="黑体"/>
          <w:b w:val="0"/>
        </w:rPr>
      </w:pPr>
      <w:bookmarkStart w:id="90" w:name="_Toc15396612"/>
      <w:bookmarkStart w:id="91" w:name="_Toc15377221"/>
      <w:bookmarkStart w:id="92" w:name="_Toc2669_WPSOffice_Level2"/>
      <w:r>
        <w:rPr>
          <w:rStyle w:val="2Char"/>
          <w:rFonts w:ascii="黑体" w:eastAsia="黑体" w:hAnsi="黑体" w:hint="eastAsia"/>
          <w:b w:val="0"/>
        </w:rPr>
        <w:t>其他重要事项的情况说明</w:t>
      </w:r>
      <w:bookmarkEnd w:id="90"/>
      <w:bookmarkEnd w:id="91"/>
      <w:bookmarkEnd w:id="92"/>
    </w:p>
    <w:p w:rsidR="00706744" w:rsidRDefault="000A0C1A">
      <w:pPr>
        <w:spacing w:line="600" w:lineRule="exact"/>
        <w:ind w:firstLineChars="200" w:firstLine="643"/>
        <w:outlineLvl w:val="2"/>
        <w:rPr>
          <w:rFonts w:ascii="仿宋" w:eastAsia="仿宋" w:hAnsi="仿宋"/>
          <w:color w:val="FF0000"/>
          <w:sz w:val="32"/>
          <w:szCs w:val="32"/>
        </w:rPr>
      </w:pPr>
      <w:bookmarkStart w:id="93" w:name="_Toc15377222"/>
      <w:r>
        <w:rPr>
          <w:rFonts w:ascii="仿宋" w:eastAsia="仿宋" w:hAnsi="仿宋" w:hint="eastAsia"/>
          <w:b/>
          <w:sz w:val="32"/>
          <w:szCs w:val="32"/>
        </w:rPr>
        <w:lastRenderedPageBreak/>
        <w:t>（一）机关运行经费支出情况</w:t>
      </w:r>
      <w:bookmarkEnd w:id="93"/>
    </w:p>
    <w:p w:rsidR="00706744" w:rsidRDefault="000A0C1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机关运行经费支出</w:t>
      </w:r>
      <w:r>
        <w:rPr>
          <w:rFonts w:ascii="仿宋_GB2312" w:eastAsia="仿宋_GB2312" w:hint="eastAsia"/>
          <w:sz w:val="32"/>
          <w:szCs w:val="32"/>
        </w:rPr>
        <w:t>0</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持平。</w:t>
      </w:r>
    </w:p>
    <w:p w:rsidR="00706744" w:rsidRDefault="000A0C1A">
      <w:pPr>
        <w:autoSpaceDE w:val="0"/>
        <w:autoSpaceDN w:val="0"/>
        <w:adjustRightInd w:val="0"/>
        <w:spacing w:line="600" w:lineRule="exact"/>
        <w:ind w:firstLineChars="200" w:firstLine="643"/>
        <w:jc w:val="left"/>
        <w:outlineLvl w:val="2"/>
        <w:rPr>
          <w:rFonts w:ascii="仿宋" w:eastAsia="仿宋" w:hAnsi="仿宋"/>
          <w:b/>
          <w:sz w:val="32"/>
          <w:szCs w:val="32"/>
        </w:rPr>
      </w:pPr>
      <w:bookmarkStart w:id="94" w:name="_Toc15377223"/>
      <w:r>
        <w:rPr>
          <w:rFonts w:ascii="仿宋" w:eastAsia="仿宋" w:hAnsi="仿宋" w:hint="eastAsia"/>
          <w:b/>
          <w:sz w:val="32"/>
          <w:szCs w:val="32"/>
        </w:rPr>
        <w:t>（二）政府采购支出情况</w:t>
      </w:r>
      <w:bookmarkEnd w:id="94"/>
    </w:p>
    <w:p w:rsidR="00706744" w:rsidRDefault="000A0C1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本单位</w:t>
      </w:r>
      <w:r>
        <w:rPr>
          <w:rFonts w:ascii="仿宋_GB2312" w:eastAsia="仿宋_GB2312" w:hint="eastAsia"/>
          <w:sz w:val="32"/>
          <w:szCs w:val="32"/>
        </w:rPr>
        <w:t>政府采购支出总额</w:t>
      </w:r>
      <w:r>
        <w:rPr>
          <w:rFonts w:ascii="仿宋_GB2312" w:eastAsia="仿宋_GB2312" w:hint="eastAsia"/>
          <w:sz w:val="32"/>
          <w:szCs w:val="32"/>
        </w:rPr>
        <w:t>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706744" w:rsidRDefault="000A0C1A">
      <w:pPr>
        <w:autoSpaceDE w:val="0"/>
        <w:autoSpaceDN w:val="0"/>
        <w:adjustRightInd w:val="0"/>
        <w:spacing w:line="600" w:lineRule="exact"/>
        <w:ind w:firstLineChars="200" w:firstLine="643"/>
        <w:jc w:val="left"/>
        <w:outlineLvl w:val="2"/>
        <w:rPr>
          <w:rFonts w:ascii="仿宋" w:eastAsia="仿宋" w:hAnsi="仿宋"/>
          <w:b/>
          <w:sz w:val="32"/>
          <w:szCs w:val="32"/>
        </w:rPr>
      </w:pPr>
      <w:bookmarkStart w:id="95" w:name="_Toc15377224"/>
      <w:r>
        <w:rPr>
          <w:rFonts w:ascii="仿宋" w:eastAsia="仿宋" w:hAnsi="仿宋" w:hint="eastAsia"/>
          <w:b/>
          <w:sz w:val="32"/>
          <w:szCs w:val="32"/>
        </w:rPr>
        <w:t>（三）国有资产占有使用情况</w:t>
      </w:r>
      <w:bookmarkEnd w:id="95"/>
    </w:p>
    <w:p w:rsidR="00706744" w:rsidRDefault="000A0C1A">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本单位</w:t>
      </w:r>
      <w:r>
        <w:rPr>
          <w:rFonts w:ascii="仿宋_GB2312" w:eastAsia="仿宋_GB2312" w:hint="eastAsia"/>
          <w:sz w:val="32"/>
          <w:szCs w:val="32"/>
        </w:rPr>
        <w:t>共有车辆</w:t>
      </w:r>
      <w:r>
        <w:rPr>
          <w:rFonts w:ascii="仿宋_GB2312" w:eastAsia="仿宋_GB2312" w:hint="eastAsia"/>
          <w:sz w:val="32"/>
          <w:szCs w:val="32"/>
        </w:rPr>
        <w:t>0</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706744" w:rsidRDefault="000A0C1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706744" w:rsidRDefault="000A0C1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项目（项目名称）开展了预算事前绩效评估，对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个项目开展了绩效目标完成情况自评。</w:t>
      </w:r>
    </w:p>
    <w:p w:rsidR="00706744" w:rsidRDefault="000A0C1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年本单位认真做好年度财政资金的预算编制工作，按照政府采购目录及采购限额标准编制政府采</w:t>
      </w:r>
      <w:r>
        <w:rPr>
          <w:rFonts w:ascii="仿宋_GB2312" w:eastAsia="仿宋_GB2312" w:hAnsi="仿宋_GB2312" w:cs="仿宋_GB2312" w:hint="eastAsia"/>
          <w:sz w:val="32"/>
          <w:szCs w:val="32"/>
        </w:rPr>
        <w:lastRenderedPageBreak/>
        <w:t>购预算，做到应编尽编。在资金使用和管理主面，进一步强化资金统筹，优化资金结构，明确开支范围，细化资金用途，以有限的资金保证单位的正常运转。资金收支管理及会计核算较规范，能够按照相关会计制度和财务管理办法进行核算。认真落实积极财政政策，优</w:t>
      </w:r>
      <w:r>
        <w:rPr>
          <w:rFonts w:ascii="仿宋_GB2312" w:eastAsia="仿宋_GB2312" w:hAnsi="仿宋_GB2312" w:cs="仿宋_GB2312" w:hint="eastAsia"/>
          <w:sz w:val="32"/>
          <w:szCs w:val="32"/>
        </w:rPr>
        <w:t>化支出结构，深化管理改革，圆满完成各项目标任务。本部门无专项预算项目，因此未组织开展项目支出绩效评价。</w:t>
      </w:r>
    </w:p>
    <w:p w:rsidR="00706744" w:rsidRDefault="000A0C1A">
      <w:pPr>
        <w:numPr>
          <w:ilvl w:val="0"/>
          <w:numId w:val="4"/>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p>
    <w:p w:rsidR="00706744" w:rsidRDefault="000A0C1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农产品定量监测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“农产品质量安全检测工作、日常风险检测”“省农产品质量安全”</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个项目绩效目标实际完成情况。</w:t>
      </w:r>
    </w:p>
    <w:p w:rsidR="00706744" w:rsidRDefault="000A0C1A">
      <w:pPr>
        <w:spacing w:line="578" w:lineRule="exact"/>
        <w:ind w:firstLineChars="200" w:firstLine="640"/>
        <w:rPr>
          <w:rFonts w:ascii="仿宋_GB2312" w:hAnsi="宋体"/>
          <w:lang w:val="zh-CN"/>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）农产品定量监测</w:t>
      </w:r>
      <w:r>
        <w:rPr>
          <w:rFonts w:ascii="仿宋_GB2312" w:eastAsia="仿宋_GB2312" w:hAnsi="仿宋_GB2312" w:cs="仿宋_GB2312" w:hint="eastAsia"/>
          <w:sz w:val="32"/>
          <w:szCs w:val="32"/>
        </w:rPr>
        <w:t>经费项目绩效目标完成情况综述。项目全年预算数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w:t>
      </w:r>
      <w:r w:rsidRPr="00940BE1">
        <w:rPr>
          <w:rFonts w:ascii="仿宋_GB2312" w:eastAsia="仿宋_GB2312" w:hAnsi="仿宋_GB2312" w:cs="仿宋_GB2312"/>
          <w:sz w:val="32"/>
          <w:szCs w:val="32"/>
        </w:rPr>
        <w:t>20</w:t>
      </w:r>
      <w:r w:rsidRPr="00940BE1">
        <w:rPr>
          <w:rFonts w:ascii="仿宋_GB2312" w:eastAsia="仿宋_GB2312" w:hAnsi="仿宋_GB2312" w:cs="仿宋_GB2312" w:hint="eastAsia"/>
          <w:sz w:val="32"/>
          <w:szCs w:val="32"/>
        </w:rPr>
        <w:t>21</w:t>
      </w:r>
      <w:r w:rsidRPr="00940BE1">
        <w:rPr>
          <w:rFonts w:ascii="仿宋_GB2312" w:eastAsia="仿宋_GB2312" w:hAnsi="仿宋_GB2312" w:cs="仿宋_GB2312"/>
          <w:sz w:val="32"/>
          <w:szCs w:val="32"/>
        </w:rPr>
        <w:t>年，我站</w:t>
      </w:r>
      <w:r w:rsidRPr="00940BE1">
        <w:rPr>
          <w:rFonts w:ascii="仿宋_GB2312" w:eastAsia="仿宋_GB2312" w:hAnsi="仿宋_GB2312" w:cs="仿宋_GB2312" w:hint="eastAsia"/>
          <w:sz w:val="32"/>
          <w:szCs w:val="32"/>
        </w:rPr>
        <w:t>实际完成农产品</w:t>
      </w:r>
      <w:r w:rsidRPr="00940BE1">
        <w:rPr>
          <w:rFonts w:ascii="仿宋_GB2312" w:eastAsia="仿宋_GB2312" w:hAnsi="仿宋_GB2312" w:cs="仿宋_GB2312"/>
          <w:sz w:val="32"/>
          <w:szCs w:val="32"/>
        </w:rPr>
        <w:t>样品监测</w:t>
      </w:r>
      <w:r w:rsidRPr="00940BE1">
        <w:rPr>
          <w:rFonts w:ascii="仿宋_GB2312" w:eastAsia="仿宋_GB2312" w:hAnsi="仿宋_GB2312" w:cs="仿宋_GB2312" w:hint="eastAsia"/>
          <w:sz w:val="32"/>
          <w:szCs w:val="32"/>
        </w:rPr>
        <w:t>925</w:t>
      </w:r>
      <w:r w:rsidRPr="00940BE1">
        <w:rPr>
          <w:rFonts w:ascii="仿宋_GB2312" w:eastAsia="仿宋_GB2312" w:hAnsi="仿宋_GB2312" w:cs="仿宋_GB2312"/>
          <w:sz w:val="32"/>
          <w:szCs w:val="32"/>
        </w:rPr>
        <w:t>批次</w:t>
      </w:r>
      <w:r w:rsidRPr="00940BE1">
        <w:rPr>
          <w:rFonts w:ascii="仿宋_GB2312" w:eastAsia="仿宋_GB2312" w:hAnsi="仿宋_GB2312" w:cs="仿宋_GB2312" w:hint="eastAsia"/>
          <w:sz w:val="32"/>
          <w:szCs w:val="32"/>
        </w:rPr>
        <w:t>，</w:t>
      </w:r>
      <w:r w:rsidRPr="00940BE1">
        <w:rPr>
          <w:rFonts w:ascii="仿宋_GB2312" w:eastAsia="仿宋_GB2312" w:hAnsi="仿宋_GB2312" w:cs="仿宋_GB2312" w:hint="eastAsia"/>
          <w:sz w:val="32"/>
          <w:szCs w:val="32"/>
        </w:rPr>
        <w:t xml:space="preserve"> 1</w:t>
      </w:r>
      <w:r w:rsidRPr="00940BE1">
        <w:rPr>
          <w:rFonts w:ascii="仿宋_GB2312" w:eastAsia="仿宋_GB2312" w:hAnsi="仿宋_GB2312" w:cs="仿宋_GB2312"/>
          <w:sz w:val="32"/>
          <w:szCs w:val="32"/>
        </w:rPr>
        <w:t>0</w:t>
      </w:r>
      <w:r w:rsidRPr="00940BE1">
        <w:rPr>
          <w:rFonts w:ascii="仿宋_GB2312" w:eastAsia="仿宋_GB2312" w:hAnsi="仿宋_GB2312" w:cs="仿宋_GB2312" w:hint="eastAsia"/>
          <w:sz w:val="32"/>
          <w:szCs w:val="32"/>
        </w:rPr>
        <w:t>3</w:t>
      </w:r>
      <w:r w:rsidRPr="00940BE1">
        <w:rPr>
          <w:rFonts w:ascii="仿宋_GB2312" w:eastAsia="仿宋_GB2312" w:hAnsi="仿宋_GB2312" w:cs="仿宋_GB2312" w:hint="eastAsia"/>
          <w:sz w:val="32"/>
          <w:szCs w:val="32"/>
        </w:rPr>
        <w:t>%</w:t>
      </w:r>
      <w:r w:rsidRPr="00940BE1">
        <w:rPr>
          <w:rFonts w:ascii="仿宋_GB2312" w:eastAsia="仿宋_GB2312" w:hAnsi="仿宋_GB2312" w:cs="仿宋_GB2312" w:hint="eastAsia"/>
          <w:sz w:val="32"/>
          <w:szCs w:val="32"/>
        </w:rPr>
        <w:t>完成</w:t>
      </w:r>
      <w:r w:rsidRPr="00940BE1">
        <w:rPr>
          <w:rFonts w:ascii="仿宋_GB2312" w:eastAsia="仿宋_GB2312" w:hAnsi="仿宋_GB2312" w:cs="仿宋_GB2312" w:hint="eastAsia"/>
          <w:sz w:val="32"/>
          <w:szCs w:val="32"/>
        </w:rPr>
        <w:t>1</w:t>
      </w:r>
      <w:r w:rsidRPr="00940BE1">
        <w:rPr>
          <w:rFonts w:ascii="仿宋_GB2312" w:eastAsia="仿宋_GB2312" w:hAnsi="仿宋_GB2312" w:cs="仿宋_GB2312"/>
          <w:sz w:val="32"/>
          <w:szCs w:val="32"/>
        </w:rPr>
        <w:t>.0</w:t>
      </w:r>
      <w:r w:rsidRPr="00940BE1">
        <w:rPr>
          <w:rFonts w:ascii="仿宋_GB2312" w:eastAsia="仿宋_GB2312" w:hAnsi="仿宋_GB2312" w:cs="仿宋_GB2312" w:hint="eastAsia"/>
          <w:sz w:val="32"/>
          <w:szCs w:val="32"/>
        </w:rPr>
        <w:t>批次</w:t>
      </w:r>
      <w:r w:rsidRPr="00940BE1">
        <w:rPr>
          <w:rFonts w:ascii="仿宋_GB2312" w:eastAsia="仿宋_GB2312" w:hAnsi="仿宋_GB2312" w:cs="仿宋_GB2312" w:hint="eastAsia"/>
          <w:sz w:val="32"/>
          <w:szCs w:val="32"/>
        </w:rPr>
        <w:t>/</w:t>
      </w:r>
      <w:r w:rsidRPr="00940BE1">
        <w:rPr>
          <w:rFonts w:ascii="仿宋_GB2312" w:eastAsia="仿宋_GB2312" w:hAnsi="仿宋_GB2312" w:cs="仿宋_GB2312" w:hint="eastAsia"/>
          <w:sz w:val="32"/>
          <w:szCs w:val="32"/>
        </w:rPr>
        <w:t>千人监测任务，其中种植样品</w:t>
      </w:r>
      <w:r w:rsidRPr="00940BE1">
        <w:rPr>
          <w:rFonts w:ascii="仿宋_GB2312" w:eastAsia="仿宋_GB2312" w:hAnsi="仿宋_GB2312" w:cs="仿宋_GB2312"/>
          <w:sz w:val="32"/>
          <w:szCs w:val="32"/>
        </w:rPr>
        <w:t>监测合格率</w:t>
      </w:r>
      <w:r w:rsidRPr="00940BE1">
        <w:rPr>
          <w:rFonts w:ascii="仿宋_GB2312" w:eastAsia="仿宋_GB2312" w:hAnsi="仿宋_GB2312" w:cs="仿宋_GB2312"/>
          <w:sz w:val="32"/>
          <w:szCs w:val="32"/>
        </w:rPr>
        <w:t>100%</w:t>
      </w:r>
      <w:r w:rsidRPr="00940BE1">
        <w:rPr>
          <w:rFonts w:ascii="仿宋_GB2312" w:eastAsia="仿宋_GB2312" w:hAnsi="仿宋_GB2312" w:cs="仿宋_GB2312"/>
          <w:sz w:val="32"/>
          <w:szCs w:val="32"/>
        </w:rPr>
        <w:t>，且无禁用限用农残检出。</w:t>
      </w:r>
      <w:r w:rsidRPr="00940BE1">
        <w:rPr>
          <w:rFonts w:ascii="仿宋_GB2312" w:eastAsia="仿宋_GB2312" w:hAnsi="仿宋_GB2312" w:cs="仿宋_GB2312" w:hint="eastAsia"/>
          <w:sz w:val="32"/>
          <w:szCs w:val="32"/>
        </w:rPr>
        <w:t>畜禽</w:t>
      </w:r>
      <w:r w:rsidRPr="00940BE1">
        <w:rPr>
          <w:rFonts w:ascii="仿宋_GB2312" w:eastAsia="仿宋_GB2312" w:hAnsi="仿宋_GB2312" w:cs="仿宋_GB2312"/>
          <w:sz w:val="32"/>
          <w:szCs w:val="32"/>
        </w:rPr>
        <w:t>产品质量情况总体优秀，合格率</w:t>
      </w:r>
      <w:r w:rsidRPr="00940BE1">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。通过项目实施，推动</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农业健康发展，保障农产品质量安全，</w:t>
      </w:r>
      <w:r>
        <w:rPr>
          <w:rFonts w:ascii="仿宋_GB2312" w:eastAsia="仿宋_GB2312" w:hAnsi="仿宋_GB2312" w:cs="仿宋_GB2312" w:hint="eastAsia"/>
          <w:sz w:val="32"/>
          <w:szCs w:val="32"/>
        </w:rPr>
        <w:t>全县无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例农产品质量安全事故发生</w:t>
      </w:r>
      <w:r>
        <w:rPr>
          <w:rFonts w:ascii="仿宋_GB2312" w:eastAsia="仿宋_GB2312" w:hAnsi="仿宋_GB2312" w:cs="仿宋_GB2312" w:hint="eastAsia"/>
          <w:sz w:val="32"/>
          <w:szCs w:val="32"/>
        </w:rPr>
        <w:t>。</w:t>
      </w:r>
    </w:p>
    <w:p w:rsidR="00706744" w:rsidRDefault="000A0C1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农产品质量安全检测工作、日常风险检测</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。该项目计划监测样品</w:t>
      </w:r>
      <w:r>
        <w:rPr>
          <w:rFonts w:ascii="仿宋_GB2312" w:eastAsia="仿宋_GB2312" w:hAnsi="仿宋_GB2312" w:cs="仿宋_GB2312" w:hint="eastAsia"/>
          <w:sz w:val="32"/>
          <w:szCs w:val="32"/>
        </w:rPr>
        <w:t>260</w:t>
      </w:r>
      <w:r>
        <w:rPr>
          <w:rFonts w:ascii="仿宋_GB2312" w:eastAsia="仿宋_GB2312" w:hAnsi="仿宋_GB2312" w:cs="仿宋_GB2312" w:hint="eastAsia"/>
          <w:sz w:val="32"/>
          <w:szCs w:val="32"/>
        </w:rPr>
        <w:t>批次，实际开展完成监测抽样</w:t>
      </w:r>
      <w:r>
        <w:rPr>
          <w:rFonts w:ascii="仿宋_GB2312" w:eastAsia="仿宋_GB2312" w:hAnsi="仿宋_GB2312" w:cs="仿宋_GB2312" w:hint="eastAsia"/>
          <w:sz w:val="32"/>
          <w:szCs w:val="32"/>
        </w:rPr>
        <w:t>260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完成本年度抽检计划。通过项目实施，推动</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农业健康发展，保障农产品质量安全，</w:t>
      </w:r>
      <w:r>
        <w:rPr>
          <w:rFonts w:ascii="仿宋_GB2312" w:eastAsia="仿宋_GB2312" w:hAnsi="仿宋_GB2312" w:cs="仿宋_GB2312" w:hint="eastAsia"/>
          <w:sz w:val="32"/>
          <w:szCs w:val="32"/>
        </w:rPr>
        <w:lastRenderedPageBreak/>
        <w:t>全县无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例农产品质量安全事故发生</w:t>
      </w:r>
      <w:r>
        <w:rPr>
          <w:rFonts w:ascii="仿宋_GB2312" w:eastAsia="仿宋_GB2312" w:hAnsi="仿宋_GB2312" w:cs="仿宋_GB2312" w:hint="eastAsia"/>
          <w:sz w:val="32"/>
          <w:szCs w:val="32"/>
        </w:rPr>
        <w:t>。</w:t>
      </w:r>
    </w:p>
    <w:p w:rsidR="00706744" w:rsidRDefault="000A0C1A" w:rsidP="00095F68">
      <w:pPr>
        <w:pStyle w:val="a0"/>
        <w:spacing w:before="93"/>
        <w:ind w:firstLineChars="200" w:firstLine="640"/>
      </w:pPr>
      <w:r>
        <w:rPr>
          <w:rFonts w:hAnsi="仿宋_GB2312" w:cs="仿宋_GB2312" w:hint="eastAsia"/>
          <w:sz w:val="32"/>
          <w:szCs w:val="32"/>
        </w:rPr>
        <w:t>（</w:t>
      </w:r>
      <w:r>
        <w:rPr>
          <w:rFonts w:hAnsi="仿宋_GB2312" w:cs="仿宋_GB2312" w:hint="eastAsia"/>
          <w:sz w:val="32"/>
          <w:szCs w:val="32"/>
        </w:rPr>
        <w:t>3</w:t>
      </w:r>
      <w:r>
        <w:rPr>
          <w:rFonts w:hAnsi="仿宋_GB2312" w:cs="仿宋_GB2312" w:hint="eastAsia"/>
          <w:sz w:val="32"/>
          <w:szCs w:val="32"/>
        </w:rPr>
        <w:t>）</w:t>
      </w:r>
      <w:r>
        <w:rPr>
          <w:rFonts w:hAnsi="仿宋_GB2312" w:cs="仿宋_GB2312" w:hint="eastAsia"/>
          <w:sz w:val="32"/>
          <w:szCs w:val="32"/>
        </w:rPr>
        <w:t>省农产品质量安全</w:t>
      </w:r>
      <w:r>
        <w:rPr>
          <w:rFonts w:hAnsi="仿宋_GB2312" w:cs="仿宋_GB2312" w:hint="eastAsia"/>
          <w:sz w:val="32"/>
          <w:szCs w:val="32"/>
        </w:rPr>
        <w:t>项目绩效目标完成情况综述</w:t>
      </w:r>
      <w:r>
        <w:rPr>
          <w:rFonts w:hAnsi="仿宋_GB2312" w:cs="仿宋_GB2312" w:hint="eastAsia"/>
          <w:sz w:val="32"/>
          <w:szCs w:val="32"/>
        </w:rPr>
        <w:t>。</w:t>
      </w:r>
      <w:r>
        <w:rPr>
          <w:rFonts w:hAnsi="仿宋_GB2312" w:cs="仿宋_GB2312" w:hint="eastAsia"/>
          <w:sz w:val="32"/>
          <w:szCs w:val="32"/>
        </w:rPr>
        <w:t>项目全年预算数</w:t>
      </w:r>
      <w:r>
        <w:rPr>
          <w:rFonts w:hAnsi="仿宋_GB2312" w:cs="仿宋_GB2312" w:hint="eastAsia"/>
          <w:sz w:val="32"/>
          <w:szCs w:val="32"/>
        </w:rPr>
        <w:t>20.50</w:t>
      </w:r>
      <w:r>
        <w:rPr>
          <w:rFonts w:hAnsi="仿宋_GB2312" w:cs="仿宋_GB2312" w:hint="eastAsia"/>
          <w:sz w:val="32"/>
          <w:szCs w:val="32"/>
        </w:rPr>
        <w:t>万元，执行数为</w:t>
      </w:r>
      <w:r>
        <w:rPr>
          <w:rFonts w:hAnsi="仿宋_GB2312" w:cs="仿宋_GB2312" w:hint="eastAsia"/>
          <w:sz w:val="32"/>
          <w:szCs w:val="32"/>
        </w:rPr>
        <w:t>20.50</w:t>
      </w:r>
      <w:r>
        <w:rPr>
          <w:rFonts w:hAnsi="仿宋_GB2312" w:cs="仿宋_GB2312" w:hint="eastAsia"/>
          <w:sz w:val="32"/>
          <w:szCs w:val="32"/>
        </w:rPr>
        <w:t>万元，完成预算的</w:t>
      </w:r>
      <w:r>
        <w:rPr>
          <w:rFonts w:hAnsi="仿宋_GB2312" w:cs="仿宋_GB2312" w:hint="eastAsia"/>
          <w:sz w:val="32"/>
          <w:szCs w:val="32"/>
        </w:rPr>
        <w:t>100%</w:t>
      </w:r>
      <w:r>
        <w:rPr>
          <w:rFonts w:hAnsi="仿宋_GB2312" w:cs="仿宋_GB2312" w:hint="eastAsia"/>
          <w:sz w:val="32"/>
          <w:szCs w:val="32"/>
        </w:rPr>
        <w:t>。</w:t>
      </w:r>
    </w:p>
    <w:p w:rsidR="00706744" w:rsidRDefault="000A0C1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个项目开展了绩效自评，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年本单位无特定目标类部门预算项目。</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年整体支出绩效报告、项目绩效评价报告见附件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（第四部分）。</w:t>
      </w:r>
    </w:p>
    <w:p w:rsidR="00706744" w:rsidRDefault="00706744">
      <w:pPr>
        <w:spacing w:line="580" w:lineRule="exact"/>
        <w:ind w:firstLineChars="200" w:firstLine="640"/>
        <w:rPr>
          <w:rFonts w:ascii="仿宋_GB2312" w:eastAsia="仿宋_GB2312" w:hAnsi="仿宋_GB2312" w:cs="仿宋_GB2312"/>
          <w:sz w:val="32"/>
          <w:szCs w:val="32"/>
        </w:rPr>
      </w:pPr>
    </w:p>
    <w:p w:rsidR="00706744" w:rsidRDefault="00706744">
      <w:pPr>
        <w:pStyle w:val="a0"/>
        <w:spacing w:before="93"/>
        <w:rPr>
          <w:highlight w:val="yellow"/>
        </w:rPr>
      </w:pPr>
    </w:p>
    <w:p w:rsidR="00706744" w:rsidRDefault="000A0C1A">
      <w:pPr>
        <w:widowControl/>
        <w:jc w:val="left"/>
        <w:rPr>
          <w:rFonts w:ascii="仿宋_GB2312" w:eastAsia="仿宋_GB2312"/>
          <w:b/>
          <w:sz w:val="32"/>
          <w:szCs w:val="32"/>
        </w:rPr>
      </w:pPr>
      <w:r>
        <w:rPr>
          <w:rFonts w:ascii="仿宋_GB2312" w:eastAsia="仿宋_GB2312"/>
          <w:b/>
          <w:sz w:val="32"/>
          <w:szCs w:val="32"/>
        </w:rPr>
        <w:br w:type="page"/>
      </w:r>
    </w:p>
    <w:p w:rsidR="00706744" w:rsidRDefault="000A0C1A">
      <w:pPr>
        <w:numPr>
          <w:ilvl w:val="0"/>
          <w:numId w:val="5"/>
        </w:numPr>
        <w:spacing w:line="600" w:lineRule="exact"/>
        <w:ind w:firstLineChars="150" w:firstLine="660"/>
        <w:jc w:val="center"/>
        <w:outlineLvl w:val="0"/>
        <w:rPr>
          <w:rStyle w:val="1Char"/>
          <w:rFonts w:ascii="黑体" w:eastAsia="黑体" w:hAnsi="黑体"/>
          <w:b w:val="0"/>
        </w:rPr>
      </w:pPr>
      <w:bookmarkStart w:id="96" w:name="_Toc15396613"/>
      <w:bookmarkStart w:id="97" w:name="_Toc15377225"/>
      <w:bookmarkStart w:id="98" w:name="_Toc5042_WPSOffice_Level1"/>
      <w:r>
        <w:rPr>
          <w:rFonts w:ascii="黑体" w:eastAsia="黑体" w:hAnsi="黑体" w:hint="eastAsia"/>
          <w:sz w:val="44"/>
          <w:szCs w:val="44"/>
        </w:rPr>
        <w:lastRenderedPageBreak/>
        <w:t>名</w:t>
      </w:r>
      <w:r>
        <w:rPr>
          <w:rStyle w:val="1Char"/>
          <w:rFonts w:ascii="黑体" w:eastAsia="黑体" w:hAnsi="黑体" w:hint="eastAsia"/>
          <w:b w:val="0"/>
        </w:rPr>
        <w:t>词解释</w:t>
      </w:r>
      <w:bookmarkEnd w:id="96"/>
      <w:bookmarkEnd w:id="97"/>
      <w:bookmarkEnd w:id="98"/>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r>
        <w:rPr>
          <w:rFonts w:ascii="仿宋_GB2312" w:eastAsia="仿宋_GB2312"/>
          <w:color w:val="auto"/>
          <w:sz w:val="32"/>
          <w:szCs w:val="32"/>
        </w:rPr>
        <w:t xml:space="preserve"> </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olor w:val="auto"/>
          <w:sz w:val="32"/>
          <w:szCs w:val="32"/>
        </w:rPr>
        <w:t xml:space="preserve"> </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w:t>
      </w:r>
      <w:r>
        <w:rPr>
          <w:rFonts w:ascii="仿宋_GB2312" w:eastAsia="仿宋_GB2312" w:hint="eastAsia"/>
          <w:color w:val="auto"/>
          <w:sz w:val="32"/>
          <w:szCs w:val="32"/>
        </w:rPr>
        <w:t>续使用的资金。</w:t>
      </w:r>
      <w:r>
        <w:rPr>
          <w:rFonts w:ascii="仿宋_GB2312" w:eastAsia="仿宋_GB2312"/>
          <w:color w:val="auto"/>
          <w:sz w:val="32"/>
          <w:szCs w:val="32"/>
        </w:rPr>
        <w:t xml:space="preserve"> </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结余分配：指事业单位按照事业单位会计制度的规定从非财政补助结余中分配的事业基金和职工福利基金等。</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706744" w:rsidRDefault="000A0C1A">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w:t>
      </w:r>
      <w:r>
        <w:rPr>
          <w:rFonts w:ascii="仿宋_GB2312" w:eastAsia="仿宋_GB2312" w:hint="eastAsia"/>
          <w:sz w:val="32"/>
          <w:szCs w:val="32"/>
        </w:rPr>
        <w:t>养老支出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机关事业单位基本养老保险缴费支出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）：指用于</w:t>
      </w:r>
      <w:r>
        <w:rPr>
          <w:rFonts w:ascii="仿宋_GB2312" w:eastAsia="仿宋_GB2312" w:hint="eastAsia"/>
          <w:sz w:val="32"/>
          <w:szCs w:val="32"/>
        </w:rPr>
        <w:t>单位工作</w:t>
      </w:r>
      <w:r>
        <w:rPr>
          <w:rFonts w:ascii="仿宋_GB2312" w:eastAsia="仿宋_GB2312" w:hint="eastAsia"/>
          <w:sz w:val="32"/>
          <w:szCs w:val="32"/>
        </w:rPr>
        <w:t>人员</w:t>
      </w:r>
      <w:r>
        <w:rPr>
          <w:rFonts w:ascii="仿宋_GB2312" w:eastAsia="仿宋_GB2312" w:hint="eastAsia"/>
          <w:sz w:val="32"/>
          <w:szCs w:val="32"/>
        </w:rPr>
        <w:t>养老保险缴费单位支出部分</w:t>
      </w:r>
      <w:r>
        <w:rPr>
          <w:rFonts w:ascii="仿宋_GB2312" w:eastAsia="仿宋_GB2312" w:hint="eastAsia"/>
          <w:sz w:val="32"/>
          <w:szCs w:val="32"/>
        </w:rPr>
        <w:t>的资金。</w:t>
      </w:r>
    </w:p>
    <w:p w:rsidR="00706744" w:rsidRDefault="000A0C1A">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w:t>
      </w:r>
      <w:r>
        <w:rPr>
          <w:rFonts w:ascii="仿宋_GB2312" w:eastAsia="仿宋_GB2312" w:hint="eastAsia"/>
          <w:sz w:val="32"/>
          <w:szCs w:val="32"/>
        </w:rPr>
        <w:t>养老支出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机关事业单位职业年金缴费支出</w:t>
      </w:r>
      <w:r>
        <w:rPr>
          <w:rFonts w:ascii="仿宋_GB2312" w:eastAsia="仿宋_GB2312" w:hint="eastAsia"/>
          <w:sz w:val="32"/>
          <w:szCs w:val="32"/>
        </w:rPr>
        <w:t>（</w:t>
      </w:r>
      <w:r>
        <w:rPr>
          <w:rFonts w:ascii="仿宋_GB2312" w:eastAsia="仿宋_GB2312" w:hint="eastAsia"/>
          <w:sz w:val="32"/>
          <w:szCs w:val="32"/>
        </w:rPr>
        <w:t>06</w:t>
      </w:r>
      <w:r>
        <w:rPr>
          <w:rFonts w:ascii="仿宋_GB2312" w:eastAsia="仿宋_GB2312" w:hint="eastAsia"/>
          <w:sz w:val="32"/>
          <w:szCs w:val="32"/>
        </w:rPr>
        <w:t>）：指用于</w:t>
      </w:r>
      <w:r>
        <w:rPr>
          <w:rFonts w:ascii="仿宋_GB2312" w:eastAsia="仿宋_GB2312" w:hint="eastAsia"/>
          <w:sz w:val="32"/>
          <w:szCs w:val="32"/>
        </w:rPr>
        <w:t>单位工作</w:t>
      </w:r>
      <w:r>
        <w:rPr>
          <w:rFonts w:ascii="仿宋_GB2312" w:eastAsia="仿宋_GB2312" w:hint="eastAsia"/>
          <w:sz w:val="32"/>
          <w:szCs w:val="32"/>
        </w:rPr>
        <w:t>人</w:t>
      </w:r>
      <w:r>
        <w:rPr>
          <w:rFonts w:ascii="仿宋_GB2312" w:eastAsia="仿宋_GB2312" w:hint="eastAsia"/>
          <w:sz w:val="32"/>
          <w:szCs w:val="32"/>
        </w:rPr>
        <w:lastRenderedPageBreak/>
        <w:t>员</w:t>
      </w:r>
      <w:r>
        <w:rPr>
          <w:rFonts w:ascii="仿宋_GB2312" w:eastAsia="仿宋_GB2312" w:hint="eastAsia"/>
          <w:sz w:val="32"/>
          <w:szCs w:val="32"/>
        </w:rPr>
        <w:t>由单位实际缴纳的职业年金支出</w:t>
      </w:r>
      <w:r>
        <w:rPr>
          <w:rFonts w:ascii="仿宋_GB2312" w:eastAsia="仿宋_GB2312" w:hint="eastAsia"/>
          <w:sz w:val="32"/>
          <w:szCs w:val="32"/>
        </w:rPr>
        <w:t>。</w:t>
      </w:r>
    </w:p>
    <w:p w:rsidR="00706744" w:rsidRDefault="000A0C1A">
      <w:pPr>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w:t>
      </w:r>
      <w:r>
        <w:rPr>
          <w:rFonts w:ascii="仿宋_GB2312" w:eastAsia="仿宋_GB2312" w:hint="eastAsia"/>
          <w:sz w:val="32"/>
          <w:szCs w:val="32"/>
        </w:rPr>
        <w:t>养老支出</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其他行政事业单位离退休支出</w:t>
      </w:r>
      <w:r>
        <w:rPr>
          <w:rFonts w:ascii="仿宋_GB2312" w:eastAsia="仿宋_GB2312" w:hint="eastAsia"/>
          <w:sz w:val="32"/>
          <w:szCs w:val="32"/>
        </w:rPr>
        <w:t>（</w:t>
      </w:r>
      <w:r>
        <w:rPr>
          <w:rFonts w:ascii="仿宋_GB2312" w:eastAsia="仿宋_GB2312" w:hint="eastAsia"/>
          <w:sz w:val="32"/>
          <w:szCs w:val="32"/>
        </w:rPr>
        <w:t>99</w:t>
      </w:r>
      <w:r>
        <w:rPr>
          <w:rFonts w:ascii="仿宋_GB2312" w:eastAsia="仿宋_GB2312" w:hint="eastAsia"/>
          <w:sz w:val="32"/>
          <w:szCs w:val="32"/>
        </w:rPr>
        <w:t>）：指用于</w:t>
      </w:r>
      <w:r>
        <w:rPr>
          <w:rFonts w:ascii="仿宋_GB2312" w:eastAsia="仿宋_GB2312" w:hint="eastAsia"/>
          <w:sz w:val="32"/>
          <w:szCs w:val="32"/>
        </w:rPr>
        <w:t>除上述项目外其他行政事业单位离退休方面的支出</w:t>
      </w:r>
      <w:r>
        <w:rPr>
          <w:rFonts w:ascii="仿宋_GB2312" w:eastAsia="仿宋_GB2312" w:hint="eastAsia"/>
          <w:sz w:val="32"/>
          <w:szCs w:val="32"/>
        </w:rPr>
        <w:t>。</w:t>
      </w:r>
    </w:p>
    <w:p w:rsidR="00706744" w:rsidRDefault="000A0C1A">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卫生健康支出</w:t>
      </w:r>
      <w:r>
        <w:rPr>
          <w:rFonts w:ascii="仿宋_GB2312" w:eastAsia="仿宋_GB2312" w:hint="eastAsia"/>
          <w:sz w:val="32"/>
          <w:szCs w:val="32"/>
        </w:rPr>
        <w:t>（</w:t>
      </w:r>
      <w:r>
        <w:rPr>
          <w:rFonts w:ascii="仿宋_GB2312" w:eastAsia="仿宋_GB2312" w:hint="eastAsia"/>
          <w:sz w:val="32"/>
          <w:szCs w:val="32"/>
        </w:rPr>
        <w:t>210</w:t>
      </w:r>
      <w:r>
        <w:rPr>
          <w:rFonts w:ascii="仿宋_GB2312" w:eastAsia="仿宋_GB2312" w:hint="eastAsia"/>
          <w:sz w:val="32"/>
          <w:szCs w:val="32"/>
        </w:rPr>
        <w:t>）</w:t>
      </w:r>
      <w:r>
        <w:rPr>
          <w:rFonts w:ascii="仿宋_GB2312" w:eastAsia="仿宋_GB2312" w:hint="eastAsia"/>
          <w:sz w:val="32"/>
          <w:szCs w:val="32"/>
        </w:rPr>
        <w:t>行政事业单位医疗</w:t>
      </w:r>
      <w:r>
        <w:rPr>
          <w:rFonts w:ascii="仿宋_GB2312" w:eastAsia="仿宋_GB2312" w:hint="eastAsia"/>
          <w:sz w:val="32"/>
          <w:szCs w:val="32"/>
        </w:rPr>
        <w:t>（</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事业单位医疗</w:t>
      </w:r>
      <w:r>
        <w:rPr>
          <w:rFonts w:ascii="仿宋_GB2312" w:eastAsia="仿宋_GB2312" w:hint="eastAsia"/>
          <w:sz w:val="32"/>
          <w:szCs w:val="32"/>
        </w:rPr>
        <w:t>（</w:t>
      </w:r>
      <w:r>
        <w:rPr>
          <w:rFonts w:ascii="仿宋_GB2312" w:eastAsia="仿宋_GB2312" w:hint="eastAsia"/>
          <w:sz w:val="32"/>
          <w:szCs w:val="32"/>
        </w:rPr>
        <w:t>02</w:t>
      </w:r>
      <w:r>
        <w:rPr>
          <w:rFonts w:ascii="仿宋_GB2312" w:eastAsia="仿宋_GB2312" w:hint="eastAsia"/>
          <w:sz w:val="32"/>
          <w:szCs w:val="32"/>
        </w:rPr>
        <w:t>）：指</w:t>
      </w:r>
      <w:r>
        <w:rPr>
          <w:rFonts w:ascii="仿宋_GB2312" w:eastAsia="仿宋_GB2312" w:hint="eastAsia"/>
          <w:sz w:val="32"/>
          <w:szCs w:val="32"/>
        </w:rPr>
        <w:t>财政部门安排的事业单位基本医疗保险缴费经费</w:t>
      </w:r>
      <w:r>
        <w:rPr>
          <w:rFonts w:ascii="仿宋_GB2312" w:eastAsia="仿宋_GB2312" w:hint="eastAsia"/>
          <w:sz w:val="32"/>
          <w:szCs w:val="32"/>
        </w:rPr>
        <w:t>。</w:t>
      </w:r>
    </w:p>
    <w:p w:rsidR="00706744" w:rsidRDefault="000A0C1A">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粮油物资储备支出（</w:t>
      </w:r>
      <w:r>
        <w:rPr>
          <w:rFonts w:ascii="仿宋_GB2312" w:eastAsia="仿宋_GB2312" w:hint="eastAsia"/>
          <w:sz w:val="32"/>
          <w:szCs w:val="32"/>
        </w:rPr>
        <w:t>222</w:t>
      </w:r>
      <w:r>
        <w:rPr>
          <w:rFonts w:ascii="仿宋_GB2312" w:eastAsia="仿宋_GB2312" w:hint="eastAsia"/>
          <w:sz w:val="32"/>
          <w:szCs w:val="32"/>
        </w:rPr>
        <w:t>）粮油物资事务（</w:t>
      </w:r>
      <w:r>
        <w:rPr>
          <w:rFonts w:ascii="仿宋_GB2312" w:eastAsia="仿宋_GB2312" w:hint="eastAsia"/>
          <w:sz w:val="32"/>
          <w:szCs w:val="32"/>
        </w:rPr>
        <w:t>01</w:t>
      </w:r>
      <w:r>
        <w:rPr>
          <w:rFonts w:ascii="仿宋_GB2312" w:eastAsia="仿宋_GB2312" w:hint="eastAsia"/>
          <w:sz w:val="32"/>
          <w:szCs w:val="32"/>
        </w:rPr>
        <w:t>）事业运行（</w:t>
      </w:r>
      <w:r>
        <w:rPr>
          <w:rFonts w:ascii="仿宋_GB2312" w:eastAsia="仿宋_GB2312" w:hint="eastAsia"/>
          <w:sz w:val="32"/>
          <w:szCs w:val="32"/>
        </w:rPr>
        <w:t>50</w:t>
      </w:r>
      <w:r>
        <w:rPr>
          <w:rFonts w:ascii="仿宋_GB2312" w:eastAsia="仿宋_GB2312" w:hint="eastAsia"/>
          <w:sz w:val="32"/>
          <w:szCs w:val="32"/>
        </w:rPr>
        <w:t>）：指</w:t>
      </w:r>
      <w:r>
        <w:rPr>
          <w:rFonts w:ascii="仿宋_GB2312" w:eastAsia="仿宋_GB2312" w:hint="eastAsia"/>
          <w:sz w:val="32"/>
          <w:szCs w:val="32"/>
        </w:rPr>
        <w:t>用于事业单位基本支出，事业单位设施、系统运行与资产维护等方面的支出</w:t>
      </w:r>
      <w:r>
        <w:rPr>
          <w:rFonts w:ascii="仿宋_GB2312" w:eastAsia="仿宋_GB2312" w:hint="eastAsia"/>
          <w:sz w:val="32"/>
          <w:szCs w:val="32"/>
        </w:rPr>
        <w:t>。</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农林水</w:t>
      </w:r>
      <w:r>
        <w:rPr>
          <w:rFonts w:ascii="仿宋_GB2312" w:eastAsia="仿宋_GB2312" w:hint="eastAsia"/>
          <w:sz w:val="32"/>
          <w:szCs w:val="32"/>
        </w:rPr>
        <w:t>支出</w:t>
      </w:r>
      <w:r>
        <w:rPr>
          <w:rFonts w:ascii="仿宋_GB2312" w:eastAsia="仿宋_GB2312" w:hint="eastAsia"/>
          <w:sz w:val="32"/>
          <w:szCs w:val="32"/>
        </w:rPr>
        <w:t>（</w:t>
      </w:r>
      <w:r>
        <w:rPr>
          <w:rFonts w:ascii="仿宋_GB2312" w:eastAsia="仿宋_GB2312" w:hint="eastAsia"/>
          <w:sz w:val="32"/>
          <w:szCs w:val="32"/>
        </w:rPr>
        <w:t>213</w:t>
      </w:r>
      <w:r>
        <w:rPr>
          <w:rFonts w:ascii="仿宋_GB2312" w:eastAsia="仿宋_GB2312" w:hint="eastAsia"/>
          <w:sz w:val="32"/>
          <w:szCs w:val="32"/>
        </w:rPr>
        <w:t>）</w:t>
      </w:r>
      <w:r>
        <w:rPr>
          <w:rFonts w:ascii="仿宋_GB2312" w:eastAsia="仿宋_GB2312" w:hint="eastAsia"/>
          <w:sz w:val="32"/>
          <w:szCs w:val="32"/>
        </w:rPr>
        <w:t>农业</w:t>
      </w:r>
      <w:r>
        <w:rPr>
          <w:rFonts w:ascii="仿宋_GB2312" w:eastAsia="仿宋_GB2312" w:hint="eastAsia"/>
          <w:sz w:val="32"/>
          <w:szCs w:val="32"/>
        </w:rPr>
        <w:t>（</w:t>
      </w:r>
      <w:r>
        <w:rPr>
          <w:rFonts w:ascii="仿宋_GB2312" w:eastAsia="仿宋_GB2312" w:hint="eastAsia"/>
          <w:sz w:val="32"/>
          <w:szCs w:val="32"/>
        </w:rPr>
        <w:t>01</w:t>
      </w:r>
      <w:r>
        <w:rPr>
          <w:rFonts w:ascii="仿宋_GB2312" w:eastAsia="仿宋_GB2312" w:hint="eastAsia"/>
          <w:sz w:val="32"/>
          <w:szCs w:val="32"/>
        </w:rPr>
        <w:t>）</w:t>
      </w:r>
      <w:r>
        <w:rPr>
          <w:rFonts w:ascii="仿宋_GB2312" w:eastAsia="仿宋_GB2312" w:hint="eastAsia"/>
          <w:sz w:val="32"/>
          <w:szCs w:val="32"/>
        </w:rPr>
        <w:t>农产品质量安全</w:t>
      </w:r>
      <w:r>
        <w:rPr>
          <w:rFonts w:ascii="仿宋_GB2312" w:eastAsia="仿宋_GB2312" w:hint="eastAsia"/>
          <w:sz w:val="32"/>
          <w:szCs w:val="32"/>
        </w:rPr>
        <w:t>（</w:t>
      </w:r>
      <w:r>
        <w:rPr>
          <w:rFonts w:ascii="仿宋_GB2312" w:eastAsia="仿宋_GB2312" w:hint="eastAsia"/>
          <w:sz w:val="32"/>
          <w:szCs w:val="32"/>
        </w:rPr>
        <w:t>09</w:t>
      </w:r>
      <w:r>
        <w:rPr>
          <w:rFonts w:ascii="仿宋_GB2312" w:eastAsia="仿宋_GB2312" w:hint="eastAsia"/>
          <w:sz w:val="32"/>
          <w:szCs w:val="32"/>
        </w:rPr>
        <w:t>）：指</w:t>
      </w:r>
      <w:r>
        <w:rPr>
          <w:rFonts w:ascii="仿宋_GB2312" w:eastAsia="仿宋_GB2312" w:hint="eastAsia"/>
          <w:sz w:val="32"/>
          <w:szCs w:val="32"/>
        </w:rPr>
        <w:t>用于农业质量标准制定、实施和监督，投入品监管、残留监控，农产品质量认证、普查、标准化生产示范等方面的支出</w:t>
      </w:r>
      <w:r>
        <w:rPr>
          <w:rFonts w:ascii="仿宋_GB2312" w:eastAsia="仿宋_GB2312" w:hint="eastAsia"/>
          <w:sz w:val="32"/>
          <w:szCs w:val="32"/>
        </w:rPr>
        <w:t>。</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粮油物资储备支出（</w:t>
      </w:r>
      <w:r>
        <w:rPr>
          <w:rFonts w:ascii="仿宋_GB2312" w:eastAsia="仿宋_GB2312" w:hint="eastAsia"/>
          <w:sz w:val="32"/>
          <w:szCs w:val="32"/>
        </w:rPr>
        <w:t>222</w:t>
      </w:r>
      <w:r>
        <w:rPr>
          <w:rFonts w:ascii="仿宋_GB2312" w:eastAsia="仿宋_GB2312" w:hint="eastAsia"/>
          <w:sz w:val="32"/>
          <w:szCs w:val="32"/>
        </w:rPr>
        <w:t>）粮油储备（</w:t>
      </w:r>
      <w:r>
        <w:rPr>
          <w:rFonts w:ascii="仿宋_GB2312" w:eastAsia="仿宋_GB2312" w:hint="eastAsia"/>
          <w:sz w:val="32"/>
          <w:szCs w:val="32"/>
        </w:rPr>
        <w:t>04</w:t>
      </w:r>
      <w:r>
        <w:rPr>
          <w:rFonts w:ascii="仿宋_GB2312" w:eastAsia="仿宋_GB2312" w:hint="eastAsia"/>
          <w:sz w:val="32"/>
          <w:szCs w:val="32"/>
        </w:rPr>
        <w:t>）其他粮油储备支出（</w:t>
      </w:r>
      <w:r>
        <w:rPr>
          <w:rFonts w:ascii="仿宋_GB2312" w:eastAsia="仿宋_GB2312" w:hint="eastAsia"/>
          <w:sz w:val="32"/>
          <w:szCs w:val="32"/>
        </w:rPr>
        <w:t>99</w:t>
      </w:r>
      <w:r>
        <w:rPr>
          <w:rFonts w:ascii="仿宋_GB2312" w:eastAsia="仿宋_GB2312" w:hint="eastAsia"/>
          <w:sz w:val="32"/>
          <w:szCs w:val="32"/>
        </w:rPr>
        <w:t>）：指</w:t>
      </w:r>
      <w:r>
        <w:rPr>
          <w:rFonts w:ascii="仿宋_GB2312" w:eastAsia="仿宋_GB2312" w:hint="eastAsia"/>
          <w:sz w:val="32"/>
          <w:szCs w:val="32"/>
        </w:rPr>
        <w:t>用于除上述项目外其他国家粮油储备方面的支出。</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农林水</w:t>
      </w:r>
      <w:r>
        <w:rPr>
          <w:rFonts w:ascii="仿宋_GB2312" w:eastAsia="仿宋_GB2312" w:hint="eastAsia"/>
          <w:sz w:val="32"/>
          <w:szCs w:val="32"/>
        </w:rPr>
        <w:t>支出</w:t>
      </w:r>
      <w:r>
        <w:rPr>
          <w:rFonts w:ascii="仿宋_GB2312" w:eastAsia="仿宋_GB2312" w:hint="eastAsia"/>
          <w:sz w:val="32"/>
          <w:szCs w:val="32"/>
        </w:rPr>
        <w:t>（</w:t>
      </w:r>
      <w:r>
        <w:rPr>
          <w:rFonts w:ascii="仿宋_GB2312" w:eastAsia="仿宋_GB2312" w:hint="eastAsia"/>
          <w:sz w:val="32"/>
          <w:szCs w:val="32"/>
        </w:rPr>
        <w:t>213</w:t>
      </w:r>
      <w:r>
        <w:rPr>
          <w:rFonts w:ascii="仿宋_GB2312" w:eastAsia="仿宋_GB2312" w:hint="eastAsia"/>
          <w:sz w:val="32"/>
          <w:szCs w:val="32"/>
        </w:rPr>
        <w:t>）</w:t>
      </w:r>
      <w:r>
        <w:rPr>
          <w:rFonts w:ascii="仿宋_GB2312" w:eastAsia="仿宋_GB2312" w:hint="eastAsia"/>
          <w:sz w:val="32"/>
          <w:szCs w:val="32"/>
        </w:rPr>
        <w:t>扶贫</w:t>
      </w:r>
      <w:r>
        <w:rPr>
          <w:rFonts w:ascii="仿宋_GB2312" w:eastAsia="仿宋_GB2312" w:hint="eastAsia"/>
          <w:sz w:val="32"/>
          <w:szCs w:val="32"/>
        </w:rPr>
        <w:t>（</w:t>
      </w:r>
      <w:r>
        <w:rPr>
          <w:rFonts w:ascii="仿宋_GB2312" w:eastAsia="仿宋_GB2312" w:hint="eastAsia"/>
          <w:sz w:val="32"/>
          <w:szCs w:val="32"/>
        </w:rPr>
        <w:t>05</w:t>
      </w:r>
      <w:r>
        <w:rPr>
          <w:rFonts w:ascii="仿宋_GB2312" w:eastAsia="仿宋_GB2312" w:hint="eastAsia"/>
          <w:sz w:val="32"/>
          <w:szCs w:val="32"/>
        </w:rPr>
        <w:t>）</w:t>
      </w:r>
      <w:r>
        <w:rPr>
          <w:rFonts w:ascii="仿宋_GB2312" w:eastAsia="仿宋_GB2312" w:hint="eastAsia"/>
          <w:sz w:val="32"/>
          <w:szCs w:val="32"/>
        </w:rPr>
        <w:t>其他扶贫支出</w:t>
      </w:r>
      <w:r>
        <w:rPr>
          <w:rFonts w:ascii="仿宋_GB2312" w:eastAsia="仿宋_GB2312" w:hint="eastAsia"/>
          <w:sz w:val="32"/>
          <w:szCs w:val="32"/>
        </w:rPr>
        <w:t>（</w:t>
      </w:r>
      <w:r>
        <w:rPr>
          <w:rFonts w:ascii="仿宋_GB2312" w:eastAsia="仿宋_GB2312" w:hint="eastAsia"/>
          <w:sz w:val="32"/>
          <w:szCs w:val="32"/>
        </w:rPr>
        <w:t>99</w:t>
      </w:r>
      <w:r>
        <w:rPr>
          <w:rFonts w:ascii="仿宋_GB2312" w:eastAsia="仿宋_GB2312" w:hint="eastAsia"/>
          <w:sz w:val="32"/>
          <w:szCs w:val="32"/>
        </w:rPr>
        <w:t>）：指</w:t>
      </w:r>
      <w:r>
        <w:rPr>
          <w:rFonts w:ascii="仿宋_GB2312" w:eastAsia="仿宋_GB2312" w:hint="eastAsia"/>
          <w:sz w:val="32"/>
          <w:szCs w:val="32"/>
        </w:rPr>
        <w:t>用于除上述项目外其他用于扶贫方面的支出</w:t>
      </w:r>
      <w:r>
        <w:rPr>
          <w:rFonts w:ascii="仿宋_GB2312" w:eastAsia="仿宋_GB2312" w:hint="eastAsia"/>
          <w:sz w:val="32"/>
          <w:szCs w:val="32"/>
        </w:rPr>
        <w:t>。</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住房保障支出（</w:t>
      </w:r>
      <w:r>
        <w:rPr>
          <w:rFonts w:ascii="仿宋_GB2312" w:eastAsia="仿宋_GB2312" w:hint="eastAsia"/>
          <w:sz w:val="32"/>
          <w:szCs w:val="32"/>
        </w:rPr>
        <w:t>221</w:t>
      </w:r>
      <w:r>
        <w:rPr>
          <w:rFonts w:ascii="仿宋_GB2312" w:eastAsia="仿宋_GB2312" w:hint="eastAsia"/>
          <w:sz w:val="32"/>
          <w:szCs w:val="32"/>
        </w:rPr>
        <w:t>）住房改革支出（</w:t>
      </w:r>
      <w:r>
        <w:rPr>
          <w:rFonts w:ascii="仿宋_GB2312" w:eastAsia="仿宋_GB2312" w:hint="eastAsia"/>
          <w:sz w:val="32"/>
          <w:szCs w:val="32"/>
        </w:rPr>
        <w:t>02</w:t>
      </w:r>
      <w:r>
        <w:rPr>
          <w:rFonts w:ascii="仿宋_GB2312" w:eastAsia="仿宋_GB2312" w:hint="eastAsia"/>
          <w:sz w:val="32"/>
          <w:szCs w:val="32"/>
        </w:rPr>
        <w:t>）住房公积金（</w:t>
      </w:r>
      <w:r>
        <w:rPr>
          <w:rFonts w:ascii="仿宋_GB2312" w:eastAsia="仿宋_GB2312" w:hint="eastAsia"/>
          <w:sz w:val="32"/>
          <w:szCs w:val="32"/>
        </w:rPr>
        <w:t>01</w:t>
      </w:r>
      <w:r>
        <w:rPr>
          <w:rFonts w:ascii="仿宋_GB2312" w:eastAsia="仿宋_GB2312" w:hint="eastAsia"/>
          <w:sz w:val="32"/>
          <w:szCs w:val="32"/>
        </w:rPr>
        <w:t>）：指按</w:t>
      </w:r>
      <w:r>
        <w:rPr>
          <w:rFonts w:ascii="仿宋_GB2312" w:eastAsia="仿宋_GB2312" w:hint="eastAsia"/>
          <w:sz w:val="32"/>
          <w:szCs w:val="32"/>
        </w:rPr>
        <w:t>人力资源和社会保障部、财政部规定的基本工资和津贴补贴以及规定比例为职工缴纳的</w:t>
      </w:r>
      <w:r>
        <w:rPr>
          <w:rFonts w:ascii="仿宋_GB2312" w:eastAsia="仿宋_GB2312" w:hint="eastAsia"/>
          <w:sz w:val="32"/>
          <w:szCs w:val="32"/>
        </w:rPr>
        <w:t>住房公积金。</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lastRenderedPageBreak/>
        <w:t>18</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706744" w:rsidRDefault="000A0C1A">
      <w:pPr>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706744" w:rsidRDefault="000A0C1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21</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w:t>
      </w:r>
      <w:r>
        <w:rPr>
          <w:rFonts w:ascii="仿宋_GB2312" w:eastAsia="仿宋_GB2312" w:hint="eastAsia"/>
          <w:color w:val="auto"/>
          <w:sz w:val="32"/>
          <w:szCs w:val="32"/>
        </w:rPr>
        <w:t>辆购置税）及租用费、燃料费、维修费、过路过桥费、保险费等支出；公务接待费反映单位按规定开支的各类公务接待（含外宾接待）支出。</w:t>
      </w:r>
    </w:p>
    <w:p w:rsidR="00706744" w:rsidRDefault="00706744">
      <w:pPr>
        <w:spacing w:line="600" w:lineRule="exact"/>
        <w:jc w:val="center"/>
        <w:outlineLvl w:val="0"/>
        <w:rPr>
          <w:rFonts w:ascii="黑体" w:eastAsia="黑体" w:hAnsi="黑体"/>
          <w:sz w:val="44"/>
          <w:szCs w:val="44"/>
        </w:rPr>
      </w:pPr>
      <w:bookmarkStart w:id="99" w:name="_Toc15396614"/>
      <w:bookmarkStart w:id="100" w:name="_Toc15377226"/>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outlineLvl w:val="0"/>
        <w:rPr>
          <w:rFonts w:ascii="黑体" w:eastAsia="黑体" w:hAnsi="黑体"/>
          <w:sz w:val="44"/>
          <w:szCs w:val="44"/>
        </w:rPr>
      </w:pPr>
    </w:p>
    <w:p w:rsidR="00706744" w:rsidRDefault="000A0C1A">
      <w:pPr>
        <w:spacing w:line="600" w:lineRule="exact"/>
        <w:jc w:val="center"/>
        <w:outlineLvl w:val="0"/>
        <w:rPr>
          <w:rStyle w:val="1Char"/>
          <w:rFonts w:ascii="黑体" w:eastAsia="黑体" w:hAnsi="黑体"/>
          <w:b w:val="0"/>
        </w:rPr>
      </w:pPr>
      <w:bookmarkStart w:id="101" w:name="_Toc7089_WPSOffice_Level1"/>
      <w:r>
        <w:rPr>
          <w:rFonts w:ascii="黑体" w:eastAsia="黑体" w:hAnsi="黑体" w:hint="eastAsia"/>
          <w:sz w:val="44"/>
          <w:szCs w:val="44"/>
        </w:rPr>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99"/>
      <w:bookmarkEnd w:id="101"/>
    </w:p>
    <w:p w:rsidR="00706744" w:rsidRDefault="000A0C1A">
      <w:pPr>
        <w:spacing w:line="572" w:lineRule="exact"/>
        <w:jc w:val="left"/>
        <w:outlineLvl w:val="0"/>
        <w:rPr>
          <w:rFonts w:ascii="仿宋_GB2312" w:eastAsia="黑体"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706744" w:rsidRDefault="00706744">
      <w:pPr>
        <w:spacing w:line="600" w:lineRule="exact"/>
        <w:jc w:val="center"/>
        <w:outlineLvl w:val="0"/>
        <w:rPr>
          <w:rFonts w:ascii="黑体" w:eastAsia="黑体" w:hAnsi="黑体"/>
          <w:sz w:val="44"/>
          <w:szCs w:val="44"/>
        </w:rPr>
      </w:pPr>
      <w:bookmarkStart w:id="102" w:name="_Toc15396618"/>
    </w:p>
    <w:p w:rsidR="00706744" w:rsidRDefault="000A0C1A">
      <w:pPr>
        <w:widowControl/>
        <w:spacing w:line="580" w:lineRule="exact"/>
        <w:contextualSpacing/>
        <w:jc w:val="center"/>
        <w:rPr>
          <w:rFonts w:ascii="宋体" w:hAnsi="宋体"/>
          <w:b/>
          <w:sz w:val="44"/>
          <w:szCs w:val="44"/>
          <w:shd w:val="clear" w:color="auto" w:fill="FFFFFF"/>
        </w:rPr>
      </w:pPr>
      <w:bookmarkStart w:id="103" w:name="_Toc27556_WPSOffice_Level2"/>
      <w:bookmarkStart w:id="104" w:name="_Toc28012_WPSOffice_Level2"/>
      <w:r>
        <w:rPr>
          <w:rFonts w:ascii="宋体" w:hAnsi="宋体" w:hint="eastAsia"/>
          <w:b/>
          <w:sz w:val="44"/>
          <w:szCs w:val="44"/>
          <w:shd w:val="clear" w:color="auto" w:fill="FFFFFF"/>
        </w:rPr>
        <w:t>大竹县农产品质量安全监督检验检测站</w:t>
      </w:r>
      <w:bookmarkEnd w:id="103"/>
      <w:bookmarkEnd w:id="104"/>
    </w:p>
    <w:p w:rsidR="00706744" w:rsidRDefault="000A0C1A">
      <w:pPr>
        <w:widowControl/>
        <w:spacing w:line="580" w:lineRule="exact"/>
        <w:contextualSpacing/>
        <w:jc w:val="center"/>
        <w:rPr>
          <w:rFonts w:ascii="宋体" w:hAnsi="宋体"/>
          <w:b/>
          <w:sz w:val="44"/>
          <w:szCs w:val="44"/>
          <w:shd w:val="clear" w:color="auto" w:fill="FFFFFF"/>
        </w:rPr>
      </w:pPr>
      <w:bookmarkStart w:id="105" w:name="_Toc2743_WPSOffice_Level2"/>
      <w:bookmarkStart w:id="106" w:name="_Toc8732_WPSOffice_Level2"/>
      <w:r>
        <w:rPr>
          <w:rFonts w:ascii="宋体" w:hAnsi="宋体" w:hint="eastAsia"/>
          <w:b/>
          <w:sz w:val="44"/>
          <w:szCs w:val="44"/>
          <w:shd w:val="clear" w:color="auto" w:fill="FFFFFF"/>
        </w:rPr>
        <w:t>2022</w:t>
      </w:r>
      <w:r>
        <w:rPr>
          <w:rFonts w:ascii="宋体" w:hAnsi="宋体" w:hint="eastAsia"/>
          <w:b/>
          <w:sz w:val="44"/>
          <w:szCs w:val="44"/>
          <w:shd w:val="clear" w:color="auto" w:fill="FFFFFF"/>
        </w:rPr>
        <w:t>年部门整体支出绩效报告</w:t>
      </w:r>
      <w:bookmarkEnd w:id="105"/>
      <w:bookmarkEnd w:id="106"/>
    </w:p>
    <w:p w:rsidR="00706744" w:rsidRDefault="000A0C1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bookmarkStart w:id="107" w:name="_Toc8951_WPSOffice_Level2"/>
      <w:bookmarkStart w:id="108" w:name="_Toc20337_WPSOffice_Level2"/>
      <w:r>
        <w:rPr>
          <w:rFonts w:ascii="黑体" w:eastAsia="黑体" w:hAnsi="宋体" w:cs="宋体" w:hint="eastAsia"/>
          <w:color w:val="000000"/>
          <w:kern w:val="0"/>
          <w:sz w:val="32"/>
          <w:szCs w:val="32"/>
          <w:shd w:val="clear" w:color="auto" w:fill="FFFFFF"/>
        </w:rPr>
        <w:t>一、部门（单位）概况</w:t>
      </w:r>
      <w:bookmarkEnd w:id="107"/>
      <w:bookmarkEnd w:id="108"/>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706744" w:rsidRDefault="000A0C1A">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仿宋" w:hint="eastAsia"/>
          <w:color w:val="333333"/>
          <w:sz w:val="32"/>
          <w:szCs w:val="32"/>
        </w:rPr>
        <w:t xml:space="preserve"> </w:t>
      </w:r>
      <w:r>
        <w:rPr>
          <w:rFonts w:ascii="仿宋_GB2312" w:eastAsia="仿宋_GB2312" w:hint="eastAsia"/>
          <w:sz w:val="30"/>
          <w:szCs w:val="30"/>
        </w:rPr>
        <w:t xml:space="preserve"> </w:t>
      </w:r>
      <w:r>
        <w:rPr>
          <w:rFonts w:ascii="仿宋_GB2312" w:eastAsia="仿宋_GB2312" w:hAnsi="宋体" w:cs="宋体" w:hint="eastAsia"/>
          <w:color w:val="000000"/>
          <w:kern w:val="0"/>
          <w:sz w:val="32"/>
          <w:szCs w:val="32"/>
          <w:shd w:val="clear" w:color="auto" w:fill="FFFFFF"/>
          <w:lang w:val="zh-CN"/>
        </w:rPr>
        <w:t>大竹县农产品质量安全监督检验检测站为大竹县畜牧发展中心</w:t>
      </w:r>
      <w:r>
        <w:rPr>
          <w:rFonts w:ascii="仿宋_GB2312" w:eastAsia="仿宋_GB2312" w:hAnsi="宋体" w:cs="宋体" w:hint="eastAsia"/>
          <w:color w:val="000000"/>
          <w:kern w:val="0"/>
          <w:sz w:val="32"/>
          <w:szCs w:val="32"/>
          <w:shd w:val="clear" w:color="auto" w:fill="FFFFFF"/>
          <w:lang w:val="zh-CN"/>
        </w:rPr>
        <w:t>下设独立核算单位</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一级预算单位</w:t>
      </w:r>
      <w:r>
        <w:rPr>
          <w:rFonts w:ascii="仿宋_GB2312" w:eastAsia="仿宋_GB2312" w:hAnsi="宋体" w:cs="宋体" w:hint="eastAsia"/>
          <w:color w:val="000000"/>
          <w:kern w:val="0"/>
          <w:sz w:val="32"/>
          <w:szCs w:val="32"/>
          <w:shd w:val="clear" w:color="auto" w:fill="FFFFFF"/>
          <w:lang w:val="zh-CN"/>
        </w:rPr>
        <w:t>，无下属单位</w:t>
      </w:r>
      <w:r>
        <w:rPr>
          <w:rFonts w:ascii="仿宋_GB2312" w:eastAsia="仿宋_GB2312" w:hAnsi="宋体" w:cs="宋体" w:hint="eastAsia"/>
          <w:color w:val="000000"/>
          <w:kern w:val="0"/>
          <w:sz w:val="32"/>
          <w:szCs w:val="32"/>
          <w:shd w:val="clear" w:color="auto" w:fill="FFFFFF"/>
          <w:lang w:val="zh-CN"/>
        </w:rPr>
        <w:t>。</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w:t>
      </w:r>
      <w:r>
        <w:rPr>
          <w:rFonts w:ascii="仿宋_GB2312" w:eastAsia="仿宋_GB2312" w:hAnsi="宋体" w:cs="宋体" w:hint="eastAsia"/>
          <w:color w:val="000000"/>
          <w:kern w:val="0"/>
          <w:sz w:val="32"/>
          <w:szCs w:val="32"/>
          <w:shd w:val="clear" w:color="auto" w:fill="FFFFFF"/>
          <w:lang w:val="zh-CN"/>
        </w:rPr>
        <w:t>机构职能。</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大竹县农产品质量安全监督检验检测站主要负责农产品（含农业、畜牧、水产品）质量安全监督检验检测工作，承担省、市、县下达的农产品监督检验检测任务。</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706744" w:rsidRDefault="000A0C1A">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大竹县农产品质量安全监督检验检测站</w:t>
      </w:r>
      <w:r>
        <w:rPr>
          <w:rFonts w:ascii="仿宋_GB2312" w:eastAsia="仿宋_GB2312" w:hAnsi="宋体" w:cs="宋体" w:hint="eastAsia"/>
          <w:color w:val="000000"/>
          <w:kern w:val="0"/>
          <w:sz w:val="32"/>
          <w:szCs w:val="32"/>
          <w:shd w:val="clear" w:color="auto" w:fill="FFFFFF"/>
          <w:lang w:val="zh-CN"/>
        </w:rPr>
        <w:t>为全额拨款的事业单位，执行政府会计制度，单位事业编制人数</w:t>
      </w:r>
      <w:r>
        <w:rPr>
          <w:rFonts w:ascii="仿宋_GB2312" w:eastAsia="仿宋_GB2312" w:hAnsi="宋体" w:cs="宋体" w:hint="eastAsia"/>
          <w:color w:val="000000"/>
          <w:kern w:val="0"/>
          <w:sz w:val="32"/>
          <w:szCs w:val="32"/>
          <w:shd w:val="clear" w:color="auto" w:fill="FFFFFF"/>
          <w:lang w:val="zh-CN"/>
        </w:rPr>
        <w:t>1</w:t>
      </w:r>
      <w:r>
        <w:rPr>
          <w:rFonts w:ascii="仿宋_GB2312" w:eastAsia="仿宋_GB2312" w:hAnsi="宋体" w:cs="宋体" w:hint="eastAsia"/>
          <w:color w:val="000000"/>
          <w:kern w:val="0"/>
          <w:sz w:val="32"/>
          <w:szCs w:val="32"/>
          <w:shd w:val="clear" w:color="auto" w:fill="FFFFFF"/>
        </w:rPr>
        <w:t>5</w:t>
      </w:r>
      <w:r>
        <w:rPr>
          <w:rFonts w:ascii="仿宋_GB2312" w:eastAsia="仿宋_GB2312" w:hAnsi="宋体" w:cs="宋体" w:hint="eastAsia"/>
          <w:color w:val="000000"/>
          <w:kern w:val="0"/>
          <w:sz w:val="32"/>
          <w:szCs w:val="32"/>
          <w:shd w:val="clear" w:color="auto" w:fill="FFFFFF"/>
          <w:lang w:val="zh-CN"/>
        </w:rPr>
        <w:t>人，</w:t>
      </w:r>
      <w:r>
        <w:rPr>
          <w:rFonts w:ascii="仿宋_GB2312" w:eastAsia="仿宋_GB2312" w:hAnsi="宋体" w:cs="宋体" w:hint="eastAsia"/>
          <w:color w:val="000000"/>
          <w:kern w:val="0"/>
          <w:sz w:val="32"/>
          <w:szCs w:val="32"/>
          <w:shd w:val="clear" w:color="auto" w:fill="FFFFFF"/>
          <w:lang w:val="zh-CN"/>
        </w:rPr>
        <w:t xml:space="preserve"> 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年末实有人数</w:t>
      </w:r>
      <w:r>
        <w:rPr>
          <w:rFonts w:ascii="仿宋_GB2312" w:eastAsia="仿宋_GB2312" w:hAnsi="宋体" w:cs="宋体" w:hint="eastAsia"/>
          <w:color w:val="000000"/>
          <w:kern w:val="0"/>
          <w:sz w:val="32"/>
          <w:szCs w:val="32"/>
          <w:shd w:val="clear" w:color="auto" w:fill="FFFFFF"/>
        </w:rPr>
        <w:t>13</w:t>
      </w:r>
      <w:r>
        <w:rPr>
          <w:rFonts w:ascii="仿宋_GB2312" w:eastAsia="仿宋_GB2312" w:hAnsi="宋体" w:cs="宋体" w:hint="eastAsia"/>
          <w:color w:val="000000"/>
          <w:kern w:val="0"/>
          <w:sz w:val="32"/>
          <w:szCs w:val="32"/>
          <w:shd w:val="clear" w:color="auto" w:fill="FFFFFF"/>
          <w:lang w:val="zh-CN"/>
        </w:rPr>
        <w:t>人。</w:t>
      </w:r>
    </w:p>
    <w:p w:rsidR="00706744" w:rsidRDefault="000A0C1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bookmarkStart w:id="109" w:name="_Toc12287_WPSOffice_Level2"/>
      <w:bookmarkStart w:id="110" w:name="_Toc30707_WPSOffice_Level2"/>
      <w:r>
        <w:rPr>
          <w:rFonts w:ascii="黑体" w:eastAsia="黑体" w:hAnsi="宋体" w:cs="宋体" w:hint="eastAsia"/>
          <w:color w:val="000000"/>
          <w:kern w:val="0"/>
          <w:sz w:val="32"/>
          <w:szCs w:val="32"/>
          <w:shd w:val="clear" w:color="auto" w:fill="FFFFFF"/>
        </w:rPr>
        <w:t>二、部门财政资金收支情况</w:t>
      </w:r>
      <w:bookmarkEnd w:id="109"/>
      <w:bookmarkEnd w:id="110"/>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706744" w:rsidRDefault="000A0C1A">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年我站财政拨款收入决算总额为</w:t>
      </w:r>
      <w:r>
        <w:rPr>
          <w:rFonts w:ascii="仿宋_GB2312" w:eastAsia="仿宋_GB2312" w:hAnsi="宋体" w:cs="宋体" w:hint="eastAsia"/>
          <w:color w:val="000000"/>
          <w:kern w:val="0"/>
          <w:sz w:val="32"/>
          <w:szCs w:val="32"/>
          <w:shd w:val="clear" w:color="auto" w:fill="FFFFFF"/>
        </w:rPr>
        <w:t>296.21</w:t>
      </w:r>
      <w:r>
        <w:rPr>
          <w:rFonts w:ascii="仿宋_GB2312" w:eastAsia="仿宋_GB2312" w:hAnsi="宋体" w:cs="宋体" w:hint="eastAsia"/>
          <w:color w:val="000000"/>
          <w:kern w:val="0"/>
          <w:sz w:val="32"/>
          <w:szCs w:val="32"/>
          <w:shd w:val="clear" w:color="auto" w:fill="FFFFFF"/>
          <w:lang w:val="zh-CN"/>
        </w:rPr>
        <w:t>万元，其中当年财政拨款收入</w:t>
      </w:r>
      <w:r>
        <w:rPr>
          <w:rFonts w:ascii="仿宋_GB2312" w:eastAsia="仿宋_GB2312" w:hAnsi="宋体" w:cs="宋体" w:hint="eastAsia"/>
          <w:color w:val="000000"/>
          <w:kern w:val="0"/>
          <w:sz w:val="32"/>
          <w:szCs w:val="32"/>
          <w:shd w:val="clear" w:color="auto" w:fill="FFFFFF"/>
        </w:rPr>
        <w:t>279.95</w:t>
      </w:r>
      <w:r>
        <w:rPr>
          <w:rFonts w:ascii="仿宋_GB2312" w:eastAsia="仿宋_GB2312" w:hAnsi="宋体" w:cs="宋体" w:hint="eastAsia"/>
          <w:color w:val="000000"/>
          <w:kern w:val="0"/>
          <w:sz w:val="32"/>
          <w:szCs w:val="32"/>
          <w:shd w:val="clear" w:color="auto" w:fill="FFFFFF"/>
        </w:rPr>
        <w:t>万元，上年结转</w:t>
      </w:r>
      <w:r>
        <w:rPr>
          <w:rFonts w:ascii="仿宋_GB2312" w:eastAsia="仿宋_GB2312" w:hAnsi="宋体" w:cs="宋体" w:hint="eastAsia"/>
          <w:color w:val="000000"/>
          <w:kern w:val="0"/>
          <w:sz w:val="32"/>
          <w:szCs w:val="32"/>
          <w:shd w:val="clear" w:color="auto" w:fill="FFFFFF"/>
        </w:rPr>
        <w:t>16.26</w:t>
      </w:r>
      <w:r>
        <w:rPr>
          <w:rFonts w:ascii="仿宋_GB2312" w:eastAsia="仿宋_GB2312" w:hAnsi="宋体" w:cs="宋体" w:hint="eastAsia"/>
          <w:color w:val="000000"/>
          <w:kern w:val="0"/>
          <w:sz w:val="32"/>
          <w:szCs w:val="32"/>
          <w:shd w:val="clear" w:color="auto" w:fill="FFFFFF"/>
        </w:rPr>
        <w:t>万元</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20</w:t>
      </w:r>
      <w:r>
        <w:rPr>
          <w:rFonts w:ascii="仿宋_GB2312" w:eastAsia="仿宋_GB2312" w:hAnsi="宋体" w:cs="宋体" w:hint="eastAsia"/>
          <w:color w:val="000000"/>
          <w:kern w:val="0"/>
          <w:sz w:val="32"/>
          <w:szCs w:val="32"/>
          <w:shd w:val="clear" w:color="auto" w:fill="FFFFFF"/>
          <w:lang w:val="zh-CN"/>
        </w:rPr>
        <w:t>财政拨款收入决算总额为</w:t>
      </w:r>
      <w:r>
        <w:rPr>
          <w:rFonts w:ascii="仿宋_GB2312" w:eastAsia="仿宋_GB2312" w:hAnsi="宋体" w:cs="宋体" w:hint="eastAsia"/>
          <w:color w:val="000000"/>
          <w:kern w:val="0"/>
          <w:sz w:val="32"/>
          <w:szCs w:val="32"/>
          <w:shd w:val="clear" w:color="auto" w:fill="FFFFFF"/>
        </w:rPr>
        <w:t>229.54</w:t>
      </w:r>
      <w:r>
        <w:rPr>
          <w:rFonts w:ascii="仿宋_GB2312" w:eastAsia="仿宋_GB2312" w:hAnsi="宋体" w:cs="宋体" w:hint="eastAsia"/>
          <w:color w:val="000000"/>
          <w:kern w:val="0"/>
          <w:sz w:val="32"/>
          <w:szCs w:val="32"/>
          <w:shd w:val="clear" w:color="auto" w:fill="FFFFFF"/>
          <w:lang w:val="zh-CN"/>
        </w:rPr>
        <w:t>万元，</w:t>
      </w: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年比上年</w:t>
      </w:r>
      <w:r>
        <w:rPr>
          <w:rFonts w:ascii="仿宋_GB2312" w:eastAsia="仿宋_GB2312" w:hAnsi="宋体" w:cs="宋体" w:hint="eastAsia"/>
          <w:color w:val="000000"/>
          <w:kern w:val="0"/>
          <w:sz w:val="32"/>
          <w:szCs w:val="32"/>
          <w:shd w:val="clear" w:color="auto" w:fill="FFFFFF"/>
          <w:lang w:val="zh-CN"/>
        </w:rPr>
        <w:lastRenderedPageBreak/>
        <w:t>增加了</w:t>
      </w:r>
      <w:r>
        <w:rPr>
          <w:rFonts w:ascii="仿宋_GB2312" w:eastAsia="仿宋_GB2312" w:hAnsi="宋体" w:cs="宋体" w:hint="eastAsia"/>
          <w:color w:val="000000"/>
          <w:kern w:val="0"/>
          <w:sz w:val="32"/>
          <w:szCs w:val="32"/>
          <w:shd w:val="clear" w:color="auto" w:fill="FFFFFF"/>
        </w:rPr>
        <w:t>66.67</w:t>
      </w:r>
      <w:r>
        <w:rPr>
          <w:rFonts w:ascii="仿宋_GB2312" w:eastAsia="仿宋_GB2312" w:hAnsi="宋体" w:cs="宋体" w:hint="eastAsia"/>
          <w:color w:val="000000"/>
          <w:kern w:val="0"/>
          <w:sz w:val="32"/>
          <w:szCs w:val="32"/>
          <w:shd w:val="clear" w:color="auto" w:fill="FFFFFF"/>
          <w:lang w:val="zh-CN"/>
        </w:rPr>
        <w:t>万元，主要原因是</w:t>
      </w: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rPr>
        <w:t>年新增了农产品定量检测经费</w:t>
      </w:r>
      <w:r>
        <w:rPr>
          <w:rFonts w:ascii="仿宋_GB2312" w:eastAsia="仿宋_GB2312" w:hAnsi="宋体" w:cs="宋体" w:hint="eastAsia"/>
          <w:color w:val="000000"/>
          <w:kern w:val="0"/>
          <w:sz w:val="32"/>
          <w:szCs w:val="32"/>
          <w:shd w:val="clear" w:color="auto" w:fill="FFFFFF"/>
          <w:lang w:val="zh-CN"/>
        </w:rPr>
        <w:t>。</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w:t>
      </w:r>
      <w:r>
        <w:rPr>
          <w:rFonts w:ascii="仿宋_GB2312" w:eastAsia="仿宋_GB2312" w:hAnsi="宋体" w:cs="宋体" w:hint="eastAsia"/>
          <w:color w:val="000000"/>
          <w:kern w:val="0"/>
          <w:sz w:val="32"/>
          <w:szCs w:val="32"/>
          <w:shd w:val="clear" w:color="auto" w:fill="FFFFFF"/>
          <w:lang w:val="zh-CN"/>
        </w:rPr>
        <w:t>部门财政资金支出情况。</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lang w:val="zh-CN"/>
        </w:rPr>
        <w:t>年我单位支出</w:t>
      </w:r>
      <w:r>
        <w:rPr>
          <w:rFonts w:ascii="仿宋_GB2312" w:eastAsia="仿宋_GB2312" w:hAnsi="宋体" w:cs="宋体" w:hint="eastAsia"/>
          <w:color w:val="000000"/>
          <w:kern w:val="0"/>
          <w:sz w:val="32"/>
          <w:szCs w:val="32"/>
          <w:shd w:val="clear" w:color="auto" w:fill="FFFFFF"/>
        </w:rPr>
        <w:t>279.95</w:t>
      </w:r>
      <w:r>
        <w:rPr>
          <w:rFonts w:ascii="仿宋_GB2312" w:eastAsia="仿宋_GB2312" w:hAnsi="宋体" w:cs="宋体" w:hint="eastAsia"/>
          <w:color w:val="000000"/>
          <w:kern w:val="0"/>
          <w:sz w:val="32"/>
          <w:szCs w:val="32"/>
          <w:shd w:val="clear" w:color="auto" w:fill="FFFFFF"/>
          <w:lang w:val="zh-CN"/>
        </w:rPr>
        <w:t>万元，其中：工资福利性支出</w:t>
      </w:r>
      <w:r>
        <w:rPr>
          <w:rFonts w:ascii="仿宋_GB2312" w:eastAsia="仿宋_GB2312" w:hAnsi="宋体" w:cs="宋体" w:hint="eastAsia"/>
          <w:color w:val="000000"/>
          <w:kern w:val="0"/>
          <w:sz w:val="32"/>
          <w:szCs w:val="32"/>
          <w:shd w:val="clear" w:color="auto" w:fill="FFFFFF"/>
        </w:rPr>
        <w:t>108.75</w:t>
      </w:r>
      <w:r>
        <w:rPr>
          <w:rFonts w:ascii="仿宋_GB2312" w:eastAsia="仿宋_GB2312" w:hAnsi="宋体" w:cs="宋体" w:hint="eastAsia"/>
          <w:color w:val="000000"/>
          <w:kern w:val="0"/>
          <w:sz w:val="32"/>
          <w:szCs w:val="32"/>
          <w:shd w:val="clear" w:color="auto" w:fill="FFFFFF"/>
          <w:lang w:val="zh-CN"/>
        </w:rPr>
        <w:t>万元，占本年度支出的</w:t>
      </w:r>
      <w:r>
        <w:rPr>
          <w:rFonts w:ascii="仿宋_GB2312" w:eastAsia="仿宋_GB2312" w:hAnsi="宋体" w:cs="宋体" w:hint="eastAsia"/>
          <w:color w:val="000000"/>
          <w:kern w:val="0"/>
          <w:sz w:val="32"/>
          <w:szCs w:val="32"/>
          <w:shd w:val="clear" w:color="auto" w:fill="FFFFFF"/>
        </w:rPr>
        <w:t>38.85</w:t>
      </w:r>
      <w:r>
        <w:rPr>
          <w:rFonts w:ascii="仿宋_GB2312" w:eastAsia="仿宋_GB2312" w:hAnsi="宋体" w:cs="宋体" w:hint="eastAsia"/>
          <w:color w:val="000000"/>
          <w:kern w:val="0"/>
          <w:sz w:val="32"/>
          <w:szCs w:val="32"/>
          <w:shd w:val="clear" w:color="auto" w:fill="FFFFFF"/>
          <w:lang w:val="zh-CN"/>
        </w:rPr>
        <w:t>％，商品和服务支出</w:t>
      </w:r>
      <w:r>
        <w:rPr>
          <w:rFonts w:ascii="仿宋_GB2312" w:eastAsia="仿宋_GB2312" w:hAnsi="宋体" w:cs="宋体" w:hint="eastAsia"/>
          <w:color w:val="000000"/>
          <w:kern w:val="0"/>
          <w:sz w:val="32"/>
          <w:szCs w:val="32"/>
          <w:shd w:val="clear" w:color="auto" w:fill="FFFFFF"/>
        </w:rPr>
        <w:t>168.76</w:t>
      </w:r>
      <w:r>
        <w:rPr>
          <w:rFonts w:ascii="仿宋_GB2312" w:eastAsia="仿宋_GB2312" w:hAnsi="宋体" w:cs="宋体" w:hint="eastAsia"/>
          <w:color w:val="000000"/>
          <w:kern w:val="0"/>
          <w:sz w:val="32"/>
          <w:szCs w:val="32"/>
          <w:shd w:val="clear" w:color="auto" w:fill="FFFFFF"/>
          <w:lang w:val="zh-CN"/>
        </w:rPr>
        <w:t>万元，占本年度支出的</w:t>
      </w:r>
      <w:r>
        <w:rPr>
          <w:rFonts w:ascii="仿宋_GB2312" w:eastAsia="仿宋_GB2312" w:hAnsi="宋体" w:cs="宋体" w:hint="eastAsia"/>
          <w:color w:val="000000"/>
          <w:kern w:val="0"/>
          <w:sz w:val="32"/>
          <w:szCs w:val="32"/>
          <w:shd w:val="clear" w:color="auto" w:fill="FFFFFF"/>
        </w:rPr>
        <w:t>60.29</w:t>
      </w:r>
      <w:r>
        <w:rPr>
          <w:rFonts w:ascii="仿宋_GB2312" w:eastAsia="仿宋_GB2312" w:hAnsi="宋体" w:cs="宋体" w:hint="eastAsia"/>
          <w:color w:val="000000"/>
          <w:kern w:val="0"/>
          <w:sz w:val="32"/>
          <w:szCs w:val="32"/>
          <w:shd w:val="clear" w:color="auto" w:fill="FFFFFF"/>
          <w:lang w:val="zh-CN"/>
        </w:rPr>
        <w:t>％，对家庭和个人的补助</w:t>
      </w:r>
      <w:r>
        <w:rPr>
          <w:rFonts w:ascii="仿宋_GB2312" w:eastAsia="仿宋_GB2312" w:hAnsi="宋体" w:cs="宋体" w:hint="eastAsia"/>
          <w:color w:val="000000"/>
          <w:kern w:val="0"/>
          <w:sz w:val="32"/>
          <w:szCs w:val="32"/>
          <w:shd w:val="clear" w:color="auto" w:fill="FFFFFF"/>
          <w:lang w:val="zh-CN"/>
        </w:rPr>
        <w:t>0.0</w:t>
      </w:r>
      <w:r>
        <w:rPr>
          <w:rFonts w:ascii="仿宋_GB2312" w:eastAsia="仿宋_GB2312" w:hAnsi="宋体" w:cs="宋体" w:hint="eastAsia"/>
          <w:color w:val="000000"/>
          <w:kern w:val="0"/>
          <w:sz w:val="32"/>
          <w:szCs w:val="32"/>
          <w:shd w:val="clear" w:color="auto" w:fill="FFFFFF"/>
        </w:rPr>
        <w:t>2</w:t>
      </w:r>
      <w:r>
        <w:rPr>
          <w:rFonts w:ascii="仿宋_GB2312" w:eastAsia="仿宋_GB2312" w:hAnsi="宋体" w:cs="宋体" w:hint="eastAsia"/>
          <w:color w:val="000000"/>
          <w:kern w:val="0"/>
          <w:sz w:val="32"/>
          <w:szCs w:val="32"/>
          <w:shd w:val="clear" w:color="auto" w:fill="FFFFFF"/>
          <w:lang w:val="zh-CN"/>
        </w:rPr>
        <w:t>万元，占本年度支出的</w:t>
      </w:r>
      <w:r>
        <w:rPr>
          <w:rFonts w:ascii="仿宋_GB2312" w:eastAsia="仿宋_GB2312" w:hAnsi="宋体" w:cs="宋体" w:hint="eastAsia"/>
          <w:color w:val="000000"/>
          <w:kern w:val="0"/>
          <w:sz w:val="32"/>
          <w:szCs w:val="32"/>
          <w:shd w:val="clear" w:color="auto" w:fill="FFFFFF"/>
          <w:lang w:val="zh-CN"/>
        </w:rPr>
        <w:t>0.0</w:t>
      </w:r>
      <w:r>
        <w:rPr>
          <w:rFonts w:ascii="仿宋_GB2312" w:eastAsia="仿宋_GB2312" w:hAnsi="宋体" w:cs="宋体" w:hint="eastAsia"/>
          <w:color w:val="000000"/>
          <w:kern w:val="0"/>
          <w:sz w:val="32"/>
          <w:szCs w:val="32"/>
          <w:shd w:val="clear" w:color="auto" w:fill="FFFFFF"/>
        </w:rPr>
        <w:t>1</w:t>
      </w:r>
      <w:r>
        <w:rPr>
          <w:rFonts w:ascii="仿宋_GB2312" w:eastAsia="仿宋_GB2312" w:hAnsi="宋体" w:cs="宋体" w:hint="eastAsia"/>
          <w:color w:val="000000"/>
          <w:kern w:val="0"/>
          <w:sz w:val="32"/>
          <w:szCs w:val="32"/>
          <w:shd w:val="clear" w:color="auto" w:fill="FFFFFF"/>
          <w:lang w:val="zh-CN"/>
        </w:rPr>
        <w:t>％。资本性支出</w:t>
      </w:r>
      <w:r>
        <w:rPr>
          <w:rFonts w:ascii="仿宋_GB2312" w:eastAsia="仿宋_GB2312" w:hAnsi="宋体" w:cs="宋体" w:hint="eastAsia"/>
          <w:color w:val="000000"/>
          <w:kern w:val="0"/>
          <w:sz w:val="32"/>
          <w:szCs w:val="32"/>
          <w:shd w:val="clear" w:color="auto" w:fill="FFFFFF"/>
        </w:rPr>
        <w:t>2.4</w:t>
      </w:r>
      <w:r>
        <w:rPr>
          <w:rFonts w:ascii="仿宋_GB2312" w:eastAsia="仿宋_GB2312" w:hAnsi="宋体" w:cs="宋体" w:hint="eastAsia"/>
          <w:color w:val="000000"/>
          <w:kern w:val="0"/>
          <w:sz w:val="32"/>
          <w:szCs w:val="32"/>
          <w:shd w:val="clear" w:color="auto" w:fill="FFFFFF"/>
          <w:lang w:val="zh-CN"/>
        </w:rPr>
        <w:t>万元，占本年度支出的</w:t>
      </w:r>
      <w:r>
        <w:rPr>
          <w:rFonts w:ascii="仿宋_GB2312" w:eastAsia="仿宋_GB2312" w:hAnsi="宋体" w:cs="宋体" w:hint="eastAsia"/>
          <w:color w:val="000000"/>
          <w:kern w:val="0"/>
          <w:sz w:val="32"/>
          <w:szCs w:val="32"/>
          <w:shd w:val="clear" w:color="auto" w:fill="FFFFFF"/>
          <w:lang w:val="zh-CN"/>
        </w:rPr>
        <w:t>0.</w:t>
      </w:r>
      <w:r>
        <w:rPr>
          <w:rFonts w:ascii="仿宋_GB2312" w:eastAsia="仿宋_GB2312" w:hAnsi="宋体" w:cs="宋体" w:hint="eastAsia"/>
          <w:color w:val="000000"/>
          <w:kern w:val="0"/>
          <w:sz w:val="32"/>
          <w:szCs w:val="32"/>
          <w:shd w:val="clear" w:color="auto" w:fill="FFFFFF"/>
        </w:rPr>
        <w:t>85</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w:t>
      </w:r>
    </w:p>
    <w:p w:rsidR="00706744" w:rsidRDefault="000A0C1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bookmarkStart w:id="111" w:name="_Toc9470_WPSOffice_Level2"/>
      <w:bookmarkStart w:id="112" w:name="_Toc29915_WPSOffice_Level2"/>
      <w:r>
        <w:rPr>
          <w:rFonts w:ascii="黑体" w:eastAsia="黑体" w:hAnsi="宋体" w:cs="宋体" w:hint="eastAsia"/>
          <w:color w:val="000000"/>
          <w:kern w:val="0"/>
          <w:sz w:val="32"/>
          <w:szCs w:val="32"/>
          <w:shd w:val="clear" w:color="auto" w:fill="FFFFFF"/>
        </w:rPr>
        <w:t>三、部门整体预算绩效管理情况</w:t>
      </w:r>
      <w:bookmarkEnd w:id="111"/>
      <w:bookmarkEnd w:id="112"/>
    </w:p>
    <w:p w:rsidR="00706744" w:rsidRDefault="000A0C1A">
      <w:pPr>
        <w:widowControl/>
        <w:adjustRightInd w:val="0"/>
        <w:snapToGrid w:val="0"/>
        <w:spacing w:line="580" w:lineRule="exact"/>
        <w:ind w:firstLineChars="200" w:firstLine="640"/>
        <w:contextualSpacing/>
        <w:jc w:val="left"/>
        <w:rPr>
          <w:rFonts w:ascii="仿宋_GB2312" w:eastAsia="仿宋_GB2312"/>
          <w:sz w:val="30"/>
          <w:szCs w:val="30"/>
        </w:rPr>
      </w:pPr>
      <w:r>
        <w:rPr>
          <w:rFonts w:ascii="仿宋_GB2312" w:eastAsia="仿宋_GB2312" w:hAnsi="宋体" w:cs="宋体" w:hint="eastAsia"/>
          <w:color w:val="000000"/>
          <w:kern w:val="0"/>
          <w:sz w:val="32"/>
          <w:szCs w:val="32"/>
          <w:shd w:val="clear" w:color="auto" w:fill="FFFFFF"/>
          <w:lang w:val="zh-CN"/>
        </w:rPr>
        <w:t>（一）部门预算管理</w:t>
      </w:r>
      <w:r>
        <w:rPr>
          <w:rFonts w:ascii="仿宋" w:eastAsia="仿宋" w:hAnsi="仿宋" w:cs="仿宋" w:hint="eastAsia"/>
          <w:color w:val="333333"/>
          <w:sz w:val="32"/>
          <w:szCs w:val="32"/>
        </w:rPr>
        <w:br/>
      </w:r>
      <w:r>
        <w:rPr>
          <w:rFonts w:ascii="仿宋" w:eastAsia="仿宋" w:hAnsi="仿宋" w:cs="仿宋" w:hint="eastAsia"/>
          <w:color w:val="333333"/>
          <w:sz w:val="32"/>
          <w:szCs w:val="32"/>
        </w:rPr>
        <w:t xml:space="preserve">　</w:t>
      </w:r>
      <w:r>
        <w:rPr>
          <w:rFonts w:ascii="仿宋_GB2312" w:eastAsia="仿宋_GB2312" w:hAnsi="宋体" w:cs="宋体" w:hint="eastAsia"/>
          <w:color w:val="000000"/>
          <w:kern w:val="0"/>
          <w:sz w:val="32"/>
          <w:szCs w:val="32"/>
          <w:shd w:val="clear" w:color="auto" w:fill="FFFFFF"/>
          <w:lang w:val="zh-CN"/>
        </w:rPr>
        <w:t xml:space="preserve">　</w:t>
      </w: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年依据我单位履职要求和年度工作计划，认真统计相应的经费需求，按照县财政局《关于编制</w:t>
      </w:r>
      <w:r>
        <w:rPr>
          <w:rFonts w:ascii="仿宋_GB2312" w:eastAsia="仿宋_GB2312" w:hAnsi="宋体" w:cs="宋体" w:hint="eastAsia"/>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rPr>
        <w:t>21</w:t>
      </w:r>
      <w:r>
        <w:rPr>
          <w:rFonts w:ascii="仿宋_GB2312" w:eastAsia="仿宋_GB2312" w:hAnsi="宋体" w:cs="宋体" w:hint="eastAsia"/>
          <w:color w:val="000000"/>
          <w:kern w:val="0"/>
          <w:sz w:val="32"/>
          <w:szCs w:val="32"/>
          <w:shd w:val="clear" w:color="auto" w:fill="FFFFFF"/>
          <w:lang w:val="zh-CN"/>
        </w:rPr>
        <w:t>年县级部门预算的通知》要求，在下达控制数内按时完成部门预算草案的编制工作，努力做到各项收入、支出预算的编制完整、准确、规范，确保不重不漏。</w:t>
      </w:r>
      <w:r>
        <w:rPr>
          <w:rFonts w:ascii="仿宋_GB2312" w:eastAsia="仿宋_GB2312" w:hAnsi="宋体" w:cs="宋体" w:hint="eastAsia"/>
          <w:color w:val="000000"/>
          <w:kern w:val="0"/>
          <w:sz w:val="32"/>
          <w:szCs w:val="32"/>
          <w:shd w:val="clear" w:color="auto" w:fill="FFFFFF"/>
          <w:lang w:val="zh-CN"/>
        </w:rPr>
        <w:br/>
      </w:r>
      <w:r>
        <w:rPr>
          <w:rFonts w:ascii="仿宋_GB2312" w:eastAsia="仿宋_GB2312" w:hAnsi="宋体" w:cs="宋体" w:hint="eastAsia"/>
          <w:color w:val="000000"/>
          <w:kern w:val="0"/>
          <w:sz w:val="32"/>
          <w:szCs w:val="32"/>
          <w:shd w:val="clear" w:color="auto" w:fill="FFFFFF"/>
          <w:lang w:val="zh-CN"/>
        </w:rPr>
        <w:t xml:space="preserve">　　在预算编制中，支出预算严格按照预算法编制，人员经费按标准、日常公用经费按定额、项目支出按项目分别编制，根据本单位的专项工作制定了绩效目标，年终完全按照科学的进度圆满完成了各项既定目标。</w:t>
      </w:r>
      <w:r>
        <w:rPr>
          <w:rFonts w:ascii="仿宋_GB2312" w:eastAsia="仿宋_GB2312" w:hAnsi="宋体" w:cs="宋体" w:hint="eastAsia"/>
          <w:color w:val="000000"/>
          <w:kern w:val="0"/>
          <w:sz w:val="32"/>
          <w:szCs w:val="32"/>
          <w:shd w:val="clear" w:color="auto" w:fill="FFFFFF"/>
          <w:lang w:val="zh-CN"/>
        </w:rPr>
        <w:br/>
      </w: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lang w:val="zh-CN"/>
        </w:rPr>
        <w:t>加强支出绩效管理，对纳入部门预算批复管理的项目经费，在年度执行中，随时跟踪了解每一项目的进展情况，及时申请用款计划，保证各项款项及时支付。提高了资金使用效率，全年预算执行率均达到目标要求。</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1</w:t>
      </w:r>
      <w:r>
        <w:rPr>
          <w:rFonts w:ascii="仿宋_GB2312" w:eastAsia="仿宋_GB2312" w:hAnsi="宋体" w:cs="宋体" w:hint="eastAsia"/>
          <w:color w:val="000000"/>
          <w:kern w:val="0"/>
          <w:sz w:val="32"/>
          <w:szCs w:val="32"/>
          <w:shd w:val="clear" w:color="auto" w:fill="FFFFFF"/>
        </w:rPr>
        <w:t>、绩效自评情况</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本单位按照财政部门下发的</w:t>
      </w: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rPr>
        <w:t>年部门整体支出绩效评价指标体系进行自评，按照其中的评分标准进行打分，评价结果基本准确。</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w:t>
      </w:r>
      <w:r>
        <w:rPr>
          <w:rFonts w:ascii="仿宋_GB2312" w:eastAsia="仿宋_GB2312" w:hAnsi="宋体" w:cs="宋体" w:hint="eastAsia"/>
          <w:color w:val="000000"/>
          <w:kern w:val="0"/>
          <w:sz w:val="32"/>
          <w:szCs w:val="32"/>
          <w:shd w:val="clear" w:color="auto" w:fill="FFFFFF"/>
        </w:rPr>
        <w:t>、评价结果整改情况。</w:t>
      </w:r>
    </w:p>
    <w:p w:rsidR="00706744" w:rsidRDefault="000A0C1A">
      <w:pPr>
        <w:widowControl/>
        <w:adjustRightInd w:val="0"/>
        <w:snapToGrid w:val="0"/>
        <w:spacing w:line="580" w:lineRule="exact"/>
        <w:ind w:firstLineChars="200" w:firstLine="640"/>
        <w:contextualSpacing/>
        <w:jc w:val="left"/>
        <w:rPr>
          <w:rFonts w:ascii="仿宋_GB2312" w:eastAsia="仿宋_GB2312"/>
          <w:sz w:val="30"/>
          <w:szCs w:val="30"/>
        </w:rPr>
      </w:pPr>
      <w:r>
        <w:rPr>
          <w:rFonts w:ascii="仿宋_GB2312" w:eastAsia="仿宋_GB2312" w:hAnsi="宋体" w:cs="宋体" w:hint="eastAsia"/>
          <w:color w:val="000000"/>
          <w:kern w:val="0"/>
          <w:sz w:val="32"/>
          <w:szCs w:val="32"/>
          <w:shd w:val="clear" w:color="auto" w:fill="FFFFFF"/>
        </w:rPr>
        <w:t>本单位</w:t>
      </w:r>
      <w:r>
        <w:rPr>
          <w:rFonts w:ascii="仿宋_GB2312" w:eastAsia="仿宋_GB2312" w:hAnsi="宋体" w:cs="宋体" w:hint="eastAsia"/>
          <w:color w:val="000000"/>
          <w:kern w:val="0"/>
          <w:sz w:val="32"/>
          <w:szCs w:val="32"/>
          <w:shd w:val="clear" w:color="auto" w:fill="FFFFFF"/>
        </w:rPr>
        <w:t>2020</w:t>
      </w:r>
      <w:r>
        <w:rPr>
          <w:rFonts w:ascii="仿宋_GB2312" w:eastAsia="仿宋_GB2312" w:hAnsi="宋体" w:cs="宋体" w:hint="eastAsia"/>
          <w:color w:val="000000"/>
          <w:kern w:val="0"/>
          <w:sz w:val="32"/>
          <w:szCs w:val="32"/>
          <w:shd w:val="clear" w:color="auto" w:fill="FFFFFF"/>
        </w:rPr>
        <w:t>年自评预算调剂较年初预算比例较大，扣除了相应较大的分值，</w:t>
      </w: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rPr>
        <w:t>年我站对此提出了整改，预决算偏差程度较上年减少。</w:t>
      </w:r>
    </w:p>
    <w:p w:rsidR="00706744" w:rsidRDefault="000A0C1A">
      <w:pPr>
        <w:widowControl/>
        <w:adjustRightInd w:val="0"/>
        <w:snapToGrid w:val="0"/>
        <w:spacing w:line="580" w:lineRule="exact"/>
        <w:ind w:firstLineChars="200" w:firstLine="600"/>
        <w:contextualSpacing/>
        <w:jc w:val="left"/>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Ansi="宋体" w:cs="宋体" w:hint="eastAsia"/>
          <w:color w:val="000000"/>
          <w:kern w:val="0"/>
          <w:sz w:val="32"/>
          <w:szCs w:val="32"/>
          <w:shd w:val="clear" w:color="auto" w:fill="FFFFFF"/>
        </w:rPr>
        <w:t>应用结果反馈情况。</w:t>
      </w:r>
    </w:p>
    <w:p w:rsidR="00706744" w:rsidRDefault="000A0C1A">
      <w:pPr>
        <w:widowControl/>
        <w:adjustRightInd w:val="0"/>
        <w:snapToGrid w:val="0"/>
        <w:spacing w:line="580" w:lineRule="exact"/>
        <w:ind w:firstLineChars="200" w:firstLine="640"/>
        <w:contextualSpacing/>
        <w:jc w:val="left"/>
        <w:rPr>
          <w:rFonts w:ascii="仿宋_GB2312" w:eastAsia="仿宋_GB2312"/>
          <w:sz w:val="32"/>
          <w:szCs w:val="32"/>
        </w:rPr>
      </w:pP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rPr>
        <w:t>年，我站认真贯彻《会计法》，严格执行《政府会计制度》、及各项费用管理办法，规范资金收支管理及会计核算，强化预算管理，从严从紧控制和节减经费支出，严格财务审批制度，同时，规范现金报销制度，进一步加强公务卡使用管理，严格执行政府采购政策。既确保了本单位正常运转，又推动专项业务工作的顺利开展，全面完成了各项工作任务，为推动全县农业经济社会发展作出了贡献。本单位按要求及时向财政部门反馈结果应用情况。</w:t>
      </w:r>
    </w:p>
    <w:p w:rsidR="00706744" w:rsidRDefault="000A0C1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bookmarkStart w:id="113" w:name="_Toc22895_WPSOffice_Level2"/>
      <w:bookmarkStart w:id="114" w:name="_Toc17164_WPSOffice_Level2"/>
      <w:r>
        <w:rPr>
          <w:rFonts w:ascii="黑体" w:eastAsia="黑体" w:hAnsi="宋体" w:cs="宋体" w:hint="eastAsia"/>
          <w:color w:val="000000"/>
          <w:kern w:val="0"/>
          <w:sz w:val="32"/>
          <w:szCs w:val="32"/>
          <w:shd w:val="clear" w:color="auto" w:fill="FFFFFF"/>
        </w:rPr>
        <w:t>四、评价结论及建议</w:t>
      </w:r>
      <w:bookmarkEnd w:id="113"/>
      <w:bookmarkEnd w:id="114"/>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全年基本支出保证了单位的正常运行和日常工作任务的顺利完成，项目支出圆满完成了上级下达的农产品质量安全检测任务。</w:t>
      </w:r>
      <w:r>
        <w:rPr>
          <w:rFonts w:ascii="仿宋_GB2312" w:eastAsia="仿宋_GB2312" w:hAnsi="宋体" w:cs="宋体" w:hint="eastAsia"/>
          <w:color w:val="000000"/>
          <w:kern w:val="0"/>
          <w:sz w:val="32"/>
          <w:szCs w:val="32"/>
          <w:shd w:val="clear" w:color="auto" w:fill="FFFFFF"/>
        </w:rPr>
        <w:br/>
      </w: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2021</w:t>
      </w:r>
      <w:r>
        <w:rPr>
          <w:rFonts w:ascii="仿宋_GB2312" w:eastAsia="仿宋_GB2312" w:hAnsi="宋体" w:cs="宋体" w:hint="eastAsia"/>
          <w:color w:val="000000"/>
          <w:kern w:val="0"/>
          <w:sz w:val="32"/>
          <w:szCs w:val="32"/>
          <w:shd w:val="clear" w:color="auto" w:fill="FFFFFF"/>
        </w:rPr>
        <w:t>年本单位认真做好年度财政资金的预算编制工作，按照政府采购目录及采购限额标准编制政府采购预算，做到</w:t>
      </w:r>
      <w:r>
        <w:rPr>
          <w:rFonts w:ascii="仿宋_GB2312" w:eastAsia="仿宋_GB2312" w:hAnsi="宋体" w:cs="宋体" w:hint="eastAsia"/>
          <w:color w:val="000000"/>
          <w:kern w:val="0"/>
          <w:sz w:val="32"/>
          <w:szCs w:val="32"/>
          <w:shd w:val="clear" w:color="auto" w:fill="FFFFFF"/>
        </w:rPr>
        <w:lastRenderedPageBreak/>
        <w:t>应编尽编。在资金使用和管理主面，进一步强化资金统筹，优化资金结构，明确开支范围，细化资金用途，以有限的资金保证单位的正常运转。资金收支管理及会计核算较规范，能够按照相关会计制度和财务管理办法进行核算。认真落实积极财政政策，优化支出结构，深化管理改革，圆满完成各项目标任务。</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自评中，也存在一定的问题有待完善。</w:t>
      </w:r>
      <w:r>
        <w:rPr>
          <w:rFonts w:ascii="仿宋_GB2312" w:eastAsia="仿宋_GB2312" w:hAnsi="宋体" w:cs="宋体" w:hint="eastAsia"/>
          <w:color w:val="000000"/>
          <w:kern w:val="0"/>
          <w:sz w:val="32"/>
          <w:szCs w:val="32"/>
          <w:shd w:val="clear" w:color="auto" w:fill="FFFFFF"/>
          <w:lang w:val="zh-CN"/>
        </w:rPr>
        <w:t>部门整体支出的资金安排和使用上仍有不可预见性，在实际工作中有资金延迟到位的情况。</w:t>
      </w:r>
      <w:r>
        <w:rPr>
          <w:rFonts w:ascii="仿宋_GB2312" w:eastAsia="仿宋_GB2312" w:hAnsi="宋体" w:cs="宋体" w:hint="eastAsia"/>
          <w:color w:val="000000"/>
          <w:kern w:val="0"/>
          <w:sz w:val="32"/>
          <w:szCs w:val="32"/>
          <w:shd w:val="clear" w:color="auto" w:fill="FFFFFF"/>
        </w:rPr>
        <w:t>由于本单位领导不重视财务工作，财务人员身兼数职，如：办公室工作、检验检测工作、下乡抽样制样工作、各类材料编制及上报、服务指导等多项业务工作，工作量特别大，投入财务的精力严重不足，致使单位内部绩效考核和内部控制制度不够科学精细和完善。</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w:t>
      </w:r>
      <w:r>
        <w:rPr>
          <w:rFonts w:ascii="仿宋_GB2312" w:eastAsia="仿宋_GB2312" w:hAnsi="宋体" w:cs="宋体" w:hint="eastAsia"/>
          <w:color w:val="000000"/>
          <w:kern w:val="0"/>
          <w:sz w:val="32"/>
          <w:szCs w:val="32"/>
          <w:shd w:val="clear" w:color="auto" w:fill="FFFFFF"/>
        </w:rPr>
        <w:t>、建议财务人员专职，不再涉及其他业务工作</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w:t>
      </w:r>
      <w:r>
        <w:rPr>
          <w:rFonts w:ascii="仿宋_GB2312" w:eastAsia="仿宋_GB2312" w:hAnsi="宋体" w:cs="宋体" w:hint="eastAsia"/>
          <w:color w:val="000000"/>
          <w:kern w:val="0"/>
          <w:sz w:val="32"/>
          <w:szCs w:val="32"/>
          <w:shd w:val="clear" w:color="auto" w:fill="FFFFFF"/>
        </w:rPr>
        <w:t>、督促本单位财务人员加强自身业务学习，提高责任意识和服务意识，进一步提升财务管理水平。</w:t>
      </w:r>
      <w:r>
        <w:rPr>
          <w:rFonts w:ascii="仿宋_GB2312" w:eastAsia="仿宋_GB2312" w:hAnsi="宋体" w:cs="宋体" w:hint="eastAsia"/>
          <w:color w:val="000000"/>
          <w:kern w:val="0"/>
          <w:sz w:val="32"/>
          <w:szCs w:val="32"/>
          <w:shd w:val="clear" w:color="auto" w:fill="FFFFFF"/>
        </w:rPr>
        <w:br/>
      </w: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3</w:t>
      </w:r>
      <w:r>
        <w:rPr>
          <w:rFonts w:ascii="仿宋_GB2312" w:eastAsia="仿宋_GB2312" w:hAnsi="宋体" w:cs="宋体" w:hint="eastAsia"/>
          <w:color w:val="000000"/>
          <w:kern w:val="0"/>
          <w:sz w:val="32"/>
          <w:szCs w:val="32"/>
          <w:shd w:val="clear" w:color="auto" w:fill="FFFFFF"/>
        </w:rPr>
        <w:t>、进一步</w:t>
      </w:r>
      <w:r>
        <w:rPr>
          <w:rFonts w:ascii="仿宋_GB2312" w:eastAsia="仿宋_GB2312" w:hAnsi="宋体" w:cs="宋体" w:hint="eastAsia"/>
          <w:color w:val="000000"/>
          <w:kern w:val="0"/>
          <w:sz w:val="32"/>
          <w:szCs w:val="32"/>
          <w:shd w:val="clear" w:color="auto" w:fill="FFFFFF"/>
        </w:rPr>
        <w:t>完善本单位内部控制制度和绩效评价制度</w:t>
      </w:r>
      <w:r>
        <w:rPr>
          <w:rFonts w:ascii="仿宋_GB2312" w:eastAsia="仿宋_GB2312" w:hAnsi="宋体"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shd w:val="clear" w:color="auto" w:fill="FFFFFF"/>
        </w:rPr>
        <w:t>按照部门支出绩效评价体系科学指导本部门预算编制，加强预算执行和支出绩效管理。</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宋体" w:cs="宋体" w:hint="eastAsia"/>
          <w:color w:val="000000"/>
          <w:kern w:val="0"/>
          <w:sz w:val="32"/>
          <w:szCs w:val="32"/>
          <w:shd w:val="clear" w:color="auto" w:fill="FFFFFF"/>
        </w:rPr>
        <w:t>大竹县农产品质量安全监督检验检测站</w:t>
      </w:r>
    </w:p>
    <w:p w:rsidR="00706744" w:rsidRDefault="000A0C1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0"/>
          <w:szCs w:val="30"/>
          <w:shd w:val="clear" w:color="auto" w:fill="FFFFFF"/>
        </w:rPr>
      </w:pPr>
      <w:r>
        <w:rPr>
          <w:rFonts w:ascii="仿宋_GB2312" w:eastAsia="仿宋_GB2312" w:hAnsi="宋体" w:cs="宋体" w:hint="eastAsia"/>
          <w:color w:val="000000"/>
          <w:kern w:val="0"/>
          <w:sz w:val="32"/>
          <w:szCs w:val="32"/>
          <w:shd w:val="clear" w:color="auto" w:fill="FFFFFF"/>
        </w:rPr>
        <w:t xml:space="preserve">                             2022</w:t>
      </w:r>
      <w:r>
        <w:rPr>
          <w:rFonts w:ascii="仿宋_GB2312" w:eastAsia="仿宋_GB2312" w:hAnsi="宋体" w:cs="宋体" w:hint="eastAsia"/>
          <w:color w:val="000000"/>
          <w:kern w:val="0"/>
          <w:sz w:val="32"/>
          <w:szCs w:val="32"/>
          <w:shd w:val="clear" w:color="auto" w:fill="FFFFFF"/>
        </w:rPr>
        <w:t>年</w:t>
      </w:r>
      <w:r>
        <w:rPr>
          <w:rFonts w:ascii="仿宋_GB2312" w:eastAsia="仿宋_GB2312" w:hAnsi="宋体" w:cs="宋体" w:hint="eastAsia"/>
          <w:color w:val="000000"/>
          <w:kern w:val="0"/>
          <w:sz w:val="32"/>
          <w:szCs w:val="32"/>
          <w:shd w:val="clear" w:color="auto" w:fill="FFFFFF"/>
        </w:rPr>
        <w:t>6</w:t>
      </w:r>
      <w:r>
        <w:rPr>
          <w:rFonts w:ascii="仿宋_GB2312" w:eastAsia="仿宋_GB2312" w:hAnsi="宋体" w:cs="宋体" w:hint="eastAsia"/>
          <w:color w:val="000000"/>
          <w:kern w:val="0"/>
          <w:sz w:val="32"/>
          <w:szCs w:val="32"/>
          <w:shd w:val="clear" w:color="auto" w:fill="FFFFFF"/>
        </w:rPr>
        <w:t>月</w:t>
      </w:r>
      <w:r>
        <w:rPr>
          <w:rFonts w:ascii="仿宋_GB2312" w:eastAsia="仿宋_GB2312" w:hAnsi="宋体" w:cs="宋体" w:hint="eastAsia"/>
          <w:color w:val="000000"/>
          <w:kern w:val="0"/>
          <w:sz w:val="32"/>
          <w:szCs w:val="32"/>
          <w:shd w:val="clear" w:color="auto" w:fill="FFFFFF"/>
        </w:rPr>
        <w:t>29</w:t>
      </w:r>
      <w:r>
        <w:rPr>
          <w:rFonts w:ascii="仿宋_GB2312" w:eastAsia="仿宋_GB2312" w:hAnsi="宋体" w:cs="宋体" w:hint="eastAsia"/>
          <w:color w:val="000000"/>
          <w:kern w:val="0"/>
          <w:sz w:val="32"/>
          <w:szCs w:val="32"/>
          <w:shd w:val="clear" w:color="auto" w:fill="FFFFFF"/>
        </w:rPr>
        <w:t>日</w:t>
      </w:r>
    </w:p>
    <w:p w:rsidR="00706744" w:rsidRDefault="00706744">
      <w:pPr>
        <w:spacing w:line="600" w:lineRule="exact"/>
        <w:jc w:val="center"/>
        <w:outlineLvl w:val="0"/>
        <w:rPr>
          <w:rFonts w:ascii="黑体" w:eastAsia="黑体" w:hAnsi="黑体"/>
          <w:sz w:val="44"/>
          <w:szCs w:val="44"/>
        </w:rPr>
      </w:pPr>
    </w:p>
    <w:p w:rsidR="00706744" w:rsidRDefault="00706744" w:rsidP="00095F68">
      <w:pPr>
        <w:pStyle w:val="a0"/>
        <w:spacing w:before="93"/>
        <w:rPr>
          <w:rFonts w:ascii="黑体" w:eastAsia="黑体" w:hAnsi="黑体"/>
          <w:sz w:val="44"/>
          <w:szCs w:val="44"/>
        </w:rPr>
      </w:pPr>
    </w:p>
    <w:p w:rsidR="00706744" w:rsidRDefault="000A0C1A">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706744" w:rsidRDefault="000A0C1A">
      <w:pPr>
        <w:tabs>
          <w:tab w:val="left" w:pos="1440"/>
        </w:tabs>
        <w:spacing w:line="600" w:lineRule="exact"/>
        <w:jc w:val="center"/>
        <w:rPr>
          <w:rFonts w:ascii="方正小标宋简体" w:eastAsia="方正小标宋简体" w:hAnsi="宋体"/>
          <w:color w:val="000000"/>
          <w:kern w:val="0"/>
          <w:sz w:val="44"/>
          <w:szCs w:val="44"/>
          <w:lang w:val="zh-CN"/>
        </w:rPr>
      </w:pPr>
      <w:bookmarkStart w:id="115" w:name="_Toc2754_WPSOffice_Level2"/>
      <w:bookmarkStart w:id="116" w:name="_Toc20776_WPSOffice_Level2"/>
      <w:r>
        <w:rPr>
          <w:rFonts w:ascii="方正小标宋简体" w:eastAsia="方正小标宋简体" w:hAnsi="宋体" w:hint="eastAsia"/>
          <w:color w:val="000000"/>
          <w:kern w:val="0"/>
          <w:sz w:val="44"/>
          <w:szCs w:val="44"/>
          <w:lang w:val="zh-CN"/>
        </w:rPr>
        <w:t>大竹县</w:t>
      </w:r>
      <w:r>
        <w:rPr>
          <w:rFonts w:ascii="方正小标宋简体" w:eastAsia="方正小标宋简体" w:hAnsi="宋体" w:hint="eastAsia"/>
          <w:color w:val="000000"/>
          <w:kern w:val="0"/>
          <w:sz w:val="44"/>
          <w:szCs w:val="44"/>
          <w:lang w:val="zh-CN"/>
        </w:rPr>
        <w:t>农产品质量安全监督检验检测</w:t>
      </w:r>
      <w:r>
        <w:rPr>
          <w:rFonts w:ascii="方正小标宋简体" w:eastAsia="方正小标宋简体" w:hAnsi="宋体" w:hint="eastAsia"/>
          <w:color w:val="000000"/>
          <w:kern w:val="0"/>
          <w:sz w:val="44"/>
          <w:szCs w:val="44"/>
          <w:lang w:val="zh-CN"/>
        </w:rPr>
        <w:t>站</w:t>
      </w:r>
      <w:bookmarkEnd w:id="115"/>
      <w:bookmarkEnd w:id="116"/>
    </w:p>
    <w:p w:rsidR="00706744" w:rsidRDefault="000A0C1A">
      <w:pPr>
        <w:tabs>
          <w:tab w:val="left" w:pos="1440"/>
        </w:tabs>
        <w:spacing w:line="600" w:lineRule="exact"/>
        <w:jc w:val="center"/>
        <w:rPr>
          <w:rFonts w:ascii="方正小标宋简体" w:eastAsia="方正小标宋简体" w:hAnsi="宋体"/>
          <w:color w:val="000000"/>
          <w:kern w:val="0"/>
          <w:sz w:val="44"/>
          <w:szCs w:val="44"/>
          <w:lang w:val="zh-CN"/>
        </w:rPr>
      </w:pPr>
      <w:bookmarkStart w:id="117" w:name="_Toc12291_WPSOffice_Level2"/>
      <w:bookmarkStart w:id="118" w:name="_Toc9850_WPSOffice_Level2"/>
      <w:r>
        <w:rPr>
          <w:rFonts w:ascii="方正小标宋简体" w:eastAsia="方正小标宋简体" w:hAnsi="宋体" w:hint="eastAsia"/>
          <w:sz w:val="44"/>
          <w:szCs w:val="44"/>
        </w:rPr>
        <w:t>项目支出绩效自评报告</w:t>
      </w:r>
      <w:bookmarkEnd w:id="117"/>
      <w:bookmarkEnd w:id="118"/>
    </w:p>
    <w:p w:rsidR="00706744" w:rsidRDefault="000A0C1A">
      <w:pPr>
        <w:spacing w:line="600" w:lineRule="exact"/>
        <w:jc w:val="center"/>
        <w:rPr>
          <w:rFonts w:ascii="仿宋_GB2312" w:eastAsia="仿宋_GB2312" w:hAnsi="宋体"/>
          <w:sz w:val="32"/>
          <w:szCs w:val="32"/>
        </w:rPr>
      </w:pPr>
      <w:r>
        <w:rPr>
          <w:rFonts w:ascii="仿宋_GB2312" w:eastAsia="仿宋_GB2312" w:hAnsi="宋体" w:hint="eastAsia"/>
          <w:sz w:val="32"/>
          <w:szCs w:val="32"/>
        </w:rPr>
        <w:t>（农产品定量监测</w:t>
      </w:r>
      <w:r>
        <w:rPr>
          <w:rFonts w:ascii="仿宋_GB2312" w:eastAsia="仿宋_GB2312" w:hAnsi="宋体" w:hint="eastAsia"/>
          <w:sz w:val="32"/>
          <w:szCs w:val="32"/>
        </w:rPr>
        <w:t>项目</w:t>
      </w:r>
      <w:r>
        <w:rPr>
          <w:rFonts w:ascii="仿宋_GB2312" w:eastAsia="仿宋_GB2312" w:hAnsi="宋体" w:hint="eastAsia"/>
          <w:sz w:val="32"/>
          <w:szCs w:val="32"/>
        </w:rPr>
        <w:t>）</w:t>
      </w:r>
    </w:p>
    <w:p w:rsidR="00706744" w:rsidRDefault="000A0C1A">
      <w:pPr>
        <w:adjustRightInd w:val="0"/>
        <w:snapToGrid w:val="0"/>
        <w:spacing w:line="600" w:lineRule="exact"/>
        <w:ind w:firstLine="720"/>
        <w:rPr>
          <w:rFonts w:ascii="黑体" w:eastAsia="黑体" w:hAnsi="宋体"/>
          <w:sz w:val="32"/>
          <w:szCs w:val="32"/>
          <w:lang w:val="zh-CN"/>
        </w:rPr>
      </w:pPr>
      <w:bookmarkStart w:id="119" w:name="_Toc25861_WPSOffice_Level2"/>
      <w:bookmarkStart w:id="120" w:name="_Toc10887_WPSOffice_Level2"/>
      <w:r>
        <w:rPr>
          <w:rFonts w:ascii="黑体" w:eastAsia="黑体" w:hAnsi="宋体" w:hint="eastAsia"/>
          <w:sz w:val="32"/>
          <w:szCs w:val="32"/>
        </w:rPr>
        <w:t>一、</w:t>
      </w:r>
      <w:r>
        <w:rPr>
          <w:rFonts w:ascii="黑体" w:eastAsia="黑体" w:hAnsi="宋体" w:hint="eastAsia"/>
          <w:sz w:val="32"/>
          <w:szCs w:val="32"/>
          <w:lang w:val="zh-CN"/>
        </w:rPr>
        <w:t>项目概况</w:t>
      </w:r>
      <w:bookmarkEnd w:id="119"/>
      <w:bookmarkEnd w:id="120"/>
    </w:p>
    <w:p w:rsidR="00706744" w:rsidRPr="000D5789" w:rsidRDefault="000A0C1A">
      <w:pPr>
        <w:spacing w:line="578" w:lineRule="exact"/>
        <w:ind w:firstLineChars="200" w:firstLine="640"/>
        <w:rPr>
          <w:rFonts w:ascii="仿宋_GB2312" w:eastAsia="仿宋_GB2312" w:hAnsi="宋体"/>
          <w:sz w:val="32"/>
          <w:szCs w:val="32"/>
          <w:lang w:val="zh-CN"/>
        </w:rPr>
      </w:pPr>
      <w:r w:rsidRPr="000D5789">
        <w:rPr>
          <w:rFonts w:ascii="仿宋_GB2312" w:eastAsia="仿宋_GB2312" w:hAnsi="宋体" w:hint="eastAsia"/>
          <w:sz w:val="32"/>
          <w:szCs w:val="32"/>
          <w:lang w:val="zh-CN"/>
        </w:rPr>
        <w:t>该项目来源为贯彻落实《达州市农业农村局关于印发〈</w:t>
      </w:r>
      <w:r w:rsidRPr="000D5789">
        <w:rPr>
          <w:rFonts w:ascii="仿宋_GB2312" w:eastAsia="仿宋_GB2312" w:hAnsi="宋体" w:hint="eastAsia"/>
          <w:sz w:val="32"/>
          <w:szCs w:val="32"/>
          <w:lang w:val="zh-CN"/>
        </w:rPr>
        <w:t>2021</w:t>
      </w:r>
      <w:r w:rsidRPr="000D5789">
        <w:rPr>
          <w:rFonts w:ascii="仿宋_GB2312" w:eastAsia="仿宋_GB2312" w:hAnsi="宋体" w:hint="eastAsia"/>
          <w:sz w:val="32"/>
          <w:szCs w:val="32"/>
          <w:lang w:val="zh-CN"/>
        </w:rPr>
        <w:t>年达州市农产品质量安全监测工作方案〉的通知》</w:t>
      </w:r>
      <w:r w:rsidRPr="000D5789">
        <w:rPr>
          <w:rFonts w:ascii="仿宋_GB2312" w:eastAsia="仿宋_GB2312" w:hAnsi="宋体"/>
          <w:sz w:val="32"/>
          <w:szCs w:val="32"/>
          <w:lang w:val="zh-CN"/>
        </w:rPr>
        <w:t>（</w:t>
      </w:r>
      <w:r w:rsidRPr="000D5789">
        <w:rPr>
          <w:rFonts w:ascii="仿宋_GB2312" w:eastAsia="仿宋_GB2312" w:hAnsi="宋体" w:hint="eastAsia"/>
          <w:sz w:val="32"/>
          <w:szCs w:val="32"/>
          <w:lang w:val="zh-CN"/>
        </w:rPr>
        <w:t>达市农函</w:t>
      </w:r>
      <w:r w:rsidRPr="000D5789">
        <w:rPr>
          <w:rFonts w:ascii="仿宋_GB2312" w:eastAsia="仿宋_GB2312" w:hAnsi="宋体"/>
          <w:sz w:val="32"/>
          <w:szCs w:val="32"/>
          <w:lang w:val="zh-CN"/>
        </w:rPr>
        <w:t>〔</w:t>
      </w:r>
      <w:r w:rsidRPr="000D5789">
        <w:rPr>
          <w:rFonts w:ascii="仿宋_GB2312" w:eastAsia="仿宋_GB2312" w:hAnsi="宋体"/>
          <w:sz w:val="32"/>
          <w:szCs w:val="32"/>
          <w:lang w:val="zh-CN"/>
        </w:rPr>
        <w:t>20</w:t>
      </w:r>
      <w:r w:rsidRPr="000D5789">
        <w:rPr>
          <w:rFonts w:ascii="仿宋_GB2312" w:eastAsia="仿宋_GB2312" w:hAnsi="宋体" w:hint="eastAsia"/>
          <w:sz w:val="32"/>
          <w:szCs w:val="32"/>
          <w:lang w:val="zh-CN"/>
        </w:rPr>
        <w:t>21</w:t>
      </w:r>
      <w:r w:rsidRPr="000D5789">
        <w:rPr>
          <w:rFonts w:ascii="仿宋_GB2312" w:eastAsia="仿宋_GB2312" w:hAnsi="宋体"/>
          <w:sz w:val="32"/>
          <w:szCs w:val="32"/>
          <w:lang w:val="zh-CN"/>
        </w:rPr>
        <w:t>〕</w:t>
      </w:r>
      <w:r w:rsidRPr="000D5789">
        <w:rPr>
          <w:rFonts w:ascii="仿宋_GB2312" w:eastAsia="仿宋_GB2312" w:hAnsi="宋体" w:hint="eastAsia"/>
          <w:sz w:val="32"/>
          <w:szCs w:val="32"/>
          <w:lang w:val="zh-CN"/>
        </w:rPr>
        <w:t>50</w:t>
      </w:r>
      <w:r w:rsidRPr="000D5789">
        <w:rPr>
          <w:rFonts w:ascii="仿宋_GB2312" w:eastAsia="仿宋_GB2312" w:hAnsi="宋体"/>
          <w:sz w:val="32"/>
          <w:szCs w:val="32"/>
          <w:lang w:val="zh-CN"/>
        </w:rPr>
        <w:t>号）</w:t>
      </w:r>
      <w:r w:rsidRPr="000D5789">
        <w:rPr>
          <w:rFonts w:ascii="仿宋_GB2312" w:eastAsia="仿宋_GB2312" w:hAnsi="宋体" w:hint="eastAsia"/>
          <w:sz w:val="32"/>
          <w:szCs w:val="32"/>
          <w:lang w:val="zh-CN"/>
        </w:rPr>
        <w:t>文件精神</w:t>
      </w:r>
      <w:r w:rsidRPr="000D5789">
        <w:rPr>
          <w:rFonts w:ascii="仿宋_GB2312" w:eastAsia="仿宋_GB2312" w:hAnsi="宋体"/>
          <w:sz w:val="32"/>
          <w:szCs w:val="32"/>
          <w:lang w:val="zh-CN"/>
        </w:rPr>
        <w:t>，大竹县农产品质量安全监督检验检测站（以下简称</w:t>
      </w:r>
      <w:r w:rsidRPr="000D5789">
        <w:rPr>
          <w:rFonts w:ascii="仿宋_GB2312" w:eastAsia="仿宋_GB2312" w:hAnsi="宋体"/>
          <w:sz w:val="32"/>
          <w:szCs w:val="32"/>
          <w:lang w:val="zh-CN"/>
        </w:rPr>
        <w:t>“</w:t>
      </w:r>
      <w:r w:rsidRPr="000D5789">
        <w:rPr>
          <w:rFonts w:ascii="仿宋_GB2312" w:eastAsia="仿宋_GB2312" w:hAnsi="宋体"/>
          <w:sz w:val="32"/>
          <w:szCs w:val="32"/>
          <w:lang w:val="zh-CN"/>
        </w:rPr>
        <w:t>我站</w:t>
      </w:r>
      <w:r w:rsidRPr="000D5789">
        <w:rPr>
          <w:rFonts w:ascii="仿宋_GB2312" w:eastAsia="仿宋_GB2312" w:hAnsi="宋体"/>
          <w:sz w:val="32"/>
          <w:szCs w:val="32"/>
          <w:lang w:val="zh-CN"/>
        </w:rPr>
        <w:t>”</w:t>
      </w:r>
      <w:r w:rsidRPr="000D5789">
        <w:rPr>
          <w:rFonts w:ascii="仿宋_GB2312" w:eastAsia="仿宋_GB2312" w:hAnsi="宋体"/>
          <w:sz w:val="32"/>
          <w:szCs w:val="32"/>
          <w:lang w:val="zh-CN"/>
        </w:rPr>
        <w:t>）</w:t>
      </w:r>
      <w:r w:rsidRPr="000D5789">
        <w:rPr>
          <w:rFonts w:ascii="仿宋_GB2312" w:eastAsia="仿宋_GB2312" w:hAnsi="宋体" w:hint="eastAsia"/>
          <w:sz w:val="32"/>
          <w:szCs w:val="32"/>
          <w:lang w:val="zh-CN"/>
        </w:rPr>
        <w:t>根据《</w:t>
      </w:r>
      <w:r w:rsidRPr="000D5789">
        <w:rPr>
          <w:rFonts w:ascii="仿宋_GB2312" w:eastAsia="仿宋_GB2312" w:hAnsi="宋体" w:hint="eastAsia"/>
          <w:sz w:val="32"/>
          <w:szCs w:val="32"/>
          <w:lang w:val="zh-CN"/>
        </w:rPr>
        <w:t>2021</w:t>
      </w:r>
      <w:r w:rsidRPr="000D5789">
        <w:rPr>
          <w:rFonts w:ascii="仿宋_GB2312" w:eastAsia="仿宋_GB2312" w:hAnsi="宋体" w:hint="eastAsia"/>
          <w:sz w:val="32"/>
          <w:szCs w:val="32"/>
          <w:lang w:val="zh-CN"/>
        </w:rPr>
        <w:t>年达州市农产品质量安全例行监测（风险监测）方案》和《</w:t>
      </w:r>
      <w:r w:rsidRPr="000D5789">
        <w:rPr>
          <w:rFonts w:ascii="仿宋_GB2312" w:eastAsia="仿宋_GB2312" w:hAnsi="宋体" w:hint="eastAsia"/>
          <w:sz w:val="32"/>
          <w:szCs w:val="32"/>
          <w:lang w:val="zh-CN"/>
        </w:rPr>
        <w:t>2021</w:t>
      </w:r>
      <w:r w:rsidRPr="000D5789">
        <w:rPr>
          <w:rFonts w:ascii="仿宋_GB2312" w:eastAsia="仿宋_GB2312" w:hAnsi="宋体" w:hint="eastAsia"/>
          <w:sz w:val="32"/>
          <w:szCs w:val="32"/>
          <w:lang w:val="zh-CN"/>
        </w:rPr>
        <w:t>年达州市农产品质量安全专项监测方案》的要求，接受</w:t>
      </w:r>
      <w:r w:rsidRPr="000D5789">
        <w:rPr>
          <w:rFonts w:ascii="仿宋_GB2312" w:eastAsia="仿宋_GB2312" w:hAnsi="宋体" w:hint="eastAsia"/>
          <w:sz w:val="32"/>
          <w:szCs w:val="32"/>
          <w:lang w:val="zh-CN"/>
        </w:rPr>
        <w:t>1.0</w:t>
      </w:r>
      <w:r w:rsidRPr="000D5789">
        <w:rPr>
          <w:rFonts w:ascii="仿宋_GB2312" w:eastAsia="仿宋_GB2312" w:hAnsi="宋体" w:hint="eastAsia"/>
          <w:sz w:val="32"/>
          <w:szCs w:val="32"/>
          <w:lang w:val="zh-CN"/>
        </w:rPr>
        <w:t>批次</w:t>
      </w:r>
      <w:r w:rsidRPr="000D5789">
        <w:rPr>
          <w:rFonts w:ascii="仿宋_GB2312" w:eastAsia="仿宋_GB2312" w:hAnsi="宋体" w:hint="eastAsia"/>
          <w:sz w:val="32"/>
          <w:szCs w:val="32"/>
          <w:lang w:val="zh-CN"/>
        </w:rPr>
        <w:t>/</w:t>
      </w:r>
      <w:r w:rsidRPr="000D5789">
        <w:rPr>
          <w:rFonts w:ascii="仿宋_GB2312" w:eastAsia="仿宋_GB2312" w:hAnsi="宋体" w:hint="eastAsia"/>
          <w:sz w:val="32"/>
          <w:szCs w:val="32"/>
          <w:lang w:val="zh-CN"/>
        </w:rPr>
        <w:t>千人抽检任务</w:t>
      </w:r>
      <w:r w:rsidRPr="000D5789">
        <w:rPr>
          <w:rFonts w:ascii="仿宋_GB2312" w:eastAsia="仿宋_GB2312" w:hAnsi="宋体" w:hint="eastAsia"/>
          <w:sz w:val="32"/>
          <w:szCs w:val="32"/>
          <w:lang w:val="zh-CN"/>
        </w:rPr>
        <w:t>8</w:t>
      </w:r>
      <w:r w:rsidRPr="000D5789">
        <w:rPr>
          <w:rFonts w:ascii="仿宋_GB2312" w:eastAsia="仿宋_GB2312" w:hAnsi="宋体" w:hint="eastAsia"/>
          <w:sz w:val="32"/>
          <w:szCs w:val="32"/>
          <w:lang w:val="zh-CN"/>
        </w:rPr>
        <w:t>95</w:t>
      </w:r>
      <w:r w:rsidRPr="000D5789">
        <w:rPr>
          <w:rFonts w:ascii="仿宋_GB2312" w:eastAsia="仿宋_GB2312" w:hAnsi="宋体" w:hint="eastAsia"/>
          <w:sz w:val="32"/>
          <w:szCs w:val="32"/>
          <w:lang w:val="zh-CN"/>
        </w:rPr>
        <w:t>个</w:t>
      </w:r>
      <w:r w:rsidRPr="000D5789">
        <w:rPr>
          <w:rFonts w:ascii="仿宋_GB2312" w:eastAsia="仿宋_GB2312" w:hAnsi="宋体" w:hint="eastAsia"/>
          <w:sz w:val="32"/>
          <w:szCs w:val="32"/>
          <w:lang w:val="zh-CN"/>
        </w:rPr>
        <w:t>。</w:t>
      </w:r>
    </w:p>
    <w:p w:rsidR="00706744" w:rsidRDefault="000A0C1A">
      <w:pPr>
        <w:numPr>
          <w:ilvl w:val="0"/>
          <w:numId w:val="6"/>
        </w:num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项目资金申报及批复情况。</w:t>
      </w:r>
      <w:r>
        <w:rPr>
          <w:rFonts w:eastAsia="方正仿宋简体" w:hint="eastAsia"/>
          <w:sz w:val="32"/>
          <w:szCs w:val="32"/>
        </w:rPr>
        <w:t>该</w:t>
      </w:r>
      <w:r>
        <w:rPr>
          <w:rFonts w:eastAsia="方正仿宋简体" w:hint="eastAsia"/>
          <w:sz w:val="32"/>
          <w:szCs w:val="32"/>
        </w:rPr>
        <w:t>项目</w:t>
      </w:r>
      <w:r>
        <w:rPr>
          <w:rFonts w:eastAsia="方正仿宋简体" w:hint="eastAsia"/>
          <w:sz w:val="32"/>
          <w:szCs w:val="32"/>
        </w:rPr>
        <w:t>的资金</w:t>
      </w:r>
      <w:r>
        <w:rPr>
          <w:rFonts w:eastAsia="方正仿宋简体" w:hint="eastAsia"/>
          <w:sz w:val="32"/>
          <w:szCs w:val="32"/>
        </w:rPr>
        <w:t>根据竹府办字</w:t>
      </w:r>
      <w:r>
        <w:rPr>
          <w:rFonts w:eastAsia="方正仿宋简体"/>
          <w:sz w:val="32"/>
          <w:szCs w:val="32"/>
        </w:rPr>
        <w:t>〔</w:t>
      </w:r>
      <w:r>
        <w:rPr>
          <w:rFonts w:eastAsia="方正仿宋简体"/>
          <w:sz w:val="32"/>
          <w:szCs w:val="32"/>
        </w:rPr>
        <w:t>20</w:t>
      </w:r>
      <w:r>
        <w:rPr>
          <w:rFonts w:eastAsia="方正仿宋简体" w:hint="eastAsia"/>
          <w:sz w:val="32"/>
          <w:szCs w:val="32"/>
        </w:rPr>
        <w:t>21</w:t>
      </w:r>
      <w:r>
        <w:rPr>
          <w:rFonts w:eastAsia="方正仿宋简体"/>
          <w:sz w:val="32"/>
          <w:szCs w:val="32"/>
        </w:rPr>
        <w:t>〕</w:t>
      </w:r>
      <w:r>
        <w:rPr>
          <w:rFonts w:eastAsia="方正仿宋简体" w:hint="eastAsia"/>
          <w:sz w:val="32"/>
          <w:szCs w:val="32"/>
        </w:rPr>
        <w:t>110</w:t>
      </w:r>
      <w:r>
        <w:rPr>
          <w:rFonts w:eastAsia="方正仿宋简体" w:hint="eastAsia"/>
          <w:sz w:val="32"/>
          <w:szCs w:val="32"/>
        </w:rPr>
        <w:t>号</w:t>
      </w:r>
      <w:r>
        <w:rPr>
          <w:rFonts w:eastAsia="方正仿宋简体" w:hint="eastAsia"/>
          <w:sz w:val="32"/>
          <w:szCs w:val="32"/>
        </w:rPr>
        <w:t>于</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rPr>
        <w:t>5</w:t>
      </w:r>
      <w:r>
        <w:rPr>
          <w:rFonts w:ascii="仿宋_GB2312" w:eastAsia="仿宋_GB2312" w:hAnsi="宋体" w:hint="eastAsia"/>
          <w:sz w:val="32"/>
          <w:szCs w:val="32"/>
          <w:lang w:val="zh-CN"/>
        </w:rPr>
        <w:t>月</w:t>
      </w:r>
      <w:r>
        <w:rPr>
          <w:rFonts w:ascii="仿宋_GB2312" w:eastAsia="仿宋_GB2312" w:hAnsi="宋体" w:hint="eastAsia"/>
          <w:sz w:val="32"/>
          <w:szCs w:val="32"/>
        </w:rPr>
        <w:t>14</w:t>
      </w:r>
      <w:r>
        <w:rPr>
          <w:rFonts w:ascii="仿宋_GB2312" w:eastAsia="仿宋_GB2312" w:hAnsi="宋体" w:hint="eastAsia"/>
          <w:sz w:val="32"/>
          <w:szCs w:val="32"/>
          <w:lang w:val="zh-CN"/>
        </w:rPr>
        <w:t>日大竹县财政局以竹财</w:t>
      </w:r>
      <w:r>
        <w:rPr>
          <w:rFonts w:ascii="仿宋_GB2312" w:eastAsia="仿宋_GB2312" w:hAnsi="宋体" w:hint="eastAsia"/>
          <w:sz w:val="32"/>
          <w:szCs w:val="32"/>
          <w:lang w:val="zh-CN"/>
        </w:rPr>
        <w:t>农预拨</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w:t>
      </w:r>
      <w:r>
        <w:rPr>
          <w:rFonts w:ascii="仿宋_GB2312" w:eastAsia="仿宋_GB2312" w:hAnsi="宋体" w:hint="eastAsia"/>
          <w:sz w:val="32"/>
          <w:szCs w:val="32"/>
        </w:rPr>
        <w:t>63</w:t>
      </w:r>
      <w:r>
        <w:rPr>
          <w:rFonts w:ascii="仿宋_GB2312" w:eastAsia="仿宋_GB2312" w:hAnsi="宋体" w:hint="eastAsia"/>
          <w:sz w:val="32"/>
          <w:szCs w:val="32"/>
        </w:rPr>
        <w:t>号</w:t>
      </w:r>
      <w:r>
        <w:rPr>
          <w:rFonts w:ascii="仿宋_GB2312" w:eastAsia="仿宋_GB2312" w:hAnsi="宋体" w:hint="eastAsia"/>
          <w:sz w:val="32"/>
          <w:szCs w:val="32"/>
          <w:lang w:val="zh-CN"/>
        </w:rPr>
        <w:t>文件在年初预算的农业资金中预拨我单位农产品定量监测经费。项目资金主要用于：样品费、租车费、药品耗材费、耗材费。</w:t>
      </w:r>
    </w:p>
    <w:p w:rsidR="00706744" w:rsidRDefault="000A0C1A">
      <w:pPr>
        <w:widowControl/>
        <w:spacing w:line="578" w:lineRule="exact"/>
        <w:ind w:firstLineChars="200" w:firstLine="643"/>
        <w:rPr>
          <w:rFonts w:ascii="仿宋_GB2312" w:eastAsia="仿宋_GB2312" w:hAnsi="宋体"/>
          <w:sz w:val="32"/>
          <w:szCs w:val="32"/>
          <w:lang w:val="zh-CN"/>
        </w:rPr>
      </w:pPr>
      <w:r>
        <w:rPr>
          <w:rFonts w:ascii="楷体_GB2312" w:eastAsia="楷体_GB2312" w:hAnsi="宋体" w:hint="eastAsia"/>
          <w:b/>
          <w:sz w:val="32"/>
          <w:szCs w:val="32"/>
          <w:lang w:val="zh-CN"/>
        </w:rPr>
        <w:t>（二）项目绩效目标。</w:t>
      </w:r>
      <w:r>
        <w:rPr>
          <w:rFonts w:ascii="仿宋_GB2312" w:eastAsia="仿宋_GB2312" w:hAnsi="仿宋_GB2312" w:cs="仿宋_GB2312" w:hint="eastAsia"/>
          <w:sz w:val="32"/>
          <w:szCs w:val="32"/>
        </w:rPr>
        <w:t>为切实加强我县农产品质量安全监督，保障人民群众舌尖上的安全，</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年我站农产品质量安全</w:t>
      </w:r>
      <w:r>
        <w:rPr>
          <w:rFonts w:ascii="仿宋_GB2312" w:eastAsia="仿宋_GB2312" w:hAnsi="仿宋_GB2312" w:cs="仿宋_GB2312" w:hint="eastAsia"/>
          <w:sz w:val="32"/>
          <w:szCs w:val="32"/>
        </w:rPr>
        <w:t>定量</w:t>
      </w:r>
      <w:r>
        <w:rPr>
          <w:rFonts w:ascii="仿宋_GB2312" w:eastAsia="仿宋_GB2312" w:hAnsi="仿宋_GB2312" w:cs="仿宋_GB2312" w:hint="eastAsia"/>
          <w:sz w:val="32"/>
          <w:szCs w:val="32"/>
        </w:rPr>
        <w:t>抽检</w:t>
      </w:r>
      <w:r>
        <w:rPr>
          <w:rFonts w:ascii="仿宋_GB2312" w:eastAsia="仿宋_GB2312" w:hAnsi="仿宋_GB2312" w:cs="仿宋_GB2312" w:hint="eastAsia"/>
          <w:sz w:val="32"/>
          <w:szCs w:val="32"/>
        </w:rPr>
        <w:t>任务</w:t>
      </w:r>
      <w:r>
        <w:rPr>
          <w:rFonts w:ascii="仿宋_GB2312" w:eastAsia="仿宋_GB2312" w:hAnsi="仿宋_GB2312" w:cs="仿宋_GB2312" w:hint="eastAsia"/>
          <w:sz w:val="32"/>
          <w:szCs w:val="32"/>
        </w:rPr>
        <w:t>895</w:t>
      </w:r>
      <w:r>
        <w:rPr>
          <w:rFonts w:ascii="仿宋_GB2312" w:eastAsia="仿宋_GB2312" w:hAnsi="仿宋_GB2312" w:cs="仿宋_GB2312" w:hint="eastAsia"/>
          <w:sz w:val="32"/>
          <w:szCs w:val="32"/>
        </w:rPr>
        <w:t>个，检测项目包括农药残留、兽药残留、重金属污染物等指标。</w:t>
      </w:r>
    </w:p>
    <w:p w:rsidR="00706744" w:rsidRDefault="000A0C1A">
      <w:pPr>
        <w:adjustRightInd w:val="0"/>
        <w:snapToGrid w:val="0"/>
        <w:spacing w:line="600" w:lineRule="exact"/>
        <w:ind w:firstLineChars="150" w:firstLine="482"/>
        <w:rPr>
          <w:rFonts w:ascii="仿宋_GB2312" w:eastAsia="仿宋_GB2312" w:hAnsi="宋体"/>
          <w:sz w:val="32"/>
          <w:szCs w:val="32"/>
          <w:lang w:val="zh-CN"/>
        </w:rPr>
      </w:pPr>
      <w:r>
        <w:rPr>
          <w:rFonts w:ascii="楷体_GB2312" w:eastAsia="楷体_GB2312" w:hAnsi="宋体" w:hint="eastAsia"/>
          <w:b/>
          <w:sz w:val="32"/>
          <w:szCs w:val="32"/>
          <w:lang w:val="zh-CN"/>
        </w:rPr>
        <w:t>（三）项目资金申报相符性。</w:t>
      </w:r>
      <w:r>
        <w:rPr>
          <w:rFonts w:ascii="仿宋_GB2312" w:eastAsia="仿宋_GB2312" w:hAnsi="宋体" w:hint="eastAsia"/>
          <w:sz w:val="32"/>
          <w:szCs w:val="32"/>
          <w:lang w:val="zh-CN"/>
        </w:rPr>
        <w:t>本单位按照县财政资金管</w:t>
      </w:r>
      <w:r>
        <w:rPr>
          <w:rFonts w:ascii="仿宋_GB2312" w:eastAsia="仿宋_GB2312" w:hAnsi="宋体" w:hint="eastAsia"/>
          <w:sz w:val="32"/>
          <w:szCs w:val="32"/>
          <w:lang w:val="zh-CN"/>
        </w:rPr>
        <w:lastRenderedPageBreak/>
        <w:t>理使用的有关规定执行，组织实施全县农产品质量安全工作。项目申报内容与具体实施内容相符，申报目标合理。</w:t>
      </w:r>
    </w:p>
    <w:p w:rsidR="00706744" w:rsidRDefault="000A0C1A">
      <w:pPr>
        <w:adjustRightInd w:val="0"/>
        <w:snapToGrid w:val="0"/>
        <w:spacing w:line="600" w:lineRule="exact"/>
        <w:ind w:firstLine="720"/>
        <w:rPr>
          <w:rFonts w:ascii="黑体" w:eastAsia="黑体" w:hAnsi="宋体"/>
          <w:sz w:val="32"/>
          <w:szCs w:val="32"/>
        </w:rPr>
      </w:pPr>
      <w:bookmarkStart w:id="121" w:name="_Toc9827_WPSOffice_Level2"/>
      <w:bookmarkStart w:id="122" w:name="_Toc18819_WPSOffice_Level2"/>
      <w:r>
        <w:rPr>
          <w:rFonts w:ascii="黑体" w:eastAsia="黑体" w:hAnsi="宋体" w:hint="eastAsia"/>
          <w:sz w:val="32"/>
          <w:szCs w:val="32"/>
        </w:rPr>
        <w:t>二、项目实施及管理情况</w:t>
      </w:r>
      <w:bookmarkEnd w:id="121"/>
      <w:bookmarkEnd w:id="122"/>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ab/>
      </w:r>
      <w:r>
        <w:rPr>
          <w:rFonts w:ascii="楷体_GB2312" w:eastAsia="楷体_GB2312" w:hAnsi="宋体" w:hint="eastAsia"/>
          <w:b/>
          <w:sz w:val="32"/>
          <w:szCs w:val="32"/>
          <w:lang w:val="zh-CN"/>
        </w:rPr>
        <w:t>（一）资金计划、到位及使用情况。</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w:t>
      </w:r>
      <w:r>
        <w:rPr>
          <w:rFonts w:ascii="楷体_GB2312" w:eastAsia="楷体_GB2312" w:hAnsi="宋体" w:hint="eastAsia"/>
          <w:sz w:val="32"/>
          <w:szCs w:val="32"/>
          <w:lang w:val="zh-CN"/>
        </w:rPr>
        <w:t>．资金计划及到位。</w:t>
      </w:r>
      <w:r>
        <w:rPr>
          <w:rFonts w:ascii="仿宋_GB2312" w:eastAsia="仿宋_GB2312" w:hAnsi="宋体" w:hint="eastAsia"/>
          <w:sz w:val="32"/>
          <w:szCs w:val="32"/>
          <w:lang w:val="zh-CN"/>
        </w:rPr>
        <w:t>该项目</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lang w:val="zh-CN"/>
        </w:rPr>
        <w:t>1</w:t>
      </w:r>
      <w:r>
        <w:rPr>
          <w:rFonts w:ascii="仿宋_GB2312" w:eastAsia="仿宋_GB2312" w:hAnsi="宋体" w:hint="eastAsia"/>
          <w:sz w:val="32"/>
          <w:szCs w:val="32"/>
          <w:lang w:val="zh-CN"/>
        </w:rPr>
        <w:t>月开始实施，</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lang w:val="zh-CN"/>
        </w:rPr>
        <w:t>12</w:t>
      </w:r>
      <w:r>
        <w:rPr>
          <w:rFonts w:ascii="仿宋_GB2312" w:eastAsia="仿宋_GB2312" w:hAnsi="宋体" w:hint="eastAsia"/>
          <w:sz w:val="32"/>
          <w:szCs w:val="32"/>
          <w:lang w:val="zh-CN"/>
        </w:rPr>
        <w:t>月结束，资金计划主要用于样品费</w:t>
      </w:r>
      <w:r>
        <w:rPr>
          <w:rFonts w:ascii="仿宋_GB2312" w:eastAsia="仿宋_GB2312" w:hAnsi="宋体" w:hint="eastAsia"/>
          <w:sz w:val="32"/>
          <w:szCs w:val="32"/>
        </w:rPr>
        <w:t>7.2</w:t>
      </w:r>
      <w:r>
        <w:rPr>
          <w:rFonts w:ascii="仿宋_GB2312" w:eastAsia="仿宋_GB2312" w:hAnsi="宋体" w:hint="eastAsia"/>
          <w:sz w:val="32"/>
          <w:szCs w:val="32"/>
        </w:rPr>
        <w:t>万</w:t>
      </w:r>
      <w:r>
        <w:rPr>
          <w:rFonts w:ascii="仿宋_GB2312" w:eastAsia="仿宋_GB2312" w:hAnsi="宋体" w:hint="eastAsia"/>
          <w:sz w:val="32"/>
          <w:szCs w:val="32"/>
          <w:lang w:val="zh-CN"/>
        </w:rPr>
        <w:t>、租车费</w:t>
      </w:r>
      <w:r>
        <w:rPr>
          <w:rFonts w:ascii="仿宋_GB2312" w:eastAsia="仿宋_GB2312" w:hAnsi="宋体" w:hint="eastAsia"/>
          <w:sz w:val="32"/>
          <w:szCs w:val="32"/>
        </w:rPr>
        <w:t>13</w:t>
      </w:r>
      <w:r>
        <w:rPr>
          <w:rFonts w:ascii="仿宋_GB2312" w:eastAsia="仿宋_GB2312" w:hAnsi="宋体" w:hint="eastAsia"/>
          <w:sz w:val="32"/>
          <w:szCs w:val="32"/>
        </w:rPr>
        <w:t>万</w:t>
      </w:r>
      <w:r>
        <w:rPr>
          <w:rFonts w:ascii="仿宋_GB2312" w:eastAsia="仿宋_GB2312" w:hAnsi="宋体" w:hint="eastAsia"/>
          <w:sz w:val="32"/>
          <w:szCs w:val="32"/>
          <w:lang w:val="zh-CN"/>
        </w:rPr>
        <w:t>、药品试剂</w:t>
      </w:r>
      <w:r>
        <w:rPr>
          <w:rFonts w:ascii="仿宋_GB2312" w:eastAsia="仿宋_GB2312" w:hAnsi="宋体" w:hint="eastAsia"/>
          <w:sz w:val="32"/>
          <w:szCs w:val="32"/>
        </w:rPr>
        <w:t>45.5</w:t>
      </w:r>
      <w:r>
        <w:rPr>
          <w:rFonts w:ascii="仿宋_GB2312" w:eastAsia="仿宋_GB2312" w:hAnsi="宋体" w:hint="eastAsia"/>
          <w:sz w:val="32"/>
          <w:szCs w:val="32"/>
        </w:rPr>
        <w:t>万</w:t>
      </w:r>
      <w:r>
        <w:rPr>
          <w:rFonts w:ascii="仿宋_GB2312" w:eastAsia="仿宋_GB2312" w:hAnsi="宋体" w:hint="eastAsia"/>
          <w:sz w:val="32"/>
          <w:szCs w:val="32"/>
          <w:lang w:val="zh-CN"/>
        </w:rPr>
        <w:t>、耗材费</w:t>
      </w:r>
      <w:r>
        <w:rPr>
          <w:rFonts w:ascii="仿宋_GB2312" w:eastAsia="仿宋_GB2312" w:hAnsi="宋体" w:hint="eastAsia"/>
          <w:sz w:val="32"/>
          <w:szCs w:val="32"/>
        </w:rPr>
        <w:t>36</w:t>
      </w:r>
      <w:r>
        <w:rPr>
          <w:rFonts w:ascii="仿宋_GB2312" w:eastAsia="仿宋_GB2312" w:hAnsi="宋体" w:hint="eastAsia"/>
          <w:sz w:val="32"/>
          <w:szCs w:val="32"/>
        </w:rPr>
        <w:t>万。</w:t>
      </w:r>
      <w:r>
        <w:rPr>
          <w:rFonts w:ascii="仿宋_GB2312" w:eastAsia="仿宋_GB2312" w:hAnsi="宋体" w:hint="eastAsia"/>
          <w:sz w:val="32"/>
          <w:szCs w:val="32"/>
          <w:lang w:val="zh-CN"/>
        </w:rPr>
        <w:t>资金下达及时，确保准确实施，切实用于该项目实施。</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农产品质量安全定量监测项目</w:t>
      </w:r>
      <w:r>
        <w:rPr>
          <w:rFonts w:ascii="仿宋_GB2312" w:eastAsia="仿宋_GB2312" w:hAnsi="宋体" w:hint="eastAsia"/>
          <w:sz w:val="32"/>
          <w:szCs w:val="32"/>
        </w:rPr>
        <w:t>90</w:t>
      </w:r>
      <w:r>
        <w:rPr>
          <w:rFonts w:ascii="仿宋_GB2312" w:eastAsia="仿宋_GB2312" w:hAnsi="宋体" w:hint="eastAsia"/>
          <w:sz w:val="32"/>
          <w:szCs w:val="32"/>
        </w:rPr>
        <w:t>万元</w:t>
      </w:r>
      <w:r>
        <w:rPr>
          <w:rFonts w:ascii="仿宋_GB2312" w:eastAsia="仿宋_GB2312" w:hAnsi="宋体" w:hint="eastAsia"/>
          <w:sz w:val="32"/>
          <w:szCs w:val="32"/>
          <w:lang w:val="zh-CN"/>
        </w:rPr>
        <w:t>，我单位项目资金使用情况：样品采购费</w:t>
      </w:r>
      <w:r>
        <w:rPr>
          <w:rFonts w:ascii="仿宋_GB2312" w:eastAsia="仿宋_GB2312" w:hAnsi="宋体" w:hint="eastAsia"/>
          <w:sz w:val="32"/>
          <w:szCs w:val="32"/>
          <w:lang w:val="zh-CN"/>
        </w:rPr>
        <w:t>1.8</w:t>
      </w:r>
      <w:r>
        <w:rPr>
          <w:rFonts w:ascii="仿宋_GB2312" w:eastAsia="仿宋_GB2312" w:hAnsi="宋体" w:hint="eastAsia"/>
          <w:sz w:val="32"/>
          <w:szCs w:val="32"/>
          <w:lang w:val="zh-CN"/>
        </w:rPr>
        <w:t>万元。下乡抽样租车费</w:t>
      </w:r>
      <w:r>
        <w:rPr>
          <w:rFonts w:ascii="仿宋_GB2312" w:eastAsia="仿宋_GB2312" w:hAnsi="宋体" w:hint="eastAsia"/>
          <w:sz w:val="32"/>
          <w:szCs w:val="32"/>
          <w:lang w:val="zh-CN"/>
        </w:rPr>
        <w:t>0.6</w:t>
      </w:r>
      <w:r>
        <w:rPr>
          <w:rFonts w:ascii="仿宋_GB2312" w:eastAsia="仿宋_GB2312" w:hAnsi="宋体" w:hint="eastAsia"/>
          <w:sz w:val="32"/>
          <w:szCs w:val="32"/>
          <w:lang w:val="zh-CN"/>
        </w:rPr>
        <w:t>万元。药品试剂费用</w:t>
      </w:r>
      <w:r>
        <w:rPr>
          <w:rFonts w:ascii="仿宋_GB2312" w:eastAsia="仿宋_GB2312" w:hAnsi="宋体" w:hint="eastAsia"/>
          <w:sz w:val="32"/>
          <w:szCs w:val="32"/>
          <w:lang w:val="zh-CN"/>
        </w:rPr>
        <w:t>9</w:t>
      </w:r>
      <w:r>
        <w:rPr>
          <w:rFonts w:ascii="仿宋_GB2312" w:eastAsia="仿宋_GB2312" w:hAnsi="宋体" w:hint="eastAsia"/>
          <w:sz w:val="32"/>
          <w:szCs w:val="32"/>
          <w:lang w:val="zh-CN"/>
        </w:rPr>
        <w:t>万元，耗材采购费用</w:t>
      </w:r>
      <w:r>
        <w:rPr>
          <w:rFonts w:ascii="仿宋_GB2312" w:eastAsia="仿宋_GB2312" w:hAnsi="宋体" w:hint="eastAsia"/>
          <w:sz w:val="32"/>
          <w:szCs w:val="32"/>
          <w:lang w:val="zh-CN"/>
        </w:rPr>
        <w:t>8</w:t>
      </w:r>
      <w:r>
        <w:rPr>
          <w:rFonts w:ascii="仿宋_GB2312" w:eastAsia="仿宋_GB2312" w:hAnsi="宋体" w:hint="eastAsia"/>
          <w:sz w:val="32"/>
          <w:szCs w:val="32"/>
          <w:lang w:val="zh-CN"/>
        </w:rPr>
        <w:t>万元，实验室水电</w:t>
      </w:r>
      <w:r>
        <w:rPr>
          <w:rFonts w:ascii="仿宋_GB2312" w:eastAsia="仿宋_GB2312" w:hAnsi="宋体" w:hint="eastAsia"/>
          <w:sz w:val="32"/>
          <w:szCs w:val="32"/>
          <w:lang w:val="zh-CN"/>
        </w:rPr>
        <w:t>1.1</w:t>
      </w:r>
      <w:r>
        <w:rPr>
          <w:rFonts w:ascii="仿宋_GB2312" w:eastAsia="仿宋_GB2312" w:hAnsi="宋体" w:hint="eastAsia"/>
          <w:sz w:val="32"/>
          <w:szCs w:val="32"/>
          <w:lang w:val="zh-CN"/>
        </w:rPr>
        <w:t>万元。</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项目资金严格按照财务管理制度专款专用，严格落实项目责任人制度，执行过程中未出现任何违规行为。</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项目实施由站长负责牵头组织实施，项目实施过程严格按照要求执行。</w:t>
      </w:r>
    </w:p>
    <w:p w:rsidR="00706744" w:rsidRDefault="000A0C1A">
      <w:pPr>
        <w:adjustRightInd w:val="0"/>
        <w:snapToGrid w:val="0"/>
        <w:spacing w:line="600" w:lineRule="exact"/>
        <w:ind w:firstLine="720"/>
        <w:rPr>
          <w:rFonts w:ascii="仿宋_GB2312" w:eastAsia="仿宋_GB2312" w:hAnsi="宋体"/>
          <w:sz w:val="32"/>
          <w:szCs w:val="32"/>
          <w:lang w:val="zh-CN"/>
        </w:rPr>
      </w:pPr>
      <w:bookmarkStart w:id="123" w:name="_Toc5387_WPSOffice_Level2"/>
      <w:bookmarkStart w:id="124" w:name="_Toc1428_WPSOffice_Level2"/>
      <w:r>
        <w:rPr>
          <w:rFonts w:ascii="黑体" w:eastAsia="黑体" w:hAnsi="宋体" w:hint="eastAsia"/>
          <w:sz w:val="32"/>
          <w:szCs w:val="32"/>
        </w:rPr>
        <w:t>三、项目绩效情况</w:t>
      </w:r>
      <w:bookmarkEnd w:id="123"/>
      <w:bookmarkEnd w:id="124"/>
      <w:r>
        <w:rPr>
          <w:rFonts w:ascii="仿宋_GB2312" w:eastAsia="仿宋_GB2312" w:hAnsi="宋体" w:hint="eastAsia"/>
          <w:sz w:val="32"/>
          <w:szCs w:val="32"/>
          <w:lang w:val="zh-CN"/>
        </w:rPr>
        <w:tab/>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年省级财政农业公共安全与生态资源保护利用工程（农产品质量安全）项目目标及完成情况：</w:t>
      </w:r>
    </w:p>
    <w:p w:rsidR="00706744" w:rsidRDefault="000A0C1A">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lang w:val="zh-CN"/>
        </w:rPr>
        <w:t>农产品抽检任务完成时间：按照市要求</w:t>
      </w:r>
      <w:r>
        <w:rPr>
          <w:rFonts w:ascii="仿宋_GB2312" w:eastAsia="仿宋_GB2312" w:hAnsi="宋体" w:hint="eastAsia"/>
          <w:sz w:val="32"/>
          <w:szCs w:val="32"/>
        </w:rPr>
        <w:t>完成时限及时</w:t>
      </w:r>
      <w:r>
        <w:rPr>
          <w:rFonts w:ascii="仿宋_GB2312" w:eastAsia="仿宋_GB2312" w:hAnsi="宋体" w:hint="eastAsia"/>
          <w:sz w:val="32"/>
          <w:szCs w:val="32"/>
        </w:rPr>
        <w:lastRenderedPageBreak/>
        <w:t>完成了检测任务并已将结果上报给市上。</w:t>
      </w:r>
    </w:p>
    <w:p w:rsidR="00706744" w:rsidRDefault="000A0C1A">
      <w:pPr>
        <w:spacing w:line="578"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w:t>
      </w:r>
      <w:r>
        <w:rPr>
          <w:rFonts w:eastAsia="方正仿宋简体" w:hint="eastAsia"/>
          <w:sz w:val="32"/>
          <w:szCs w:val="32"/>
        </w:rPr>
        <w:t>我站</w:t>
      </w:r>
      <w:r>
        <w:rPr>
          <w:rFonts w:eastAsia="方正仿宋简体"/>
          <w:sz w:val="32"/>
          <w:szCs w:val="32"/>
        </w:rPr>
        <w:t>20</w:t>
      </w:r>
      <w:r>
        <w:rPr>
          <w:rFonts w:eastAsia="方正仿宋简体" w:hint="eastAsia"/>
          <w:sz w:val="32"/>
          <w:szCs w:val="32"/>
        </w:rPr>
        <w:t>21</w:t>
      </w:r>
      <w:r>
        <w:rPr>
          <w:rFonts w:eastAsia="方正仿宋简体"/>
          <w:sz w:val="32"/>
          <w:szCs w:val="32"/>
        </w:rPr>
        <w:t>年一共抽取种植和畜禽样品合计</w:t>
      </w:r>
      <w:r>
        <w:rPr>
          <w:rFonts w:eastAsia="方正仿宋简体" w:hint="eastAsia"/>
          <w:sz w:val="32"/>
          <w:szCs w:val="32"/>
        </w:rPr>
        <w:t>925</w:t>
      </w:r>
      <w:r>
        <w:rPr>
          <w:rFonts w:eastAsia="方正仿宋简体"/>
          <w:sz w:val="32"/>
          <w:szCs w:val="32"/>
        </w:rPr>
        <w:t>个</w:t>
      </w:r>
      <w:r>
        <w:rPr>
          <w:rFonts w:eastAsia="方正仿宋简体" w:hint="eastAsia"/>
          <w:sz w:val="32"/>
          <w:szCs w:val="32"/>
        </w:rPr>
        <w:t>（</w:t>
      </w:r>
      <w:r>
        <w:rPr>
          <w:rFonts w:eastAsia="方正仿宋简体"/>
          <w:sz w:val="32"/>
          <w:szCs w:val="32"/>
        </w:rPr>
        <w:t>分别为</w:t>
      </w:r>
      <w:r>
        <w:rPr>
          <w:rFonts w:eastAsia="方正仿宋简体" w:hint="eastAsia"/>
          <w:sz w:val="32"/>
          <w:szCs w:val="32"/>
        </w:rPr>
        <w:t>种植样品</w:t>
      </w:r>
      <w:r>
        <w:rPr>
          <w:rFonts w:eastAsia="方正仿宋简体" w:hint="eastAsia"/>
          <w:sz w:val="32"/>
          <w:szCs w:val="32"/>
        </w:rPr>
        <w:t>805</w:t>
      </w:r>
      <w:r>
        <w:rPr>
          <w:rFonts w:eastAsia="方正仿宋简体" w:hint="eastAsia"/>
          <w:sz w:val="32"/>
          <w:szCs w:val="32"/>
        </w:rPr>
        <w:t>个：蔬菜</w:t>
      </w:r>
      <w:r>
        <w:rPr>
          <w:rFonts w:eastAsia="方正仿宋简体" w:hint="eastAsia"/>
          <w:sz w:val="32"/>
          <w:szCs w:val="32"/>
        </w:rPr>
        <w:t>503</w:t>
      </w:r>
      <w:r>
        <w:rPr>
          <w:rFonts w:eastAsia="方正仿宋简体" w:hint="eastAsia"/>
          <w:sz w:val="32"/>
          <w:szCs w:val="32"/>
        </w:rPr>
        <w:t>个，水果</w:t>
      </w:r>
      <w:r>
        <w:rPr>
          <w:rFonts w:eastAsia="方正仿宋简体" w:hint="eastAsia"/>
          <w:sz w:val="32"/>
          <w:szCs w:val="32"/>
        </w:rPr>
        <w:t>100</w:t>
      </w:r>
      <w:r>
        <w:rPr>
          <w:rFonts w:eastAsia="方正仿宋简体" w:hint="eastAsia"/>
          <w:sz w:val="32"/>
          <w:szCs w:val="32"/>
        </w:rPr>
        <w:t>个，食用菌</w:t>
      </w:r>
      <w:r>
        <w:rPr>
          <w:rFonts w:eastAsia="方正仿宋简体" w:hint="eastAsia"/>
          <w:sz w:val="32"/>
          <w:szCs w:val="32"/>
        </w:rPr>
        <w:t>25</w:t>
      </w:r>
      <w:r>
        <w:rPr>
          <w:rFonts w:eastAsia="方正仿宋简体" w:hint="eastAsia"/>
          <w:sz w:val="32"/>
          <w:szCs w:val="32"/>
        </w:rPr>
        <w:t>个，粮食</w:t>
      </w:r>
      <w:r>
        <w:rPr>
          <w:rFonts w:eastAsia="方正仿宋简体" w:hint="eastAsia"/>
          <w:sz w:val="32"/>
          <w:szCs w:val="32"/>
        </w:rPr>
        <w:t>86</w:t>
      </w:r>
      <w:r>
        <w:rPr>
          <w:rFonts w:eastAsia="方正仿宋简体" w:hint="eastAsia"/>
          <w:sz w:val="32"/>
          <w:szCs w:val="32"/>
        </w:rPr>
        <w:t>个，茶叶</w:t>
      </w:r>
      <w:r>
        <w:rPr>
          <w:rFonts w:eastAsia="方正仿宋简体" w:hint="eastAsia"/>
          <w:sz w:val="32"/>
          <w:szCs w:val="32"/>
        </w:rPr>
        <w:t>22</w:t>
      </w:r>
      <w:r>
        <w:rPr>
          <w:rFonts w:eastAsia="方正仿宋简体" w:hint="eastAsia"/>
          <w:sz w:val="32"/>
          <w:szCs w:val="32"/>
        </w:rPr>
        <w:t>个，“巴山食荟”用标产品</w:t>
      </w:r>
      <w:r>
        <w:rPr>
          <w:rFonts w:eastAsia="方正仿宋简体" w:hint="eastAsia"/>
          <w:sz w:val="32"/>
          <w:szCs w:val="32"/>
        </w:rPr>
        <w:t>69</w:t>
      </w:r>
      <w:r>
        <w:rPr>
          <w:rFonts w:eastAsia="方正仿宋简体" w:hint="eastAsia"/>
          <w:sz w:val="32"/>
          <w:szCs w:val="32"/>
        </w:rPr>
        <w:t>个；畜禽产品</w:t>
      </w:r>
      <w:r>
        <w:rPr>
          <w:rFonts w:eastAsia="方正仿宋简体" w:hint="eastAsia"/>
          <w:sz w:val="32"/>
          <w:szCs w:val="32"/>
        </w:rPr>
        <w:t>120</w:t>
      </w:r>
      <w:r>
        <w:rPr>
          <w:rFonts w:eastAsia="方正仿宋简体" w:hint="eastAsia"/>
          <w:sz w:val="32"/>
          <w:szCs w:val="32"/>
        </w:rPr>
        <w:t>个。）</w:t>
      </w:r>
      <w:r>
        <w:rPr>
          <w:rFonts w:eastAsia="方正仿宋简体"/>
          <w:sz w:val="32"/>
          <w:szCs w:val="32"/>
        </w:rPr>
        <w:t>20</w:t>
      </w:r>
      <w:r>
        <w:rPr>
          <w:rFonts w:eastAsia="方正仿宋简体" w:hint="eastAsia"/>
          <w:sz w:val="32"/>
          <w:szCs w:val="32"/>
        </w:rPr>
        <w:t>21</w:t>
      </w:r>
      <w:r>
        <w:rPr>
          <w:rFonts w:eastAsia="方正仿宋简体"/>
          <w:sz w:val="32"/>
          <w:szCs w:val="32"/>
        </w:rPr>
        <w:t>年，我站</w:t>
      </w:r>
      <w:r>
        <w:rPr>
          <w:rFonts w:eastAsia="方正仿宋简体" w:hint="eastAsia"/>
          <w:sz w:val="32"/>
          <w:szCs w:val="32"/>
        </w:rPr>
        <w:t>实际完成农产品</w:t>
      </w:r>
      <w:r>
        <w:rPr>
          <w:rFonts w:eastAsia="方正仿宋简体"/>
          <w:sz w:val="32"/>
          <w:szCs w:val="32"/>
        </w:rPr>
        <w:t>样品监测</w:t>
      </w:r>
      <w:r>
        <w:rPr>
          <w:rFonts w:eastAsia="方正仿宋简体" w:hint="eastAsia"/>
          <w:sz w:val="32"/>
          <w:szCs w:val="32"/>
        </w:rPr>
        <w:t>925</w:t>
      </w:r>
      <w:r>
        <w:rPr>
          <w:rFonts w:eastAsia="方正仿宋简体"/>
          <w:sz w:val="32"/>
          <w:szCs w:val="32"/>
        </w:rPr>
        <w:t>批次</w:t>
      </w:r>
      <w:r>
        <w:rPr>
          <w:rFonts w:eastAsia="方正仿宋简体" w:hint="eastAsia"/>
          <w:sz w:val="32"/>
          <w:szCs w:val="32"/>
        </w:rPr>
        <w:t>，</w:t>
      </w:r>
      <w:r>
        <w:rPr>
          <w:rFonts w:eastAsia="方正仿宋简体" w:hint="eastAsia"/>
          <w:sz w:val="32"/>
          <w:szCs w:val="32"/>
        </w:rPr>
        <w:t xml:space="preserve"> 1</w:t>
      </w:r>
      <w:r>
        <w:rPr>
          <w:rFonts w:eastAsia="方正仿宋简体"/>
          <w:sz w:val="32"/>
          <w:szCs w:val="32"/>
        </w:rPr>
        <w:t>0</w:t>
      </w:r>
      <w:r>
        <w:rPr>
          <w:rFonts w:eastAsia="方正仿宋简体" w:hint="eastAsia"/>
          <w:sz w:val="32"/>
          <w:szCs w:val="32"/>
        </w:rPr>
        <w:t>3</w:t>
      </w:r>
      <w:r>
        <w:rPr>
          <w:rFonts w:eastAsia="方正仿宋简体" w:hint="eastAsia"/>
          <w:sz w:val="32"/>
          <w:szCs w:val="32"/>
        </w:rPr>
        <w:t>%</w:t>
      </w:r>
      <w:r>
        <w:rPr>
          <w:rFonts w:eastAsia="方正仿宋简体" w:hint="eastAsia"/>
          <w:sz w:val="32"/>
          <w:szCs w:val="32"/>
        </w:rPr>
        <w:t>完成</w:t>
      </w:r>
      <w:r>
        <w:rPr>
          <w:rFonts w:eastAsia="方正仿宋简体" w:hint="eastAsia"/>
          <w:sz w:val="32"/>
          <w:szCs w:val="32"/>
        </w:rPr>
        <w:t>1</w:t>
      </w:r>
      <w:r>
        <w:rPr>
          <w:rFonts w:eastAsia="方正仿宋简体"/>
          <w:sz w:val="32"/>
          <w:szCs w:val="32"/>
        </w:rPr>
        <w:t>.0</w:t>
      </w:r>
      <w:r>
        <w:rPr>
          <w:rFonts w:eastAsia="方正仿宋简体" w:hint="eastAsia"/>
          <w:sz w:val="32"/>
          <w:szCs w:val="32"/>
        </w:rPr>
        <w:t>批次</w:t>
      </w:r>
      <w:r>
        <w:rPr>
          <w:rFonts w:eastAsia="方正仿宋简体" w:hint="eastAsia"/>
          <w:sz w:val="32"/>
          <w:szCs w:val="32"/>
        </w:rPr>
        <w:t>/</w:t>
      </w:r>
      <w:r>
        <w:rPr>
          <w:rFonts w:eastAsia="方正仿宋简体" w:hint="eastAsia"/>
          <w:sz w:val="32"/>
          <w:szCs w:val="32"/>
        </w:rPr>
        <w:t>千人监测任务，其中种植样品</w:t>
      </w:r>
      <w:r>
        <w:rPr>
          <w:rFonts w:eastAsia="方正仿宋简体"/>
          <w:sz w:val="32"/>
          <w:szCs w:val="32"/>
        </w:rPr>
        <w:t>监测合格率</w:t>
      </w:r>
      <w:r>
        <w:rPr>
          <w:rFonts w:eastAsia="方正仿宋简体"/>
          <w:sz w:val="32"/>
          <w:szCs w:val="32"/>
        </w:rPr>
        <w:t>100%</w:t>
      </w:r>
      <w:r>
        <w:rPr>
          <w:rFonts w:eastAsia="方正仿宋简体"/>
          <w:sz w:val="32"/>
          <w:szCs w:val="32"/>
        </w:rPr>
        <w:t>，且无禁用限用农残检出。</w:t>
      </w:r>
      <w:r>
        <w:rPr>
          <w:rFonts w:eastAsia="方正仿宋简体" w:hint="eastAsia"/>
          <w:sz w:val="32"/>
          <w:szCs w:val="32"/>
        </w:rPr>
        <w:t>畜禽</w:t>
      </w:r>
      <w:r>
        <w:rPr>
          <w:rFonts w:eastAsia="方正仿宋简体"/>
          <w:sz w:val="32"/>
          <w:szCs w:val="32"/>
        </w:rPr>
        <w:t>产品质量情况总体优秀，合格率</w:t>
      </w:r>
      <w:r>
        <w:rPr>
          <w:rFonts w:eastAsia="方正仿宋简体"/>
          <w:sz w:val="32"/>
          <w:szCs w:val="32"/>
        </w:rPr>
        <w:t>100%</w:t>
      </w:r>
      <w:r>
        <w:rPr>
          <w:rFonts w:eastAsia="方正仿宋简体"/>
          <w:sz w:val="32"/>
          <w:szCs w:val="32"/>
        </w:rPr>
        <w:t>。</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r>
        <w:rPr>
          <w:rFonts w:ascii="仿宋_GB2312" w:eastAsia="仿宋_GB2312" w:hAnsi="宋体" w:hint="eastAsia"/>
          <w:sz w:val="32"/>
          <w:szCs w:val="32"/>
          <w:lang w:val="zh-CN"/>
        </w:rPr>
        <w:t>我单位按照县级部门预算编制通知和有关要求，按时完成相关材料报送，项目绩效目标明确量化、并认真按照实施计划组织实施、服务对象满意度。项目绩效综合评价单位自评得分</w:t>
      </w:r>
      <w:r>
        <w:rPr>
          <w:rFonts w:ascii="仿宋_GB2312" w:eastAsia="仿宋_GB2312" w:hAnsi="宋体" w:hint="eastAsia"/>
          <w:sz w:val="32"/>
          <w:szCs w:val="32"/>
          <w:lang w:val="zh-CN"/>
        </w:rPr>
        <w:t>9</w:t>
      </w:r>
      <w:r>
        <w:rPr>
          <w:rFonts w:ascii="仿宋_GB2312" w:eastAsia="仿宋_GB2312" w:hAnsi="宋体" w:hint="eastAsia"/>
          <w:sz w:val="32"/>
          <w:szCs w:val="32"/>
        </w:rPr>
        <w:t>0</w:t>
      </w:r>
      <w:r>
        <w:rPr>
          <w:rFonts w:ascii="仿宋_GB2312" w:eastAsia="仿宋_GB2312" w:hAnsi="宋体" w:hint="eastAsia"/>
          <w:sz w:val="32"/>
          <w:szCs w:val="32"/>
          <w:lang w:val="zh-CN"/>
        </w:rPr>
        <w:t>分。</w:t>
      </w:r>
    </w:p>
    <w:p w:rsidR="00706744" w:rsidRDefault="000A0C1A">
      <w:pPr>
        <w:adjustRightInd w:val="0"/>
        <w:snapToGrid w:val="0"/>
        <w:spacing w:line="600" w:lineRule="exact"/>
        <w:ind w:firstLine="720"/>
        <w:rPr>
          <w:rFonts w:ascii="黑体" w:eastAsia="黑体" w:hAnsi="宋体"/>
          <w:sz w:val="32"/>
          <w:szCs w:val="32"/>
        </w:rPr>
      </w:pPr>
      <w:bookmarkStart w:id="125" w:name="_Toc29945_WPSOffice_Level2"/>
      <w:bookmarkStart w:id="126" w:name="_Toc30467_WPSOffice_Level2"/>
      <w:r>
        <w:rPr>
          <w:rFonts w:ascii="黑体" w:eastAsia="黑体" w:hAnsi="宋体" w:hint="eastAsia"/>
          <w:sz w:val="32"/>
          <w:szCs w:val="32"/>
        </w:rPr>
        <w:t>四、问题及建议</w:t>
      </w:r>
      <w:bookmarkEnd w:id="125"/>
      <w:bookmarkEnd w:id="126"/>
    </w:p>
    <w:p w:rsidR="00706744" w:rsidRDefault="000A0C1A">
      <w:pPr>
        <w:spacing w:line="576" w:lineRule="exact"/>
        <w:ind w:firstLineChars="200" w:firstLine="643"/>
        <w:rPr>
          <w:rFonts w:ascii="方正仿宋简体" w:eastAsia="方正仿宋简体"/>
          <w:sz w:val="32"/>
          <w:szCs w:val="32"/>
        </w:rPr>
      </w:pPr>
      <w:r>
        <w:rPr>
          <w:rFonts w:ascii="楷体_GB2312" w:eastAsia="楷体_GB2312" w:hAnsi="宋体" w:hint="eastAsia"/>
          <w:b/>
          <w:sz w:val="32"/>
          <w:szCs w:val="32"/>
          <w:lang w:val="zh-CN"/>
        </w:rPr>
        <w:t>（一）存在的问题。</w:t>
      </w:r>
      <w:r>
        <w:rPr>
          <w:rFonts w:ascii="方正仿宋简体" w:eastAsia="方正仿宋简体" w:hint="eastAsia"/>
          <w:sz w:val="32"/>
          <w:szCs w:val="32"/>
        </w:rPr>
        <w:t>该项目实际为每年的例行项目，存在等待项目下达再开展工作的情况，以至于完成任务的时间比较紧，造成短时间工作任务量剧增的现象；实验经费下达不够及时，项目内各项费用存在支付不及时的现象。</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（二）相关建议。</w:t>
      </w:r>
    </w:p>
    <w:p w:rsidR="00706744" w:rsidRDefault="000A0C1A">
      <w:pPr>
        <w:spacing w:line="578" w:lineRule="exact"/>
        <w:ind w:firstLineChars="200" w:firstLine="640"/>
        <w:rPr>
          <w:rFonts w:eastAsia="仿宋_GB2312"/>
          <w:sz w:val="32"/>
          <w:szCs w:val="32"/>
        </w:rPr>
      </w:pPr>
      <w:r>
        <w:rPr>
          <w:rFonts w:eastAsia="仿宋_GB2312" w:hint="eastAsia"/>
          <w:sz w:val="32"/>
          <w:szCs w:val="32"/>
        </w:rPr>
        <w:t xml:space="preserve"> </w:t>
      </w:r>
      <w:r>
        <w:rPr>
          <w:rFonts w:ascii="方正仿宋简体" w:eastAsia="方正仿宋简体" w:hAnsi="黑体" w:hint="eastAsia"/>
          <w:sz w:val="32"/>
          <w:szCs w:val="32"/>
        </w:rPr>
        <w:t>在以后的工作中，县农产品质量安全监督检验检测站将提前开展工作部署，将工作提在项目下达之前进行，这样既保证项目实施的时间充裕，又保证能抽取到本地适时的样品；主动向生产主体部门反馈情况，加强沟通，助力生产，</w:t>
      </w:r>
      <w:r>
        <w:rPr>
          <w:rFonts w:ascii="方正仿宋简体" w:eastAsia="方正仿宋简体" w:hint="eastAsia"/>
          <w:sz w:val="32"/>
          <w:szCs w:val="32"/>
        </w:rPr>
        <w:t>推进农产品质量安全工作，切实保障人民群众入口安全。</w:t>
      </w:r>
      <w:r>
        <w:rPr>
          <w:rFonts w:ascii="方正仿宋简体" w:eastAsia="方正仿宋简体" w:hAnsi="黑体" w:hint="eastAsia"/>
          <w:sz w:val="32"/>
          <w:szCs w:val="32"/>
        </w:rPr>
        <w:t>及</w:t>
      </w:r>
      <w:r>
        <w:rPr>
          <w:rFonts w:ascii="方正仿宋简体" w:eastAsia="方正仿宋简体" w:hAnsi="黑体" w:hint="eastAsia"/>
          <w:sz w:val="32"/>
          <w:szCs w:val="32"/>
        </w:rPr>
        <w:lastRenderedPageBreak/>
        <w:t>时主动向主管部门、财政领导汇报情况，争取财政资金早日下达。</w:t>
      </w:r>
    </w:p>
    <w:p w:rsidR="00706744" w:rsidRDefault="000A0C1A">
      <w:pPr>
        <w:rPr>
          <w:rFonts w:eastAsia="仿宋_GB2312"/>
          <w:sz w:val="32"/>
          <w:szCs w:val="32"/>
        </w:rPr>
      </w:pPr>
      <w:r>
        <w:rPr>
          <w:rFonts w:eastAsia="仿宋_GB2312" w:hint="eastAsia"/>
          <w:sz w:val="32"/>
          <w:szCs w:val="32"/>
        </w:rPr>
        <w:t xml:space="preserve">                 </w:t>
      </w:r>
      <w:r>
        <w:rPr>
          <w:rFonts w:eastAsia="仿宋_GB2312" w:hint="eastAsia"/>
          <w:sz w:val="32"/>
          <w:szCs w:val="32"/>
        </w:rPr>
        <w:t>大竹县农产品质量安全监督检验检测站</w:t>
      </w:r>
    </w:p>
    <w:p w:rsidR="00706744" w:rsidRDefault="000A0C1A">
      <w:pPr>
        <w:ind w:firstLineChars="1400" w:firstLine="4480"/>
        <w:rPr>
          <w:rFonts w:eastAsia="仿宋_GB2312"/>
          <w:sz w:val="32"/>
          <w:szCs w:val="32"/>
        </w:rPr>
      </w:pPr>
      <w:r>
        <w:rPr>
          <w:rFonts w:eastAsia="仿宋_GB2312" w:hint="eastAsia"/>
          <w:sz w:val="32"/>
          <w:szCs w:val="32"/>
        </w:rPr>
        <w:t xml:space="preserve"> 2022</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p>
    <w:p w:rsidR="00706744" w:rsidRDefault="00706744">
      <w:pPr>
        <w:spacing w:line="580" w:lineRule="exact"/>
        <w:rPr>
          <w:rFonts w:ascii="仿宋_GB2312" w:eastAsia="仿宋_GB2312"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706744" w:rsidP="00095F68">
      <w:pPr>
        <w:pStyle w:val="a0"/>
        <w:spacing w:before="93"/>
        <w:rPr>
          <w:rFonts w:hAnsi="仿宋_GB2312" w:cs="仿宋_GB2312"/>
          <w:sz w:val="32"/>
          <w:szCs w:val="32"/>
        </w:rPr>
      </w:pPr>
    </w:p>
    <w:p w:rsidR="00706744" w:rsidRDefault="000A0C1A">
      <w:pPr>
        <w:spacing w:line="580" w:lineRule="exact"/>
        <w:rPr>
          <w:rFonts w:ascii="仿宋_GB2312" w:eastAsia="黑体"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706744" w:rsidRDefault="00706744">
      <w:pPr>
        <w:spacing w:line="580" w:lineRule="exact"/>
        <w:ind w:firstLineChars="200" w:firstLine="640"/>
        <w:rPr>
          <w:rFonts w:ascii="仿宋_GB2312" w:eastAsia="仿宋_GB2312" w:hAnsi="仿宋_GB2312" w:cs="仿宋_GB2312"/>
          <w:sz w:val="32"/>
          <w:szCs w:val="32"/>
        </w:rPr>
      </w:pPr>
    </w:p>
    <w:p w:rsidR="00706744" w:rsidRDefault="000A0C1A">
      <w:pPr>
        <w:tabs>
          <w:tab w:val="left" w:pos="1440"/>
        </w:tabs>
        <w:spacing w:line="600" w:lineRule="exact"/>
        <w:jc w:val="center"/>
        <w:rPr>
          <w:rFonts w:ascii="方正小标宋简体" w:eastAsia="方正小标宋简体" w:hAnsi="宋体"/>
          <w:color w:val="000000"/>
          <w:kern w:val="0"/>
          <w:sz w:val="44"/>
          <w:szCs w:val="44"/>
          <w:lang w:val="zh-CN"/>
        </w:rPr>
      </w:pPr>
      <w:bookmarkStart w:id="127" w:name="_Toc17646_WPSOffice_Level2"/>
      <w:bookmarkStart w:id="128" w:name="_Toc8126_WPSOffice_Level2"/>
      <w:r>
        <w:rPr>
          <w:rFonts w:ascii="方正小标宋简体" w:eastAsia="方正小标宋简体" w:hAnsi="宋体" w:hint="eastAsia"/>
          <w:color w:val="000000"/>
          <w:kern w:val="0"/>
          <w:sz w:val="44"/>
          <w:szCs w:val="44"/>
          <w:lang w:val="zh-CN"/>
        </w:rPr>
        <w:t>大竹县</w:t>
      </w:r>
      <w:r>
        <w:rPr>
          <w:rFonts w:ascii="方正小标宋简体" w:eastAsia="方正小标宋简体" w:hAnsi="宋体" w:hint="eastAsia"/>
          <w:color w:val="000000"/>
          <w:kern w:val="0"/>
          <w:sz w:val="44"/>
          <w:szCs w:val="44"/>
          <w:lang w:val="zh-CN"/>
        </w:rPr>
        <w:t>农产品质量安全监督检验检测</w:t>
      </w:r>
      <w:r>
        <w:rPr>
          <w:rFonts w:ascii="方正小标宋简体" w:eastAsia="方正小标宋简体" w:hAnsi="宋体" w:hint="eastAsia"/>
          <w:color w:val="000000"/>
          <w:kern w:val="0"/>
          <w:sz w:val="44"/>
          <w:szCs w:val="44"/>
          <w:lang w:val="zh-CN"/>
        </w:rPr>
        <w:t>站</w:t>
      </w:r>
      <w:bookmarkEnd w:id="127"/>
      <w:bookmarkEnd w:id="128"/>
    </w:p>
    <w:p w:rsidR="00706744" w:rsidRDefault="000A0C1A">
      <w:pPr>
        <w:tabs>
          <w:tab w:val="left" w:pos="1440"/>
        </w:tabs>
        <w:spacing w:line="600" w:lineRule="exact"/>
        <w:jc w:val="center"/>
        <w:rPr>
          <w:rFonts w:ascii="方正小标宋简体" w:eastAsia="方正小标宋简体" w:hAnsi="宋体"/>
          <w:color w:val="000000"/>
          <w:kern w:val="0"/>
          <w:sz w:val="44"/>
          <w:szCs w:val="44"/>
          <w:lang w:val="zh-CN"/>
        </w:rPr>
      </w:pPr>
      <w:bookmarkStart w:id="129" w:name="_Toc27526_WPSOffice_Level2"/>
      <w:bookmarkStart w:id="130" w:name="_Toc9383_WPSOffice_Level2"/>
      <w:r>
        <w:rPr>
          <w:rFonts w:ascii="方正小标宋简体" w:eastAsia="方正小标宋简体" w:hAnsi="宋体" w:hint="eastAsia"/>
          <w:sz w:val="44"/>
          <w:szCs w:val="44"/>
        </w:rPr>
        <w:t>项目支出绩效自评报告</w:t>
      </w:r>
      <w:bookmarkEnd w:id="129"/>
      <w:bookmarkEnd w:id="130"/>
    </w:p>
    <w:p w:rsidR="00706744" w:rsidRDefault="000A0C1A">
      <w:pPr>
        <w:spacing w:line="600" w:lineRule="exact"/>
        <w:jc w:val="center"/>
        <w:rPr>
          <w:rFonts w:ascii="仿宋_GB2312" w:eastAsia="仿宋_GB2312" w:hAnsi="宋体"/>
          <w:sz w:val="32"/>
          <w:szCs w:val="32"/>
        </w:rPr>
      </w:pPr>
      <w:r>
        <w:rPr>
          <w:rFonts w:ascii="仿宋_GB2312" w:eastAsia="仿宋_GB2312" w:hAnsi="宋体" w:hint="eastAsia"/>
          <w:sz w:val="32"/>
          <w:szCs w:val="32"/>
        </w:rPr>
        <w:t>（农产品定量监测</w:t>
      </w:r>
      <w:r>
        <w:rPr>
          <w:rFonts w:ascii="仿宋_GB2312" w:eastAsia="仿宋_GB2312" w:hAnsi="宋体" w:hint="eastAsia"/>
          <w:sz w:val="32"/>
          <w:szCs w:val="32"/>
        </w:rPr>
        <w:t>项目</w:t>
      </w:r>
      <w:r>
        <w:rPr>
          <w:rFonts w:ascii="仿宋_GB2312" w:eastAsia="仿宋_GB2312" w:hAnsi="宋体" w:hint="eastAsia"/>
          <w:sz w:val="32"/>
          <w:szCs w:val="32"/>
        </w:rPr>
        <w:t>）</w:t>
      </w:r>
    </w:p>
    <w:p w:rsidR="00706744" w:rsidRDefault="000A0C1A">
      <w:pPr>
        <w:ind w:firstLineChars="500" w:firstLine="1500"/>
        <w:rPr>
          <w:rFonts w:eastAsia="仿宋_GB2312"/>
          <w:sz w:val="32"/>
          <w:szCs w:val="32"/>
        </w:rPr>
      </w:pPr>
      <w:r>
        <w:rPr>
          <w:rFonts w:ascii="仿宋_GB2312" w:eastAsia="仿宋_GB2312" w:hint="eastAsia"/>
          <w:sz w:val="30"/>
          <w:szCs w:val="30"/>
        </w:rPr>
        <w:t>(</w:t>
      </w:r>
      <w:r>
        <w:rPr>
          <w:rFonts w:ascii="仿宋_GB2312" w:eastAsia="仿宋_GB2312" w:hint="eastAsia"/>
          <w:sz w:val="30"/>
          <w:szCs w:val="30"/>
        </w:rPr>
        <w:t>日常风险监测、</w:t>
      </w:r>
      <w:r>
        <w:rPr>
          <w:rFonts w:ascii="仿宋_GB2312" w:eastAsia="仿宋_GB2312" w:hint="eastAsia"/>
          <w:sz w:val="30"/>
          <w:szCs w:val="30"/>
        </w:rPr>
        <w:t>农产品质量安全监测工作</w:t>
      </w:r>
      <w:r>
        <w:rPr>
          <w:rFonts w:ascii="仿宋_GB2312" w:eastAsia="仿宋_GB2312" w:hint="eastAsia"/>
          <w:sz w:val="30"/>
          <w:szCs w:val="30"/>
        </w:rPr>
        <w:t>经费）</w:t>
      </w:r>
    </w:p>
    <w:p w:rsidR="00706744" w:rsidRDefault="000A0C1A">
      <w:pPr>
        <w:tabs>
          <w:tab w:val="left" w:pos="1871"/>
        </w:tabs>
        <w:spacing w:line="578" w:lineRule="atLeast"/>
        <w:ind w:firstLineChars="200" w:firstLine="640"/>
        <w:outlineLvl w:val="2"/>
        <w:rPr>
          <w:rFonts w:eastAsia="黑体"/>
          <w:bCs/>
          <w:sz w:val="32"/>
          <w:szCs w:val="32"/>
          <w:lang w:val="zh-TW" w:eastAsia="zh-TW" w:bidi="zh-TW"/>
        </w:rPr>
      </w:pPr>
      <w:bookmarkStart w:id="131" w:name="bookmark19"/>
      <w:bookmarkStart w:id="132" w:name="bookmark17"/>
      <w:bookmarkStart w:id="133" w:name="bookmark18"/>
      <w:bookmarkStart w:id="134" w:name="bookmark20"/>
      <w:bookmarkStart w:id="135" w:name="_Toc17224_WPSOffice_Level2"/>
      <w:bookmarkStart w:id="136" w:name="_Toc30225_WPSOffice_Level2"/>
      <w:r>
        <w:rPr>
          <w:rFonts w:eastAsia="黑体"/>
          <w:bCs/>
          <w:sz w:val="32"/>
          <w:szCs w:val="32"/>
          <w:lang w:val="zh-TW" w:eastAsia="zh-TW" w:bidi="zh-TW"/>
        </w:rPr>
        <w:t>一</w:t>
      </w:r>
      <w:bookmarkEnd w:id="131"/>
      <w:r>
        <w:rPr>
          <w:rFonts w:eastAsia="黑体"/>
          <w:bCs/>
          <w:sz w:val="32"/>
          <w:szCs w:val="32"/>
          <w:lang w:val="zh-TW" w:bidi="zh-TW"/>
        </w:rPr>
        <w:t>、</w:t>
      </w:r>
      <w:r>
        <w:rPr>
          <w:rFonts w:eastAsia="黑体"/>
          <w:bCs/>
          <w:sz w:val="32"/>
          <w:szCs w:val="32"/>
          <w:lang w:val="zh-TW" w:eastAsia="zh-TW" w:bidi="zh-TW"/>
        </w:rPr>
        <w:t>部门整体概况</w:t>
      </w:r>
      <w:bookmarkEnd w:id="132"/>
      <w:bookmarkEnd w:id="133"/>
      <w:bookmarkEnd w:id="134"/>
      <w:bookmarkEnd w:id="135"/>
      <w:bookmarkEnd w:id="136"/>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、单位概况</w:t>
      </w:r>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大竹县农产品质量安全监督检验检测站为大竹县畜牧发展中心下设独立核算单位、一级预算单位，无下属单位。主要负责农产品（含农业、畜牧、水产品）质量安全监督检验检测工作，承担省、市、县下达的农产品监督检验检测任务。</w:t>
      </w:r>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202</w:t>
      </w:r>
      <w:r>
        <w:rPr>
          <w:rFonts w:ascii="仿宋_GB2312" w:eastAsia="仿宋_GB2312" w:hint="eastAsia"/>
          <w:sz w:val="30"/>
          <w:szCs w:val="30"/>
        </w:rPr>
        <w:t>1</w:t>
      </w:r>
      <w:r>
        <w:rPr>
          <w:rFonts w:ascii="仿宋_GB2312" w:eastAsia="仿宋_GB2312" w:hint="eastAsia"/>
          <w:sz w:val="30"/>
          <w:szCs w:val="30"/>
        </w:rPr>
        <w:t>年度拟完成的主要目标任务</w:t>
      </w:r>
    </w:p>
    <w:p w:rsidR="00706744" w:rsidRDefault="000A0C1A">
      <w:pPr>
        <w:tabs>
          <w:tab w:val="left" w:pos="1871"/>
        </w:tabs>
        <w:spacing w:line="578" w:lineRule="atLeast"/>
        <w:ind w:firstLineChars="200" w:firstLine="600"/>
        <w:outlineLvl w:val="2"/>
        <w:rPr>
          <w:rFonts w:ascii="仿宋_GB2312" w:eastAsia="仿宋_GB2312"/>
          <w:sz w:val="30"/>
          <w:szCs w:val="30"/>
        </w:rPr>
      </w:pPr>
      <w:bookmarkStart w:id="137" w:name="bookmark23"/>
      <w:bookmarkStart w:id="138" w:name="bookmark21"/>
      <w:bookmarkStart w:id="139" w:name="bookmark24"/>
      <w:bookmarkStart w:id="140" w:name="bookmark22"/>
      <w:r>
        <w:rPr>
          <w:rFonts w:ascii="仿宋_GB2312" w:eastAsia="仿宋_GB2312" w:hint="eastAsia"/>
          <w:sz w:val="30"/>
          <w:szCs w:val="30"/>
        </w:rPr>
        <w:t>开展农产品质量安全监测工作。完成重大节日、会议期间开展农产品质量安全监测</w:t>
      </w:r>
      <w:r>
        <w:rPr>
          <w:rFonts w:ascii="仿宋_GB2312" w:eastAsia="仿宋_GB2312" w:hint="eastAsia"/>
          <w:sz w:val="30"/>
          <w:szCs w:val="30"/>
        </w:rPr>
        <w:t>60</w:t>
      </w:r>
      <w:r>
        <w:rPr>
          <w:rFonts w:ascii="仿宋_GB2312" w:eastAsia="仿宋_GB2312" w:hint="eastAsia"/>
          <w:sz w:val="30"/>
          <w:szCs w:val="30"/>
        </w:rPr>
        <w:t>个样品，完成日常风险监测</w:t>
      </w:r>
      <w:r>
        <w:rPr>
          <w:rFonts w:ascii="仿宋_GB2312" w:eastAsia="仿宋_GB2312" w:hint="eastAsia"/>
          <w:sz w:val="30"/>
          <w:szCs w:val="30"/>
        </w:rPr>
        <w:t>200</w:t>
      </w:r>
      <w:r>
        <w:rPr>
          <w:rFonts w:ascii="仿宋_GB2312" w:eastAsia="仿宋_GB2312" w:hint="eastAsia"/>
          <w:sz w:val="30"/>
          <w:szCs w:val="30"/>
        </w:rPr>
        <w:t>个样品，抽样、检测、数据分析上报工作。</w:t>
      </w:r>
    </w:p>
    <w:p w:rsidR="00706744" w:rsidRDefault="000A0C1A">
      <w:pPr>
        <w:tabs>
          <w:tab w:val="left" w:pos="1871"/>
        </w:tabs>
        <w:spacing w:line="578" w:lineRule="atLeast"/>
        <w:ind w:firstLineChars="200" w:firstLine="640"/>
        <w:outlineLvl w:val="2"/>
        <w:rPr>
          <w:rFonts w:eastAsia="黑体"/>
          <w:bCs/>
          <w:sz w:val="32"/>
          <w:szCs w:val="32"/>
          <w:lang w:val="zh-TW" w:eastAsia="zh-TW" w:bidi="zh-TW"/>
        </w:rPr>
      </w:pPr>
      <w:bookmarkStart w:id="141" w:name="_Toc27793_WPSOffice_Level2"/>
      <w:bookmarkStart w:id="142" w:name="_Toc2322_WPSOffice_Level2"/>
      <w:r>
        <w:rPr>
          <w:rFonts w:eastAsia="黑体"/>
          <w:bCs/>
          <w:sz w:val="32"/>
          <w:szCs w:val="32"/>
          <w:lang w:val="zh-TW" w:eastAsia="zh-TW" w:bidi="zh-TW"/>
        </w:rPr>
        <w:t>二</w:t>
      </w:r>
      <w:bookmarkEnd w:id="137"/>
      <w:r>
        <w:rPr>
          <w:rFonts w:eastAsia="黑体"/>
          <w:bCs/>
          <w:sz w:val="32"/>
          <w:szCs w:val="32"/>
          <w:lang w:val="zh-TW" w:eastAsia="zh-TW" w:bidi="zh-TW"/>
        </w:rPr>
        <w:t>、</w:t>
      </w:r>
      <w:r>
        <w:rPr>
          <w:rFonts w:eastAsia="黑体" w:hint="eastAsia"/>
          <w:bCs/>
          <w:sz w:val="32"/>
          <w:szCs w:val="32"/>
          <w:lang w:val="zh-TW" w:bidi="zh-TW"/>
        </w:rPr>
        <w:t>项目</w:t>
      </w:r>
      <w:r>
        <w:rPr>
          <w:rFonts w:eastAsia="黑体"/>
          <w:bCs/>
          <w:sz w:val="32"/>
          <w:szCs w:val="32"/>
          <w:lang w:val="zh-TW" w:eastAsia="zh-TW" w:bidi="zh-TW"/>
        </w:rPr>
        <w:t>预算执行情况</w:t>
      </w:r>
      <w:bookmarkEnd w:id="138"/>
      <w:bookmarkEnd w:id="139"/>
      <w:bookmarkEnd w:id="140"/>
      <w:bookmarkEnd w:id="141"/>
      <w:bookmarkEnd w:id="142"/>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2021</w:t>
      </w:r>
      <w:r>
        <w:rPr>
          <w:rFonts w:ascii="仿宋_GB2312" w:eastAsia="仿宋_GB2312" w:hint="eastAsia"/>
          <w:sz w:val="30"/>
          <w:szCs w:val="30"/>
        </w:rPr>
        <w:t>年部门整体年初预算</w:t>
      </w:r>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专项资金安排落实、总投入等情况。</w:t>
      </w:r>
      <w:r>
        <w:rPr>
          <w:rFonts w:ascii="仿宋_GB2312" w:eastAsia="仿宋_GB2312" w:hint="eastAsia"/>
          <w:sz w:val="30"/>
          <w:szCs w:val="30"/>
        </w:rPr>
        <w:t>202</w:t>
      </w:r>
      <w:r>
        <w:rPr>
          <w:rFonts w:ascii="仿宋_GB2312" w:eastAsia="仿宋_GB2312" w:hint="eastAsia"/>
          <w:sz w:val="30"/>
          <w:szCs w:val="30"/>
        </w:rPr>
        <w:t>1</w:t>
      </w:r>
      <w:r>
        <w:rPr>
          <w:rFonts w:ascii="仿宋_GB2312" w:eastAsia="仿宋_GB2312" w:hint="eastAsia"/>
          <w:sz w:val="30"/>
          <w:szCs w:val="30"/>
        </w:rPr>
        <w:t>年度投入专项资金</w:t>
      </w:r>
      <w:r>
        <w:rPr>
          <w:rFonts w:ascii="仿宋_GB2312" w:eastAsia="仿宋_GB2312" w:hint="eastAsia"/>
          <w:sz w:val="30"/>
          <w:szCs w:val="30"/>
        </w:rPr>
        <w:t>4</w:t>
      </w:r>
      <w:r>
        <w:rPr>
          <w:rFonts w:ascii="仿宋_GB2312" w:eastAsia="仿宋_GB2312" w:hint="eastAsia"/>
          <w:sz w:val="30"/>
          <w:szCs w:val="30"/>
        </w:rPr>
        <w:t>5</w:t>
      </w:r>
      <w:r>
        <w:rPr>
          <w:rFonts w:ascii="仿宋_GB2312" w:eastAsia="仿宋_GB2312" w:hint="eastAsia"/>
          <w:sz w:val="30"/>
          <w:szCs w:val="30"/>
        </w:rPr>
        <w:t>万元，为县本级财政专项资金项目。主要是重大节日、会议期间开展农产品质量安全监测</w:t>
      </w:r>
      <w:r>
        <w:rPr>
          <w:rFonts w:ascii="仿宋_GB2312" w:eastAsia="仿宋_GB2312" w:hint="eastAsia"/>
          <w:sz w:val="30"/>
          <w:szCs w:val="30"/>
        </w:rPr>
        <w:t>60</w:t>
      </w:r>
      <w:r>
        <w:rPr>
          <w:rFonts w:ascii="仿宋_GB2312" w:eastAsia="仿宋_GB2312" w:hint="eastAsia"/>
          <w:sz w:val="30"/>
          <w:szCs w:val="30"/>
        </w:rPr>
        <w:t>个样品</w:t>
      </w:r>
      <w:r>
        <w:rPr>
          <w:rFonts w:ascii="仿宋_GB2312" w:eastAsia="仿宋_GB2312" w:hint="eastAsia"/>
          <w:sz w:val="30"/>
          <w:szCs w:val="30"/>
        </w:rPr>
        <w:t>10</w:t>
      </w:r>
      <w:r>
        <w:rPr>
          <w:rFonts w:ascii="仿宋_GB2312" w:eastAsia="仿宋_GB2312" w:hint="eastAsia"/>
          <w:sz w:val="30"/>
          <w:szCs w:val="30"/>
        </w:rPr>
        <w:t>万元，日常风险监测</w:t>
      </w:r>
      <w:r>
        <w:rPr>
          <w:rFonts w:ascii="仿宋_GB2312" w:eastAsia="仿宋_GB2312" w:hint="eastAsia"/>
          <w:sz w:val="30"/>
          <w:szCs w:val="30"/>
        </w:rPr>
        <w:t>2</w:t>
      </w:r>
      <w:r>
        <w:rPr>
          <w:rFonts w:ascii="仿宋_GB2312" w:eastAsia="仿宋_GB2312" w:hint="eastAsia"/>
          <w:sz w:val="30"/>
          <w:szCs w:val="30"/>
        </w:rPr>
        <w:t>00</w:t>
      </w:r>
      <w:r>
        <w:rPr>
          <w:rFonts w:ascii="仿宋_GB2312" w:eastAsia="仿宋_GB2312" w:hint="eastAsia"/>
          <w:sz w:val="30"/>
          <w:szCs w:val="30"/>
        </w:rPr>
        <w:t>个样品</w:t>
      </w:r>
      <w:r>
        <w:rPr>
          <w:rFonts w:ascii="仿宋_GB2312" w:eastAsia="仿宋_GB2312" w:hint="eastAsia"/>
          <w:sz w:val="30"/>
          <w:szCs w:val="30"/>
        </w:rPr>
        <w:t>35</w:t>
      </w:r>
      <w:r>
        <w:rPr>
          <w:rFonts w:ascii="仿宋_GB2312" w:eastAsia="仿宋_GB2312" w:hint="eastAsia"/>
          <w:sz w:val="30"/>
          <w:szCs w:val="30"/>
        </w:rPr>
        <w:t>万元。</w:t>
      </w:r>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、专项资金实际使用情况。</w:t>
      </w:r>
      <w:r>
        <w:rPr>
          <w:rFonts w:ascii="仿宋_GB2312" w:eastAsia="仿宋_GB2312" w:hint="eastAsia"/>
          <w:sz w:val="30"/>
          <w:szCs w:val="30"/>
        </w:rPr>
        <w:t xml:space="preserve"> 202</w:t>
      </w:r>
      <w:r>
        <w:rPr>
          <w:rFonts w:ascii="仿宋_GB2312" w:eastAsia="仿宋_GB2312" w:hint="eastAsia"/>
          <w:sz w:val="30"/>
          <w:szCs w:val="30"/>
        </w:rPr>
        <w:t>1</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12</w:t>
      </w:r>
      <w:r>
        <w:rPr>
          <w:rFonts w:ascii="仿宋_GB2312" w:eastAsia="仿宋_GB2312" w:hint="eastAsia"/>
          <w:sz w:val="30"/>
          <w:szCs w:val="30"/>
        </w:rPr>
        <w:t>月专项资金实际</w:t>
      </w:r>
      <w:r>
        <w:rPr>
          <w:rFonts w:ascii="仿宋_GB2312" w:eastAsia="仿宋_GB2312" w:hint="eastAsia"/>
          <w:sz w:val="30"/>
          <w:szCs w:val="30"/>
        </w:rPr>
        <w:lastRenderedPageBreak/>
        <w:t>使用</w:t>
      </w:r>
      <w:r>
        <w:rPr>
          <w:rFonts w:ascii="仿宋_GB2312" w:eastAsia="仿宋_GB2312" w:hint="eastAsia"/>
          <w:sz w:val="30"/>
          <w:szCs w:val="30"/>
        </w:rPr>
        <w:t>45</w:t>
      </w:r>
      <w:r>
        <w:rPr>
          <w:rFonts w:ascii="仿宋_GB2312" w:eastAsia="仿宋_GB2312" w:hint="eastAsia"/>
          <w:sz w:val="30"/>
          <w:szCs w:val="30"/>
        </w:rPr>
        <w:t>万元，预算支出完成率</w:t>
      </w:r>
      <w:r>
        <w:rPr>
          <w:rFonts w:ascii="仿宋_GB2312" w:eastAsia="仿宋_GB2312" w:hint="eastAsia"/>
          <w:sz w:val="30"/>
          <w:szCs w:val="30"/>
        </w:rPr>
        <w:t>100</w:t>
      </w:r>
      <w:r>
        <w:rPr>
          <w:rFonts w:ascii="仿宋_GB2312" w:eastAsia="仿宋_GB2312" w:hint="eastAsia"/>
          <w:sz w:val="30"/>
          <w:szCs w:val="30"/>
        </w:rPr>
        <w:t>%</w:t>
      </w:r>
      <w:r>
        <w:rPr>
          <w:rFonts w:ascii="仿宋_GB2312" w:eastAsia="仿宋_GB2312" w:hint="eastAsia"/>
          <w:sz w:val="30"/>
          <w:szCs w:val="30"/>
        </w:rPr>
        <w:t>。</w:t>
      </w:r>
    </w:p>
    <w:p w:rsidR="00706744" w:rsidRDefault="000A0C1A">
      <w:pPr>
        <w:tabs>
          <w:tab w:val="left" w:pos="1871"/>
        </w:tabs>
        <w:spacing w:line="578" w:lineRule="atLeast"/>
        <w:ind w:firstLineChars="200" w:firstLine="640"/>
        <w:outlineLvl w:val="2"/>
        <w:rPr>
          <w:rFonts w:eastAsia="黑体"/>
          <w:bCs/>
          <w:sz w:val="32"/>
          <w:szCs w:val="32"/>
          <w:lang w:val="zh-TW" w:eastAsia="zh-TW" w:bidi="zh-TW"/>
        </w:rPr>
      </w:pPr>
      <w:bookmarkStart w:id="143" w:name="bookmark27"/>
      <w:bookmarkStart w:id="144" w:name="bookmark28"/>
      <w:bookmarkStart w:id="145" w:name="bookmark26"/>
      <w:bookmarkStart w:id="146" w:name="bookmark25"/>
      <w:bookmarkStart w:id="147" w:name="_Toc25976_WPSOffice_Level2"/>
      <w:bookmarkStart w:id="148" w:name="_Toc837_WPSOffice_Level2"/>
      <w:r>
        <w:rPr>
          <w:rFonts w:eastAsia="黑体"/>
          <w:bCs/>
          <w:sz w:val="32"/>
          <w:szCs w:val="32"/>
          <w:lang w:val="zh-TW" w:eastAsia="zh-TW" w:bidi="zh-TW"/>
        </w:rPr>
        <w:t>三</w:t>
      </w:r>
      <w:bookmarkEnd w:id="143"/>
      <w:r>
        <w:rPr>
          <w:rFonts w:eastAsia="黑体"/>
          <w:bCs/>
          <w:sz w:val="32"/>
          <w:szCs w:val="32"/>
          <w:lang w:val="zh-TW" w:eastAsia="zh-TW" w:bidi="zh-TW"/>
        </w:rPr>
        <w:t>、目标实现情况</w:t>
      </w:r>
      <w:bookmarkEnd w:id="144"/>
      <w:bookmarkEnd w:id="145"/>
      <w:bookmarkEnd w:id="146"/>
      <w:bookmarkEnd w:id="147"/>
      <w:bookmarkEnd w:id="148"/>
    </w:p>
    <w:p w:rsidR="00706744" w:rsidRDefault="000A0C1A">
      <w:pPr>
        <w:tabs>
          <w:tab w:val="left" w:pos="1871"/>
        </w:tabs>
        <w:spacing w:line="578" w:lineRule="atLeast"/>
        <w:ind w:firstLineChars="200" w:firstLine="600"/>
        <w:outlineLvl w:val="2"/>
        <w:rPr>
          <w:rFonts w:ascii="仿宋_GB2312" w:eastAsia="仿宋_GB2312"/>
          <w:sz w:val="30"/>
          <w:szCs w:val="30"/>
        </w:rPr>
      </w:pPr>
      <w:r>
        <w:rPr>
          <w:rFonts w:ascii="仿宋_GB2312" w:eastAsia="仿宋_GB2312" w:hint="eastAsia"/>
          <w:sz w:val="30"/>
          <w:szCs w:val="30"/>
        </w:rPr>
        <w:t>开展农产品质量安全监测工作。已完成日常风险监测</w:t>
      </w:r>
      <w:r>
        <w:rPr>
          <w:rFonts w:ascii="仿宋_GB2312" w:eastAsia="仿宋_GB2312" w:hint="eastAsia"/>
          <w:sz w:val="30"/>
          <w:szCs w:val="30"/>
        </w:rPr>
        <w:t>260</w:t>
      </w:r>
      <w:r>
        <w:rPr>
          <w:rFonts w:ascii="仿宋_GB2312" w:eastAsia="仿宋_GB2312" w:hint="eastAsia"/>
          <w:sz w:val="30"/>
          <w:szCs w:val="30"/>
        </w:rPr>
        <w:t>个样品，抽样、检测、数据分析上报工作。完成率</w:t>
      </w:r>
      <w:r>
        <w:rPr>
          <w:rFonts w:ascii="仿宋_GB2312" w:eastAsia="仿宋_GB2312" w:hint="eastAsia"/>
          <w:sz w:val="30"/>
          <w:szCs w:val="30"/>
        </w:rPr>
        <w:t>100%</w:t>
      </w:r>
      <w:r>
        <w:rPr>
          <w:rFonts w:ascii="仿宋_GB2312" w:eastAsia="仿宋_GB2312" w:hint="eastAsia"/>
          <w:sz w:val="30"/>
          <w:szCs w:val="30"/>
        </w:rPr>
        <w:t>。</w:t>
      </w:r>
    </w:p>
    <w:p w:rsidR="00706744" w:rsidRDefault="000A0C1A">
      <w:pPr>
        <w:tabs>
          <w:tab w:val="left" w:pos="1871"/>
        </w:tabs>
        <w:spacing w:line="578" w:lineRule="atLeast"/>
        <w:ind w:firstLineChars="200" w:firstLine="640"/>
        <w:outlineLvl w:val="2"/>
        <w:rPr>
          <w:rFonts w:eastAsia="黑体"/>
          <w:bCs/>
          <w:sz w:val="32"/>
          <w:szCs w:val="32"/>
          <w:lang w:val="zh-TW" w:eastAsia="zh-TW" w:bidi="zh-TW"/>
        </w:rPr>
      </w:pPr>
      <w:bookmarkStart w:id="149" w:name="bookmark31"/>
      <w:bookmarkStart w:id="150" w:name="bookmark29"/>
      <w:bookmarkStart w:id="151" w:name="bookmark30"/>
      <w:bookmarkStart w:id="152" w:name="bookmark32"/>
      <w:bookmarkStart w:id="153" w:name="_Toc18730_WPSOffice_Level2"/>
      <w:bookmarkStart w:id="154" w:name="_Toc24629_WPSOffice_Level2"/>
      <w:r>
        <w:rPr>
          <w:rFonts w:eastAsia="黑体"/>
          <w:bCs/>
          <w:sz w:val="32"/>
          <w:szCs w:val="32"/>
          <w:lang w:val="zh-TW" w:eastAsia="zh-TW" w:bidi="zh-TW"/>
        </w:rPr>
        <w:t>四</w:t>
      </w:r>
      <w:bookmarkEnd w:id="149"/>
      <w:r>
        <w:rPr>
          <w:rFonts w:eastAsia="黑体"/>
          <w:bCs/>
          <w:sz w:val="32"/>
          <w:szCs w:val="32"/>
          <w:lang w:val="zh-TW" w:eastAsia="zh-TW" w:bidi="zh-TW"/>
        </w:rPr>
        <w:t>、存在主要问题</w:t>
      </w:r>
      <w:bookmarkEnd w:id="150"/>
      <w:bookmarkEnd w:id="151"/>
      <w:bookmarkEnd w:id="152"/>
      <w:bookmarkEnd w:id="153"/>
      <w:bookmarkEnd w:id="154"/>
    </w:p>
    <w:p w:rsidR="00706744" w:rsidRDefault="000A0C1A">
      <w:pPr>
        <w:tabs>
          <w:tab w:val="left" w:pos="1871"/>
        </w:tabs>
        <w:spacing w:line="578" w:lineRule="atLeast"/>
        <w:ind w:firstLineChars="200" w:firstLine="600"/>
        <w:outlineLvl w:val="2"/>
        <w:rPr>
          <w:rFonts w:ascii="仿宋_GB2312" w:eastAsia="仿宋_GB2312"/>
          <w:sz w:val="30"/>
          <w:szCs w:val="30"/>
        </w:rPr>
      </w:pPr>
      <w:bookmarkStart w:id="155" w:name="bookmark35"/>
      <w:bookmarkStart w:id="156" w:name="bookmark36"/>
      <w:bookmarkStart w:id="157" w:name="bookmark34"/>
      <w:bookmarkStart w:id="158" w:name="bookmark33"/>
      <w:r>
        <w:rPr>
          <w:rFonts w:ascii="仿宋_GB2312" w:eastAsia="仿宋_GB2312" w:hint="eastAsia"/>
          <w:sz w:val="30"/>
          <w:szCs w:val="30"/>
        </w:rPr>
        <w:t>由于单位业务工作量大，对新的绩效考核和内部控制知识未深入系统学习，使部门内部绩效考核和内部控制制度不够科学精细和完善。</w:t>
      </w:r>
    </w:p>
    <w:p w:rsidR="00706744" w:rsidRDefault="000A0C1A">
      <w:pPr>
        <w:tabs>
          <w:tab w:val="left" w:pos="1871"/>
        </w:tabs>
        <w:spacing w:line="578" w:lineRule="atLeast"/>
        <w:ind w:firstLineChars="200" w:firstLine="640"/>
        <w:outlineLvl w:val="2"/>
        <w:rPr>
          <w:rFonts w:eastAsia="黑体"/>
          <w:bCs/>
          <w:sz w:val="32"/>
          <w:szCs w:val="32"/>
          <w:lang w:val="zh-TW" w:eastAsia="zh-TW" w:bidi="zh-TW"/>
        </w:rPr>
      </w:pPr>
      <w:bookmarkStart w:id="159" w:name="_Toc27858_WPSOffice_Level2"/>
      <w:bookmarkStart w:id="160" w:name="_Toc30522_WPSOffice_Level2"/>
      <w:r>
        <w:rPr>
          <w:rFonts w:eastAsia="黑体"/>
          <w:bCs/>
          <w:sz w:val="32"/>
          <w:szCs w:val="32"/>
          <w:lang w:val="zh-TW" w:eastAsia="zh-TW" w:bidi="zh-TW"/>
        </w:rPr>
        <w:t>五</w:t>
      </w:r>
      <w:bookmarkEnd w:id="155"/>
      <w:r>
        <w:rPr>
          <w:rFonts w:eastAsia="黑体"/>
          <w:bCs/>
          <w:sz w:val="32"/>
          <w:szCs w:val="32"/>
          <w:lang w:val="zh-TW" w:eastAsia="zh-TW" w:bidi="zh-TW"/>
        </w:rPr>
        <w:t>、整改措施及建议</w:t>
      </w:r>
      <w:bookmarkEnd w:id="156"/>
      <w:bookmarkEnd w:id="157"/>
      <w:bookmarkEnd w:id="158"/>
      <w:bookmarkEnd w:id="159"/>
      <w:bookmarkEnd w:id="160"/>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建议定期组织财务人员业务培训。督促本单位财务人员加强自身业务学习，提高责任意识和服务意识，进一步提升财务管理水平。进一步完善本部门内部控制制度和绩效评价制度</w:t>
      </w:r>
      <w:r>
        <w:rPr>
          <w:rFonts w:ascii="仿宋_GB2312" w:eastAsia="仿宋_GB2312" w:hint="eastAsia"/>
          <w:sz w:val="30"/>
          <w:szCs w:val="30"/>
        </w:rPr>
        <w:t>,</w:t>
      </w:r>
      <w:r>
        <w:rPr>
          <w:rFonts w:ascii="仿宋_GB2312" w:eastAsia="仿宋_GB2312" w:hint="eastAsia"/>
          <w:sz w:val="30"/>
          <w:szCs w:val="30"/>
        </w:rPr>
        <w:t>按照部门支出绩效评价体系科学指导本部门预算编制，加强预算执行和支出绩效管理。</w:t>
      </w:r>
    </w:p>
    <w:p w:rsidR="00706744" w:rsidRDefault="00706744">
      <w:pPr>
        <w:spacing w:line="560" w:lineRule="exact"/>
        <w:ind w:firstLineChars="200" w:firstLine="600"/>
        <w:rPr>
          <w:rFonts w:ascii="仿宋_GB2312" w:eastAsia="仿宋_GB2312"/>
          <w:sz w:val="30"/>
          <w:szCs w:val="30"/>
        </w:rPr>
      </w:pPr>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大竹县农产品质量安全监督检验检测站</w:t>
      </w:r>
    </w:p>
    <w:p w:rsidR="00706744" w:rsidRDefault="000A0C1A">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                                202</w:t>
      </w:r>
      <w:r>
        <w:rPr>
          <w:rFonts w:ascii="仿宋_GB2312" w:eastAsia="仿宋_GB2312" w:hint="eastAsia"/>
          <w:sz w:val="30"/>
          <w:szCs w:val="30"/>
        </w:rPr>
        <w:t>2</w:t>
      </w:r>
      <w:r>
        <w:rPr>
          <w:rFonts w:ascii="仿宋_GB2312" w:eastAsia="仿宋_GB2312" w:hint="eastAsia"/>
          <w:sz w:val="30"/>
          <w:szCs w:val="30"/>
        </w:rPr>
        <w:t>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27</w:t>
      </w:r>
      <w:r>
        <w:rPr>
          <w:rFonts w:ascii="仿宋_GB2312" w:eastAsia="仿宋_GB2312" w:hint="eastAsia"/>
          <w:sz w:val="30"/>
          <w:szCs w:val="30"/>
        </w:rPr>
        <w:t>日</w:t>
      </w:r>
    </w:p>
    <w:p w:rsidR="00706744" w:rsidRDefault="00706744">
      <w:pPr>
        <w:ind w:firstLineChars="1400" w:firstLine="4480"/>
        <w:rPr>
          <w:rFonts w:eastAsia="仿宋_GB2312"/>
          <w:sz w:val="32"/>
          <w:szCs w:val="32"/>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rsidP="00095F68">
      <w:pPr>
        <w:pStyle w:val="a0"/>
        <w:spacing w:before="93"/>
        <w:rPr>
          <w:rFonts w:ascii="黑体" w:eastAsia="黑体" w:hAnsi="黑体"/>
          <w:sz w:val="44"/>
          <w:szCs w:val="44"/>
        </w:rPr>
      </w:pPr>
    </w:p>
    <w:p w:rsidR="00706744" w:rsidRDefault="00706744" w:rsidP="00095F68">
      <w:pPr>
        <w:pStyle w:val="a0"/>
        <w:spacing w:before="93"/>
        <w:rPr>
          <w:rFonts w:ascii="黑体" w:eastAsia="黑体" w:hAnsi="黑体"/>
          <w:sz w:val="44"/>
          <w:szCs w:val="44"/>
        </w:rPr>
      </w:pPr>
    </w:p>
    <w:p w:rsidR="00706744" w:rsidRDefault="000A0C1A">
      <w:pPr>
        <w:spacing w:line="580" w:lineRule="exact"/>
        <w:rPr>
          <w:rFonts w:ascii="仿宋_GB2312" w:eastAsia="黑体"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706744" w:rsidRDefault="000A0C1A">
      <w:pPr>
        <w:tabs>
          <w:tab w:val="left" w:pos="1440"/>
        </w:tabs>
        <w:spacing w:line="600" w:lineRule="exact"/>
        <w:jc w:val="center"/>
        <w:outlineLvl w:val="0"/>
        <w:rPr>
          <w:rFonts w:ascii="方正小标宋简体" w:eastAsia="方正小标宋简体" w:hAnsi="宋体"/>
          <w:color w:val="000000"/>
          <w:kern w:val="0"/>
          <w:sz w:val="44"/>
          <w:szCs w:val="44"/>
          <w:lang w:val="zh-CN"/>
        </w:rPr>
      </w:pPr>
      <w:bookmarkStart w:id="161" w:name="_Toc10189_WPSOffice_Level2"/>
      <w:bookmarkStart w:id="162" w:name="_Toc14175_WPSOffice_Level2"/>
      <w:r>
        <w:rPr>
          <w:rFonts w:ascii="方正小标宋简体" w:eastAsia="方正小标宋简体" w:hAnsi="宋体" w:hint="eastAsia"/>
          <w:color w:val="000000"/>
          <w:kern w:val="0"/>
          <w:sz w:val="44"/>
          <w:szCs w:val="44"/>
          <w:lang w:val="zh-CN"/>
        </w:rPr>
        <w:t>大竹县</w:t>
      </w:r>
      <w:r>
        <w:rPr>
          <w:rFonts w:ascii="方正小标宋简体" w:eastAsia="方正小标宋简体" w:hAnsi="宋体" w:hint="eastAsia"/>
          <w:color w:val="000000"/>
          <w:kern w:val="0"/>
          <w:sz w:val="44"/>
          <w:szCs w:val="44"/>
          <w:lang w:val="zh-CN"/>
        </w:rPr>
        <w:t>农产品质量安全监督检验检测</w:t>
      </w:r>
      <w:r>
        <w:rPr>
          <w:rFonts w:ascii="方正小标宋简体" w:eastAsia="方正小标宋简体" w:hAnsi="宋体" w:hint="eastAsia"/>
          <w:color w:val="000000"/>
          <w:kern w:val="0"/>
          <w:sz w:val="44"/>
          <w:szCs w:val="44"/>
          <w:lang w:val="zh-CN"/>
        </w:rPr>
        <w:t>站</w:t>
      </w:r>
      <w:bookmarkEnd w:id="161"/>
      <w:bookmarkEnd w:id="162"/>
    </w:p>
    <w:p w:rsidR="00706744" w:rsidRDefault="000A0C1A">
      <w:pPr>
        <w:tabs>
          <w:tab w:val="left" w:pos="1440"/>
        </w:tabs>
        <w:spacing w:line="600" w:lineRule="exact"/>
        <w:jc w:val="center"/>
        <w:rPr>
          <w:rFonts w:ascii="方正小标宋简体" w:eastAsia="方正小标宋简体" w:hAnsi="宋体"/>
          <w:color w:val="000000"/>
          <w:kern w:val="0"/>
          <w:sz w:val="44"/>
          <w:szCs w:val="44"/>
          <w:lang w:val="zh-CN"/>
        </w:rPr>
      </w:pPr>
      <w:bookmarkStart w:id="163" w:name="_Toc3698_WPSOffice_Level2"/>
      <w:bookmarkStart w:id="164" w:name="_Toc31554_WPSOffice_Level2"/>
      <w:r>
        <w:rPr>
          <w:rFonts w:ascii="方正小标宋简体" w:eastAsia="方正小标宋简体" w:hAnsi="宋体" w:hint="eastAsia"/>
          <w:sz w:val="44"/>
          <w:szCs w:val="44"/>
        </w:rPr>
        <w:t>项目支出绩效自评报告</w:t>
      </w:r>
      <w:bookmarkEnd w:id="163"/>
      <w:bookmarkEnd w:id="164"/>
    </w:p>
    <w:p w:rsidR="00706744" w:rsidRDefault="000A0C1A">
      <w:pPr>
        <w:spacing w:line="600" w:lineRule="exact"/>
        <w:jc w:val="center"/>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年省级财政农业公共安全与生态资源保护利用工程（农产品质量安全）项目</w:t>
      </w:r>
    </w:p>
    <w:p w:rsidR="00706744" w:rsidRDefault="000A0C1A">
      <w:pPr>
        <w:adjustRightInd w:val="0"/>
        <w:snapToGrid w:val="0"/>
        <w:spacing w:line="600" w:lineRule="exact"/>
        <w:ind w:firstLine="720"/>
        <w:rPr>
          <w:rFonts w:ascii="黑体" w:eastAsia="黑体" w:hAnsi="宋体"/>
          <w:sz w:val="32"/>
          <w:szCs w:val="32"/>
          <w:lang w:val="zh-CN"/>
        </w:rPr>
      </w:pPr>
      <w:bookmarkStart w:id="165" w:name="_Toc14195_WPSOffice_Level2"/>
      <w:bookmarkStart w:id="166" w:name="_Toc9936_WPSOffice_Level2"/>
      <w:r>
        <w:rPr>
          <w:rFonts w:ascii="黑体" w:eastAsia="黑体" w:hAnsi="宋体" w:hint="eastAsia"/>
          <w:sz w:val="32"/>
          <w:szCs w:val="32"/>
        </w:rPr>
        <w:t>一、</w:t>
      </w:r>
      <w:r>
        <w:rPr>
          <w:rFonts w:ascii="黑体" w:eastAsia="黑体" w:hAnsi="宋体" w:hint="eastAsia"/>
          <w:sz w:val="32"/>
          <w:szCs w:val="32"/>
          <w:lang w:val="zh-CN"/>
        </w:rPr>
        <w:t>项目概况</w:t>
      </w:r>
      <w:bookmarkEnd w:id="165"/>
      <w:bookmarkEnd w:id="166"/>
    </w:p>
    <w:p w:rsidR="00706744" w:rsidRDefault="000A0C1A">
      <w:pPr>
        <w:spacing w:line="578" w:lineRule="exact"/>
        <w:ind w:firstLineChars="200" w:firstLine="640"/>
        <w:rPr>
          <w:rFonts w:eastAsia="方正仿宋简体"/>
          <w:sz w:val="32"/>
          <w:szCs w:val="32"/>
        </w:rPr>
      </w:pPr>
      <w:r>
        <w:rPr>
          <w:rFonts w:eastAsia="方正仿宋简体" w:hint="eastAsia"/>
          <w:sz w:val="32"/>
          <w:szCs w:val="32"/>
        </w:rPr>
        <w:t>该项目来源为</w:t>
      </w:r>
      <w:r>
        <w:rPr>
          <w:rFonts w:eastAsia="方正仿宋简体"/>
          <w:sz w:val="32"/>
          <w:szCs w:val="32"/>
        </w:rPr>
        <w:t>《</w:t>
      </w:r>
      <w:r>
        <w:rPr>
          <w:rFonts w:eastAsia="方正仿宋简体" w:hint="eastAsia"/>
          <w:sz w:val="32"/>
          <w:szCs w:val="32"/>
        </w:rPr>
        <w:t>四川省农业农村厅</w:t>
      </w:r>
      <w:r>
        <w:rPr>
          <w:rFonts w:eastAsia="方正仿宋简体"/>
          <w:sz w:val="32"/>
          <w:szCs w:val="32"/>
        </w:rPr>
        <w:t>关于开展县级农产品质量安全风险监测工作的通知》（川农</w:t>
      </w:r>
      <w:r>
        <w:rPr>
          <w:rFonts w:eastAsia="方正仿宋简体" w:hint="eastAsia"/>
          <w:sz w:val="32"/>
          <w:szCs w:val="32"/>
        </w:rPr>
        <w:t>发</w:t>
      </w:r>
      <w:r>
        <w:rPr>
          <w:rFonts w:eastAsia="方正仿宋简体"/>
          <w:sz w:val="32"/>
          <w:szCs w:val="32"/>
        </w:rPr>
        <w:t>〔</w:t>
      </w:r>
      <w:r>
        <w:rPr>
          <w:rFonts w:eastAsia="方正仿宋简体"/>
          <w:sz w:val="32"/>
          <w:szCs w:val="32"/>
        </w:rPr>
        <w:t>202</w:t>
      </w:r>
      <w:r>
        <w:rPr>
          <w:rFonts w:eastAsia="方正仿宋简体" w:hint="eastAsia"/>
          <w:sz w:val="32"/>
          <w:szCs w:val="32"/>
        </w:rPr>
        <w:t>1</w:t>
      </w:r>
      <w:r>
        <w:rPr>
          <w:rFonts w:eastAsia="方正仿宋简体"/>
          <w:sz w:val="32"/>
          <w:szCs w:val="32"/>
        </w:rPr>
        <w:t>〕</w:t>
      </w:r>
      <w:r>
        <w:rPr>
          <w:rFonts w:eastAsia="方正仿宋简体" w:hint="eastAsia"/>
          <w:sz w:val="32"/>
          <w:szCs w:val="32"/>
        </w:rPr>
        <w:t>77</w:t>
      </w:r>
      <w:r>
        <w:rPr>
          <w:rFonts w:eastAsia="方正仿宋简体"/>
          <w:sz w:val="32"/>
          <w:szCs w:val="32"/>
        </w:rPr>
        <w:t>号）</w:t>
      </w:r>
      <w:r>
        <w:rPr>
          <w:rFonts w:eastAsia="方正仿宋简体" w:hint="eastAsia"/>
          <w:sz w:val="32"/>
          <w:szCs w:val="32"/>
        </w:rPr>
        <w:t>文件，</w:t>
      </w:r>
      <w:r>
        <w:rPr>
          <w:rFonts w:eastAsia="方正仿宋简体"/>
          <w:sz w:val="32"/>
          <w:szCs w:val="32"/>
        </w:rPr>
        <w:t>承担大竹县</w:t>
      </w:r>
      <w:r>
        <w:rPr>
          <w:rFonts w:eastAsia="方正仿宋简体" w:hint="eastAsia"/>
          <w:sz w:val="32"/>
          <w:szCs w:val="32"/>
        </w:rPr>
        <w:t>畜禽产品</w:t>
      </w:r>
      <w:r>
        <w:rPr>
          <w:rFonts w:eastAsia="方正仿宋简体"/>
          <w:sz w:val="32"/>
          <w:szCs w:val="32"/>
        </w:rPr>
        <w:t>、蔬菜、食用菌、水果</w:t>
      </w:r>
      <w:r>
        <w:rPr>
          <w:rFonts w:eastAsia="方正仿宋简体" w:hint="eastAsia"/>
          <w:sz w:val="32"/>
          <w:szCs w:val="32"/>
        </w:rPr>
        <w:t>、粮食作物</w:t>
      </w:r>
      <w:r>
        <w:rPr>
          <w:rFonts w:eastAsia="方正仿宋简体"/>
          <w:sz w:val="32"/>
          <w:szCs w:val="32"/>
        </w:rPr>
        <w:t>等共计</w:t>
      </w:r>
      <w:r>
        <w:rPr>
          <w:rFonts w:eastAsia="方正仿宋简体" w:hint="eastAsia"/>
          <w:sz w:val="32"/>
          <w:szCs w:val="32"/>
        </w:rPr>
        <w:t>205</w:t>
      </w:r>
      <w:r>
        <w:rPr>
          <w:rFonts w:eastAsia="方正仿宋简体"/>
          <w:sz w:val="32"/>
          <w:szCs w:val="32"/>
        </w:rPr>
        <w:t>个批次样品的农产品质量安全风险监测任务</w:t>
      </w:r>
      <w:r>
        <w:rPr>
          <w:rFonts w:eastAsia="方正仿宋简体" w:hint="eastAsia"/>
          <w:sz w:val="32"/>
          <w:szCs w:val="32"/>
        </w:rPr>
        <w:t>，该任务的资金来源为</w:t>
      </w:r>
      <w:r>
        <w:rPr>
          <w:rFonts w:eastAsia="方正仿宋简体" w:hint="eastAsia"/>
          <w:sz w:val="32"/>
          <w:szCs w:val="32"/>
        </w:rPr>
        <w:t>2021</w:t>
      </w:r>
      <w:r>
        <w:rPr>
          <w:rFonts w:eastAsia="方正仿宋简体" w:hint="eastAsia"/>
          <w:sz w:val="32"/>
          <w:szCs w:val="32"/>
        </w:rPr>
        <w:t>年省级财政农业公共安全与生态资源保护利用工程（农产品质量安全）项目（川财农</w:t>
      </w:r>
      <w:r>
        <w:rPr>
          <w:rFonts w:eastAsia="方正仿宋简体"/>
          <w:sz w:val="32"/>
          <w:szCs w:val="32"/>
        </w:rPr>
        <w:t>〔</w:t>
      </w:r>
      <w:r>
        <w:rPr>
          <w:rFonts w:eastAsia="方正仿宋简体"/>
          <w:sz w:val="32"/>
          <w:szCs w:val="32"/>
        </w:rPr>
        <w:t>202</w:t>
      </w:r>
      <w:r>
        <w:rPr>
          <w:rFonts w:eastAsia="方正仿宋简体" w:hint="eastAsia"/>
          <w:sz w:val="32"/>
          <w:szCs w:val="32"/>
        </w:rPr>
        <w:t>1</w:t>
      </w:r>
      <w:r>
        <w:rPr>
          <w:rFonts w:eastAsia="方正仿宋简体"/>
          <w:sz w:val="32"/>
          <w:szCs w:val="32"/>
        </w:rPr>
        <w:t>〕</w:t>
      </w:r>
      <w:r>
        <w:rPr>
          <w:rFonts w:eastAsia="方正仿宋简体" w:hint="eastAsia"/>
          <w:sz w:val="32"/>
          <w:szCs w:val="32"/>
        </w:rPr>
        <w:t>17</w:t>
      </w:r>
      <w:r>
        <w:rPr>
          <w:rFonts w:eastAsia="方正仿宋简体"/>
          <w:sz w:val="32"/>
          <w:szCs w:val="32"/>
        </w:rPr>
        <w:t>号</w:t>
      </w:r>
      <w:r>
        <w:rPr>
          <w:rFonts w:eastAsia="方正仿宋简体" w:hint="eastAsia"/>
          <w:sz w:val="32"/>
          <w:szCs w:val="32"/>
        </w:rPr>
        <w:t>）。</w:t>
      </w:r>
    </w:p>
    <w:p w:rsidR="00706744" w:rsidRDefault="000A0C1A">
      <w:pPr>
        <w:numPr>
          <w:ilvl w:val="0"/>
          <w:numId w:val="6"/>
        </w:num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项目资金申报及批复情况。</w:t>
      </w:r>
      <w:r>
        <w:rPr>
          <w:rFonts w:eastAsia="方正仿宋简体" w:hint="eastAsia"/>
          <w:sz w:val="32"/>
          <w:szCs w:val="32"/>
        </w:rPr>
        <w:t>该</w:t>
      </w:r>
      <w:r>
        <w:rPr>
          <w:rFonts w:eastAsia="方正仿宋简体" w:hint="eastAsia"/>
          <w:sz w:val="32"/>
          <w:szCs w:val="32"/>
        </w:rPr>
        <w:t>项目</w:t>
      </w:r>
      <w:r>
        <w:rPr>
          <w:rFonts w:eastAsia="方正仿宋简体" w:hint="eastAsia"/>
          <w:sz w:val="32"/>
          <w:szCs w:val="32"/>
        </w:rPr>
        <w:t>的资金来源为</w:t>
      </w:r>
      <w:r>
        <w:rPr>
          <w:rFonts w:eastAsia="方正仿宋简体" w:hint="eastAsia"/>
          <w:sz w:val="32"/>
          <w:szCs w:val="32"/>
        </w:rPr>
        <w:t>2021</w:t>
      </w:r>
      <w:r>
        <w:rPr>
          <w:rFonts w:eastAsia="方正仿宋简体" w:hint="eastAsia"/>
          <w:sz w:val="32"/>
          <w:szCs w:val="32"/>
        </w:rPr>
        <w:t>年省级财政农业公共安全与生态资源保护利用工程（农产品质量安全）项目（川财农</w:t>
      </w:r>
      <w:r>
        <w:rPr>
          <w:rFonts w:eastAsia="方正仿宋简体"/>
          <w:sz w:val="32"/>
          <w:szCs w:val="32"/>
        </w:rPr>
        <w:t>〔</w:t>
      </w:r>
      <w:r>
        <w:rPr>
          <w:rFonts w:eastAsia="方正仿宋简体"/>
          <w:sz w:val="32"/>
          <w:szCs w:val="32"/>
        </w:rPr>
        <w:t>202</w:t>
      </w:r>
      <w:r>
        <w:rPr>
          <w:rFonts w:eastAsia="方正仿宋简体" w:hint="eastAsia"/>
          <w:sz w:val="32"/>
          <w:szCs w:val="32"/>
        </w:rPr>
        <w:t>1</w:t>
      </w:r>
      <w:r>
        <w:rPr>
          <w:rFonts w:eastAsia="方正仿宋简体"/>
          <w:sz w:val="32"/>
          <w:szCs w:val="32"/>
        </w:rPr>
        <w:t>〕</w:t>
      </w:r>
      <w:r>
        <w:rPr>
          <w:rFonts w:eastAsia="方正仿宋简体" w:hint="eastAsia"/>
          <w:sz w:val="32"/>
          <w:szCs w:val="32"/>
        </w:rPr>
        <w:t>17</w:t>
      </w:r>
      <w:r>
        <w:rPr>
          <w:rFonts w:eastAsia="方正仿宋简体"/>
          <w:sz w:val="32"/>
          <w:szCs w:val="32"/>
        </w:rPr>
        <w:t>号</w:t>
      </w:r>
      <w:r>
        <w:rPr>
          <w:rFonts w:eastAsia="方正仿宋简体" w:hint="eastAsia"/>
          <w:sz w:val="32"/>
          <w:szCs w:val="32"/>
        </w:rPr>
        <w:t>）</w:t>
      </w:r>
      <w:r>
        <w:rPr>
          <w:rFonts w:eastAsia="方正仿宋简体" w:hint="eastAsia"/>
          <w:sz w:val="32"/>
          <w:szCs w:val="32"/>
        </w:rPr>
        <w:t>，</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rPr>
        <w:t>5</w:t>
      </w:r>
      <w:r>
        <w:rPr>
          <w:rFonts w:ascii="仿宋_GB2312" w:eastAsia="仿宋_GB2312" w:hAnsi="宋体" w:hint="eastAsia"/>
          <w:sz w:val="32"/>
          <w:szCs w:val="32"/>
          <w:lang w:val="zh-CN"/>
        </w:rPr>
        <w:t>月</w:t>
      </w:r>
      <w:r>
        <w:rPr>
          <w:rFonts w:ascii="仿宋_GB2312" w:eastAsia="仿宋_GB2312" w:hAnsi="宋体" w:hint="eastAsia"/>
          <w:sz w:val="32"/>
          <w:szCs w:val="32"/>
        </w:rPr>
        <w:t>14</w:t>
      </w:r>
      <w:r>
        <w:rPr>
          <w:rFonts w:ascii="仿宋_GB2312" w:eastAsia="仿宋_GB2312" w:hAnsi="宋体" w:hint="eastAsia"/>
          <w:sz w:val="32"/>
          <w:szCs w:val="32"/>
          <w:lang w:val="zh-CN"/>
        </w:rPr>
        <w:t>日，大竹县财政局以竹财</w:t>
      </w:r>
      <w:r>
        <w:rPr>
          <w:rFonts w:ascii="仿宋_GB2312" w:eastAsia="仿宋_GB2312" w:hAnsi="宋体" w:hint="eastAsia"/>
          <w:sz w:val="32"/>
          <w:szCs w:val="32"/>
          <w:lang w:val="zh-CN"/>
        </w:rPr>
        <w:t>农</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w:t>
      </w:r>
      <w:r>
        <w:rPr>
          <w:rFonts w:ascii="仿宋_GB2312" w:eastAsia="仿宋_GB2312" w:hAnsi="宋体" w:hint="eastAsia"/>
          <w:sz w:val="32"/>
          <w:szCs w:val="32"/>
        </w:rPr>
        <w:t>117</w:t>
      </w:r>
      <w:r>
        <w:rPr>
          <w:rFonts w:ascii="仿宋_GB2312" w:eastAsia="仿宋_GB2312" w:hAnsi="宋体" w:hint="eastAsia"/>
          <w:sz w:val="32"/>
          <w:szCs w:val="32"/>
          <w:lang w:val="zh-CN"/>
        </w:rPr>
        <w:t>号</w:t>
      </w:r>
      <w:r>
        <w:rPr>
          <w:rFonts w:ascii="仿宋_GB2312" w:eastAsia="仿宋_GB2312" w:hAnsi="宋体" w:hint="eastAsia"/>
          <w:sz w:val="32"/>
          <w:szCs w:val="32"/>
        </w:rPr>
        <w:t>-1</w:t>
      </w:r>
      <w:r>
        <w:rPr>
          <w:rFonts w:ascii="仿宋_GB2312" w:eastAsia="仿宋_GB2312" w:hAnsi="宋体" w:hint="eastAsia"/>
          <w:sz w:val="32"/>
          <w:szCs w:val="32"/>
          <w:lang w:val="zh-CN"/>
        </w:rPr>
        <w:t>文件正式下达我单位</w:t>
      </w:r>
      <w:r>
        <w:rPr>
          <w:rFonts w:ascii="仿宋_GB2312" w:eastAsia="仿宋_GB2312" w:hAnsi="宋体" w:hint="eastAsia"/>
          <w:sz w:val="32"/>
          <w:szCs w:val="32"/>
          <w:lang w:val="zh-CN"/>
        </w:rPr>
        <w:t>2021</w:t>
      </w:r>
      <w:r>
        <w:rPr>
          <w:rFonts w:ascii="仿宋_GB2312" w:eastAsia="仿宋_GB2312" w:hAnsi="宋体" w:hint="eastAsia"/>
          <w:sz w:val="32"/>
          <w:szCs w:val="32"/>
          <w:lang w:val="zh-CN"/>
        </w:rPr>
        <w:t>年省级财政农业公共安全与生态资源保护利用工程（农产品质量安全）项目经费</w:t>
      </w:r>
      <w:r>
        <w:rPr>
          <w:rFonts w:ascii="仿宋_GB2312" w:eastAsia="仿宋_GB2312" w:hAnsi="宋体" w:hint="eastAsia"/>
          <w:sz w:val="32"/>
          <w:szCs w:val="32"/>
        </w:rPr>
        <w:t>20.5</w:t>
      </w:r>
      <w:r>
        <w:rPr>
          <w:rFonts w:ascii="仿宋_GB2312" w:eastAsia="仿宋_GB2312" w:hAnsi="宋体" w:hint="eastAsia"/>
          <w:sz w:val="32"/>
          <w:szCs w:val="32"/>
        </w:rPr>
        <w:t>万元</w:t>
      </w:r>
      <w:r>
        <w:rPr>
          <w:rFonts w:ascii="仿宋_GB2312" w:eastAsia="仿宋_GB2312" w:hAnsi="宋体" w:hint="eastAsia"/>
          <w:sz w:val="32"/>
          <w:szCs w:val="32"/>
          <w:lang w:val="zh-CN"/>
        </w:rPr>
        <w:t>。并于</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rPr>
        <w:t>5</w:t>
      </w:r>
      <w:r>
        <w:rPr>
          <w:rFonts w:ascii="仿宋_GB2312" w:eastAsia="仿宋_GB2312" w:hAnsi="宋体" w:hint="eastAsia"/>
          <w:sz w:val="32"/>
          <w:szCs w:val="32"/>
          <w:lang w:val="zh-CN"/>
        </w:rPr>
        <w:t>月将我单位该项目经费拨付到大平台。项目资金主要用于：</w:t>
      </w:r>
      <w:r>
        <w:rPr>
          <w:rFonts w:ascii="仿宋_GB2312" w:eastAsia="仿宋_GB2312" w:hAnsi="宋体" w:hint="eastAsia"/>
          <w:sz w:val="32"/>
          <w:szCs w:val="32"/>
          <w:lang w:val="zh-CN"/>
        </w:rPr>
        <w:t>1.</w:t>
      </w:r>
      <w:r>
        <w:rPr>
          <w:rFonts w:ascii="仿宋_GB2312" w:eastAsia="仿宋_GB2312" w:hAnsi="宋体" w:hint="eastAsia"/>
          <w:sz w:val="32"/>
          <w:szCs w:val="32"/>
          <w:lang w:val="zh-CN"/>
        </w:rPr>
        <w:t>样品采购费</w:t>
      </w:r>
      <w:r>
        <w:rPr>
          <w:rFonts w:ascii="仿宋_GB2312" w:eastAsia="仿宋_GB2312" w:hAnsi="宋体" w:hint="eastAsia"/>
          <w:sz w:val="32"/>
          <w:szCs w:val="32"/>
          <w:lang w:val="zh-CN"/>
        </w:rPr>
        <w:t>、</w:t>
      </w:r>
      <w:r>
        <w:rPr>
          <w:rFonts w:ascii="仿宋_GB2312" w:eastAsia="仿宋_GB2312" w:hAnsi="宋体" w:hint="eastAsia"/>
          <w:sz w:val="32"/>
          <w:szCs w:val="32"/>
          <w:lang w:val="zh-CN"/>
        </w:rPr>
        <w:t>下乡抽样租车费</w:t>
      </w:r>
      <w:r>
        <w:rPr>
          <w:rFonts w:ascii="仿宋_GB2312" w:eastAsia="仿宋_GB2312" w:hAnsi="宋体" w:hint="eastAsia"/>
          <w:sz w:val="32"/>
          <w:szCs w:val="32"/>
        </w:rPr>
        <w:t>、</w:t>
      </w:r>
      <w:r>
        <w:rPr>
          <w:rFonts w:ascii="方正仿宋简体" w:eastAsia="方正仿宋简体" w:hint="eastAsia"/>
          <w:sz w:val="32"/>
          <w:szCs w:val="32"/>
        </w:rPr>
        <w:t>药品试剂费用</w:t>
      </w:r>
      <w:r>
        <w:rPr>
          <w:rFonts w:ascii="方正仿宋简体" w:eastAsia="方正仿宋简体" w:hint="eastAsia"/>
          <w:sz w:val="32"/>
          <w:szCs w:val="32"/>
        </w:rPr>
        <w:t>9</w:t>
      </w:r>
      <w:r>
        <w:rPr>
          <w:rFonts w:ascii="方正仿宋简体" w:eastAsia="方正仿宋简体" w:hint="eastAsia"/>
          <w:sz w:val="32"/>
          <w:szCs w:val="32"/>
        </w:rPr>
        <w:t>万元</w:t>
      </w:r>
      <w:r>
        <w:rPr>
          <w:rFonts w:ascii="方正仿宋简体" w:eastAsia="方正仿宋简体" w:hint="eastAsia"/>
          <w:sz w:val="32"/>
          <w:szCs w:val="32"/>
        </w:rPr>
        <w:t>、</w:t>
      </w:r>
      <w:r>
        <w:rPr>
          <w:rFonts w:ascii="方正仿宋简体" w:eastAsia="方正仿宋简体" w:hint="eastAsia"/>
          <w:sz w:val="32"/>
          <w:szCs w:val="32"/>
        </w:rPr>
        <w:t>耗材采购费用</w:t>
      </w:r>
      <w:r>
        <w:rPr>
          <w:rFonts w:ascii="方正仿宋简体" w:eastAsia="方正仿宋简体" w:hint="eastAsia"/>
          <w:sz w:val="32"/>
          <w:szCs w:val="32"/>
        </w:rPr>
        <w:t>8</w:t>
      </w:r>
      <w:r>
        <w:rPr>
          <w:rFonts w:ascii="方正仿宋简体" w:eastAsia="方正仿宋简体" w:hint="eastAsia"/>
          <w:sz w:val="32"/>
          <w:szCs w:val="32"/>
        </w:rPr>
        <w:t>万元</w:t>
      </w:r>
      <w:r>
        <w:rPr>
          <w:rFonts w:ascii="方正仿宋简体" w:eastAsia="方正仿宋简体" w:hint="eastAsia"/>
          <w:sz w:val="32"/>
          <w:szCs w:val="32"/>
        </w:rPr>
        <w:t>、</w:t>
      </w:r>
      <w:r>
        <w:rPr>
          <w:rFonts w:ascii="方正仿宋简体" w:eastAsia="方正仿宋简体" w:hint="eastAsia"/>
          <w:sz w:val="32"/>
          <w:szCs w:val="32"/>
        </w:rPr>
        <w:t>实验室水电</w:t>
      </w:r>
      <w:r>
        <w:rPr>
          <w:rFonts w:ascii="方正仿宋简体" w:eastAsia="方正仿宋简体" w:hint="eastAsia"/>
          <w:sz w:val="32"/>
          <w:szCs w:val="32"/>
        </w:rPr>
        <w:t>。</w:t>
      </w:r>
    </w:p>
    <w:p w:rsidR="00706744" w:rsidRDefault="000A0C1A">
      <w:pPr>
        <w:widowControl/>
        <w:spacing w:line="578" w:lineRule="exact"/>
        <w:ind w:firstLineChars="200" w:firstLine="643"/>
        <w:rPr>
          <w:rFonts w:ascii="仿宋_GB2312" w:eastAsia="仿宋_GB2312" w:hAnsi="仿宋_GB2312" w:cs="仿宋_GB2312"/>
          <w:sz w:val="32"/>
          <w:szCs w:val="32"/>
        </w:rPr>
      </w:pPr>
      <w:r>
        <w:rPr>
          <w:rFonts w:ascii="楷体_GB2312" w:eastAsia="楷体_GB2312" w:hAnsi="宋体" w:hint="eastAsia"/>
          <w:b/>
          <w:sz w:val="32"/>
          <w:szCs w:val="32"/>
          <w:lang w:val="zh-CN"/>
        </w:rPr>
        <w:lastRenderedPageBreak/>
        <w:t>（二）项目绩效目标。</w:t>
      </w:r>
      <w:r>
        <w:rPr>
          <w:rFonts w:ascii="仿宋_GB2312" w:eastAsia="仿宋_GB2312" w:hAnsi="仿宋_GB2312" w:cs="仿宋_GB2312" w:hint="eastAsia"/>
          <w:sz w:val="32"/>
          <w:szCs w:val="32"/>
        </w:rPr>
        <w:t>为切实加强我县农产品质量安全监督，保障人民群众舌尖上的安全，</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年我站完成省级农产品质量安全抽检总数超过</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个，检测项目包括农药残留、兽药残留、重金属污染物等指标，监测合格率达</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以上，真正让老百姓消费到安全放心的农产品。</w:t>
      </w:r>
    </w:p>
    <w:p w:rsidR="00706744" w:rsidRDefault="00706744">
      <w:pPr>
        <w:adjustRightInd w:val="0"/>
        <w:snapToGrid w:val="0"/>
        <w:spacing w:line="600" w:lineRule="exact"/>
        <w:ind w:firstLine="720"/>
        <w:rPr>
          <w:rFonts w:ascii="仿宋_GB2312" w:eastAsia="仿宋_GB2312" w:hAnsi="宋体"/>
          <w:sz w:val="32"/>
          <w:szCs w:val="32"/>
          <w:lang w:val="zh-CN"/>
        </w:rPr>
      </w:pPr>
    </w:p>
    <w:p w:rsidR="00706744" w:rsidRDefault="000A0C1A">
      <w:pPr>
        <w:adjustRightInd w:val="0"/>
        <w:snapToGrid w:val="0"/>
        <w:spacing w:line="600" w:lineRule="exact"/>
        <w:ind w:firstLineChars="150" w:firstLine="482"/>
        <w:rPr>
          <w:rFonts w:ascii="仿宋_GB2312" w:eastAsia="仿宋_GB2312" w:hAnsi="宋体"/>
          <w:sz w:val="32"/>
          <w:szCs w:val="32"/>
          <w:lang w:val="zh-CN"/>
        </w:rPr>
      </w:pPr>
      <w:r>
        <w:rPr>
          <w:rFonts w:ascii="楷体_GB2312" w:eastAsia="楷体_GB2312" w:hAnsi="宋体" w:hint="eastAsia"/>
          <w:b/>
          <w:sz w:val="32"/>
          <w:szCs w:val="32"/>
          <w:lang w:val="zh-CN"/>
        </w:rPr>
        <w:t>（三）项目资金申报相符性。</w:t>
      </w:r>
      <w:r>
        <w:rPr>
          <w:rFonts w:ascii="仿宋_GB2312" w:eastAsia="仿宋_GB2312" w:hAnsi="宋体" w:hint="eastAsia"/>
          <w:sz w:val="32"/>
          <w:szCs w:val="32"/>
          <w:lang w:val="zh-CN"/>
        </w:rPr>
        <w:t>本单位按照县财政资金管理使用的有关规定执行，组织实施全县农产品质量安全工作。项目申报内容与具体实施内容相符，申报目标合理。</w:t>
      </w:r>
    </w:p>
    <w:p w:rsidR="00706744" w:rsidRDefault="000A0C1A">
      <w:pPr>
        <w:adjustRightInd w:val="0"/>
        <w:snapToGrid w:val="0"/>
        <w:spacing w:line="600" w:lineRule="exact"/>
        <w:ind w:firstLine="720"/>
        <w:rPr>
          <w:rFonts w:ascii="黑体" w:eastAsia="黑体" w:hAnsi="宋体"/>
          <w:sz w:val="32"/>
          <w:szCs w:val="32"/>
        </w:rPr>
      </w:pPr>
      <w:bookmarkStart w:id="167" w:name="_Toc31375_WPSOffice_Level2"/>
      <w:bookmarkStart w:id="168" w:name="_Toc29172_WPSOffice_Level2"/>
      <w:r>
        <w:rPr>
          <w:rFonts w:ascii="黑体" w:eastAsia="黑体" w:hAnsi="宋体" w:hint="eastAsia"/>
          <w:sz w:val="32"/>
          <w:szCs w:val="32"/>
        </w:rPr>
        <w:t>二、项目实施及管理情况</w:t>
      </w:r>
      <w:bookmarkEnd w:id="167"/>
      <w:bookmarkEnd w:id="168"/>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ab/>
      </w:r>
      <w:r>
        <w:rPr>
          <w:rFonts w:ascii="楷体_GB2312" w:eastAsia="楷体_GB2312" w:hAnsi="宋体" w:hint="eastAsia"/>
          <w:b/>
          <w:sz w:val="32"/>
          <w:szCs w:val="32"/>
          <w:lang w:val="zh-CN"/>
        </w:rPr>
        <w:t>（一）资金计划、到位及使用情况。</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w:t>
      </w:r>
      <w:r>
        <w:rPr>
          <w:rFonts w:ascii="楷体_GB2312" w:eastAsia="楷体_GB2312" w:hAnsi="宋体" w:hint="eastAsia"/>
          <w:sz w:val="32"/>
          <w:szCs w:val="32"/>
          <w:lang w:val="zh-CN"/>
        </w:rPr>
        <w:t>．资金计划及到位。</w:t>
      </w:r>
      <w:r>
        <w:rPr>
          <w:rFonts w:ascii="仿宋_GB2312" w:eastAsia="仿宋_GB2312" w:hAnsi="宋体" w:hint="eastAsia"/>
          <w:sz w:val="32"/>
          <w:szCs w:val="32"/>
          <w:lang w:val="zh-CN"/>
        </w:rPr>
        <w:t>该项目</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lang w:val="zh-CN"/>
        </w:rPr>
        <w:t>1</w:t>
      </w:r>
      <w:r>
        <w:rPr>
          <w:rFonts w:ascii="仿宋_GB2312" w:eastAsia="仿宋_GB2312" w:hAnsi="宋体" w:hint="eastAsia"/>
          <w:sz w:val="32"/>
          <w:szCs w:val="32"/>
          <w:lang w:val="zh-CN"/>
        </w:rPr>
        <w:t>月开始实施，</w:t>
      </w: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w:t>
      </w:r>
      <w:r>
        <w:rPr>
          <w:rFonts w:ascii="仿宋_GB2312" w:eastAsia="仿宋_GB2312" w:hAnsi="宋体" w:hint="eastAsia"/>
          <w:sz w:val="32"/>
          <w:szCs w:val="32"/>
          <w:lang w:val="zh-CN"/>
        </w:rPr>
        <w:t>12</w:t>
      </w:r>
      <w:r>
        <w:rPr>
          <w:rFonts w:ascii="仿宋_GB2312" w:eastAsia="仿宋_GB2312" w:hAnsi="宋体" w:hint="eastAsia"/>
          <w:sz w:val="32"/>
          <w:szCs w:val="32"/>
          <w:lang w:val="zh-CN"/>
        </w:rPr>
        <w:t>月结束，资金计划主要用于样品采购费</w:t>
      </w:r>
      <w:r>
        <w:rPr>
          <w:rFonts w:ascii="仿宋_GB2312" w:eastAsia="仿宋_GB2312" w:hAnsi="宋体" w:hint="eastAsia"/>
          <w:sz w:val="32"/>
          <w:szCs w:val="32"/>
        </w:rPr>
        <w:t>2</w:t>
      </w:r>
      <w:r>
        <w:rPr>
          <w:rFonts w:ascii="仿宋_GB2312" w:eastAsia="仿宋_GB2312" w:hAnsi="宋体" w:hint="eastAsia"/>
          <w:sz w:val="32"/>
          <w:szCs w:val="32"/>
          <w:lang w:val="zh-CN"/>
        </w:rPr>
        <w:t>万元。下乡抽样租车费</w:t>
      </w:r>
      <w:r>
        <w:rPr>
          <w:rFonts w:ascii="仿宋_GB2312" w:eastAsia="仿宋_GB2312" w:hAnsi="宋体" w:hint="eastAsia"/>
          <w:sz w:val="32"/>
          <w:szCs w:val="32"/>
        </w:rPr>
        <w:t>1</w:t>
      </w:r>
      <w:r>
        <w:rPr>
          <w:rFonts w:ascii="仿宋_GB2312" w:eastAsia="仿宋_GB2312" w:hAnsi="宋体" w:hint="eastAsia"/>
          <w:sz w:val="32"/>
          <w:szCs w:val="32"/>
          <w:lang w:val="zh-CN"/>
        </w:rPr>
        <w:t>万元。</w:t>
      </w:r>
      <w:r>
        <w:rPr>
          <w:rFonts w:ascii="方正仿宋简体" w:eastAsia="方正仿宋简体" w:hint="eastAsia"/>
          <w:sz w:val="32"/>
          <w:szCs w:val="32"/>
        </w:rPr>
        <w:t>药品试剂费用</w:t>
      </w:r>
      <w:r>
        <w:rPr>
          <w:rFonts w:ascii="方正仿宋简体" w:eastAsia="方正仿宋简体" w:hint="eastAsia"/>
          <w:sz w:val="32"/>
          <w:szCs w:val="32"/>
        </w:rPr>
        <w:t>8</w:t>
      </w:r>
      <w:r>
        <w:rPr>
          <w:rFonts w:ascii="方正仿宋简体" w:eastAsia="方正仿宋简体" w:hint="eastAsia"/>
          <w:sz w:val="32"/>
          <w:szCs w:val="32"/>
        </w:rPr>
        <w:t>万元，耗材采购费用</w:t>
      </w:r>
      <w:r>
        <w:rPr>
          <w:rFonts w:ascii="方正仿宋简体" w:eastAsia="方正仿宋简体" w:hint="eastAsia"/>
          <w:sz w:val="32"/>
          <w:szCs w:val="32"/>
        </w:rPr>
        <w:t>8</w:t>
      </w:r>
      <w:r>
        <w:rPr>
          <w:rFonts w:ascii="方正仿宋简体" w:eastAsia="方正仿宋简体" w:hint="eastAsia"/>
          <w:sz w:val="32"/>
          <w:szCs w:val="32"/>
        </w:rPr>
        <w:t>万元，实验室水电</w:t>
      </w:r>
      <w:r>
        <w:rPr>
          <w:rFonts w:ascii="方正仿宋简体" w:eastAsia="方正仿宋简体" w:hint="eastAsia"/>
          <w:sz w:val="32"/>
          <w:szCs w:val="32"/>
        </w:rPr>
        <w:t>1.</w:t>
      </w:r>
      <w:r>
        <w:rPr>
          <w:rFonts w:ascii="方正仿宋简体" w:eastAsia="方正仿宋简体" w:hint="eastAsia"/>
          <w:sz w:val="32"/>
          <w:szCs w:val="32"/>
        </w:rPr>
        <w:t>5</w:t>
      </w:r>
      <w:r>
        <w:rPr>
          <w:rFonts w:ascii="方正仿宋简体" w:eastAsia="方正仿宋简体" w:hint="eastAsia"/>
          <w:sz w:val="32"/>
          <w:szCs w:val="32"/>
        </w:rPr>
        <w:t>万元</w:t>
      </w:r>
      <w:r>
        <w:rPr>
          <w:rFonts w:ascii="方正仿宋简体" w:eastAsia="方正仿宋简体" w:hint="eastAsia"/>
          <w:sz w:val="32"/>
          <w:szCs w:val="32"/>
        </w:rPr>
        <w:t>。</w:t>
      </w:r>
      <w:r>
        <w:rPr>
          <w:rFonts w:ascii="仿宋_GB2312" w:eastAsia="仿宋_GB2312" w:hAnsi="宋体" w:hint="eastAsia"/>
          <w:sz w:val="32"/>
          <w:szCs w:val="32"/>
          <w:lang w:val="zh-CN"/>
        </w:rPr>
        <w:t>资金下达及时，确保准确实施，切实用于该项目实施。</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2021</w:t>
      </w:r>
      <w:r>
        <w:rPr>
          <w:rFonts w:ascii="仿宋_GB2312" w:eastAsia="仿宋_GB2312" w:hAnsi="宋体" w:hint="eastAsia"/>
          <w:sz w:val="32"/>
          <w:szCs w:val="32"/>
          <w:lang w:val="zh-CN"/>
        </w:rPr>
        <w:t>年省级财政农业公共安全与生态资源保护利用工程（农产品质量安全）项目</w:t>
      </w:r>
      <w:r>
        <w:rPr>
          <w:rFonts w:ascii="仿宋_GB2312" w:eastAsia="仿宋_GB2312" w:hAnsi="宋体" w:hint="eastAsia"/>
          <w:sz w:val="32"/>
          <w:szCs w:val="32"/>
        </w:rPr>
        <w:t>20.5</w:t>
      </w:r>
      <w:r>
        <w:rPr>
          <w:rFonts w:ascii="仿宋_GB2312" w:eastAsia="仿宋_GB2312" w:hAnsi="宋体" w:hint="eastAsia"/>
          <w:sz w:val="32"/>
          <w:szCs w:val="32"/>
        </w:rPr>
        <w:t>万元</w:t>
      </w:r>
      <w:r>
        <w:rPr>
          <w:rFonts w:ascii="仿宋_GB2312" w:eastAsia="仿宋_GB2312" w:hAnsi="宋体" w:hint="eastAsia"/>
          <w:sz w:val="32"/>
          <w:szCs w:val="32"/>
          <w:lang w:val="zh-CN"/>
        </w:rPr>
        <w:t>，我单位项目资金使用情况：样品采购费</w:t>
      </w:r>
      <w:r>
        <w:rPr>
          <w:rFonts w:ascii="仿宋_GB2312" w:eastAsia="仿宋_GB2312" w:hAnsi="宋体" w:hint="eastAsia"/>
          <w:sz w:val="32"/>
          <w:szCs w:val="32"/>
          <w:lang w:val="zh-CN"/>
        </w:rPr>
        <w:t>1.8</w:t>
      </w:r>
      <w:r>
        <w:rPr>
          <w:rFonts w:ascii="仿宋_GB2312" w:eastAsia="仿宋_GB2312" w:hAnsi="宋体" w:hint="eastAsia"/>
          <w:sz w:val="32"/>
          <w:szCs w:val="32"/>
          <w:lang w:val="zh-CN"/>
        </w:rPr>
        <w:t>万元。下乡抽样租车费</w:t>
      </w:r>
      <w:r>
        <w:rPr>
          <w:rFonts w:ascii="仿宋_GB2312" w:eastAsia="仿宋_GB2312" w:hAnsi="宋体" w:hint="eastAsia"/>
          <w:sz w:val="32"/>
          <w:szCs w:val="32"/>
          <w:lang w:val="zh-CN"/>
        </w:rPr>
        <w:t>0.6</w:t>
      </w:r>
      <w:r>
        <w:rPr>
          <w:rFonts w:ascii="仿宋_GB2312" w:eastAsia="仿宋_GB2312" w:hAnsi="宋体" w:hint="eastAsia"/>
          <w:sz w:val="32"/>
          <w:szCs w:val="32"/>
          <w:lang w:val="zh-CN"/>
        </w:rPr>
        <w:t>万元。药品试剂费用</w:t>
      </w:r>
      <w:r>
        <w:rPr>
          <w:rFonts w:ascii="仿宋_GB2312" w:eastAsia="仿宋_GB2312" w:hAnsi="宋体" w:hint="eastAsia"/>
          <w:sz w:val="32"/>
          <w:szCs w:val="32"/>
          <w:lang w:val="zh-CN"/>
        </w:rPr>
        <w:t>9</w:t>
      </w:r>
      <w:r>
        <w:rPr>
          <w:rFonts w:ascii="仿宋_GB2312" w:eastAsia="仿宋_GB2312" w:hAnsi="宋体" w:hint="eastAsia"/>
          <w:sz w:val="32"/>
          <w:szCs w:val="32"/>
          <w:lang w:val="zh-CN"/>
        </w:rPr>
        <w:t>万元，耗材采购费用</w:t>
      </w:r>
      <w:r>
        <w:rPr>
          <w:rFonts w:ascii="仿宋_GB2312" w:eastAsia="仿宋_GB2312" w:hAnsi="宋体" w:hint="eastAsia"/>
          <w:sz w:val="32"/>
          <w:szCs w:val="32"/>
          <w:lang w:val="zh-CN"/>
        </w:rPr>
        <w:t>8</w:t>
      </w:r>
      <w:r>
        <w:rPr>
          <w:rFonts w:ascii="仿宋_GB2312" w:eastAsia="仿宋_GB2312" w:hAnsi="宋体" w:hint="eastAsia"/>
          <w:sz w:val="32"/>
          <w:szCs w:val="32"/>
          <w:lang w:val="zh-CN"/>
        </w:rPr>
        <w:t>万元，实验室水电</w:t>
      </w:r>
      <w:r>
        <w:rPr>
          <w:rFonts w:ascii="仿宋_GB2312" w:eastAsia="仿宋_GB2312" w:hAnsi="宋体" w:hint="eastAsia"/>
          <w:sz w:val="32"/>
          <w:szCs w:val="32"/>
          <w:lang w:val="zh-CN"/>
        </w:rPr>
        <w:t>1.1</w:t>
      </w:r>
      <w:r>
        <w:rPr>
          <w:rFonts w:ascii="仿宋_GB2312" w:eastAsia="仿宋_GB2312" w:hAnsi="宋体" w:hint="eastAsia"/>
          <w:sz w:val="32"/>
          <w:szCs w:val="32"/>
          <w:lang w:val="zh-CN"/>
        </w:rPr>
        <w:t>万元。</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项目资金严格按照财务管理制度专款专用，严格落实项</w:t>
      </w:r>
      <w:r>
        <w:rPr>
          <w:rFonts w:ascii="仿宋_GB2312" w:eastAsia="仿宋_GB2312" w:hAnsi="宋体" w:hint="eastAsia"/>
          <w:sz w:val="32"/>
          <w:szCs w:val="32"/>
          <w:lang w:val="zh-CN"/>
        </w:rPr>
        <w:lastRenderedPageBreak/>
        <w:t>目责任人制度，执行过程中未出现任何违规行为。</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项目实施由站长负责牵头组织实施，项目实施过程严格按照要求执行。</w:t>
      </w:r>
    </w:p>
    <w:p w:rsidR="00706744" w:rsidRDefault="000A0C1A">
      <w:pPr>
        <w:adjustRightInd w:val="0"/>
        <w:snapToGrid w:val="0"/>
        <w:spacing w:line="600" w:lineRule="exact"/>
        <w:ind w:firstLine="720"/>
        <w:rPr>
          <w:rFonts w:ascii="仿宋_GB2312" w:eastAsia="仿宋_GB2312" w:hAnsi="宋体"/>
          <w:sz w:val="32"/>
          <w:szCs w:val="32"/>
          <w:lang w:val="zh-CN"/>
        </w:rPr>
      </w:pPr>
      <w:bookmarkStart w:id="169" w:name="_Toc14353_WPSOffice_Level2"/>
      <w:bookmarkStart w:id="170" w:name="_Toc19663_WPSOffice_Level2"/>
      <w:r>
        <w:rPr>
          <w:rFonts w:ascii="黑体" w:eastAsia="黑体" w:hAnsi="宋体" w:hint="eastAsia"/>
          <w:sz w:val="32"/>
          <w:szCs w:val="32"/>
        </w:rPr>
        <w:t>三、项目绩效情况</w:t>
      </w:r>
      <w:bookmarkEnd w:id="169"/>
      <w:bookmarkEnd w:id="170"/>
      <w:r>
        <w:rPr>
          <w:rFonts w:ascii="仿宋_GB2312" w:eastAsia="仿宋_GB2312" w:hAnsi="宋体" w:hint="eastAsia"/>
          <w:sz w:val="32"/>
          <w:szCs w:val="32"/>
          <w:lang w:val="zh-CN"/>
        </w:rPr>
        <w:tab/>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202</w:t>
      </w:r>
      <w:r>
        <w:rPr>
          <w:rFonts w:ascii="仿宋_GB2312" w:eastAsia="仿宋_GB2312" w:hAnsi="宋体" w:hint="eastAsia"/>
          <w:sz w:val="32"/>
          <w:szCs w:val="32"/>
        </w:rPr>
        <w:t>1</w:t>
      </w:r>
      <w:r>
        <w:rPr>
          <w:rFonts w:ascii="仿宋_GB2312" w:eastAsia="仿宋_GB2312" w:hAnsi="宋体" w:hint="eastAsia"/>
          <w:sz w:val="32"/>
          <w:szCs w:val="32"/>
          <w:lang w:val="zh-CN"/>
        </w:rPr>
        <w:t>年省级财政农业公共安全与生态资源保护利用工程（农产品质量安全）项目目标及完成情况：</w:t>
      </w:r>
    </w:p>
    <w:p w:rsidR="00706744" w:rsidRDefault="000A0C1A">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lang w:val="zh-CN"/>
        </w:rPr>
        <w:t>农产品抽检任务完成时间：按照省厅要求</w:t>
      </w:r>
      <w:r>
        <w:rPr>
          <w:rFonts w:ascii="仿宋_GB2312" w:eastAsia="仿宋_GB2312" w:hAnsi="宋体" w:hint="eastAsia"/>
          <w:sz w:val="32"/>
          <w:szCs w:val="32"/>
        </w:rPr>
        <w:t>完成时限及时完成了检测任务并已将结果上报给省厅。</w:t>
      </w:r>
    </w:p>
    <w:p w:rsidR="00706744" w:rsidRDefault="000A0C1A">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w:t>
      </w:r>
      <w:r>
        <w:rPr>
          <w:rFonts w:ascii="仿宋_GB2312" w:eastAsia="仿宋_GB2312" w:hAnsi="宋体" w:hint="eastAsia"/>
          <w:sz w:val="32"/>
          <w:szCs w:val="32"/>
          <w:lang w:val="zh-CN"/>
        </w:rPr>
        <w:t>农产品抽检任务数：该项目计划监测样品</w:t>
      </w:r>
      <w:r>
        <w:rPr>
          <w:rFonts w:ascii="仿宋_GB2312" w:eastAsia="仿宋_GB2312" w:hAnsi="宋体" w:hint="eastAsia"/>
          <w:sz w:val="32"/>
          <w:szCs w:val="32"/>
          <w:lang w:val="zh-CN"/>
        </w:rPr>
        <w:t>205</w:t>
      </w:r>
      <w:r>
        <w:rPr>
          <w:rFonts w:ascii="仿宋_GB2312" w:eastAsia="仿宋_GB2312" w:hAnsi="宋体" w:hint="eastAsia"/>
          <w:sz w:val="32"/>
          <w:szCs w:val="32"/>
          <w:lang w:val="zh-CN"/>
        </w:rPr>
        <w:t>批次，实际开展完成监测抽样</w:t>
      </w:r>
      <w:r>
        <w:rPr>
          <w:rFonts w:ascii="仿宋_GB2312" w:eastAsia="仿宋_GB2312" w:hAnsi="宋体" w:hint="eastAsia"/>
          <w:sz w:val="32"/>
          <w:szCs w:val="32"/>
          <w:lang w:val="zh-CN"/>
        </w:rPr>
        <w:t>225</w:t>
      </w:r>
      <w:r>
        <w:rPr>
          <w:rFonts w:ascii="仿宋_GB2312" w:eastAsia="仿宋_GB2312" w:hAnsi="宋体" w:hint="eastAsia"/>
          <w:sz w:val="32"/>
          <w:szCs w:val="32"/>
          <w:lang w:val="zh-CN"/>
        </w:rPr>
        <w:t>批次，分别为蔬菜</w:t>
      </w:r>
      <w:r>
        <w:rPr>
          <w:rFonts w:ascii="仿宋_GB2312" w:eastAsia="仿宋_GB2312" w:hAnsi="宋体" w:hint="eastAsia"/>
          <w:sz w:val="32"/>
          <w:szCs w:val="32"/>
          <w:lang w:val="zh-CN"/>
        </w:rPr>
        <w:t>85</w:t>
      </w:r>
      <w:r>
        <w:rPr>
          <w:rFonts w:ascii="仿宋_GB2312" w:eastAsia="仿宋_GB2312" w:hAnsi="宋体" w:hint="eastAsia"/>
          <w:sz w:val="32"/>
          <w:szCs w:val="32"/>
          <w:lang w:val="zh-CN"/>
        </w:rPr>
        <w:t>批次、食用菌</w:t>
      </w:r>
      <w:r>
        <w:rPr>
          <w:rFonts w:ascii="仿宋_GB2312" w:eastAsia="仿宋_GB2312" w:hAnsi="宋体" w:hint="eastAsia"/>
          <w:sz w:val="32"/>
          <w:szCs w:val="32"/>
          <w:lang w:val="zh-CN"/>
        </w:rPr>
        <w:t>10</w:t>
      </w:r>
      <w:r>
        <w:rPr>
          <w:rFonts w:ascii="仿宋_GB2312" w:eastAsia="仿宋_GB2312" w:hAnsi="宋体" w:hint="eastAsia"/>
          <w:sz w:val="32"/>
          <w:szCs w:val="32"/>
          <w:lang w:val="zh-CN"/>
        </w:rPr>
        <w:t>批次、水果</w:t>
      </w:r>
      <w:r>
        <w:rPr>
          <w:rFonts w:ascii="仿宋_GB2312" w:eastAsia="仿宋_GB2312" w:hAnsi="宋体" w:hint="eastAsia"/>
          <w:sz w:val="32"/>
          <w:szCs w:val="32"/>
          <w:lang w:val="zh-CN"/>
        </w:rPr>
        <w:t>18</w:t>
      </w:r>
      <w:r>
        <w:rPr>
          <w:rFonts w:ascii="仿宋_GB2312" w:eastAsia="仿宋_GB2312" w:hAnsi="宋体" w:hint="eastAsia"/>
          <w:sz w:val="32"/>
          <w:szCs w:val="32"/>
          <w:lang w:val="zh-CN"/>
        </w:rPr>
        <w:t>批次、茶叶</w:t>
      </w:r>
      <w:r>
        <w:rPr>
          <w:rFonts w:ascii="仿宋_GB2312" w:eastAsia="仿宋_GB2312" w:hAnsi="宋体" w:hint="eastAsia"/>
          <w:sz w:val="32"/>
          <w:szCs w:val="32"/>
          <w:lang w:val="zh-CN"/>
        </w:rPr>
        <w:t>9</w:t>
      </w:r>
      <w:r>
        <w:rPr>
          <w:rFonts w:ascii="仿宋_GB2312" w:eastAsia="仿宋_GB2312" w:hAnsi="宋体" w:hint="eastAsia"/>
          <w:sz w:val="32"/>
          <w:szCs w:val="32"/>
          <w:lang w:val="zh-CN"/>
        </w:rPr>
        <w:t>批次、大米</w:t>
      </w:r>
      <w:r>
        <w:rPr>
          <w:rFonts w:ascii="仿宋_GB2312" w:eastAsia="仿宋_GB2312" w:hAnsi="宋体" w:hint="eastAsia"/>
          <w:sz w:val="32"/>
          <w:szCs w:val="32"/>
          <w:lang w:val="zh-CN"/>
        </w:rPr>
        <w:t>10</w:t>
      </w:r>
      <w:r>
        <w:rPr>
          <w:rFonts w:ascii="仿宋_GB2312" w:eastAsia="仿宋_GB2312" w:hAnsi="宋体" w:hint="eastAsia"/>
          <w:sz w:val="32"/>
          <w:szCs w:val="32"/>
          <w:lang w:val="zh-CN"/>
        </w:rPr>
        <w:t>批次、猪肉</w:t>
      </w:r>
      <w:r>
        <w:rPr>
          <w:rFonts w:ascii="仿宋_GB2312" w:eastAsia="仿宋_GB2312" w:hAnsi="宋体" w:hint="eastAsia"/>
          <w:sz w:val="32"/>
          <w:szCs w:val="32"/>
          <w:lang w:val="zh-CN"/>
        </w:rPr>
        <w:t>41</w:t>
      </w:r>
      <w:r>
        <w:rPr>
          <w:rFonts w:ascii="仿宋_GB2312" w:eastAsia="仿宋_GB2312" w:hAnsi="宋体" w:hint="eastAsia"/>
          <w:sz w:val="32"/>
          <w:szCs w:val="32"/>
          <w:lang w:val="zh-CN"/>
        </w:rPr>
        <w:t>批次、牛羊肉</w:t>
      </w:r>
      <w:r>
        <w:rPr>
          <w:rFonts w:ascii="仿宋_GB2312" w:eastAsia="仿宋_GB2312" w:hAnsi="宋体" w:hint="eastAsia"/>
          <w:sz w:val="32"/>
          <w:szCs w:val="32"/>
          <w:lang w:val="zh-CN"/>
        </w:rPr>
        <w:t>19</w:t>
      </w:r>
      <w:r>
        <w:rPr>
          <w:rFonts w:ascii="仿宋_GB2312" w:eastAsia="仿宋_GB2312" w:hAnsi="宋体" w:hint="eastAsia"/>
          <w:sz w:val="32"/>
          <w:szCs w:val="32"/>
          <w:lang w:val="zh-CN"/>
        </w:rPr>
        <w:t>批次、禽肉</w:t>
      </w:r>
      <w:r>
        <w:rPr>
          <w:rFonts w:ascii="仿宋_GB2312" w:eastAsia="仿宋_GB2312" w:hAnsi="宋体" w:hint="eastAsia"/>
          <w:sz w:val="32"/>
          <w:szCs w:val="32"/>
          <w:lang w:val="zh-CN"/>
        </w:rPr>
        <w:t>10</w:t>
      </w:r>
      <w:r>
        <w:rPr>
          <w:rFonts w:ascii="仿宋_GB2312" w:eastAsia="仿宋_GB2312" w:hAnsi="宋体" w:hint="eastAsia"/>
          <w:sz w:val="32"/>
          <w:szCs w:val="32"/>
          <w:lang w:val="zh-CN"/>
        </w:rPr>
        <w:t>批次、禽蛋</w:t>
      </w:r>
      <w:r>
        <w:rPr>
          <w:rFonts w:ascii="仿宋_GB2312" w:eastAsia="仿宋_GB2312" w:hAnsi="宋体" w:hint="eastAsia"/>
          <w:sz w:val="32"/>
          <w:szCs w:val="32"/>
          <w:lang w:val="zh-CN"/>
        </w:rPr>
        <w:t>23</w:t>
      </w:r>
      <w:r>
        <w:rPr>
          <w:rFonts w:ascii="仿宋_GB2312" w:eastAsia="仿宋_GB2312" w:hAnsi="宋体" w:hint="eastAsia"/>
          <w:sz w:val="32"/>
          <w:szCs w:val="32"/>
          <w:lang w:val="zh-CN"/>
        </w:rPr>
        <w:t>批次，</w:t>
      </w:r>
      <w:r>
        <w:rPr>
          <w:rFonts w:ascii="仿宋_GB2312" w:eastAsia="仿宋_GB2312" w:hAnsi="宋体" w:hint="eastAsia"/>
          <w:sz w:val="32"/>
          <w:szCs w:val="32"/>
          <w:lang w:val="zh-CN"/>
        </w:rPr>
        <w:t>110%</w:t>
      </w:r>
      <w:r>
        <w:rPr>
          <w:rFonts w:ascii="仿宋_GB2312" w:eastAsia="仿宋_GB2312" w:hAnsi="宋体" w:hint="eastAsia"/>
          <w:sz w:val="32"/>
          <w:szCs w:val="32"/>
          <w:lang w:val="zh-CN"/>
        </w:rPr>
        <w:t>完成本年度抽检计划。</w:t>
      </w:r>
    </w:p>
    <w:p w:rsidR="00706744" w:rsidRDefault="000A0C1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r>
        <w:rPr>
          <w:rFonts w:ascii="仿宋_GB2312" w:eastAsia="仿宋_GB2312" w:hAnsi="宋体" w:hint="eastAsia"/>
          <w:sz w:val="32"/>
          <w:szCs w:val="32"/>
          <w:lang w:val="zh-CN"/>
        </w:rPr>
        <w:t>我单位按照县级部门预算编制通知和有关要求，按时完成相关材料报送，项目绩效目标明确量化、并认真按照实施计划组织实施、服务对象满意度。项目绩效综合评价单位自评得分</w:t>
      </w:r>
      <w:r>
        <w:rPr>
          <w:rFonts w:ascii="仿宋_GB2312" w:eastAsia="仿宋_GB2312" w:hAnsi="宋体" w:hint="eastAsia"/>
          <w:sz w:val="32"/>
          <w:szCs w:val="32"/>
          <w:lang w:val="zh-CN"/>
        </w:rPr>
        <w:t>9</w:t>
      </w:r>
      <w:r>
        <w:rPr>
          <w:rFonts w:ascii="仿宋_GB2312" w:eastAsia="仿宋_GB2312" w:hAnsi="宋体" w:hint="eastAsia"/>
          <w:sz w:val="32"/>
          <w:szCs w:val="32"/>
        </w:rPr>
        <w:t>0</w:t>
      </w:r>
      <w:r>
        <w:rPr>
          <w:rFonts w:ascii="仿宋_GB2312" w:eastAsia="仿宋_GB2312" w:hAnsi="宋体" w:hint="eastAsia"/>
          <w:sz w:val="32"/>
          <w:szCs w:val="32"/>
          <w:lang w:val="zh-CN"/>
        </w:rPr>
        <w:t>分。</w:t>
      </w:r>
    </w:p>
    <w:p w:rsidR="00706744" w:rsidRDefault="000A0C1A">
      <w:pPr>
        <w:adjustRightInd w:val="0"/>
        <w:snapToGrid w:val="0"/>
        <w:spacing w:line="600" w:lineRule="exact"/>
        <w:ind w:firstLine="720"/>
        <w:rPr>
          <w:rFonts w:ascii="黑体" w:eastAsia="黑体" w:hAnsi="宋体"/>
          <w:sz w:val="32"/>
          <w:szCs w:val="32"/>
        </w:rPr>
      </w:pPr>
      <w:bookmarkStart w:id="171" w:name="_Toc26494_WPSOffice_Level2"/>
      <w:bookmarkStart w:id="172" w:name="_Toc22105_WPSOffice_Level2"/>
      <w:r>
        <w:rPr>
          <w:rFonts w:ascii="黑体" w:eastAsia="黑体" w:hAnsi="宋体" w:hint="eastAsia"/>
          <w:sz w:val="32"/>
          <w:szCs w:val="32"/>
        </w:rPr>
        <w:t>四、问题及建议</w:t>
      </w:r>
      <w:bookmarkEnd w:id="171"/>
      <w:bookmarkEnd w:id="172"/>
    </w:p>
    <w:p w:rsidR="00706744" w:rsidRDefault="000A0C1A">
      <w:pPr>
        <w:spacing w:line="576" w:lineRule="exact"/>
        <w:ind w:firstLineChars="200" w:firstLine="643"/>
        <w:rPr>
          <w:rFonts w:ascii="方正仿宋简体" w:eastAsia="方正仿宋简体"/>
          <w:sz w:val="32"/>
          <w:szCs w:val="32"/>
        </w:rPr>
      </w:pPr>
      <w:r>
        <w:rPr>
          <w:rFonts w:ascii="楷体_GB2312" w:eastAsia="楷体_GB2312" w:hAnsi="宋体" w:hint="eastAsia"/>
          <w:b/>
          <w:sz w:val="32"/>
          <w:szCs w:val="32"/>
          <w:lang w:val="zh-CN"/>
        </w:rPr>
        <w:t>（一）存在的问题。</w:t>
      </w:r>
      <w:r>
        <w:rPr>
          <w:rFonts w:ascii="方正仿宋简体" w:eastAsia="方正仿宋简体" w:hint="eastAsia"/>
          <w:sz w:val="32"/>
          <w:szCs w:val="32"/>
        </w:rPr>
        <w:t>该项目实际为每年的例行项目，存在等待项目下达再开展工作的情况，以至于完成任务的时间比较紧，造成短时间工作任务量剧增的现象；实验经费下达</w:t>
      </w:r>
      <w:r>
        <w:rPr>
          <w:rFonts w:ascii="方正仿宋简体" w:eastAsia="方正仿宋简体" w:hint="eastAsia"/>
          <w:sz w:val="32"/>
          <w:szCs w:val="32"/>
        </w:rPr>
        <w:lastRenderedPageBreak/>
        <w:t>不够及时，项目内各项费用存在支付不及时的现象。</w:t>
      </w:r>
    </w:p>
    <w:p w:rsidR="00706744" w:rsidRDefault="000A0C1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（二）相关建议。</w:t>
      </w:r>
    </w:p>
    <w:p w:rsidR="00706744" w:rsidRDefault="000A0C1A">
      <w:pPr>
        <w:spacing w:line="578" w:lineRule="exact"/>
        <w:ind w:firstLineChars="200" w:firstLine="640"/>
        <w:rPr>
          <w:rFonts w:ascii="方正仿宋简体" w:eastAsia="方正仿宋简体" w:hAnsi="黑体"/>
          <w:sz w:val="32"/>
          <w:szCs w:val="32"/>
        </w:rPr>
      </w:pPr>
      <w:r>
        <w:rPr>
          <w:rFonts w:eastAsia="仿宋_GB2312" w:hint="eastAsia"/>
          <w:sz w:val="32"/>
          <w:szCs w:val="32"/>
        </w:rPr>
        <w:t xml:space="preserve">      </w:t>
      </w:r>
      <w:r>
        <w:rPr>
          <w:rFonts w:ascii="方正仿宋简体" w:eastAsia="方正仿宋简体" w:hAnsi="黑体" w:hint="eastAsia"/>
          <w:sz w:val="32"/>
          <w:szCs w:val="32"/>
        </w:rPr>
        <w:t>在以后的工作中，县农产品质量安全监督检验检测站将提前开展工作部署，将工作提在项目下达之前进行，这样既保证项目实施的时间充裕，又保证能抽取到本地适时的样品；主动向生产主体部门反馈情况，加强沟通，助力生产，</w:t>
      </w:r>
      <w:r>
        <w:rPr>
          <w:rFonts w:ascii="方正仿宋简体" w:eastAsia="方正仿宋简体" w:hint="eastAsia"/>
          <w:sz w:val="32"/>
          <w:szCs w:val="32"/>
        </w:rPr>
        <w:t>推进农产品质量安全工作，切实保障人民群众入口安全。</w:t>
      </w:r>
      <w:r>
        <w:rPr>
          <w:rFonts w:ascii="方正仿宋简体" w:eastAsia="方正仿宋简体" w:hAnsi="黑体" w:hint="eastAsia"/>
          <w:sz w:val="32"/>
          <w:szCs w:val="32"/>
        </w:rPr>
        <w:t>及时主动向主管部门、财政领导汇报情况，争取财政资金早日下达。</w:t>
      </w:r>
    </w:p>
    <w:p w:rsidR="00706744" w:rsidRDefault="000A0C1A">
      <w:pPr>
        <w:spacing w:line="576" w:lineRule="exact"/>
        <w:ind w:firstLineChars="200" w:firstLine="640"/>
        <w:rPr>
          <w:rFonts w:ascii="方正仿宋简体" w:eastAsia="方正仿宋简体" w:hAnsi="新宋体"/>
          <w:sz w:val="32"/>
          <w:szCs w:val="32"/>
        </w:rPr>
      </w:pPr>
      <w:r>
        <w:rPr>
          <w:rFonts w:ascii="方正仿宋简体" w:eastAsia="方正仿宋简体" w:hAnsi="新宋体" w:hint="eastAsia"/>
          <w:sz w:val="32"/>
          <w:szCs w:val="32"/>
        </w:rPr>
        <w:t xml:space="preserve">  </w:t>
      </w:r>
    </w:p>
    <w:p w:rsidR="00706744" w:rsidRDefault="00706744">
      <w:pPr>
        <w:rPr>
          <w:rFonts w:eastAsia="仿宋_GB2312"/>
          <w:sz w:val="32"/>
          <w:szCs w:val="32"/>
        </w:rPr>
      </w:pPr>
    </w:p>
    <w:p w:rsidR="00706744" w:rsidRDefault="000A0C1A">
      <w:pPr>
        <w:rPr>
          <w:rFonts w:eastAsia="仿宋_GB2312"/>
          <w:sz w:val="32"/>
          <w:szCs w:val="32"/>
        </w:rPr>
      </w:pPr>
      <w:r>
        <w:rPr>
          <w:rFonts w:eastAsia="仿宋_GB2312" w:hint="eastAsia"/>
          <w:sz w:val="32"/>
          <w:szCs w:val="32"/>
        </w:rPr>
        <w:t xml:space="preserve">                 </w:t>
      </w:r>
      <w:r>
        <w:rPr>
          <w:rFonts w:eastAsia="仿宋_GB2312" w:hint="eastAsia"/>
          <w:sz w:val="32"/>
          <w:szCs w:val="32"/>
        </w:rPr>
        <w:t>大竹县农产品质量安全监督检验检测站</w:t>
      </w:r>
    </w:p>
    <w:p w:rsidR="00706744" w:rsidRDefault="000A0C1A">
      <w:pPr>
        <w:ind w:firstLineChars="1400" w:firstLine="4480"/>
        <w:rPr>
          <w:rFonts w:eastAsia="仿宋_GB2312"/>
          <w:sz w:val="32"/>
          <w:szCs w:val="32"/>
        </w:rPr>
      </w:pPr>
      <w:r>
        <w:rPr>
          <w:rFonts w:eastAsia="仿宋_GB2312" w:hint="eastAsia"/>
          <w:sz w:val="32"/>
          <w:szCs w:val="32"/>
        </w:rPr>
        <w:t xml:space="preserve"> 2022</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p>
    <w:p w:rsidR="00706744" w:rsidRDefault="00706744" w:rsidP="00095F68">
      <w:pPr>
        <w:pStyle w:val="a0"/>
        <w:spacing w:before="93"/>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706744">
      <w:pPr>
        <w:spacing w:line="600" w:lineRule="exact"/>
        <w:jc w:val="center"/>
        <w:outlineLvl w:val="0"/>
        <w:rPr>
          <w:rFonts w:ascii="黑体" w:eastAsia="黑体" w:hAnsi="黑体"/>
          <w:sz w:val="44"/>
          <w:szCs w:val="44"/>
        </w:rPr>
      </w:pPr>
    </w:p>
    <w:p w:rsidR="00706744" w:rsidRDefault="000A0C1A">
      <w:pPr>
        <w:spacing w:line="600" w:lineRule="exact"/>
        <w:jc w:val="center"/>
        <w:outlineLvl w:val="0"/>
      </w:pPr>
      <w:bookmarkStart w:id="173" w:name="_Toc25717_WPSOffice_Level1"/>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174" w:name="_Toc15396619"/>
      <w:bookmarkEnd w:id="100"/>
      <w:bookmarkEnd w:id="102"/>
      <w:bookmarkEnd w:id="173"/>
    </w:p>
    <w:p w:rsidR="00706744" w:rsidRDefault="000A0C1A">
      <w:pPr>
        <w:pStyle w:val="2"/>
        <w:rPr>
          <w:rFonts w:ascii="仿宋" w:eastAsia="仿宋" w:hAnsi="仿宋"/>
        </w:rPr>
      </w:pPr>
      <w:bookmarkStart w:id="175" w:name="_Toc16025_WPSOffice_Level2"/>
      <w:r>
        <w:rPr>
          <w:rFonts w:ascii="仿宋" w:eastAsia="仿宋" w:hAnsi="仿宋" w:hint="eastAsia"/>
          <w:b w:val="0"/>
        </w:rPr>
        <w:t>一、收</w:t>
      </w:r>
      <w:r>
        <w:rPr>
          <w:rStyle w:val="2Char"/>
          <w:rFonts w:ascii="仿宋" w:eastAsia="仿宋" w:hAnsi="仿宋" w:hint="eastAsia"/>
        </w:rPr>
        <w:t>入支出决算总表</w:t>
      </w:r>
      <w:bookmarkEnd w:id="174"/>
      <w:bookmarkEnd w:id="175"/>
    </w:p>
    <w:p w:rsidR="00706744" w:rsidRDefault="000A0C1A">
      <w:pPr>
        <w:pStyle w:val="2"/>
        <w:rPr>
          <w:rFonts w:ascii="仿宋" w:eastAsia="仿宋" w:hAnsi="仿宋"/>
        </w:rPr>
      </w:pPr>
      <w:bookmarkStart w:id="176" w:name="_Toc15396620"/>
      <w:bookmarkStart w:id="177" w:name="_Toc15791_WPSOffice_Level2"/>
      <w:r>
        <w:rPr>
          <w:rFonts w:ascii="仿宋" w:eastAsia="仿宋" w:hAnsi="仿宋" w:hint="eastAsia"/>
          <w:b w:val="0"/>
        </w:rPr>
        <w:t>二、收</w:t>
      </w:r>
      <w:r>
        <w:rPr>
          <w:rStyle w:val="2Char"/>
          <w:rFonts w:ascii="仿宋" w:eastAsia="仿宋" w:hAnsi="仿宋" w:hint="eastAsia"/>
        </w:rPr>
        <w:t>入决算表</w:t>
      </w:r>
      <w:bookmarkEnd w:id="176"/>
      <w:bookmarkEnd w:id="177"/>
    </w:p>
    <w:p w:rsidR="00706744" w:rsidRDefault="000A0C1A">
      <w:pPr>
        <w:pStyle w:val="2"/>
        <w:rPr>
          <w:rFonts w:ascii="仿宋" w:eastAsia="仿宋" w:hAnsi="仿宋"/>
        </w:rPr>
      </w:pPr>
      <w:bookmarkStart w:id="178" w:name="_Toc15396621"/>
      <w:bookmarkStart w:id="179" w:name="_Toc1442_WPSOffice_Level2"/>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78"/>
      <w:bookmarkEnd w:id="179"/>
    </w:p>
    <w:p w:rsidR="00706744" w:rsidRDefault="000A0C1A">
      <w:pPr>
        <w:pStyle w:val="2"/>
        <w:rPr>
          <w:rFonts w:ascii="仿宋" w:eastAsia="仿宋" w:hAnsi="仿宋"/>
          <w:b w:val="0"/>
        </w:rPr>
      </w:pPr>
      <w:bookmarkStart w:id="180" w:name="_Toc15396622"/>
      <w:bookmarkStart w:id="181" w:name="_Toc22550_WPSOffice_Level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80"/>
      <w:bookmarkEnd w:id="181"/>
    </w:p>
    <w:p w:rsidR="00706744" w:rsidRDefault="000A0C1A">
      <w:pPr>
        <w:pStyle w:val="2"/>
        <w:rPr>
          <w:rStyle w:val="2Char"/>
          <w:rFonts w:ascii="仿宋" w:eastAsia="仿宋" w:hAnsi="仿宋"/>
        </w:rPr>
      </w:pPr>
      <w:bookmarkStart w:id="182" w:name="_Toc15396623"/>
      <w:bookmarkStart w:id="183" w:name="_Toc13311_WPSOffice_Level2"/>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84" w:name="_Toc15396624"/>
      <w:bookmarkEnd w:id="182"/>
      <w:bookmarkEnd w:id="183"/>
    </w:p>
    <w:p w:rsidR="00706744" w:rsidRDefault="000A0C1A">
      <w:pPr>
        <w:pStyle w:val="2"/>
        <w:rPr>
          <w:rFonts w:ascii="仿宋" w:eastAsia="仿宋" w:hAnsi="仿宋"/>
        </w:rPr>
      </w:pPr>
      <w:bookmarkStart w:id="185" w:name="_Toc28648_WPSOffice_Level2"/>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84"/>
      <w:bookmarkEnd w:id="185"/>
    </w:p>
    <w:p w:rsidR="00706744" w:rsidRDefault="000A0C1A">
      <w:pPr>
        <w:pStyle w:val="2"/>
        <w:rPr>
          <w:rFonts w:ascii="仿宋" w:eastAsia="仿宋" w:hAnsi="仿宋"/>
        </w:rPr>
      </w:pPr>
      <w:bookmarkStart w:id="186" w:name="_Toc15396625"/>
      <w:bookmarkStart w:id="187" w:name="_Toc12526_WPSOffice_Level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86"/>
      <w:bookmarkEnd w:id="187"/>
    </w:p>
    <w:p w:rsidR="00706744" w:rsidRDefault="000A0C1A">
      <w:pPr>
        <w:pStyle w:val="2"/>
        <w:rPr>
          <w:rFonts w:ascii="仿宋" w:eastAsia="仿宋" w:hAnsi="仿宋"/>
        </w:rPr>
      </w:pPr>
      <w:bookmarkStart w:id="188" w:name="_Toc15396626"/>
      <w:bookmarkStart w:id="189" w:name="_Toc9355_WPSOffice_Level2"/>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88"/>
      <w:bookmarkEnd w:id="189"/>
    </w:p>
    <w:p w:rsidR="00706744" w:rsidRDefault="000A0C1A">
      <w:pPr>
        <w:pStyle w:val="2"/>
        <w:rPr>
          <w:rFonts w:ascii="仿宋" w:eastAsia="仿宋" w:hAnsi="仿宋"/>
        </w:rPr>
      </w:pPr>
      <w:bookmarkStart w:id="190" w:name="_Toc15396627"/>
      <w:bookmarkStart w:id="191" w:name="_Toc9945_WPSOffice_Level2"/>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90"/>
      <w:bookmarkEnd w:id="191"/>
    </w:p>
    <w:p w:rsidR="00706744" w:rsidRDefault="000A0C1A">
      <w:pPr>
        <w:pStyle w:val="2"/>
        <w:rPr>
          <w:rFonts w:ascii="仿宋" w:eastAsia="仿宋" w:hAnsi="仿宋"/>
        </w:rPr>
      </w:pPr>
      <w:bookmarkStart w:id="192" w:name="_Toc15396628"/>
      <w:bookmarkStart w:id="193" w:name="_Toc17650_WPSOffice_Level2"/>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92"/>
      <w:bookmarkEnd w:id="193"/>
    </w:p>
    <w:p w:rsidR="00706744" w:rsidRDefault="000A0C1A">
      <w:pPr>
        <w:pStyle w:val="2"/>
        <w:rPr>
          <w:rFonts w:ascii="仿宋" w:eastAsia="仿宋" w:hAnsi="仿宋"/>
        </w:rPr>
      </w:pPr>
      <w:bookmarkStart w:id="194" w:name="_Toc15396629"/>
      <w:bookmarkStart w:id="195" w:name="_Toc1612_WPSOffice_Level2"/>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94"/>
      <w:bookmarkEnd w:id="195"/>
    </w:p>
    <w:p w:rsidR="00706744" w:rsidRDefault="000A0C1A">
      <w:pPr>
        <w:pStyle w:val="2"/>
        <w:rPr>
          <w:rFonts w:ascii="仿宋" w:eastAsia="仿宋" w:hAnsi="仿宋"/>
        </w:rPr>
      </w:pPr>
      <w:bookmarkStart w:id="196" w:name="_Toc15396630"/>
      <w:bookmarkStart w:id="197" w:name="_Toc3898_WPSOffice_Level2"/>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96"/>
      <w:bookmarkEnd w:id="197"/>
    </w:p>
    <w:p w:rsidR="00706744" w:rsidRDefault="000A0C1A">
      <w:pPr>
        <w:pStyle w:val="2"/>
        <w:rPr>
          <w:rStyle w:val="2Char"/>
          <w:rFonts w:ascii="仿宋" w:eastAsia="仿宋" w:hAnsi="仿宋"/>
        </w:rPr>
      </w:pPr>
      <w:bookmarkStart w:id="198" w:name="_Toc15396631"/>
      <w:bookmarkStart w:id="199" w:name="_Toc28082_WPSOffice_Level2"/>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w:t>
      </w:r>
      <w:r>
        <w:rPr>
          <w:rStyle w:val="2Char"/>
          <w:rFonts w:ascii="仿宋" w:eastAsia="仿宋" w:hAnsi="仿宋" w:hint="eastAsia"/>
        </w:rPr>
        <w:t>财政拨款收入</w:t>
      </w:r>
      <w:r>
        <w:rPr>
          <w:rStyle w:val="2Char"/>
          <w:rFonts w:ascii="仿宋" w:eastAsia="仿宋" w:hAnsi="仿宋" w:hint="eastAsia"/>
        </w:rPr>
        <w:t>支出决算表</w:t>
      </w:r>
      <w:bookmarkEnd w:id="198"/>
      <w:bookmarkEnd w:id="199"/>
    </w:p>
    <w:p w:rsidR="00706744" w:rsidRDefault="000A0C1A">
      <w:pPr>
        <w:rPr>
          <w:rFonts w:eastAsia="仿宋"/>
        </w:rPr>
      </w:pPr>
      <w:bookmarkStart w:id="200" w:name="_Toc1527_WPSOffice_Level2"/>
      <w:r>
        <w:rPr>
          <w:rStyle w:val="2Char"/>
          <w:rFonts w:ascii="仿宋" w:eastAsia="仿宋" w:hAnsi="仿宋" w:hint="eastAsia"/>
          <w:b w:val="0"/>
          <w:bCs w:val="0"/>
        </w:rPr>
        <w:t>十四、国有资本经营预算财政拨款支出决算表</w:t>
      </w:r>
      <w:bookmarkEnd w:id="200"/>
    </w:p>
    <w:sectPr w:rsidR="00706744" w:rsidSect="00706744">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1A" w:rsidRDefault="000A0C1A" w:rsidP="00706744">
      <w:r>
        <w:separator/>
      </w:r>
    </w:p>
  </w:endnote>
  <w:endnote w:type="continuationSeparator" w:id="0">
    <w:p w:rsidR="000A0C1A" w:rsidRDefault="000A0C1A" w:rsidP="0070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06744" w:rsidRDefault="00706744">
        <w:pPr>
          <w:pStyle w:val="a5"/>
          <w:jc w:val="center"/>
        </w:pPr>
        <w:r>
          <w:fldChar w:fldCharType="begin"/>
        </w:r>
        <w:r w:rsidR="000A0C1A">
          <w:instrText>PAGE   \* MERGEFORMAT</w:instrText>
        </w:r>
        <w:r>
          <w:fldChar w:fldCharType="separate"/>
        </w:r>
        <w:r w:rsidR="000D5789" w:rsidRPr="000D5789">
          <w:rPr>
            <w:noProof/>
            <w:lang w:val="zh-CN"/>
          </w:rPr>
          <w:t>22</w:t>
        </w:r>
        <w:r>
          <w:fldChar w:fldCharType="end"/>
        </w:r>
      </w:p>
    </w:sdtContent>
  </w:sdt>
  <w:p w:rsidR="00706744" w:rsidRDefault="007067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1A" w:rsidRDefault="000A0C1A" w:rsidP="00706744">
      <w:r>
        <w:separator/>
      </w:r>
    </w:p>
  </w:footnote>
  <w:footnote w:type="continuationSeparator" w:id="0">
    <w:p w:rsidR="000A0C1A" w:rsidRDefault="000A0C1A" w:rsidP="00706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44" w:rsidRDefault="0070674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B985A"/>
    <w:multiLevelType w:val="singleLevel"/>
    <w:tmpl w:val="C3FB985A"/>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E92C7A56"/>
    <w:multiLevelType w:val="singleLevel"/>
    <w:tmpl w:val="E92C7A56"/>
    <w:lvl w:ilvl="0">
      <w:start w:val="1"/>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1EB2201"/>
    <w:multiLevelType w:val="singleLevel"/>
    <w:tmpl w:val="51EB2201"/>
    <w:lvl w:ilvl="0">
      <w:start w:val="1"/>
      <w:numFmt w:val="chineseCounting"/>
      <w:suff w:val="nothing"/>
      <w:lvlText w:val="%1、"/>
      <w:lvlJc w:val="left"/>
      <w:rPr>
        <w:rFonts w:hint="eastAsia"/>
        <w:color w:val="auto"/>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5F68"/>
    <w:rsid w:val="00097322"/>
    <w:rsid w:val="000A0C1A"/>
    <w:rsid w:val="000A6A92"/>
    <w:rsid w:val="000B047F"/>
    <w:rsid w:val="000B5923"/>
    <w:rsid w:val="000B5A48"/>
    <w:rsid w:val="000B6FF3"/>
    <w:rsid w:val="000C3467"/>
    <w:rsid w:val="000C3CA6"/>
    <w:rsid w:val="000D1267"/>
    <w:rsid w:val="000D1D50"/>
    <w:rsid w:val="000D5782"/>
    <w:rsid w:val="000D5789"/>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408B"/>
    <w:rsid w:val="001F7506"/>
    <w:rsid w:val="002006CD"/>
    <w:rsid w:val="00202B36"/>
    <w:rsid w:val="00204B7A"/>
    <w:rsid w:val="00204CDE"/>
    <w:rsid w:val="0021101A"/>
    <w:rsid w:val="00220536"/>
    <w:rsid w:val="00235629"/>
    <w:rsid w:val="00260C38"/>
    <w:rsid w:val="002616C0"/>
    <w:rsid w:val="00265372"/>
    <w:rsid w:val="002662AA"/>
    <w:rsid w:val="002762F9"/>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6744"/>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0BE1"/>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A31F0"/>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6153"/>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86E64"/>
    <w:rsid w:val="0A2032A3"/>
    <w:rsid w:val="0B8A37D8"/>
    <w:rsid w:val="10C055FF"/>
    <w:rsid w:val="118107EC"/>
    <w:rsid w:val="11DD6519"/>
    <w:rsid w:val="16BB723D"/>
    <w:rsid w:val="18015F3F"/>
    <w:rsid w:val="1BE8440E"/>
    <w:rsid w:val="1D155CEE"/>
    <w:rsid w:val="20F57F95"/>
    <w:rsid w:val="240371BF"/>
    <w:rsid w:val="25C741E6"/>
    <w:rsid w:val="27842671"/>
    <w:rsid w:val="29E109C9"/>
    <w:rsid w:val="29FD04D3"/>
    <w:rsid w:val="2ABE7A3E"/>
    <w:rsid w:val="2EFA178C"/>
    <w:rsid w:val="2F3014D4"/>
    <w:rsid w:val="2FD1009E"/>
    <w:rsid w:val="30B46D73"/>
    <w:rsid w:val="319F7F4E"/>
    <w:rsid w:val="356A5627"/>
    <w:rsid w:val="39AE70AB"/>
    <w:rsid w:val="3C0C0783"/>
    <w:rsid w:val="3F5C7D12"/>
    <w:rsid w:val="3F9F3A96"/>
    <w:rsid w:val="493C27E9"/>
    <w:rsid w:val="496F39ED"/>
    <w:rsid w:val="49FF41D3"/>
    <w:rsid w:val="4BE068DB"/>
    <w:rsid w:val="4BF6002B"/>
    <w:rsid w:val="4DB03F75"/>
    <w:rsid w:val="4ECE2238"/>
    <w:rsid w:val="51DB4B86"/>
    <w:rsid w:val="524C5D05"/>
    <w:rsid w:val="55333C3E"/>
    <w:rsid w:val="55501DDF"/>
    <w:rsid w:val="5DE62663"/>
    <w:rsid w:val="5FAC19D9"/>
    <w:rsid w:val="64CA39A1"/>
    <w:rsid w:val="65425D45"/>
    <w:rsid w:val="6B56140D"/>
    <w:rsid w:val="6C4A05C8"/>
    <w:rsid w:val="72734D90"/>
    <w:rsid w:val="75EC741C"/>
    <w:rsid w:val="79E7B28D"/>
    <w:rsid w:val="7A21770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674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067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67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674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706744"/>
    <w:pPr>
      <w:spacing w:beforeLines="30"/>
    </w:pPr>
    <w:rPr>
      <w:rFonts w:ascii="仿宋_GB2312" w:eastAsia="仿宋_GB2312"/>
      <w:kern w:val="0"/>
      <w:sz w:val="30"/>
    </w:rPr>
  </w:style>
  <w:style w:type="paragraph" w:styleId="30">
    <w:name w:val="toc 3"/>
    <w:basedOn w:val="a"/>
    <w:next w:val="a"/>
    <w:uiPriority w:val="39"/>
    <w:unhideWhenUsed/>
    <w:qFormat/>
    <w:rsid w:val="00706744"/>
    <w:pPr>
      <w:tabs>
        <w:tab w:val="right" w:leader="dot" w:pos="8296"/>
      </w:tabs>
      <w:ind w:leftChars="400" w:left="840"/>
    </w:pPr>
  </w:style>
  <w:style w:type="paragraph" w:styleId="a4">
    <w:name w:val="Balloon Text"/>
    <w:basedOn w:val="a"/>
    <w:link w:val="Char0"/>
    <w:uiPriority w:val="99"/>
    <w:semiHidden/>
    <w:unhideWhenUsed/>
    <w:qFormat/>
    <w:rsid w:val="00706744"/>
    <w:rPr>
      <w:sz w:val="18"/>
      <w:szCs w:val="18"/>
    </w:rPr>
  </w:style>
  <w:style w:type="paragraph" w:styleId="a5">
    <w:name w:val="footer"/>
    <w:basedOn w:val="a"/>
    <w:link w:val="Char1"/>
    <w:uiPriority w:val="99"/>
    <w:qFormat/>
    <w:rsid w:val="0070674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70674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70674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706744"/>
    <w:pPr>
      <w:tabs>
        <w:tab w:val="right" w:leader="dot" w:pos="8296"/>
      </w:tabs>
      <w:ind w:leftChars="200" w:left="420"/>
    </w:pPr>
  </w:style>
  <w:style w:type="character" w:styleId="a7">
    <w:name w:val="Strong"/>
    <w:basedOn w:val="a1"/>
    <w:uiPriority w:val="99"/>
    <w:qFormat/>
    <w:rsid w:val="00706744"/>
    <w:rPr>
      <w:b/>
    </w:rPr>
  </w:style>
  <w:style w:type="character" w:styleId="a8">
    <w:name w:val="Hyperlink"/>
    <w:basedOn w:val="a1"/>
    <w:uiPriority w:val="99"/>
    <w:unhideWhenUsed/>
    <w:qFormat/>
    <w:rsid w:val="00706744"/>
    <w:rPr>
      <w:color w:val="0000FF" w:themeColor="hyperlink"/>
      <w:u w:val="single"/>
    </w:rPr>
  </w:style>
  <w:style w:type="character" w:customStyle="1" w:styleId="HeaderChar">
    <w:name w:val="Header Char"/>
    <w:basedOn w:val="a1"/>
    <w:uiPriority w:val="99"/>
    <w:semiHidden/>
    <w:qFormat/>
    <w:rsid w:val="00706744"/>
    <w:rPr>
      <w:rFonts w:ascii="Times New Roman" w:hAnsi="Times New Roman"/>
      <w:sz w:val="18"/>
      <w:szCs w:val="18"/>
    </w:rPr>
  </w:style>
  <w:style w:type="character" w:customStyle="1" w:styleId="Char2">
    <w:name w:val="页眉 Char"/>
    <w:link w:val="a6"/>
    <w:uiPriority w:val="99"/>
    <w:semiHidden/>
    <w:qFormat/>
    <w:locked/>
    <w:rsid w:val="00706744"/>
    <w:rPr>
      <w:sz w:val="18"/>
    </w:rPr>
  </w:style>
  <w:style w:type="character" w:customStyle="1" w:styleId="FooterChar">
    <w:name w:val="Footer Char"/>
    <w:basedOn w:val="a1"/>
    <w:uiPriority w:val="99"/>
    <w:semiHidden/>
    <w:qFormat/>
    <w:rsid w:val="00706744"/>
    <w:rPr>
      <w:rFonts w:ascii="Times New Roman" w:hAnsi="Times New Roman"/>
      <w:sz w:val="18"/>
      <w:szCs w:val="18"/>
    </w:rPr>
  </w:style>
  <w:style w:type="character" w:customStyle="1" w:styleId="Char1">
    <w:name w:val="页脚 Char"/>
    <w:link w:val="a5"/>
    <w:uiPriority w:val="99"/>
    <w:qFormat/>
    <w:locked/>
    <w:rsid w:val="00706744"/>
    <w:rPr>
      <w:sz w:val="18"/>
    </w:rPr>
  </w:style>
  <w:style w:type="character" w:customStyle="1" w:styleId="BodyTextChar">
    <w:name w:val="Body Text Char"/>
    <w:basedOn w:val="a1"/>
    <w:uiPriority w:val="99"/>
    <w:semiHidden/>
    <w:qFormat/>
    <w:rsid w:val="00706744"/>
    <w:rPr>
      <w:rFonts w:ascii="Times New Roman" w:hAnsi="Times New Roman"/>
      <w:szCs w:val="24"/>
    </w:rPr>
  </w:style>
  <w:style w:type="character" w:customStyle="1" w:styleId="Char">
    <w:name w:val="正文文本 Char"/>
    <w:link w:val="a0"/>
    <w:uiPriority w:val="99"/>
    <w:qFormat/>
    <w:locked/>
    <w:rsid w:val="00706744"/>
    <w:rPr>
      <w:rFonts w:ascii="仿宋_GB2312" w:eastAsia="仿宋_GB2312" w:hAnsi="Times New Roman"/>
      <w:sz w:val="24"/>
    </w:rPr>
  </w:style>
  <w:style w:type="paragraph" w:customStyle="1" w:styleId="Default">
    <w:name w:val="Default"/>
    <w:uiPriority w:val="99"/>
    <w:qFormat/>
    <w:rsid w:val="0070674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706744"/>
    <w:pPr>
      <w:ind w:firstLineChars="200" w:firstLine="420"/>
    </w:pPr>
  </w:style>
  <w:style w:type="character" w:customStyle="1" w:styleId="1Char">
    <w:name w:val="标题 1 Char"/>
    <w:basedOn w:val="a1"/>
    <w:link w:val="1"/>
    <w:uiPriority w:val="9"/>
    <w:qFormat/>
    <w:rsid w:val="00706744"/>
    <w:rPr>
      <w:rFonts w:ascii="Times New Roman" w:hAnsi="Times New Roman"/>
      <w:b/>
      <w:bCs/>
      <w:kern w:val="44"/>
      <w:sz w:val="44"/>
      <w:szCs w:val="44"/>
    </w:rPr>
  </w:style>
  <w:style w:type="character" w:customStyle="1" w:styleId="2Char">
    <w:name w:val="标题 2 Char"/>
    <w:basedOn w:val="a1"/>
    <w:link w:val="2"/>
    <w:uiPriority w:val="9"/>
    <w:qFormat/>
    <w:rsid w:val="0070674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70674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706744"/>
    <w:rPr>
      <w:rFonts w:ascii="Times New Roman" w:hAnsi="Times New Roman"/>
      <w:kern w:val="2"/>
      <w:sz w:val="18"/>
      <w:szCs w:val="18"/>
    </w:rPr>
  </w:style>
  <w:style w:type="character" w:customStyle="1" w:styleId="3Char">
    <w:name w:val="标题 3 Char"/>
    <w:basedOn w:val="a1"/>
    <w:link w:val="3"/>
    <w:uiPriority w:val="9"/>
    <w:qFormat/>
    <w:rsid w:val="00706744"/>
    <w:rPr>
      <w:rFonts w:ascii="Times New Roman" w:hAnsi="Times New Roman"/>
      <w:b/>
      <w:bCs/>
      <w:kern w:val="2"/>
      <w:sz w:val="32"/>
      <w:szCs w:val="32"/>
    </w:rPr>
  </w:style>
  <w:style w:type="paragraph" w:customStyle="1" w:styleId="TOC2">
    <w:name w:val="TOC 标题2"/>
    <w:basedOn w:val="1"/>
    <w:next w:val="a"/>
    <w:uiPriority w:val="39"/>
    <w:unhideWhenUsed/>
    <w:qFormat/>
    <w:rsid w:val="0070674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rsid w:val="00706744"/>
  </w:style>
  <w:style w:type="paragraph" w:customStyle="1" w:styleId="WPSOffice2">
    <w:name w:val="WPSOffice手动目录 2"/>
    <w:rsid w:val="00706744"/>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H:\&#36130;&#21153;&#36164;&#26009;\&#20915;&#31639;\2020&#24180;&#20915;&#31639;&#20844;&#24320;\&#20915;&#31639;&#20844;&#24320;&#22270;&#34920;&#27169;&#2649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36130;&#21153;&#36164;&#26009;\&#20915;&#31639;\2020&#24180;&#20915;&#31639;&#20844;&#24320;\&#20915;&#31639;&#20844;&#24320;&#22270;&#34920;&#27169;&#2649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36130;&#21153;&#36164;&#26009;\&#20915;&#31639;\2020&#24180;&#20915;&#31639;&#20844;&#24320;\&#20915;&#31639;&#20844;&#24320;&#22270;&#34920;&#27169;&#2649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36130;&#21153;&#36164;&#26009;\&#20915;&#31639;\2020&#24180;&#20915;&#31639;&#20844;&#24320;\&#20915;&#31639;&#20844;&#24320;&#22270;&#34920;&#27169;&#2649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36130;&#21153;&#36164;&#26009;\&#20915;&#31639;\2020&#24180;&#20915;&#31639;&#20844;&#24320;\&#20915;&#31639;&#20844;&#24320;&#22270;&#34920;&#27169;&#2649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36130;&#21153;&#36164;&#26009;\&#20915;&#31639;\2020&#24180;&#20915;&#31639;&#20844;&#24320;\&#20915;&#31639;&#20844;&#24320;&#22270;&#34920;&#27169;&#2649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收、支决算总计变动情况图（单位：万元）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spPr>
        <a:noFill/>
        <a:ln>
          <a:noFill/>
        </a:ln>
        <a:effectLst/>
      </c:spPr>
    </c:title>
    <c:plotArea>
      <c:layout/>
      <c:barChart>
        <c:barDir val="col"/>
        <c:grouping val="clustered"/>
        <c:ser>
          <c:idx val="0"/>
          <c:order val="0"/>
          <c:tx>
            <c:strRef>
              <c:f>[决算公开图表模板.xls]决算公开图!$A$3</c:f>
              <c:strCache>
                <c:ptCount val="1"/>
                <c:pt idx="0">
                  <c:v>2020年</c:v>
                </c:pt>
              </c:strCache>
            </c:strRef>
          </c:tx>
          <c:spPr>
            <a:solidFill>
              <a:schemeClr val="accent4">
                <a:lumMod val="60000"/>
                <a:lumOff val="40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[决算公开图表模板.xls]决算公开图!$B$2:$C$2</c:f>
              <c:strCache>
                <c:ptCount val="2"/>
                <c:pt idx="0">
                  <c:v>收入总计</c:v>
                </c:pt>
                <c:pt idx="1">
                  <c:v>支出总计</c:v>
                </c:pt>
              </c:strCache>
            </c:strRef>
          </c:cat>
          <c:val>
            <c:numRef>
              <c:f>[决算公开图表模板.xls]决算公开图!$B$3:$C$3</c:f>
              <c:numCache>
                <c:formatCode>General</c:formatCode>
                <c:ptCount val="2"/>
                <c:pt idx="0">
                  <c:v>229.54</c:v>
                </c:pt>
                <c:pt idx="1">
                  <c:v>229.54</c:v>
                </c:pt>
              </c:numCache>
            </c:numRef>
          </c:val>
        </c:ser>
        <c:ser>
          <c:idx val="1"/>
          <c:order val="1"/>
          <c:tx>
            <c:strRef>
              <c:f>[决算公开图表模板.xls]决算公开图!$A$4</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[决算公开图表模板.xls]决算公开图!$B$2:$C$2</c:f>
              <c:strCache>
                <c:ptCount val="2"/>
                <c:pt idx="0">
                  <c:v>收入总计</c:v>
                </c:pt>
                <c:pt idx="1">
                  <c:v>支出总计</c:v>
                </c:pt>
              </c:strCache>
            </c:strRef>
          </c:cat>
          <c:val>
            <c:numRef>
              <c:f>[决算公开图表模板.xls]决算公开图!$B$4:$C$4</c:f>
              <c:numCache>
                <c:formatCode>General</c:formatCode>
                <c:ptCount val="2"/>
                <c:pt idx="0">
                  <c:v>296.20999999999992</c:v>
                </c:pt>
                <c:pt idx="1">
                  <c:v>296.20999999999992</c:v>
                </c:pt>
              </c:numCache>
            </c:numRef>
          </c:val>
        </c:ser>
        <c:gapWidth val="219"/>
        <c:overlap val="-27"/>
        <c:axId val="253376384"/>
        <c:axId val="255004672"/>
      </c:barChart>
      <c:catAx>
        <c:axId val="25337638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004672"/>
        <c:crosses val="autoZero"/>
        <c:auto val="1"/>
        <c:lblAlgn val="ctr"/>
        <c:lblOffset val="100"/>
      </c:catAx>
      <c:valAx>
        <c:axId val="25500467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3376384"/>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收入决算结构图（单位：万元）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spPr>
        <a:noFill/>
        <a:ln>
          <a:noFill/>
        </a:ln>
        <a:effectLst/>
      </c:spPr>
    </c:title>
    <c:plotArea>
      <c:layout/>
      <c:pieChart>
        <c:varyColors val="1"/>
        <c:ser>
          <c:idx val="0"/>
          <c:order val="0"/>
          <c:dPt>
            <c:idx val="0"/>
            <c:spPr>
              <a:solidFill>
                <a:schemeClr val="accent2"/>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4">
                  <a:lumMod val="60000"/>
                  <a:lumOff val="4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[决算公开图表模板.xls]决算公开图!$A$25:$A$31</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[决算公开图表模板.xls]决算公开图!$B$25:$B$31</c:f>
              <c:numCache>
                <c:formatCode>General</c:formatCode>
                <c:ptCount val="7"/>
                <c:pt idx="0" formatCode="0%">
                  <c:v>1</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accent2">
        <a:lumMod val="40000"/>
        <a:lumOff val="60000"/>
      </a:schemeClr>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支出决算结构图（单位：万元）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8442034763195705"/>
          <c:y val="5.7955742887249702E-2"/>
        </c:manualLayout>
      </c:layout>
      <c:spPr>
        <a:noFill/>
        <a:ln>
          <a:noFill/>
        </a:ln>
        <a:effectLst/>
      </c:spPr>
    </c:title>
    <c:plotArea>
      <c:layout>
        <c:manualLayout>
          <c:layoutTarget val="inner"/>
          <c:xMode val="edge"/>
          <c:yMode val="edge"/>
          <c:x val="0.14535161856163301"/>
          <c:y val="0.19415173867228697"/>
          <c:w val="0.4487322596077179"/>
          <c:h val="0.74130663856691303"/>
        </c:manualLayout>
      </c:layout>
      <c:pieChart>
        <c:varyColors val="1"/>
        <c:ser>
          <c:idx val="0"/>
          <c:order val="0"/>
          <c:dPt>
            <c:idx val="0"/>
            <c:spPr>
              <a:solidFill>
                <a:schemeClr val="accent4">
                  <a:lumMod val="60000"/>
                  <a:lumOff val="40000"/>
                </a:schemeClr>
              </a:solidFill>
              <a:ln w="19050">
                <a:solidFill>
                  <a:schemeClr val="lt1"/>
                </a:solidFill>
              </a:ln>
              <a:effectLst/>
            </c:spPr>
          </c:dPt>
          <c:dPt>
            <c:idx val="1"/>
            <c:spPr>
              <a:solidFill>
                <a:schemeClr val="accent2">
                  <a:lumMod val="60000"/>
                  <a:lumOff val="40000"/>
                </a:schemeClr>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[决算公开图表模板.xls]决算公开图!$A$38:$A$42</c:f>
              <c:strCache>
                <c:ptCount val="5"/>
                <c:pt idx="0">
                  <c:v>基本支出</c:v>
                </c:pt>
                <c:pt idx="1">
                  <c:v>项目支出</c:v>
                </c:pt>
                <c:pt idx="2">
                  <c:v>上缴上级支出</c:v>
                </c:pt>
                <c:pt idx="3">
                  <c:v>经营支出</c:v>
                </c:pt>
                <c:pt idx="4">
                  <c:v>对附属单位补助支出</c:v>
                </c:pt>
              </c:strCache>
            </c:strRef>
          </c:cat>
          <c:val>
            <c:numRef>
              <c:f>[决算公开图表模板.xls]决算公开图!$B$38:$B$42</c:f>
              <c:numCache>
                <c:formatCode>0%</c:formatCode>
                <c:ptCount val="5"/>
                <c:pt idx="0">
                  <c:v>0.44450000000000001</c:v>
                </c:pt>
                <c:pt idx="1">
                  <c:v>0.55549999999999999</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accent4">
        <a:lumMod val="20000"/>
        <a:lumOff val="80000"/>
      </a:schemeClr>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财政拨款收、支决算总计变动情况    </a:t>
            </a:r>
          </a:p>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（单位：万元）</a:t>
            </a:r>
            <a:endParaRPr sz="1000" b="0" i="0" u="none" strike="noStrike" baseline="0">
              <a:solidFill>
                <a:srgbClr val="000000"/>
              </a:solidFill>
              <a:latin typeface="Arial" panose="020B0604020202020204" pitchFamily="2" charset="-122"/>
              <a:ea typeface="Arial" panose="020B0604020202020204" pitchFamily="2" charset="-122"/>
              <a:cs typeface="Arial" panose="020B0604020202020204" pitchFamily="2" charset="-122"/>
            </a:endParaRPr>
          </a:p>
        </c:rich>
      </c:tx>
      <c:spPr>
        <a:noFill/>
        <a:ln>
          <a:noFill/>
        </a:ln>
        <a:effectLst/>
      </c:spPr>
    </c:title>
    <c:plotArea>
      <c:layout/>
      <c:barChart>
        <c:barDir val="col"/>
        <c:grouping val="clustered"/>
        <c:ser>
          <c:idx val="0"/>
          <c:order val="0"/>
          <c:tx>
            <c:strRef>
              <c:f>[决算公开图表模板.xls]决算公开图!$A$53</c:f>
              <c:strCache>
                <c:ptCount val="1"/>
                <c:pt idx="0">
                  <c:v>财政拨款收入</c:v>
                </c:pt>
              </c:strCache>
            </c:strRef>
          </c:tx>
          <c:spPr>
            <a:solidFill>
              <a:schemeClr val="accent4">
                <a:lumMod val="40000"/>
                <a:lumOff val="60000"/>
              </a:schemeClr>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[决算公开图表模板.xls]决算公开图!$B$52:$C$52</c:f>
              <c:strCache>
                <c:ptCount val="2"/>
                <c:pt idx="0">
                  <c:v>2020年</c:v>
                </c:pt>
                <c:pt idx="1">
                  <c:v>2021年</c:v>
                </c:pt>
              </c:strCache>
            </c:strRef>
          </c:cat>
          <c:val>
            <c:numRef>
              <c:f>[决算公开图表模板.xls]决算公开图!$B$53:$C$53</c:f>
              <c:numCache>
                <c:formatCode>0.00_ </c:formatCode>
                <c:ptCount val="2"/>
                <c:pt idx="0">
                  <c:v>215.6</c:v>
                </c:pt>
                <c:pt idx="1">
                  <c:v>296.15000000000009</c:v>
                </c:pt>
              </c:numCache>
            </c:numRef>
          </c:val>
        </c:ser>
        <c:ser>
          <c:idx val="1"/>
          <c:order val="1"/>
          <c:tx>
            <c:strRef>
              <c:f>[决算公开图表模板.xls]决算公开图!$A$54</c:f>
              <c:strCache>
                <c:ptCount val="1"/>
                <c:pt idx="0">
                  <c:v>财政拨款支出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[决算公开图表模板.xls]决算公开图!$B$52:$C$52</c:f>
              <c:strCache>
                <c:ptCount val="2"/>
                <c:pt idx="0">
                  <c:v>2020年</c:v>
                </c:pt>
                <c:pt idx="1">
                  <c:v>2021年</c:v>
                </c:pt>
              </c:strCache>
            </c:strRef>
          </c:cat>
          <c:val>
            <c:numRef>
              <c:f>[决算公开图表模板.xls]决算公开图!$B$54:$C$54</c:f>
              <c:numCache>
                <c:formatCode>0.00_ </c:formatCode>
                <c:ptCount val="2"/>
                <c:pt idx="0">
                  <c:v>215.6</c:v>
                </c:pt>
                <c:pt idx="1">
                  <c:v>296.15000000000009</c:v>
                </c:pt>
              </c:numCache>
            </c:numRef>
          </c:val>
        </c:ser>
        <c:gapWidth val="219"/>
        <c:overlap val="-27"/>
        <c:axId val="255037440"/>
        <c:axId val="255038976"/>
      </c:barChart>
      <c:catAx>
        <c:axId val="25503744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038976"/>
        <c:crosses val="autoZero"/>
        <c:auto val="1"/>
        <c:lblAlgn val="ctr"/>
        <c:lblOffset val="100"/>
      </c:catAx>
      <c:valAx>
        <c:axId val="255038976"/>
        <c:scaling>
          <c:orientation val="minMax"/>
        </c:scaling>
        <c:axPos val="l"/>
        <c:majorGridlines>
          <c:spPr>
            <a:ln w="9525" cap="flat" cmpd="sng" algn="ctr">
              <a:solidFill>
                <a:schemeClr val="tx1">
                  <a:lumMod val="15000"/>
                  <a:lumOff val="85000"/>
                </a:schemeClr>
              </a:solidFill>
              <a:prstDash val="solid"/>
              <a:round/>
            </a:ln>
            <a:effectLst/>
          </c:spPr>
        </c:majorGridlines>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03744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（单位：万元）</a:t>
            </a:r>
            <a:endParaRPr sz="1000" b="0" i="0" u="none" strike="noStrike" baseline="0">
              <a:solidFill>
                <a:srgbClr val="000000"/>
              </a:solidFill>
              <a:latin typeface="Arial" panose="020B0604020202020204" pitchFamily="2" charset="-122"/>
              <a:ea typeface="Arial" panose="020B0604020202020204" pitchFamily="2" charset="-122"/>
              <a:cs typeface="Arial" panose="020B0604020202020204" pitchFamily="2" charset="-122"/>
            </a:endParaRPr>
          </a:p>
        </c:rich>
      </c:tx>
      <c:layout>
        <c:manualLayout>
          <c:xMode val="edge"/>
          <c:yMode val="edge"/>
          <c:x val="0.127638888888888"/>
          <c:y val="1.5277777777777803E-2"/>
        </c:manualLayout>
      </c:layout>
      <c:spPr>
        <a:noFill/>
        <a:ln>
          <a:noFill/>
        </a:ln>
        <a:effectLst/>
      </c:spPr>
    </c:title>
    <c:plotArea>
      <c:layout/>
      <c:barChart>
        <c:barDir val="col"/>
        <c:grouping val="clustered"/>
        <c:ser>
          <c:idx val="0"/>
          <c:order val="0"/>
          <c:spPr>
            <a:solidFill>
              <a:schemeClr val="accent1">
                <a:lumMod val="60000"/>
                <a:lumOff val="40000"/>
              </a:schemeClr>
            </a:solidFill>
            <a:ln>
              <a:noFill/>
            </a:ln>
            <a:effectLst/>
          </c:spPr>
          <c:dPt>
            <c:idx val="0"/>
            <c:spPr>
              <a:solidFill>
                <a:schemeClr val="accent2">
                  <a:lumMod val="60000"/>
                  <a:lumOff val="40000"/>
                </a:schemeClr>
              </a:solidFill>
              <a:ln>
                <a:noFill/>
              </a:ln>
              <a:effectLst/>
            </c:spPr>
          </c:dPt>
          <c:dPt>
            <c:idx val="1"/>
            <c:spPr>
              <a:solidFill>
                <a:schemeClr val="accent4">
                  <a:lumMod val="60000"/>
                  <a:lumOff val="4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[决算公开图表模板.xls]决算公开图!$A$74:$A$75</c:f>
              <c:strCache>
                <c:ptCount val="2"/>
                <c:pt idx="0">
                  <c:v>2020年</c:v>
                </c:pt>
                <c:pt idx="1">
                  <c:v>2021年</c:v>
                </c:pt>
              </c:strCache>
            </c:strRef>
          </c:cat>
          <c:val>
            <c:numRef>
              <c:f>[决算公开图表模板.xls]决算公开图!$B$74:$B$75</c:f>
              <c:numCache>
                <c:formatCode>0.00_ </c:formatCode>
                <c:ptCount val="2"/>
                <c:pt idx="0">
                  <c:v>199.4</c:v>
                </c:pt>
                <c:pt idx="1">
                  <c:v>279.95</c:v>
                </c:pt>
              </c:numCache>
            </c:numRef>
          </c:val>
        </c:ser>
        <c:axId val="255105280"/>
        <c:axId val="255111168"/>
      </c:barChart>
      <c:catAx>
        <c:axId val="25510528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111168"/>
        <c:crosses val="autoZero"/>
        <c:auto val="1"/>
        <c:lblAlgn val="ctr"/>
        <c:lblOffset val="100"/>
      </c:catAx>
      <c:valAx>
        <c:axId val="255111168"/>
        <c:scaling>
          <c:orientation val="minMax"/>
        </c:scaling>
        <c:axPos val="l"/>
        <c:majorGridlines>
          <c:spPr>
            <a:ln w="9525" cap="flat" cmpd="sng" algn="ctr">
              <a:solidFill>
                <a:schemeClr val="tx1">
                  <a:lumMod val="15000"/>
                  <a:lumOff val="85000"/>
                </a:schemeClr>
              </a:solidFill>
              <a:prstDash val="solid"/>
              <a:round/>
            </a:ln>
            <a:effectLst/>
          </c:spPr>
        </c:majorGridlines>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105280"/>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no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一般公共预算财政拨款支出决算结构</a:t>
            </a:r>
          </a:p>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单位：万元</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a:t>
            </a:r>
            <a:endParaRPr lang="en-US" altLang="zh-CN" sz="1000" b="0" i="0" u="none" strike="noStrike" baseline="0">
              <a:solidFill>
                <a:srgbClr val="000000"/>
              </a:solidFill>
              <a:latin typeface="Arial" panose="020B0604020202020204" pitchFamily="2" charset="-122"/>
              <a:ea typeface="Arial" panose="020B0604020202020204" pitchFamily="2" charset="-122"/>
              <a:cs typeface="Arial" panose="020B0604020202020204" pitchFamily="2" charset="-122"/>
            </a:endParaRPr>
          </a:p>
        </c:rich>
      </c:tx>
      <c:layout>
        <c:manualLayout>
          <c:xMode val="edge"/>
          <c:yMode val="edge"/>
          <c:x val="0.17486111111111105"/>
          <c:y val="4.8611111111111119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[决算公开图表模板.xls]决算公开图!$A$88:$A$92</c:f>
              <c:strCache>
                <c:ptCount val="5"/>
                <c:pt idx="0">
                  <c:v>农林水支出</c:v>
                </c:pt>
                <c:pt idx="1">
                  <c:v>粮油物资储备</c:v>
                </c:pt>
                <c:pt idx="2">
                  <c:v>社会保障和就业支出</c:v>
                </c:pt>
                <c:pt idx="3">
                  <c:v>卫生健康支出</c:v>
                </c:pt>
                <c:pt idx="4">
                  <c:v>住房保障支出</c:v>
                </c:pt>
              </c:strCache>
            </c:strRef>
          </c:cat>
          <c:val>
            <c:numRef>
              <c:f>[决算公开图表模板.xls]决算公开图!$B$88:$B$92</c:f>
              <c:numCache>
                <c:formatCode>0.00%</c:formatCode>
                <c:ptCount val="5"/>
                <c:pt idx="0">
                  <c:v>0.39470000000000011</c:v>
                </c:pt>
                <c:pt idx="1">
                  <c:v>0.50519999999999998</c:v>
                </c:pt>
                <c:pt idx="2">
                  <c:v>4.5300000000000014E-2</c:v>
                </c:pt>
                <c:pt idx="3">
                  <c:v>2.0800000000000006E-2</c:v>
                </c:pt>
                <c:pt idx="4">
                  <c:v>3.4000000000000002E-2</c:v>
                </c:pt>
              </c:numCache>
            </c:numRef>
          </c:val>
        </c:ser>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“三公”经费财政拨款支出结构</a:t>
            </a:r>
          </a:p>
        </c:rich>
      </c:tx>
      <c:layout>
        <c:manualLayout>
          <c:xMode val="edge"/>
          <c:yMode val="edge"/>
          <c:x val="0.17638266068759301"/>
          <c:y val="8.1300813008130125E-3"/>
        </c:manualLayout>
      </c:layout>
      <c:spPr>
        <a:noFill/>
        <a:ln>
          <a:noFill/>
        </a:ln>
        <a:effectLst/>
      </c:spPr>
    </c:title>
    <c:plotArea>
      <c:layout>
        <c:manualLayout>
          <c:layoutTarget val="inner"/>
          <c:xMode val="edge"/>
          <c:yMode val="edge"/>
          <c:x val="8.5243323114314928E-2"/>
          <c:y val="0.17854754307274007"/>
          <c:w val="0.46361111111111092"/>
          <c:h val="0.77268518518518525"/>
        </c:manualLayout>
      </c:layout>
      <c:pieChart>
        <c:varyColors val="1"/>
        <c:ser>
          <c:idx val="0"/>
          <c:order val="0"/>
          <c:dPt>
            <c:idx val="0"/>
            <c:spPr>
              <a:solidFill>
                <a:srgbClr val="F79646"/>
              </a:solidFill>
              <a:ln w="19050">
                <a:solidFill>
                  <a:srgbClr val="FFFFFF"/>
                </a:solidFill>
              </a:ln>
              <a:effectLst/>
            </c:spPr>
          </c:dPt>
          <c:dPt>
            <c:idx val="1"/>
            <c:spPr>
              <a:solidFill>
                <a:srgbClr val="4BACC6"/>
              </a:solidFill>
              <a:ln w="19050">
                <a:solidFill>
                  <a:srgbClr val="FFFFFF"/>
                </a:solidFill>
              </a:ln>
              <a:effectLst/>
            </c:spPr>
          </c:dPt>
          <c:dPt>
            <c:idx val="2"/>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XLSX 工作表.xlsx]Sheet3'!$A$1:$A$3</c:f>
              <c:strCache>
                <c:ptCount val="3"/>
                <c:pt idx="0">
                  <c:v>因公出国（境）经费</c:v>
                </c:pt>
                <c:pt idx="1">
                  <c:v>公务用车购置及运行维护费</c:v>
                </c:pt>
                <c:pt idx="2">
                  <c:v>公务接待费</c:v>
                </c:pt>
              </c:strCache>
            </c:strRef>
          </c:cat>
          <c:val>
            <c:numRef>
              <c:f>'[新建 XLSX 工作表.xlsx]Sheet3'!$B$1:$B$3</c:f>
              <c:numCache>
                <c:formatCode>General</c:formatCode>
                <c:ptCount val="3"/>
                <c:pt idx="2">
                  <c:v>0.87000000000000022</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00">
        <a:alpha val="17000"/>
      </a:srgbClr>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1F4A0D"/>
    <w:rsid w:val="001F4A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2139</Words>
  <Characters>12196</Characters>
  <Application>Microsoft Office Word</Application>
  <DocSecurity>0</DocSecurity>
  <Lines>101</Lines>
  <Paragraphs>28</Paragraphs>
  <ScaleCrop>false</ScaleCrop>
  <Company>四川省财政厅</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39</cp:revision>
  <cp:lastPrinted>2022-08-06T02:23:00Z</cp:lastPrinted>
  <dcterms:created xsi:type="dcterms:W3CDTF">2020-08-05T01:49:00Z</dcterms:created>
  <dcterms:modified xsi:type="dcterms:W3CDTF">2022-08-29T07:18:00Z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