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2"/>
          <w:szCs w:val="52"/>
          <w:highlight w:val="none"/>
        </w:rPr>
      </w:pPr>
      <w:bookmarkStart w:id="1" w:name="_Toc15377425"/>
      <w:bookmarkStart w:id="2" w:name="_Toc15378441"/>
      <w:bookmarkStart w:id="3" w:name="_Toc15396475"/>
      <w:bookmarkStart w:id="4" w:name="_Toc15377193"/>
      <w:bookmarkStart w:id="5" w:name="_Toc15396597"/>
      <w:r>
        <w:rPr>
          <w:rFonts w:hint="eastAsia" w:ascii="方正小标宋简体" w:hAnsi="方正小标宋简体" w:eastAsia="方正小标宋简体" w:cs="方正小标宋简体"/>
          <w:color w:val="auto"/>
          <w:sz w:val="52"/>
          <w:szCs w:val="52"/>
          <w:highlight w:val="none"/>
        </w:rPr>
        <w:t>20</w:t>
      </w:r>
      <w:r>
        <w:rPr>
          <w:rFonts w:hint="eastAsia" w:ascii="方正小标宋简体" w:hAnsi="方正小标宋简体" w:eastAsia="方正小标宋简体" w:cs="方正小标宋简体"/>
          <w:color w:val="auto"/>
          <w:sz w:val="52"/>
          <w:szCs w:val="52"/>
          <w:highlight w:val="none"/>
          <w:lang w:val="en-US" w:eastAsia="zh-CN"/>
        </w:rPr>
        <w:t>21</w:t>
      </w:r>
      <w:r>
        <w:rPr>
          <w:rFonts w:hint="eastAsia" w:ascii="方正小标宋简体" w:hAnsi="方正小标宋简体" w:eastAsia="方正小标宋简体" w:cs="方正小标宋简体"/>
          <w:color w:val="auto"/>
          <w:sz w:val="52"/>
          <w:szCs w:val="5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2"/>
          <w:szCs w:val="52"/>
          <w:highlight w:val="none"/>
        </w:rPr>
      </w:pPr>
      <w:bookmarkStart w:id="6" w:name="_Toc15377194"/>
      <w:bookmarkStart w:id="7" w:name="_Toc15396476"/>
      <w:bookmarkStart w:id="8" w:name="_Toc15378442"/>
      <w:bookmarkStart w:id="9" w:name="_Toc15396598"/>
      <w:bookmarkStart w:id="10" w:name="_Toc15377426"/>
      <w:r>
        <w:rPr>
          <w:rFonts w:hint="eastAsia" w:ascii="方正小标宋简体" w:hAnsi="方正小标宋简体" w:eastAsia="方正小标宋简体" w:cs="方正小标宋简体"/>
          <w:color w:val="auto"/>
          <w:sz w:val="52"/>
          <w:szCs w:val="52"/>
          <w:highlight w:val="none"/>
          <w:lang w:eastAsia="zh-CN"/>
        </w:rPr>
        <w:t>大竹县</w:t>
      </w:r>
      <w:bookmarkEnd w:id="0"/>
      <w:bookmarkStart w:id="11" w:name="_Toc15306268"/>
      <w:r>
        <w:rPr>
          <w:rFonts w:hint="eastAsia" w:ascii="方正小标宋简体" w:hAnsi="方正小标宋简体" w:eastAsia="方正小标宋简体" w:cs="方正小标宋简体"/>
          <w:color w:val="auto"/>
          <w:sz w:val="52"/>
          <w:szCs w:val="52"/>
          <w:highlight w:val="none"/>
          <w:lang w:val="en-US" w:eastAsia="zh-CN"/>
        </w:rPr>
        <w:t>竹林经营所</w:t>
      </w:r>
      <w:r>
        <w:rPr>
          <w:rFonts w:hint="eastAsia" w:ascii="方正小标宋简体" w:hAnsi="方正小标宋简体" w:eastAsia="方正小标宋简体" w:cs="方正小标宋简体"/>
          <w:color w:val="auto"/>
          <w:sz w:val="52"/>
          <w:szCs w:val="52"/>
          <w:highlight w:val="none"/>
          <w:lang w:eastAsia="zh-CN"/>
        </w:rPr>
        <w:t>单位</w:t>
      </w:r>
      <w:r>
        <w:rPr>
          <w:rFonts w:hint="eastAsia" w:ascii="方正小标宋简体" w:hAnsi="方正小标宋简体" w:eastAsia="方正小标宋简体" w:cs="方正小标宋简体"/>
          <w:color w:val="auto"/>
          <w:sz w:val="52"/>
          <w:szCs w:val="5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hint="eastAsia" w:eastAsia="仿宋" w:cstheme="minorBidi"/>
          <w:color w:val="auto"/>
          <w:sz w:val="24"/>
          <w:szCs w:val="24"/>
          <w:highlight w:val="none"/>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tab/>
      </w:r>
      <w:r>
        <w:rPr>
          <w:rFonts w:hint="eastAsia"/>
          <w:lang w:val="en-US" w:eastAsia="zh-CN"/>
        </w:rPr>
        <w:t>4</w:t>
      </w:r>
    </w:p>
    <w:p>
      <w:pPr>
        <w:pStyle w:val="11"/>
        <w:adjustRightInd w:val="0"/>
        <w:snapToGrid w:val="0"/>
        <w:spacing w:line="440" w:lineRule="exact"/>
        <w:jc w:val="left"/>
        <w:rPr>
          <w:rFonts w:hint="eastAsia" w:eastAsia="宋体"/>
          <w:color w:val="auto"/>
          <w:sz w:val="24"/>
          <w:highlight w:val="none"/>
          <w:lang w:val="en-US" w:eastAsia="zh-CN"/>
        </w:rPr>
      </w:pPr>
      <w:r>
        <w:rPr>
          <w:rFonts w:hint="eastAsia"/>
          <w:color w:val="auto"/>
          <w:sz w:val="24"/>
          <w:highlight w:val="none"/>
        </w:rPr>
        <w:t>一、职能</w:t>
      </w:r>
      <w:r>
        <w:rPr>
          <w:rFonts w:hint="eastAsia"/>
          <w:color w:val="auto"/>
          <w:sz w:val="24"/>
          <w:highlight w:val="none"/>
          <w:lang w:eastAsia="zh-CN"/>
        </w:rPr>
        <w:t>简介</w:t>
      </w:r>
      <w:r>
        <w:tab/>
      </w:r>
      <w:r>
        <w:rPr>
          <w:rFonts w:hint="eastAsia"/>
          <w:lang w:val="en-US" w:eastAsia="zh-CN"/>
        </w:rPr>
        <w:t>4</w:t>
      </w:r>
    </w:p>
    <w:p>
      <w:pPr>
        <w:pStyle w:val="11"/>
        <w:adjustRightInd w:val="0"/>
        <w:snapToGrid w:val="0"/>
        <w:spacing w:line="440" w:lineRule="exact"/>
        <w:jc w:val="left"/>
        <w:rPr>
          <w:rFonts w:hint="eastAsia"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r>
        <w:tab/>
      </w:r>
      <w:r>
        <w:rPr>
          <w:rFonts w:hint="eastAsia"/>
          <w:lang w:val="en-US" w:eastAsia="zh-CN"/>
        </w:rPr>
        <w:t>4</w:t>
      </w:r>
    </w:p>
    <w:p>
      <w:pPr>
        <w:pStyle w:val="10"/>
        <w:adjustRightInd w:val="0"/>
        <w:snapToGrid w:val="0"/>
        <w:spacing w:before="0" w:line="440" w:lineRule="exact"/>
        <w:jc w:val="left"/>
        <w:rPr>
          <w:rFonts w:hint="eastAsia" w:eastAsia="仿宋"/>
          <w:color w:val="auto"/>
          <w:sz w:val="24"/>
          <w:szCs w:val="24"/>
          <w:highlight w:val="none"/>
          <w:lang w:val="en-US" w:eastAsia="zh-CN"/>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r>
        <w:tab/>
      </w:r>
      <w:r>
        <w:rPr>
          <w:rFonts w:hint="eastAsia"/>
          <w:lang w:val="en-US" w:eastAsia="zh-CN"/>
        </w:rPr>
        <w:t>5</w:t>
      </w:r>
    </w:p>
    <w:p>
      <w:pPr>
        <w:pStyle w:val="11"/>
        <w:adjustRightInd w:val="0"/>
        <w:snapToGrid w:val="0"/>
        <w:spacing w:line="440" w:lineRule="exact"/>
        <w:jc w:val="left"/>
        <w:rPr>
          <w:rFonts w:hint="eastAsia"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tab/>
      </w:r>
      <w:r>
        <w:rPr>
          <w:rFonts w:hint="eastAsia"/>
          <w:lang w:val="en-US" w:eastAsia="zh-CN"/>
        </w:rPr>
        <w:t>5</w:t>
      </w:r>
    </w:p>
    <w:p>
      <w:pPr>
        <w:pStyle w:val="11"/>
        <w:adjustRightInd w:val="0"/>
        <w:snapToGrid w:val="0"/>
        <w:spacing w:line="440" w:lineRule="exact"/>
        <w:jc w:val="left"/>
        <w:rPr>
          <w:rFonts w:hint="eastAsia" w:ascii="仿宋" w:hAnsi="仿宋" w:eastAsia="宋体" w:cstheme="minorBidi"/>
          <w:color w:val="auto"/>
          <w:sz w:val="24"/>
          <w:highlight w:val="none"/>
          <w:lang w:val="en-US" w:eastAsia="zh-CN"/>
        </w:rPr>
      </w:pPr>
      <w:r>
        <w:rPr>
          <w:rFonts w:hint="eastAsia"/>
          <w:color w:val="auto"/>
          <w:sz w:val="24"/>
          <w:highlight w:val="none"/>
        </w:rPr>
        <w:t>二、收入决算情况说明</w:t>
      </w:r>
      <w:r>
        <w:tab/>
      </w:r>
      <w:r>
        <w:rPr>
          <w:rFonts w:hint="eastAsia"/>
          <w:lang w:val="en-US" w:eastAsia="zh-CN"/>
        </w:rPr>
        <w:t>5</w:t>
      </w:r>
    </w:p>
    <w:p>
      <w:pPr>
        <w:pStyle w:val="11"/>
        <w:adjustRightInd w:val="0"/>
        <w:snapToGrid w:val="0"/>
        <w:spacing w:line="440" w:lineRule="exact"/>
        <w:jc w:val="left"/>
        <w:rPr>
          <w:rFonts w:hint="eastAsia" w:ascii="仿宋" w:hAnsi="仿宋" w:eastAsia="宋体" w:cstheme="minorBidi"/>
          <w:color w:val="auto"/>
          <w:sz w:val="24"/>
          <w:highlight w:val="none"/>
          <w:lang w:val="en-US" w:eastAsia="zh-CN"/>
        </w:rPr>
      </w:pPr>
      <w:r>
        <w:rPr>
          <w:rFonts w:hint="eastAsia"/>
          <w:color w:val="auto"/>
          <w:sz w:val="24"/>
          <w:highlight w:val="none"/>
        </w:rPr>
        <w:t>三、支出决算情况说明</w:t>
      </w:r>
      <w:r>
        <w:tab/>
      </w:r>
      <w:r>
        <w:rPr>
          <w:rFonts w:hint="eastAsia"/>
          <w:lang w:val="en-US" w:eastAsia="zh-CN"/>
        </w:rPr>
        <w:t>6</w:t>
      </w:r>
    </w:p>
    <w:p>
      <w:pPr>
        <w:pStyle w:val="11"/>
        <w:adjustRightInd w:val="0"/>
        <w:snapToGrid w:val="0"/>
        <w:spacing w:line="440" w:lineRule="exact"/>
        <w:jc w:val="left"/>
        <w:rPr>
          <w:rFonts w:hint="eastAsia" w:ascii="仿宋" w:hAnsi="仿宋" w:eastAsia="宋体" w:cstheme="minorBidi"/>
          <w:color w:val="auto"/>
          <w:sz w:val="24"/>
          <w:highlight w:val="none"/>
          <w:lang w:val="en-US" w:eastAsia="zh-CN"/>
        </w:rPr>
      </w:pPr>
      <w:r>
        <w:rPr>
          <w:rFonts w:hint="eastAsia"/>
          <w:color w:val="auto"/>
          <w:sz w:val="24"/>
          <w:highlight w:val="none"/>
        </w:rPr>
        <w:t>四、财政拨款收入支出决算总体情况说明</w:t>
      </w:r>
      <w:r>
        <w:tab/>
      </w:r>
      <w:r>
        <w:rPr>
          <w:rFonts w:hint="eastAsia"/>
          <w:lang w:val="en-US" w:eastAsia="zh-CN"/>
        </w:rPr>
        <w:t>6</w:t>
      </w:r>
    </w:p>
    <w:p>
      <w:pPr>
        <w:pStyle w:val="11"/>
        <w:adjustRightInd w:val="0"/>
        <w:snapToGrid w:val="0"/>
        <w:spacing w:line="440" w:lineRule="exact"/>
        <w:jc w:val="left"/>
        <w:rPr>
          <w:rFonts w:hint="eastAsia"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tab/>
      </w:r>
      <w:r>
        <w:rPr>
          <w:rFonts w:hint="eastAsia"/>
          <w:lang w:val="en-US" w:eastAsia="zh-CN"/>
        </w:rPr>
        <w:t>7</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tab/>
      </w:r>
      <w:r>
        <w:rPr>
          <w:rFonts w:hint="eastAsia"/>
          <w:lang w:val="en-US" w:eastAsia="zh-CN"/>
        </w:rPr>
        <w:t>10</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tab/>
      </w:r>
      <w:r>
        <w:rPr>
          <w:rFonts w:hint="eastAsia"/>
          <w:lang w:val="en-US" w:eastAsia="zh-CN"/>
        </w:rPr>
        <w:t>11</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tab/>
      </w:r>
      <w:r>
        <w:rPr>
          <w:rFonts w:hint="eastAsia"/>
          <w:lang w:val="en-US" w:eastAsia="zh-CN"/>
        </w:rPr>
        <w:t>13</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九、国有资本经营预算支出决算情况说明</w:t>
      </w:r>
      <w:r>
        <w:tab/>
      </w:r>
      <w:r>
        <w:rPr>
          <w:rFonts w:hint="eastAsia"/>
          <w:lang w:val="en-US" w:eastAsia="zh-CN"/>
        </w:rPr>
        <w:t>13</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十、其他重要事项的情况说明</w:t>
      </w:r>
      <w:r>
        <w:tab/>
      </w:r>
      <w:r>
        <w:rPr>
          <w:rFonts w:hint="eastAsia"/>
          <w:lang w:val="en-US" w:eastAsia="zh-CN"/>
        </w:rPr>
        <w:t>13</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tab/>
      </w:r>
      <w:r>
        <w:rPr>
          <w:rFonts w:hint="eastAsia"/>
          <w:lang w:val="en-US" w:eastAsia="zh-CN"/>
        </w:rPr>
        <w:t>14</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tab/>
      </w:r>
      <w:r>
        <w:rPr>
          <w:rFonts w:hint="eastAsia"/>
          <w:lang w:val="en-US" w:eastAsia="zh-CN"/>
        </w:rPr>
        <w:t>19</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tab/>
      </w:r>
      <w:r>
        <w:rPr>
          <w:rFonts w:hint="eastAsia"/>
          <w:lang w:val="en-US" w:eastAsia="zh-CN"/>
        </w:rPr>
        <w:t>28</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一、收入支出决算总表</w:t>
      </w:r>
      <w:r>
        <w:tab/>
      </w:r>
      <w:r>
        <w:rPr>
          <w:rFonts w:hint="eastAsia"/>
          <w:lang w:val="en-US" w:eastAsia="zh-CN"/>
        </w:rPr>
        <w:t>28</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二、收入决算表</w:t>
      </w:r>
      <w:r>
        <w:tab/>
      </w:r>
      <w:r>
        <w:rPr>
          <w:rFonts w:hint="eastAsia"/>
          <w:lang w:val="en-US" w:eastAsia="zh-CN"/>
        </w:rPr>
        <w:t>28</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三、支出决算表</w:t>
      </w:r>
      <w:r>
        <w:tab/>
      </w:r>
      <w:r>
        <w:rPr>
          <w:rFonts w:hint="eastAsia"/>
          <w:lang w:val="en-US" w:eastAsia="zh-CN"/>
        </w:rPr>
        <w:t>28</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四、财政拨款收入支出决算总表</w:t>
      </w:r>
      <w:r>
        <w:tab/>
      </w:r>
      <w:r>
        <w:rPr>
          <w:rFonts w:hint="eastAsia"/>
          <w:lang w:val="en-US" w:eastAsia="zh-CN"/>
        </w:rPr>
        <w:t>28</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五、财政拨款支出决算明细表</w:t>
      </w:r>
      <w:r>
        <w:tab/>
      </w:r>
      <w:r>
        <w:rPr>
          <w:rFonts w:hint="eastAsia"/>
          <w:lang w:val="en-US" w:eastAsia="zh-CN"/>
        </w:rPr>
        <w:t>28</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六、一般公共预算财政拨款支出决算表</w:t>
      </w:r>
      <w:r>
        <w:tab/>
      </w:r>
      <w:r>
        <w:rPr>
          <w:rFonts w:hint="eastAsia"/>
          <w:lang w:val="en-US" w:eastAsia="zh-CN"/>
        </w:rPr>
        <w:t>28</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七、一般公共预算财政拨款支出决算明细表</w:t>
      </w:r>
      <w:r>
        <w:tab/>
      </w:r>
      <w:r>
        <w:rPr>
          <w:rFonts w:hint="eastAsia"/>
          <w:lang w:val="en-US" w:eastAsia="zh-CN"/>
        </w:rPr>
        <w:t>28</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八、一般公共预算财政拨款基本支出决算表</w:t>
      </w:r>
      <w:r>
        <w:tab/>
      </w:r>
      <w:r>
        <w:rPr>
          <w:rFonts w:hint="eastAsia"/>
          <w:lang w:val="en-US" w:eastAsia="zh-CN"/>
        </w:rPr>
        <w:t>28</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九、一般公共预算财政拨款项目支出决算表</w:t>
      </w:r>
      <w:r>
        <w:tab/>
      </w:r>
      <w:r>
        <w:rPr>
          <w:rFonts w:hint="eastAsia"/>
          <w:lang w:val="en-US" w:eastAsia="zh-CN"/>
        </w:rPr>
        <w:t>28</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r>
        <w:tab/>
      </w:r>
      <w:r>
        <w:rPr>
          <w:rFonts w:hint="eastAsia"/>
          <w:lang w:val="en-US" w:eastAsia="zh-CN"/>
        </w:rPr>
        <w:t>28</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r>
        <w:tab/>
      </w:r>
      <w:r>
        <w:rPr>
          <w:rFonts w:hint="eastAsia"/>
          <w:lang w:val="en-US" w:eastAsia="zh-CN"/>
        </w:rPr>
        <w:t>28</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r>
        <w:tab/>
      </w:r>
      <w:r>
        <w:rPr>
          <w:rFonts w:hint="eastAsia"/>
          <w:lang w:val="en-US" w:eastAsia="zh-CN"/>
        </w:rPr>
        <w:t>28</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r>
        <w:tab/>
      </w:r>
      <w:r>
        <w:rPr>
          <w:rFonts w:hint="eastAsia"/>
          <w:lang w:val="en-US" w:eastAsia="zh-CN"/>
        </w:rPr>
        <w:t>28</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r>
        <w:tab/>
      </w:r>
      <w:r>
        <w:rPr>
          <w:rFonts w:hint="eastAsia"/>
          <w:lang w:val="en-US" w:eastAsia="zh-CN"/>
        </w:rPr>
        <w:t>28</w:t>
      </w:r>
      <w:bookmarkStart w:id="67" w:name="_GoBack"/>
      <w:bookmarkEnd w:id="67"/>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pStyle w:val="4"/>
        <w:numPr>
          <w:ilvl w:val="0"/>
          <w:numId w:val="1"/>
        </w:numPr>
        <w:rPr>
          <w:rStyle w:val="25"/>
          <w:rFonts w:hint="eastAsia" w:ascii="黑体" w:hAnsi="黑体" w:eastAsia="黑体"/>
          <w:b w:val="0"/>
          <w:bCs w:val="0"/>
          <w:color w:val="FF0000"/>
          <w:highlight w:val="none"/>
          <w:lang w:eastAsia="zh-CN"/>
        </w:rPr>
      </w:pPr>
      <w:bookmarkStart w:id="14" w:name="_Toc15377197"/>
      <w:bookmarkStart w:id="15" w:name="_Toc15396600"/>
      <w:r>
        <w:rPr>
          <w:rStyle w:val="25"/>
          <w:rFonts w:hint="eastAsia" w:ascii="黑体" w:hAnsi="黑体" w:eastAsia="黑体"/>
          <w:b w:val="0"/>
          <w:bCs w:val="0"/>
          <w:color w:val="FF0000"/>
          <w:highlight w:val="none"/>
        </w:rPr>
        <w:t>职能</w:t>
      </w:r>
      <w:r>
        <w:rPr>
          <w:rStyle w:val="25"/>
          <w:rFonts w:hint="eastAsia" w:ascii="黑体" w:hAnsi="黑体" w:eastAsia="黑体"/>
          <w:b w:val="0"/>
          <w:bCs w:val="0"/>
          <w:color w:val="FF0000"/>
          <w:highlight w:val="none"/>
          <w:lang w:eastAsia="zh-CN"/>
        </w:rPr>
        <w:t>简介</w:t>
      </w:r>
    </w:p>
    <w:p>
      <w:pPr>
        <w:pStyle w:val="2"/>
        <w:adjustRightInd w:val="0"/>
        <w:snapToGrid w:val="0"/>
        <w:spacing w:before="93" w:line="600" w:lineRule="exact"/>
        <w:ind w:firstLine="630" w:firstLineChars="210"/>
        <w:outlineLvl w:val="2"/>
        <w:rPr>
          <w:rFonts w:ascii="仿宋" w:hAnsi="仿宋" w:eastAsia="仿宋"/>
          <w:bCs/>
          <w:color w:val="000000"/>
          <w:sz w:val="32"/>
          <w:szCs w:val="32"/>
        </w:rPr>
      </w:pPr>
      <w:r>
        <w:rPr>
          <w:rFonts w:hint="eastAsia"/>
          <w:lang w:val="en-US" w:eastAsia="zh-CN"/>
        </w:rPr>
        <w:t>主要职能：</w:t>
      </w:r>
      <w:r>
        <w:rPr>
          <w:rFonts w:hint="eastAsia" w:ascii="仿宋" w:hAnsi="仿宋" w:eastAsia="仿宋"/>
          <w:sz w:val="32"/>
          <w:szCs w:val="32"/>
        </w:rPr>
        <w:t>贯彻执行国家林业局、省市县有关森林资源保护与林业生态安全管理的方针政策，抓好森林防</w:t>
      </w:r>
      <w:r>
        <w:rPr>
          <w:rFonts w:hint="eastAsia" w:ascii="仿宋" w:hAnsi="仿宋" w:eastAsia="仿宋"/>
          <w:sz w:val="32"/>
          <w:szCs w:val="32"/>
          <w:lang w:val="en-US" w:eastAsia="zh-CN"/>
        </w:rPr>
        <w:t>灭</w:t>
      </w:r>
      <w:r>
        <w:rPr>
          <w:rFonts w:hint="eastAsia" w:ascii="仿宋" w:hAnsi="仿宋" w:eastAsia="仿宋"/>
          <w:sz w:val="32"/>
          <w:szCs w:val="32"/>
        </w:rPr>
        <w:t>火和森林病虫害防治工作，抓好五峰山国家森林公园的日常管理与维护，完成上级交办的其它工作。</w:t>
      </w:r>
    </w:p>
    <w:p>
      <w:pPr>
        <w:pStyle w:val="4"/>
        <w:numPr>
          <w:ilvl w:val="0"/>
          <w:numId w:val="0"/>
        </w:numPr>
        <w:rPr>
          <w:rFonts w:hint="eastAsia" w:ascii="黑体" w:hAnsi="黑体" w:eastAsia="黑体"/>
          <w:b w:val="0"/>
          <w:color w:val="FF0000"/>
          <w:highlight w:val="none"/>
          <w:lang w:eastAsia="zh-CN"/>
        </w:rPr>
      </w:pPr>
      <w:r>
        <w:rPr>
          <w:rFonts w:hint="eastAsia" w:ascii="黑体" w:hAnsi="黑体" w:eastAsia="黑体"/>
          <w:b w:val="0"/>
          <w:color w:val="FF0000"/>
          <w:highlight w:val="none"/>
          <w:lang w:val="en-US" w:eastAsia="zh-CN"/>
        </w:rPr>
        <w:t>二、2021年重点</w:t>
      </w:r>
      <w:r>
        <w:rPr>
          <w:rFonts w:hint="eastAsia" w:ascii="黑体" w:hAnsi="黑体" w:eastAsia="黑体"/>
          <w:b w:val="0"/>
          <w:color w:val="FF0000"/>
          <w:highlight w:val="none"/>
        </w:rPr>
        <w:t>工作</w:t>
      </w:r>
      <w:bookmarkEnd w:id="14"/>
      <w:bookmarkEnd w:id="15"/>
      <w:r>
        <w:rPr>
          <w:rFonts w:hint="eastAsia" w:ascii="黑体" w:hAnsi="黑体" w:eastAsia="黑体"/>
          <w:b w:val="0"/>
          <w:color w:val="FF0000"/>
          <w:highlight w:val="none"/>
          <w:lang w:eastAsia="zh-CN"/>
        </w:rPr>
        <w:t>完成情况</w:t>
      </w:r>
    </w:p>
    <w:p>
      <w:pPr>
        <w:spacing w:line="578" w:lineRule="exact"/>
        <w:ind w:firstLine="800" w:firstLineChars="250"/>
        <w:rPr>
          <w:rFonts w:hint="eastAsia" w:ascii="仿宋" w:hAnsi="仿宋" w:eastAsia="仿宋"/>
          <w:bCs/>
          <w:color w:val="000000"/>
          <w:sz w:val="32"/>
          <w:szCs w:val="32"/>
        </w:rPr>
      </w:pP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sz w:val="32"/>
          <w:szCs w:val="32"/>
          <w:lang w:val="en-US" w:eastAsia="zh-CN"/>
        </w:rPr>
        <w:t>抓好了森林防灭火及安全工作，</w:t>
      </w:r>
      <w:r>
        <w:rPr>
          <w:rFonts w:hint="eastAsia" w:ascii="仿宋" w:hAnsi="仿宋" w:eastAsia="仿宋"/>
          <w:sz w:val="32"/>
          <w:szCs w:val="32"/>
        </w:rPr>
        <w:t>有效保护全所森林资源，</w:t>
      </w:r>
      <w:r>
        <w:rPr>
          <w:rFonts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年未发生毁林开荒事件；</w:t>
      </w:r>
      <w:r>
        <w:rPr>
          <w:rFonts w:ascii="仿宋" w:hAnsi="仿宋" w:eastAsia="仿宋"/>
          <w:sz w:val="32"/>
          <w:szCs w:val="32"/>
        </w:rPr>
        <w:t>2</w:t>
      </w:r>
      <w:r>
        <w:rPr>
          <w:rFonts w:hint="eastAsia" w:ascii="仿宋" w:hAnsi="仿宋" w:eastAsia="仿宋"/>
          <w:sz w:val="32"/>
          <w:szCs w:val="32"/>
        </w:rPr>
        <w:t>、有效维护安全稳定的林场发展大环境，</w:t>
      </w:r>
      <w:r>
        <w:rPr>
          <w:rFonts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年未出现违规上访等行为；</w:t>
      </w:r>
      <w:r>
        <w:rPr>
          <w:rFonts w:ascii="仿宋" w:hAnsi="仿宋" w:eastAsia="仿宋"/>
          <w:sz w:val="32"/>
          <w:szCs w:val="32"/>
        </w:rPr>
        <w:t>3</w:t>
      </w:r>
      <w:r>
        <w:rPr>
          <w:rFonts w:hint="eastAsia" w:ascii="仿宋" w:hAnsi="仿宋" w:eastAsia="仿宋"/>
          <w:sz w:val="32"/>
          <w:szCs w:val="32"/>
        </w:rPr>
        <w:t>、病虫害预测预报工作取得较好成效；</w:t>
      </w:r>
      <w:r>
        <w:rPr>
          <w:rFonts w:hint="eastAsia" w:ascii="仿宋" w:hAnsi="仿宋" w:eastAsia="仿宋"/>
          <w:sz w:val="32"/>
          <w:szCs w:val="32"/>
          <w:lang w:val="en-US" w:eastAsia="zh-CN"/>
        </w:rPr>
        <w:t>4</w:t>
      </w:r>
      <w:r>
        <w:rPr>
          <w:rFonts w:hint="eastAsia" w:ascii="仿宋" w:hAnsi="仿宋" w:eastAsia="仿宋"/>
          <w:sz w:val="32"/>
          <w:szCs w:val="32"/>
        </w:rPr>
        <w:t>、抓好了五峰山国家森林公园的日常管理维护工作。</w:t>
      </w:r>
    </w:p>
    <w:p>
      <w:pPr>
        <w:rPr>
          <w:rFonts w:hint="eastAsia"/>
        </w:rPr>
      </w:pP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4"/>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16"/>
      <w:bookmarkEnd w:id="17"/>
    </w:p>
    <w:p>
      <w:pPr>
        <w:rPr>
          <w:color w:val="auto"/>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w:t>
      </w:r>
      <w:r>
        <w:rPr>
          <w:rFonts w:hint="eastAsia" w:ascii="仿宋_GB2312" w:hAnsi="仿宋_GB2312" w:eastAsia="仿宋_GB2312" w:cs="仿宋_GB2312"/>
          <w:sz w:val="32"/>
          <w:szCs w:val="32"/>
        </w:rPr>
        <w:t>收入总计</w:t>
      </w:r>
      <w:r>
        <w:rPr>
          <w:rFonts w:hint="eastAsia" w:ascii="仿宋_GB2312" w:hAnsi="仿宋_GB2312" w:eastAsia="仿宋_GB2312" w:cs="仿宋_GB2312"/>
          <w:sz w:val="32"/>
          <w:szCs w:val="32"/>
          <w:lang w:val="en-US" w:eastAsia="zh-CN"/>
        </w:rPr>
        <w:t>1043.73</w:t>
      </w:r>
      <w:r>
        <w:rPr>
          <w:rFonts w:hint="eastAsia" w:ascii="仿宋_GB2312" w:hAnsi="仿宋_GB2312" w:eastAsia="仿宋_GB2312" w:cs="仿宋_GB2312"/>
          <w:sz w:val="32"/>
          <w:szCs w:val="32"/>
        </w:rPr>
        <w:t>万元、支出总计</w:t>
      </w:r>
      <w:r>
        <w:rPr>
          <w:rFonts w:hint="eastAsia" w:ascii="仿宋_GB2312" w:hAnsi="仿宋_GB2312" w:eastAsia="仿宋_GB2312" w:cs="仿宋_GB2312"/>
          <w:sz w:val="32"/>
          <w:szCs w:val="32"/>
          <w:lang w:val="en-US" w:eastAsia="zh-CN"/>
        </w:rPr>
        <w:t>1149.65</w:t>
      </w:r>
      <w:r>
        <w:rPr>
          <w:rFonts w:hint="eastAsia" w:ascii="仿宋_GB2312" w:hAnsi="仿宋_GB2312" w:eastAsia="仿宋_GB2312" w:cs="仿宋_GB2312"/>
          <w:sz w:val="32"/>
          <w:szCs w:val="32"/>
        </w:rPr>
        <w:t>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val="en-US" w:eastAsia="zh-CN"/>
        </w:rPr>
        <w:t>入</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42.19</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3.88</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支出增加393.84万元，增加52.11%</w:t>
      </w:r>
      <w:r>
        <w:rPr>
          <w:rFonts w:hint="eastAsia" w:ascii="仿宋" w:hAnsi="仿宋" w:eastAsia="仿宋"/>
          <w:color w:val="auto"/>
          <w:sz w:val="32"/>
          <w:szCs w:val="32"/>
          <w:highlight w:val="none"/>
        </w:rPr>
        <w:t>。主要变动原因是</w:t>
      </w:r>
      <w:r>
        <w:rPr>
          <w:rFonts w:hint="eastAsia" w:ascii="仿宋_GB2312" w:hAnsi="仿宋_GB2312" w:eastAsia="仿宋_GB2312" w:cs="仿宋_GB2312"/>
          <w:sz w:val="32"/>
          <w:szCs w:val="32"/>
          <w:lang w:eastAsia="zh-CN"/>
        </w:rPr>
        <w:t>在职职工工资调标、</w:t>
      </w:r>
      <w:r>
        <w:rPr>
          <w:rFonts w:hint="eastAsia" w:ascii="仿宋_GB2312" w:hAnsi="仿宋_GB2312" w:eastAsia="仿宋_GB2312" w:cs="仿宋_GB2312"/>
          <w:sz w:val="32"/>
          <w:szCs w:val="32"/>
          <w:lang w:val="en-US" w:eastAsia="zh-CN"/>
        </w:rPr>
        <w:t>2021年度重点功能生态功能区转移支付资金</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lang w:val="en-US" w:eastAsia="zh-CN"/>
        </w:rPr>
        <w:t>2020年目标奖的兑现。</w:t>
      </w:r>
    </w:p>
    <w:p>
      <w:pPr>
        <w:pStyle w:val="2"/>
        <w:rPr>
          <w:rFonts w:hint="default" w:ascii="仿宋_GB2312" w:hAnsi="仿宋_GB2312" w:eastAsia="仿宋_GB2312" w:cs="仿宋_GB2312"/>
          <w:sz w:val="32"/>
          <w:szCs w:val="32"/>
          <w:lang w:val="en-US" w:eastAsia="zh-CN"/>
        </w:rPr>
      </w:pPr>
      <w:r>
        <w:rPr>
          <w:rFonts w:hint="eastAsia" w:hAnsi="仿宋_GB2312" w:cs="仿宋_GB2312"/>
          <w:sz w:val="32"/>
          <w:szCs w:val="32"/>
          <w:lang w:val="en-US" w:eastAsia="zh-CN"/>
        </w:rPr>
        <w:t xml:space="preserve">  </w:t>
      </w:r>
      <w:r>
        <w:drawing>
          <wp:inline distT="0" distB="0" distL="114300" distR="114300">
            <wp:extent cx="3782060" cy="2743200"/>
            <wp:effectExtent l="4445" t="4445" r="2349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FF0000"/>
          <w:sz w:val="32"/>
          <w:szCs w:val="32"/>
          <w:highlight w:val="none"/>
        </w:rPr>
        <w:t>（图</w:t>
      </w:r>
      <w:r>
        <w:rPr>
          <w:rFonts w:ascii="仿宋" w:hAnsi="仿宋" w:eastAsia="仿宋"/>
          <w:color w:val="FF0000"/>
          <w:sz w:val="32"/>
          <w:szCs w:val="32"/>
          <w:highlight w:val="none"/>
        </w:rPr>
        <w:t>1</w:t>
      </w:r>
      <w:r>
        <w:rPr>
          <w:rFonts w:hint="eastAsia" w:ascii="仿宋" w:hAnsi="仿宋" w:eastAsia="仿宋"/>
          <w:color w:val="FF0000"/>
          <w:sz w:val="32"/>
          <w:szCs w:val="32"/>
          <w:highlight w:val="none"/>
        </w:rPr>
        <w:t>：收、支决算总计变动情况图）</w:t>
      </w: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1043.73</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1043.73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pPr>
      <w:r>
        <w:drawing>
          <wp:inline distT="0" distB="0" distL="114300" distR="114300">
            <wp:extent cx="5463540" cy="1878330"/>
            <wp:effectExtent l="4445" t="4445" r="18415" b="2222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FF0000"/>
          <w:sz w:val="32"/>
          <w:szCs w:val="32"/>
          <w:highlight w:val="none"/>
        </w:rPr>
        <w:t>（图2：收入决算结构图）</w:t>
      </w: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1149.65</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569.31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49.52</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580.33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50.48</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hint="default" w:eastAsia="仿宋"/>
          <w:lang w:val="en-US" w:eastAsia="zh-CN"/>
        </w:rPr>
      </w:pPr>
      <w:r>
        <w:drawing>
          <wp:inline distT="0" distB="0" distL="114300" distR="114300">
            <wp:extent cx="4935855" cy="1887220"/>
            <wp:effectExtent l="4445" t="4445" r="12700" b="13335"/>
            <wp:docPr id="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FF0000"/>
          <w:sz w:val="32"/>
          <w:szCs w:val="32"/>
          <w:highlight w:val="none"/>
        </w:rPr>
        <w:t>（图3：支出决算结构图）</w:t>
      </w:r>
    </w:p>
    <w:p>
      <w:pPr>
        <w:spacing w:line="600" w:lineRule="exact"/>
        <w:ind w:firstLine="640" w:firstLineChars="200"/>
        <w:outlineLvl w:val="1"/>
        <w:rPr>
          <w:rStyle w:val="25"/>
          <w:rFonts w:ascii="黑体" w:hAnsi="黑体" w:eastAsia="黑体"/>
          <w:b w:val="0"/>
          <w:color w:val="auto"/>
          <w:highlight w:val="none"/>
        </w:rPr>
      </w:pPr>
      <w:bookmarkStart w:id="24" w:name="_Toc15396606"/>
      <w:bookmarkStart w:id="25" w:name="_Toc15377208"/>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w:t>
      </w:r>
      <w:r>
        <w:rPr>
          <w:rFonts w:hint="eastAsia" w:ascii="仿宋" w:hAnsi="仿宋" w:eastAsia="仿宋"/>
          <w:color w:val="auto"/>
          <w:sz w:val="32"/>
          <w:szCs w:val="32"/>
          <w:highlight w:val="none"/>
          <w:lang w:val="en-US" w:eastAsia="zh-CN"/>
        </w:rPr>
        <w:t>财政拨款</w:t>
      </w:r>
      <w:r>
        <w:rPr>
          <w:rFonts w:hint="eastAsia" w:ascii="仿宋_GB2312" w:hAnsi="仿宋_GB2312" w:eastAsia="仿宋_GB2312" w:cs="仿宋_GB2312"/>
          <w:sz w:val="32"/>
          <w:szCs w:val="32"/>
        </w:rPr>
        <w:t>收入总计</w:t>
      </w:r>
      <w:r>
        <w:rPr>
          <w:rFonts w:hint="eastAsia" w:ascii="仿宋_GB2312" w:hAnsi="仿宋_GB2312" w:eastAsia="仿宋_GB2312" w:cs="仿宋_GB2312"/>
          <w:sz w:val="32"/>
          <w:szCs w:val="32"/>
          <w:lang w:val="en-US" w:eastAsia="zh-CN"/>
        </w:rPr>
        <w:t>1043.73</w:t>
      </w:r>
      <w:r>
        <w:rPr>
          <w:rFonts w:hint="eastAsia" w:ascii="仿宋_GB2312" w:hAnsi="仿宋_GB2312" w:eastAsia="仿宋_GB2312" w:cs="仿宋_GB2312"/>
          <w:sz w:val="32"/>
          <w:szCs w:val="32"/>
        </w:rPr>
        <w:t>万元、</w:t>
      </w:r>
      <w:r>
        <w:rPr>
          <w:rFonts w:hint="eastAsia" w:ascii="仿宋" w:hAnsi="仿宋" w:eastAsia="仿宋"/>
          <w:color w:val="auto"/>
          <w:sz w:val="32"/>
          <w:szCs w:val="32"/>
          <w:highlight w:val="none"/>
          <w:lang w:val="en-US" w:eastAsia="zh-CN"/>
        </w:rPr>
        <w:t>财政拨款</w:t>
      </w:r>
      <w:r>
        <w:rPr>
          <w:rFonts w:hint="eastAsia" w:ascii="仿宋_GB2312" w:hAnsi="仿宋_GB2312" w:eastAsia="仿宋_GB2312" w:cs="仿宋_GB2312"/>
          <w:sz w:val="32"/>
          <w:szCs w:val="32"/>
        </w:rPr>
        <w:t>支出总计</w:t>
      </w:r>
      <w:r>
        <w:rPr>
          <w:rFonts w:hint="eastAsia" w:ascii="仿宋_GB2312" w:hAnsi="仿宋_GB2312" w:eastAsia="仿宋_GB2312" w:cs="仿宋_GB2312"/>
          <w:sz w:val="32"/>
          <w:szCs w:val="32"/>
          <w:lang w:val="en-US" w:eastAsia="zh-CN"/>
        </w:rPr>
        <w:t>1149.65</w:t>
      </w:r>
      <w:r>
        <w:rPr>
          <w:rFonts w:hint="eastAsia" w:ascii="仿宋_GB2312" w:hAnsi="仿宋_GB2312" w:eastAsia="仿宋_GB2312" w:cs="仿宋_GB2312"/>
          <w:sz w:val="32"/>
          <w:szCs w:val="32"/>
        </w:rPr>
        <w:t>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val="en-US" w:eastAsia="zh-CN"/>
        </w:rPr>
        <w:t>入</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42.19</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3.88</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支出增加393.84万元，增加52.11%</w:t>
      </w:r>
      <w:r>
        <w:rPr>
          <w:rFonts w:hint="eastAsia" w:ascii="仿宋" w:hAnsi="仿宋" w:eastAsia="仿宋"/>
          <w:color w:val="auto"/>
          <w:sz w:val="32"/>
          <w:szCs w:val="32"/>
          <w:highlight w:val="none"/>
        </w:rPr>
        <w:t>。主要变动原因是</w:t>
      </w:r>
      <w:r>
        <w:rPr>
          <w:rFonts w:hint="eastAsia" w:ascii="仿宋_GB2312" w:hAnsi="仿宋_GB2312" w:eastAsia="仿宋_GB2312" w:cs="仿宋_GB2312"/>
          <w:sz w:val="32"/>
          <w:szCs w:val="32"/>
          <w:lang w:eastAsia="zh-CN"/>
        </w:rPr>
        <w:t>在职职工工资调标、</w:t>
      </w:r>
      <w:r>
        <w:rPr>
          <w:rFonts w:hint="eastAsia" w:ascii="仿宋_GB2312" w:hAnsi="仿宋_GB2312" w:eastAsia="仿宋_GB2312" w:cs="仿宋_GB2312"/>
          <w:sz w:val="32"/>
          <w:szCs w:val="32"/>
          <w:lang w:val="en-US" w:eastAsia="zh-CN"/>
        </w:rPr>
        <w:t>2021年度重点功能生态功能区转移支付资金</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lang w:val="en-US" w:eastAsia="zh-CN"/>
        </w:rPr>
        <w:t>2020年目标奖的兑现。</w:t>
      </w:r>
    </w:p>
    <w:p>
      <w:pPr>
        <w:pStyle w:val="2"/>
      </w:pPr>
      <w:r>
        <w:drawing>
          <wp:inline distT="0" distB="0" distL="114300" distR="114300">
            <wp:extent cx="4391025" cy="2620010"/>
            <wp:effectExtent l="4445" t="4445" r="5080" b="23495"/>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b/>
          <w:color w:val="auto"/>
          <w:sz w:val="32"/>
          <w:szCs w:val="32"/>
          <w:highlight w:val="none"/>
        </w:rPr>
      </w:pPr>
      <w:r>
        <w:rPr>
          <w:rFonts w:hint="eastAsia" w:ascii="仿宋" w:hAnsi="仿宋" w:eastAsia="仿宋"/>
          <w:color w:val="FF0000"/>
          <w:sz w:val="32"/>
          <w:szCs w:val="32"/>
          <w:highlight w:val="none"/>
        </w:rPr>
        <w:t>（图4：财政拨款收、支决算总计变动情况）</w:t>
      </w:r>
    </w:p>
    <w:p>
      <w:pPr>
        <w:spacing w:line="600" w:lineRule="exact"/>
        <w:ind w:firstLine="640" w:firstLineChars="200"/>
        <w:outlineLvl w:val="1"/>
        <w:rPr>
          <w:rStyle w:val="25"/>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_GB2312" w:hAnsi="仿宋_GB2312" w:eastAsia="仿宋_GB2312" w:cs="仿宋_GB2312"/>
          <w:sz w:val="32"/>
          <w:szCs w:val="32"/>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1149.65</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393.84</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52.11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_GB2312" w:hAnsi="仿宋_GB2312" w:eastAsia="仿宋_GB2312" w:cs="仿宋_GB2312"/>
          <w:sz w:val="32"/>
          <w:szCs w:val="32"/>
          <w:lang w:eastAsia="zh-CN"/>
        </w:rPr>
        <w:t>在职职工工资调标、</w:t>
      </w:r>
      <w:r>
        <w:rPr>
          <w:rFonts w:hint="eastAsia" w:ascii="仿宋_GB2312" w:hAnsi="仿宋_GB2312" w:eastAsia="仿宋_GB2312" w:cs="仿宋_GB2312"/>
          <w:sz w:val="32"/>
          <w:szCs w:val="32"/>
          <w:lang w:val="en-US" w:eastAsia="zh-CN"/>
        </w:rPr>
        <w:t>2021年度重点功能生态功能区转移支付资金</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lang w:val="en-US" w:eastAsia="zh-CN"/>
        </w:rPr>
        <w:t>2020年目标奖的兑现。</w:t>
      </w:r>
    </w:p>
    <w:p>
      <w:pPr>
        <w:spacing w:line="600" w:lineRule="exact"/>
        <w:ind w:firstLine="640" w:firstLineChars="200"/>
        <w:rPr>
          <w:rFonts w:hint="eastAsia" w:ascii="仿宋_GB2312" w:hAnsi="仿宋_GB2312" w:eastAsia="仿宋_GB2312" w:cs="仿宋_GB2312"/>
          <w:sz w:val="32"/>
          <w:szCs w:val="32"/>
          <w:lang w:val="en-US" w:eastAsia="zh-CN"/>
        </w:rPr>
      </w:pPr>
    </w:p>
    <w:p>
      <w:pPr>
        <w:pStyle w:val="2"/>
        <w:rPr>
          <w:rFonts w:hint="eastAsia"/>
          <w:lang w:val="en-US" w:eastAsia="zh-CN"/>
        </w:rPr>
      </w:pPr>
      <w:r>
        <w:drawing>
          <wp:inline distT="0" distB="0" distL="114300" distR="114300">
            <wp:extent cx="4773930" cy="2095500"/>
            <wp:effectExtent l="4445" t="4445" r="2222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FF0000"/>
          <w:sz w:val="32"/>
          <w:szCs w:val="32"/>
          <w:highlight w:val="none"/>
        </w:rPr>
        <w:t>（图5：一般公共预算财政拨款支出决算变动情况）</w:t>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_GB2312" w:eastAsia="仿宋_GB2312"/>
          <w:color w:val="000000"/>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1149.65</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_GB2312" w:hAnsi="仿宋_GB2312" w:eastAsia="仿宋_GB2312" w:cs="仿宋_GB2312"/>
          <w:sz w:val="32"/>
          <w:szCs w:val="32"/>
        </w:rPr>
        <w:t>文化旅游体育与传媒支出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207）1万元，占0.08%，</w:t>
      </w:r>
      <w:r>
        <w:rPr>
          <w:rFonts w:hint="eastAsia" w:ascii="仿宋_GB2312" w:eastAsia="仿宋_GB2312"/>
          <w:color w:val="000000"/>
          <w:sz w:val="32"/>
          <w:szCs w:val="32"/>
        </w:rPr>
        <w:t>社会保障和就业支出（208）</w:t>
      </w:r>
      <w:r>
        <w:rPr>
          <w:rFonts w:hint="eastAsia" w:ascii="仿宋_GB2312" w:hAnsi="仿宋_GB2312" w:eastAsia="仿宋_GB2312" w:cs="仿宋_GB2312"/>
          <w:sz w:val="32"/>
          <w:szCs w:val="32"/>
          <w:lang w:val="en-US" w:eastAsia="zh-CN"/>
        </w:rPr>
        <w:t>53.95</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4.69</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卫生健康</w:t>
      </w:r>
      <w:r>
        <w:rPr>
          <w:rFonts w:hint="eastAsia" w:ascii="仿宋_GB2312" w:eastAsia="仿宋_GB2312"/>
          <w:color w:val="000000"/>
          <w:sz w:val="32"/>
          <w:szCs w:val="32"/>
        </w:rPr>
        <w:t>支出（21</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19.56</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节能环保支出（211）6.39万元，占0.56%，</w:t>
      </w:r>
      <w:r>
        <w:rPr>
          <w:rFonts w:hint="eastAsia" w:ascii="仿宋_GB2312" w:eastAsia="仿宋_GB2312"/>
          <w:color w:val="000000"/>
          <w:sz w:val="32"/>
          <w:szCs w:val="32"/>
        </w:rPr>
        <w:t>农林水支出（213</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661.57</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57.55</w:t>
      </w:r>
      <w:r>
        <w:rPr>
          <w:rFonts w:hint="eastAsia" w:ascii="仿宋_GB2312" w:eastAsia="仿宋_GB2312"/>
          <w:color w:val="000000"/>
          <w:sz w:val="32"/>
          <w:szCs w:val="32"/>
        </w:rPr>
        <w:t>%；住房保障支出（221）</w:t>
      </w:r>
      <w:r>
        <w:rPr>
          <w:rFonts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0.66</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2.67</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；其他支出（229）376.52万元，占32.75</w:t>
      </w:r>
      <w:r>
        <w:rPr>
          <w:rFonts w:hint="eastAsia" w:ascii="仿宋_GB2312" w:eastAsia="仿宋_GB2312"/>
          <w:color w:val="000000"/>
          <w:sz w:val="32"/>
          <w:szCs w:val="32"/>
        </w:rPr>
        <w:t>%。</w:t>
      </w:r>
    </w:p>
    <w:p>
      <w:pPr>
        <w:pStyle w:val="2"/>
        <w:rPr>
          <w:rFonts w:hint="eastAsia"/>
        </w:rPr>
      </w:pPr>
    </w:p>
    <w:p>
      <w:pPr>
        <w:pStyle w:val="2"/>
        <w:rPr>
          <w:rFonts w:hint="eastAsia"/>
          <w:color w:val="000000"/>
          <w:sz w:val="32"/>
          <w:szCs w:val="32"/>
          <w:lang w:val="en-US" w:eastAsia="zh-CN"/>
        </w:rPr>
      </w:pPr>
      <w:r>
        <w:rPr>
          <w:rFonts w:hint="eastAsia"/>
          <w:color w:val="000000"/>
          <w:sz w:val="32"/>
          <w:szCs w:val="32"/>
          <w:lang w:val="en-US" w:eastAsia="zh-CN"/>
        </w:rPr>
        <w:t xml:space="preserve">   </w:t>
      </w:r>
      <w:r>
        <w:drawing>
          <wp:inline distT="0" distB="0" distL="114300" distR="114300">
            <wp:extent cx="4240530" cy="2124075"/>
            <wp:effectExtent l="4445" t="4445" r="22225" b="508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FF0000"/>
          <w:sz w:val="32"/>
          <w:szCs w:val="32"/>
          <w:highlight w:val="none"/>
        </w:rPr>
        <w:t>（图6：一般公共预算财政拨款支出决算结构）</w:t>
      </w: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8460"/>
      <w:bookmarkStart w:id="32" w:name="_Toc15377213"/>
      <w:bookmarkStart w:id="33"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color w:val="auto"/>
          <w:sz w:val="32"/>
          <w:szCs w:val="32"/>
          <w:highlight w:val="none"/>
          <w:lang w:val="en-US" w:eastAsia="zh-CN"/>
        </w:rPr>
        <w:t>1149.65</w:t>
      </w:r>
      <w:r>
        <w:rPr>
          <w:rFonts w:hint="eastAsia" w:ascii="仿宋" w:hAnsi="仿宋" w:eastAsia="仿宋"/>
          <w:color w:val="auto"/>
          <w:sz w:val="32"/>
          <w:szCs w:val="32"/>
          <w:highlight w:val="none"/>
        </w:rPr>
        <w:t>万元，</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1"/>
      <w:bookmarkEnd w:id="32"/>
      <w:bookmarkEnd w:id="33"/>
    </w:p>
    <w:p>
      <w:pPr>
        <w:numPr>
          <w:ilvl w:val="0"/>
          <w:numId w:val="0"/>
        </w:numPr>
        <w:ind w:firstLine="643" w:firstLineChars="200"/>
        <w:rPr>
          <w:rFonts w:ascii="仿宋" w:hAnsi="仿宋" w:eastAsia="仿宋"/>
          <w:sz w:val="28"/>
          <w:szCs w:val="28"/>
        </w:rPr>
      </w:pPr>
      <w:r>
        <w:rPr>
          <w:rStyle w:val="14"/>
          <w:rFonts w:hint="eastAsia" w:ascii="仿宋_GB2312" w:eastAsia="仿宋_GB2312"/>
          <w:b/>
          <w:bCs/>
          <w:color w:val="000000"/>
          <w:sz w:val="32"/>
          <w:szCs w:val="32"/>
          <w:lang w:val="en-US" w:eastAsia="zh-CN"/>
        </w:rPr>
        <w:t>1.</w:t>
      </w:r>
      <w:r>
        <w:rPr>
          <w:rStyle w:val="14"/>
          <w:rFonts w:hint="eastAsia" w:ascii="仿宋_GB2312" w:eastAsia="仿宋_GB2312"/>
          <w:b/>
          <w:bCs/>
          <w:color w:val="000000"/>
          <w:sz w:val="32"/>
          <w:szCs w:val="32"/>
        </w:rPr>
        <w:t>文化旅游体育与传媒支出</w:t>
      </w:r>
      <w:r>
        <w:rPr>
          <w:rStyle w:val="14"/>
          <w:rFonts w:hint="eastAsia" w:ascii="仿宋_GB2312" w:eastAsia="仿宋_GB2312"/>
          <w:b/>
          <w:bCs/>
          <w:color w:val="000000"/>
          <w:sz w:val="32"/>
          <w:szCs w:val="32"/>
          <w:lang w:val="en-US" w:eastAsia="zh-CN"/>
        </w:rPr>
        <w:t>(207)文化和旅游(01)其他文化和旅游支出(99):</w:t>
      </w:r>
      <w:r>
        <w:rPr>
          <w:rStyle w:val="14"/>
          <w:rFonts w:hint="eastAsia" w:ascii="仿宋_GB2312" w:eastAsia="仿宋_GB2312"/>
          <w:b w:val="0"/>
          <w:color w:val="000000"/>
          <w:sz w:val="32"/>
          <w:szCs w:val="32"/>
        </w:rPr>
        <w:t>支出决算为</w:t>
      </w:r>
      <w:r>
        <w:rPr>
          <w:rStyle w:val="14"/>
          <w:rFonts w:hint="eastAsia" w:ascii="仿宋_GB2312" w:eastAsia="仿宋_GB2312"/>
          <w:b w:val="0"/>
          <w:color w:val="000000"/>
          <w:sz w:val="32"/>
          <w:szCs w:val="32"/>
          <w:lang w:val="en-US" w:eastAsia="zh-CN"/>
        </w:rPr>
        <w:t>1</w:t>
      </w:r>
      <w:r>
        <w:rPr>
          <w:rStyle w:val="14"/>
          <w:rFonts w:hint="eastAsia" w:ascii="仿宋_GB2312" w:eastAsia="仿宋_GB2312"/>
          <w:b w:val="0"/>
          <w:color w:val="000000"/>
          <w:sz w:val="32"/>
          <w:szCs w:val="32"/>
        </w:rPr>
        <w:t>万元，</w:t>
      </w:r>
      <w:r>
        <w:rPr>
          <w:rStyle w:val="14"/>
          <w:rFonts w:hint="eastAsia" w:ascii="仿宋_GB2312" w:eastAsia="仿宋_GB2312"/>
          <w:b w:val="0"/>
          <w:color w:val="000000"/>
          <w:sz w:val="32"/>
          <w:szCs w:val="32"/>
          <w:lang w:val="en-US" w:eastAsia="zh-CN"/>
        </w:rPr>
        <w:t>完成</w:t>
      </w:r>
      <w:r>
        <w:rPr>
          <w:rStyle w:val="14"/>
          <w:rFonts w:hint="eastAsia" w:ascii="仿宋_GB2312" w:eastAsia="仿宋_GB2312"/>
          <w:b w:val="0"/>
          <w:color w:val="000000"/>
          <w:sz w:val="32"/>
          <w:szCs w:val="32"/>
        </w:rPr>
        <w:t>预算数</w:t>
      </w:r>
      <w:r>
        <w:rPr>
          <w:rStyle w:val="14"/>
          <w:rFonts w:hint="eastAsia" w:ascii="仿宋_GB2312" w:eastAsia="仿宋_GB2312"/>
          <w:b w:val="0"/>
          <w:color w:val="000000"/>
          <w:sz w:val="32"/>
          <w:szCs w:val="32"/>
          <w:lang w:val="en-US" w:eastAsia="zh-CN"/>
        </w:rPr>
        <w:t>100%。</w:t>
      </w:r>
    </w:p>
    <w:p>
      <w:pPr>
        <w:numPr>
          <w:ilvl w:val="0"/>
          <w:numId w:val="0"/>
        </w:numPr>
        <w:ind w:firstLine="640" w:firstLineChars="200"/>
        <w:rPr>
          <w:rFonts w:ascii="仿宋" w:hAnsi="仿宋" w:eastAsia="仿宋"/>
          <w:sz w:val="28"/>
          <w:szCs w:val="28"/>
        </w:rPr>
      </w:pPr>
      <w:r>
        <w:rPr>
          <w:rStyle w:val="14"/>
          <w:rFonts w:hint="eastAsia" w:ascii="仿宋_GB2312" w:eastAsia="仿宋_GB2312"/>
          <w:b w:val="0"/>
          <w:color w:val="000000"/>
          <w:sz w:val="32"/>
          <w:szCs w:val="32"/>
          <w:lang w:val="en-US" w:eastAsia="zh-CN"/>
        </w:rPr>
        <w:t>2.</w:t>
      </w:r>
      <w:r>
        <w:rPr>
          <w:rStyle w:val="14"/>
          <w:rFonts w:hint="eastAsia" w:ascii="仿宋_GB2312" w:eastAsia="仿宋_GB2312"/>
          <w:b/>
          <w:bCs/>
          <w:color w:val="000000"/>
          <w:sz w:val="32"/>
          <w:szCs w:val="32"/>
        </w:rPr>
        <w:t>社会保障和就业（208）行政事业单位</w:t>
      </w:r>
      <w:r>
        <w:rPr>
          <w:rStyle w:val="14"/>
          <w:rFonts w:hint="eastAsia" w:ascii="仿宋_GB2312" w:eastAsia="仿宋_GB2312"/>
          <w:b/>
          <w:bCs/>
          <w:color w:val="000000"/>
          <w:sz w:val="32"/>
          <w:szCs w:val="32"/>
          <w:lang w:val="en-US" w:eastAsia="zh-CN"/>
        </w:rPr>
        <w:t>养老支出</w:t>
      </w:r>
      <w:r>
        <w:rPr>
          <w:rStyle w:val="14"/>
          <w:rFonts w:hint="eastAsia" w:ascii="仿宋_GB2312" w:eastAsia="仿宋_GB2312"/>
          <w:b/>
          <w:bCs/>
          <w:color w:val="000000"/>
          <w:sz w:val="32"/>
          <w:szCs w:val="32"/>
        </w:rPr>
        <w:t>（05）机关事业单位基本养老保险缴费支出（05）</w:t>
      </w:r>
      <w:r>
        <w:rPr>
          <w:rStyle w:val="14"/>
          <w:rFonts w:hint="eastAsia" w:ascii="仿宋_GB2312" w:eastAsia="仿宋_GB2312"/>
          <w:b w:val="0"/>
          <w:color w:val="000000"/>
          <w:sz w:val="32"/>
          <w:szCs w:val="32"/>
        </w:rPr>
        <w:t>: 支出决算为</w:t>
      </w:r>
      <w:r>
        <w:rPr>
          <w:rStyle w:val="14"/>
          <w:rFonts w:hint="eastAsia" w:ascii="仿宋_GB2312" w:eastAsia="仿宋_GB2312"/>
          <w:b w:val="0"/>
          <w:color w:val="000000"/>
          <w:sz w:val="32"/>
          <w:szCs w:val="32"/>
          <w:lang w:val="en-US" w:eastAsia="zh-CN"/>
        </w:rPr>
        <w:t>40.88</w:t>
      </w:r>
      <w:r>
        <w:rPr>
          <w:rStyle w:val="14"/>
          <w:rFonts w:hint="eastAsia" w:ascii="仿宋_GB2312" w:eastAsia="仿宋_GB2312"/>
          <w:b w:val="0"/>
          <w:color w:val="000000"/>
          <w:sz w:val="32"/>
          <w:szCs w:val="32"/>
        </w:rPr>
        <w:t>万元，完成预算</w:t>
      </w:r>
      <w:r>
        <w:rPr>
          <w:rStyle w:val="14"/>
          <w:rFonts w:hint="eastAsia" w:ascii="仿宋_GB2312" w:eastAsia="仿宋_GB2312"/>
          <w:b w:val="0"/>
          <w:color w:val="000000"/>
          <w:sz w:val="32"/>
          <w:szCs w:val="32"/>
          <w:lang w:val="en-US" w:eastAsia="zh-CN"/>
        </w:rPr>
        <w:t>100</w:t>
      </w:r>
      <w:r>
        <w:rPr>
          <w:rStyle w:val="14"/>
          <w:rFonts w:hint="eastAsia" w:ascii="仿宋_GB2312" w:eastAsia="仿宋_GB2312"/>
          <w:b w:val="0"/>
          <w:color w:val="000000"/>
          <w:sz w:val="32"/>
          <w:szCs w:val="32"/>
        </w:rPr>
        <w:t>%。</w:t>
      </w:r>
      <w:r>
        <w:rPr>
          <w:rFonts w:ascii="仿宋" w:hAnsi="仿宋" w:eastAsia="仿宋"/>
          <w:sz w:val="28"/>
          <w:szCs w:val="28"/>
        </w:rPr>
        <w:tab/>
      </w:r>
    </w:p>
    <w:p>
      <w:pPr>
        <w:numPr>
          <w:ilvl w:val="0"/>
          <w:numId w:val="0"/>
        </w:numPr>
        <w:ind w:firstLine="643" w:firstLineChars="200"/>
        <w:rPr>
          <w:rStyle w:val="14"/>
          <w:rFonts w:hint="eastAsia" w:ascii="仿宋_GB2312" w:eastAsia="仿宋_GB2312"/>
          <w:b w:val="0"/>
          <w:color w:val="000000"/>
          <w:sz w:val="32"/>
          <w:szCs w:val="32"/>
        </w:rPr>
      </w:pPr>
      <w:r>
        <w:rPr>
          <w:rStyle w:val="14"/>
          <w:rFonts w:hint="eastAsia" w:ascii="仿宋_GB2312" w:eastAsia="仿宋_GB2312"/>
          <w:b/>
          <w:bCs/>
          <w:color w:val="000000"/>
          <w:sz w:val="32"/>
          <w:szCs w:val="32"/>
          <w:lang w:val="en-US" w:eastAsia="zh-CN"/>
        </w:rPr>
        <w:t>3</w:t>
      </w:r>
      <w:r>
        <w:rPr>
          <w:rStyle w:val="14"/>
          <w:rFonts w:hint="eastAsia" w:ascii="仿宋_GB2312" w:eastAsia="仿宋_GB2312"/>
          <w:b/>
          <w:bCs/>
          <w:color w:val="000000"/>
          <w:sz w:val="32"/>
          <w:szCs w:val="32"/>
        </w:rPr>
        <w:t>.社会保障和就业（208）行政事业单位</w:t>
      </w:r>
      <w:r>
        <w:rPr>
          <w:rStyle w:val="14"/>
          <w:rFonts w:hint="eastAsia" w:ascii="仿宋_GB2312" w:eastAsia="仿宋_GB2312"/>
          <w:b/>
          <w:bCs/>
          <w:color w:val="000000"/>
          <w:sz w:val="32"/>
          <w:szCs w:val="32"/>
          <w:lang w:val="en-US" w:eastAsia="zh-CN"/>
        </w:rPr>
        <w:t>养老支出</w:t>
      </w:r>
      <w:r>
        <w:rPr>
          <w:rStyle w:val="14"/>
          <w:rFonts w:hint="eastAsia" w:ascii="仿宋_GB2312" w:eastAsia="仿宋_GB2312"/>
          <w:b/>
          <w:bCs/>
          <w:color w:val="000000"/>
          <w:sz w:val="32"/>
          <w:szCs w:val="32"/>
        </w:rPr>
        <w:t>（05）</w:t>
      </w:r>
      <w:r>
        <w:rPr>
          <w:rStyle w:val="14"/>
          <w:rFonts w:hint="eastAsia" w:ascii="仿宋_GB2312" w:eastAsia="仿宋_GB2312"/>
          <w:b/>
          <w:bCs/>
          <w:color w:val="000000"/>
          <w:sz w:val="32"/>
          <w:szCs w:val="32"/>
          <w:lang w:val="en-US" w:eastAsia="zh-CN"/>
        </w:rPr>
        <w:t>其他</w:t>
      </w:r>
      <w:r>
        <w:rPr>
          <w:rStyle w:val="14"/>
          <w:rFonts w:hint="eastAsia" w:ascii="仿宋_GB2312" w:eastAsia="仿宋_GB2312"/>
          <w:b/>
          <w:bCs/>
          <w:color w:val="000000"/>
          <w:sz w:val="32"/>
          <w:szCs w:val="32"/>
        </w:rPr>
        <w:t>行政事业单位</w:t>
      </w:r>
      <w:r>
        <w:rPr>
          <w:rStyle w:val="14"/>
          <w:rFonts w:hint="eastAsia" w:ascii="仿宋_GB2312" w:eastAsia="仿宋_GB2312"/>
          <w:b/>
          <w:bCs/>
          <w:color w:val="000000"/>
          <w:sz w:val="32"/>
          <w:szCs w:val="32"/>
          <w:lang w:val="en-US" w:eastAsia="zh-CN"/>
        </w:rPr>
        <w:t>养老支出</w:t>
      </w:r>
      <w:r>
        <w:rPr>
          <w:rStyle w:val="14"/>
          <w:rFonts w:hint="eastAsia" w:ascii="仿宋_GB2312" w:eastAsia="仿宋_GB2312"/>
          <w:b/>
          <w:bCs/>
          <w:color w:val="000000"/>
          <w:sz w:val="32"/>
          <w:szCs w:val="32"/>
        </w:rPr>
        <w:t>（</w:t>
      </w:r>
      <w:r>
        <w:rPr>
          <w:rStyle w:val="14"/>
          <w:rFonts w:hint="eastAsia" w:ascii="仿宋_GB2312" w:eastAsia="仿宋_GB2312"/>
          <w:b/>
          <w:bCs/>
          <w:color w:val="000000"/>
          <w:sz w:val="32"/>
          <w:szCs w:val="32"/>
          <w:lang w:val="en-US" w:eastAsia="zh-CN"/>
        </w:rPr>
        <w:t>99</w:t>
      </w:r>
      <w:r>
        <w:rPr>
          <w:rStyle w:val="14"/>
          <w:rFonts w:hint="eastAsia" w:ascii="仿宋_GB2312" w:eastAsia="仿宋_GB2312"/>
          <w:b/>
          <w:bCs/>
          <w:color w:val="000000"/>
          <w:sz w:val="32"/>
          <w:szCs w:val="32"/>
        </w:rPr>
        <w:t>）</w:t>
      </w:r>
      <w:r>
        <w:rPr>
          <w:rStyle w:val="14"/>
          <w:rFonts w:hint="eastAsia" w:ascii="仿宋_GB2312" w:eastAsia="仿宋_GB2312"/>
          <w:b w:val="0"/>
          <w:color w:val="000000"/>
          <w:sz w:val="32"/>
          <w:szCs w:val="32"/>
        </w:rPr>
        <w:t>: 支出决算为</w:t>
      </w:r>
      <w:r>
        <w:rPr>
          <w:rStyle w:val="14"/>
          <w:rFonts w:hint="eastAsia" w:ascii="仿宋_GB2312" w:eastAsia="仿宋_GB2312"/>
          <w:b w:val="0"/>
          <w:color w:val="000000"/>
          <w:sz w:val="32"/>
          <w:szCs w:val="32"/>
          <w:lang w:val="en-US" w:eastAsia="zh-CN"/>
        </w:rPr>
        <w:t>5.16</w:t>
      </w:r>
      <w:r>
        <w:rPr>
          <w:rStyle w:val="14"/>
          <w:rFonts w:hint="eastAsia" w:ascii="仿宋_GB2312" w:eastAsia="仿宋_GB2312"/>
          <w:b w:val="0"/>
          <w:color w:val="000000"/>
          <w:sz w:val="32"/>
          <w:szCs w:val="32"/>
        </w:rPr>
        <w:t>万元，完成预算</w:t>
      </w:r>
      <w:r>
        <w:rPr>
          <w:rStyle w:val="14"/>
          <w:rFonts w:hint="eastAsia" w:ascii="仿宋_GB2312" w:eastAsia="仿宋_GB2312"/>
          <w:b w:val="0"/>
          <w:color w:val="000000"/>
          <w:sz w:val="32"/>
          <w:szCs w:val="32"/>
          <w:lang w:val="en-US" w:eastAsia="zh-CN"/>
        </w:rPr>
        <w:t>100</w:t>
      </w:r>
      <w:r>
        <w:rPr>
          <w:rStyle w:val="14"/>
          <w:rFonts w:hint="eastAsia" w:ascii="仿宋_GB2312" w:eastAsia="仿宋_GB2312"/>
          <w:b w:val="0"/>
          <w:color w:val="000000"/>
          <w:sz w:val="32"/>
          <w:szCs w:val="32"/>
        </w:rPr>
        <w:t>%。</w:t>
      </w:r>
    </w:p>
    <w:p>
      <w:pPr>
        <w:numPr>
          <w:ilvl w:val="0"/>
          <w:numId w:val="0"/>
        </w:numPr>
        <w:ind w:firstLine="640" w:firstLineChars="200"/>
        <w:rPr>
          <w:rStyle w:val="14"/>
          <w:rFonts w:hint="default" w:ascii="仿宋_GB2312" w:eastAsia="仿宋_GB2312"/>
          <w:b w:val="0"/>
          <w:color w:val="000000"/>
          <w:sz w:val="32"/>
          <w:szCs w:val="32"/>
          <w:lang w:val="en-US" w:eastAsia="zh-CN"/>
        </w:rPr>
      </w:pPr>
      <w:r>
        <w:rPr>
          <w:rStyle w:val="14"/>
          <w:rFonts w:hint="eastAsia" w:ascii="仿宋_GB2312" w:eastAsia="仿宋_GB2312"/>
          <w:b w:val="0"/>
          <w:color w:val="000000"/>
          <w:sz w:val="32"/>
          <w:szCs w:val="32"/>
          <w:lang w:val="en-US" w:eastAsia="zh-CN"/>
        </w:rPr>
        <w:t>4.</w:t>
      </w:r>
      <w:r>
        <w:rPr>
          <w:rStyle w:val="14"/>
          <w:rFonts w:hint="eastAsia" w:ascii="仿宋_GB2312" w:eastAsia="仿宋_GB2312"/>
          <w:b/>
          <w:bCs/>
          <w:color w:val="000000"/>
          <w:sz w:val="32"/>
          <w:szCs w:val="32"/>
        </w:rPr>
        <w:t>社会保障和就业（208）抚恤（0</w:t>
      </w:r>
      <w:r>
        <w:rPr>
          <w:rStyle w:val="14"/>
          <w:rFonts w:hint="eastAsia" w:ascii="仿宋_GB2312" w:eastAsia="仿宋_GB2312"/>
          <w:b/>
          <w:bCs/>
          <w:color w:val="000000"/>
          <w:sz w:val="32"/>
          <w:szCs w:val="32"/>
          <w:lang w:val="en-US" w:eastAsia="zh-CN"/>
        </w:rPr>
        <w:t>8</w:t>
      </w:r>
      <w:r>
        <w:rPr>
          <w:rStyle w:val="14"/>
          <w:rFonts w:hint="eastAsia" w:ascii="仿宋_GB2312" w:eastAsia="仿宋_GB2312"/>
          <w:b/>
          <w:bCs/>
          <w:color w:val="000000"/>
          <w:sz w:val="32"/>
          <w:szCs w:val="32"/>
        </w:rPr>
        <w:t>）死亡抚恤（0</w:t>
      </w:r>
      <w:r>
        <w:rPr>
          <w:rStyle w:val="14"/>
          <w:rFonts w:hint="eastAsia" w:ascii="仿宋_GB2312" w:eastAsia="仿宋_GB2312"/>
          <w:b/>
          <w:bCs/>
          <w:color w:val="000000"/>
          <w:sz w:val="32"/>
          <w:szCs w:val="32"/>
          <w:lang w:val="en-US" w:eastAsia="zh-CN"/>
        </w:rPr>
        <w:t>1</w:t>
      </w:r>
      <w:r>
        <w:rPr>
          <w:rStyle w:val="14"/>
          <w:rFonts w:hint="eastAsia" w:ascii="仿宋_GB2312" w:eastAsia="仿宋_GB2312"/>
          <w:b/>
          <w:bCs/>
          <w:color w:val="000000"/>
          <w:sz w:val="32"/>
          <w:szCs w:val="32"/>
        </w:rPr>
        <w:t>）</w:t>
      </w:r>
      <w:r>
        <w:rPr>
          <w:rStyle w:val="14"/>
          <w:rFonts w:hint="eastAsia" w:ascii="仿宋_GB2312" w:eastAsia="仿宋_GB2312"/>
          <w:b/>
          <w:bCs/>
          <w:color w:val="000000"/>
          <w:sz w:val="32"/>
          <w:szCs w:val="32"/>
          <w:lang w:eastAsia="zh-CN"/>
        </w:rPr>
        <w:t>：</w:t>
      </w:r>
      <w:r>
        <w:rPr>
          <w:rStyle w:val="14"/>
          <w:rFonts w:hint="eastAsia" w:ascii="仿宋_GB2312" w:eastAsia="仿宋_GB2312"/>
          <w:b w:val="0"/>
          <w:color w:val="000000"/>
          <w:sz w:val="32"/>
          <w:szCs w:val="32"/>
        </w:rPr>
        <w:t>支出决算为</w:t>
      </w:r>
      <w:r>
        <w:rPr>
          <w:rStyle w:val="14"/>
          <w:rFonts w:hint="eastAsia" w:ascii="仿宋_GB2312" w:eastAsia="仿宋_GB2312"/>
          <w:b w:val="0"/>
          <w:color w:val="000000"/>
          <w:sz w:val="32"/>
          <w:szCs w:val="32"/>
          <w:lang w:val="en-US" w:eastAsia="zh-CN"/>
        </w:rPr>
        <w:t>7.21</w:t>
      </w:r>
      <w:r>
        <w:rPr>
          <w:rStyle w:val="14"/>
          <w:rFonts w:hint="eastAsia" w:ascii="仿宋_GB2312" w:eastAsia="仿宋_GB2312"/>
          <w:b w:val="0"/>
          <w:color w:val="000000"/>
          <w:sz w:val="32"/>
          <w:szCs w:val="32"/>
        </w:rPr>
        <w:t>万元，完成预算</w:t>
      </w:r>
      <w:r>
        <w:rPr>
          <w:rStyle w:val="14"/>
          <w:rFonts w:hint="eastAsia" w:ascii="仿宋_GB2312" w:eastAsia="仿宋_GB2312"/>
          <w:b w:val="0"/>
          <w:color w:val="000000"/>
          <w:sz w:val="32"/>
          <w:szCs w:val="32"/>
          <w:lang w:val="en-US" w:eastAsia="zh-CN"/>
        </w:rPr>
        <w:t>100</w:t>
      </w:r>
      <w:r>
        <w:rPr>
          <w:rStyle w:val="14"/>
          <w:rFonts w:hint="eastAsia" w:ascii="仿宋_GB2312" w:eastAsia="仿宋_GB2312"/>
          <w:b w:val="0"/>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hint="eastAsia" w:ascii="仿宋_GB2312" w:eastAsia="仿宋_GB2312"/>
          <w:b/>
          <w:bCs/>
          <w:color w:val="000000"/>
          <w:sz w:val="32"/>
          <w:szCs w:val="32"/>
          <w:lang w:val="en-US" w:eastAsia="zh-CN"/>
        </w:rPr>
        <w:t>5.</w:t>
      </w:r>
      <w:r>
        <w:rPr>
          <w:rStyle w:val="14"/>
          <w:rFonts w:hint="eastAsia" w:ascii="仿宋_GB2312" w:eastAsia="仿宋_GB2312"/>
          <w:b/>
          <w:bCs/>
          <w:color w:val="000000"/>
          <w:sz w:val="32"/>
          <w:szCs w:val="32"/>
        </w:rPr>
        <w:t>社会保障和就业（208）</w:t>
      </w:r>
      <w:r>
        <w:rPr>
          <w:rStyle w:val="14"/>
          <w:rFonts w:hint="eastAsia" w:ascii="仿宋_GB2312" w:eastAsia="仿宋_GB2312"/>
          <w:b/>
          <w:bCs/>
          <w:color w:val="000000"/>
          <w:sz w:val="32"/>
          <w:szCs w:val="32"/>
          <w:lang w:val="en-US" w:eastAsia="zh-CN"/>
        </w:rPr>
        <w:t>退役安置</w:t>
      </w:r>
      <w:r>
        <w:rPr>
          <w:rStyle w:val="14"/>
          <w:rFonts w:hint="eastAsia" w:ascii="仿宋_GB2312" w:eastAsia="仿宋_GB2312"/>
          <w:b/>
          <w:bCs/>
          <w:color w:val="000000"/>
          <w:sz w:val="32"/>
          <w:szCs w:val="32"/>
        </w:rPr>
        <w:t>（</w:t>
      </w:r>
      <w:r>
        <w:rPr>
          <w:rStyle w:val="14"/>
          <w:rFonts w:hint="eastAsia" w:ascii="仿宋_GB2312" w:eastAsia="仿宋_GB2312"/>
          <w:b/>
          <w:bCs/>
          <w:color w:val="000000"/>
          <w:sz w:val="32"/>
          <w:szCs w:val="32"/>
          <w:lang w:val="en-US" w:eastAsia="zh-CN"/>
        </w:rPr>
        <w:t>09</w:t>
      </w:r>
      <w:r>
        <w:rPr>
          <w:rStyle w:val="14"/>
          <w:rFonts w:hint="eastAsia" w:ascii="仿宋_GB2312" w:eastAsia="仿宋_GB2312"/>
          <w:b/>
          <w:bCs/>
          <w:color w:val="000000"/>
          <w:sz w:val="32"/>
          <w:szCs w:val="32"/>
        </w:rPr>
        <w:t>）其他</w:t>
      </w:r>
      <w:r>
        <w:rPr>
          <w:rStyle w:val="14"/>
          <w:rFonts w:hint="eastAsia" w:ascii="仿宋_GB2312" w:eastAsia="仿宋_GB2312"/>
          <w:b/>
          <w:bCs/>
          <w:color w:val="000000"/>
          <w:sz w:val="32"/>
          <w:szCs w:val="32"/>
          <w:lang w:val="en-US" w:eastAsia="zh-CN"/>
        </w:rPr>
        <w:t>退役安置</w:t>
      </w:r>
      <w:r>
        <w:rPr>
          <w:rStyle w:val="14"/>
          <w:rFonts w:hint="eastAsia" w:ascii="仿宋_GB2312" w:eastAsia="仿宋_GB2312"/>
          <w:b/>
          <w:bCs/>
          <w:color w:val="000000"/>
          <w:sz w:val="32"/>
          <w:szCs w:val="32"/>
        </w:rPr>
        <w:t>支出（</w:t>
      </w:r>
      <w:r>
        <w:rPr>
          <w:rStyle w:val="14"/>
          <w:rFonts w:hint="eastAsia" w:ascii="仿宋_GB2312" w:eastAsia="仿宋_GB2312"/>
          <w:b/>
          <w:bCs/>
          <w:color w:val="000000"/>
          <w:sz w:val="32"/>
          <w:szCs w:val="32"/>
          <w:lang w:val="en-US" w:eastAsia="zh-CN"/>
        </w:rPr>
        <w:t>99</w:t>
      </w:r>
      <w:r>
        <w:rPr>
          <w:rStyle w:val="14"/>
          <w:rFonts w:hint="eastAsia" w:ascii="仿宋_GB2312" w:eastAsia="仿宋_GB2312"/>
          <w:b/>
          <w:bCs/>
          <w:color w:val="000000"/>
          <w:sz w:val="32"/>
          <w:szCs w:val="32"/>
        </w:rPr>
        <w:t>）</w:t>
      </w:r>
      <w:r>
        <w:rPr>
          <w:rStyle w:val="14"/>
          <w:rFonts w:hint="eastAsia" w:ascii="仿宋_GB2312" w:eastAsia="仿宋_GB2312"/>
          <w:b w:val="0"/>
          <w:color w:val="000000"/>
          <w:sz w:val="32"/>
          <w:szCs w:val="32"/>
        </w:rPr>
        <w:t>: 支出决算为</w:t>
      </w:r>
      <w:r>
        <w:rPr>
          <w:rStyle w:val="14"/>
          <w:rFonts w:hint="eastAsia" w:ascii="仿宋_GB2312" w:eastAsia="仿宋_GB2312"/>
          <w:b w:val="0"/>
          <w:color w:val="000000"/>
          <w:sz w:val="32"/>
          <w:szCs w:val="32"/>
          <w:lang w:val="en-US" w:eastAsia="zh-CN"/>
        </w:rPr>
        <w:t>0.70</w:t>
      </w:r>
      <w:r>
        <w:rPr>
          <w:rStyle w:val="14"/>
          <w:rFonts w:hint="eastAsia" w:ascii="仿宋_GB2312" w:eastAsia="仿宋_GB2312"/>
          <w:b w:val="0"/>
          <w:color w:val="000000"/>
          <w:sz w:val="32"/>
          <w:szCs w:val="32"/>
        </w:rPr>
        <w:t>万元，完成预算</w:t>
      </w:r>
      <w:r>
        <w:rPr>
          <w:rStyle w:val="14"/>
          <w:rFonts w:hint="eastAsia" w:ascii="仿宋_GB2312" w:eastAsia="仿宋_GB2312"/>
          <w:b w:val="0"/>
          <w:color w:val="000000"/>
          <w:sz w:val="32"/>
          <w:szCs w:val="32"/>
          <w:lang w:val="en-US" w:eastAsia="zh-CN"/>
        </w:rPr>
        <w:t>100</w:t>
      </w:r>
      <w:r>
        <w:rPr>
          <w:rStyle w:val="14"/>
          <w:rFonts w:hint="eastAsia" w:ascii="仿宋_GB2312" w:eastAsia="仿宋_GB2312"/>
          <w:b w:val="0"/>
          <w:color w:val="000000"/>
          <w:sz w:val="32"/>
          <w:szCs w:val="32"/>
        </w:rPr>
        <w:t>%。</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6</w:t>
      </w:r>
      <w:r>
        <w:rPr>
          <w:rStyle w:val="14"/>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卫生健康</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210</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行政事业单位医疗</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11</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事业单位医疗</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02</w:t>
      </w:r>
      <w:r>
        <w:rPr>
          <w:rStyle w:val="14"/>
          <w:rFonts w:hint="eastAsia" w:ascii="仿宋" w:hAnsi="仿宋" w:eastAsia="仿宋"/>
          <w:bCs/>
          <w:color w:val="000000"/>
          <w:sz w:val="32"/>
          <w:szCs w:val="32"/>
        </w:rPr>
        <w:t>）</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19.56</w:t>
      </w:r>
      <w:r>
        <w:rPr>
          <w:rStyle w:val="14"/>
          <w:rFonts w:hint="eastAsia" w:ascii="仿宋" w:hAnsi="仿宋" w:eastAsia="仿宋"/>
          <w:b w:val="0"/>
          <w:bCs/>
          <w:color w:val="000000"/>
          <w:sz w:val="32"/>
          <w:szCs w:val="32"/>
        </w:rPr>
        <w:t>万元，</w:t>
      </w:r>
      <w:r>
        <w:rPr>
          <w:rStyle w:val="14"/>
          <w:rFonts w:hint="eastAsia" w:ascii="仿宋_GB2312" w:eastAsia="仿宋_GB2312"/>
          <w:b w:val="0"/>
          <w:color w:val="000000"/>
          <w:sz w:val="32"/>
          <w:szCs w:val="32"/>
        </w:rPr>
        <w:t>完成预算</w:t>
      </w:r>
      <w:r>
        <w:rPr>
          <w:rStyle w:val="14"/>
          <w:rFonts w:hint="eastAsia" w:ascii="仿宋_GB2312" w:eastAsia="仿宋_GB2312"/>
          <w:b w:val="0"/>
          <w:color w:val="000000"/>
          <w:sz w:val="32"/>
          <w:szCs w:val="32"/>
          <w:lang w:val="en-US" w:eastAsia="zh-CN"/>
        </w:rPr>
        <w:t>100</w:t>
      </w:r>
      <w:r>
        <w:rPr>
          <w:rStyle w:val="14"/>
          <w:rFonts w:hint="eastAsia" w:ascii="仿宋_GB2312" w:eastAsia="仿宋_GB2312"/>
          <w:b w:val="0"/>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hint="eastAsia" w:ascii="仿宋_GB2312" w:eastAsia="仿宋_GB2312"/>
          <w:b w:val="0"/>
          <w:color w:val="000000"/>
          <w:sz w:val="32"/>
          <w:szCs w:val="32"/>
        </w:rPr>
      </w:pPr>
      <w:r>
        <w:rPr>
          <w:rStyle w:val="14"/>
          <w:rFonts w:hint="eastAsia" w:ascii="仿宋" w:hAnsi="仿宋" w:eastAsia="仿宋"/>
          <w:bCs/>
          <w:color w:val="000000"/>
          <w:sz w:val="32"/>
          <w:szCs w:val="32"/>
          <w:lang w:val="en-US" w:eastAsia="zh-CN"/>
        </w:rPr>
        <w:t>7</w:t>
      </w:r>
      <w:r>
        <w:rPr>
          <w:rStyle w:val="14"/>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节能环保支出</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211</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天然林保护</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05</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社会保险补助</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02</w:t>
      </w:r>
      <w:r>
        <w:rPr>
          <w:rStyle w:val="14"/>
          <w:rFonts w:hint="eastAsia" w:ascii="仿宋" w:hAnsi="仿宋" w:eastAsia="仿宋"/>
          <w:bCs/>
          <w:color w:val="000000"/>
          <w:sz w:val="32"/>
          <w:szCs w:val="32"/>
        </w:rPr>
        <w:t>）</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6.39</w:t>
      </w:r>
      <w:r>
        <w:rPr>
          <w:rStyle w:val="14"/>
          <w:rFonts w:hint="eastAsia" w:ascii="仿宋" w:hAnsi="仿宋" w:eastAsia="仿宋"/>
          <w:b w:val="0"/>
          <w:bCs/>
          <w:color w:val="000000"/>
          <w:sz w:val="32"/>
          <w:szCs w:val="32"/>
        </w:rPr>
        <w:t>万元，</w:t>
      </w:r>
      <w:r>
        <w:rPr>
          <w:rStyle w:val="14"/>
          <w:rFonts w:hint="eastAsia" w:ascii="仿宋_GB2312" w:eastAsia="仿宋_GB2312"/>
          <w:b w:val="0"/>
          <w:color w:val="000000"/>
          <w:sz w:val="32"/>
          <w:szCs w:val="32"/>
        </w:rPr>
        <w:t>完成预算</w:t>
      </w:r>
      <w:r>
        <w:rPr>
          <w:rStyle w:val="14"/>
          <w:rFonts w:hint="eastAsia" w:ascii="仿宋_GB2312" w:eastAsia="仿宋_GB2312"/>
          <w:b w:val="0"/>
          <w:color w:val="000000"/>
          <w:sz w:val="32"/>
          <w:szCs w:val="32"/>
          <w:lang w:val="en-US" w:eastAsia="zh-CN"/>
        </w:rPr>
        <w:t>100</w:t>
      </w:r>
      <w:r>
        <w:rPr>
          <w:rStyle w:val="14"/>
          <w:rFonts w:hint="eastAsia" w:ascii="仿宋_GB2312" w:eastAsia="仿宋_GB2312"/>
          <w:b w:val="0"/>
          <w:color w:val="000000"/>
          <w:sz w:val="32"/>
          <w:szCs w:val="32"/>
        </w:rPr>
        <w:t>%。</w:t>
      </w:r>
    </w:p>
    <w:p>
      <w:pPr>
        <w:pStyle w:val="2"/>
        <w:ind w:firstLine="643" w:firstLineChars="200"/>
        <w:rPr>
          <w:rFonts w:hint="eastAsia" w:eastAsia="仿宋_GB2312"/>
          <w:lang w:eastAsia="zh-CN"/>
        </w:rPr>
      </w:pPr>
      <w:r>
        <w:rPr>
          <w:rStyle w:val="14"/>
          <w:rFonts w:hint="eastAsia"/>
          <w:b/>
          <w:bCs w:val="0"/>
          <w:color w:val="000000"/>
          <w:sz w:val="32"/>
          <w:szCs w:val="32"/>
          <w:lang w:val="en-US" w:eastAsia="zh-CN"/>
        </w:rPr>
        <w:t>8</w:t>
      </w:r>
      <w:r>
        <w:rPr>
          <w:rStyle w:val="14"/>
          <w:rFonts w:hint="eastAsia" w:ascii="仿宋_GB2312" w:eastAsia="仿宋_GB2312"/>
          <w:b/>
          <w:bCs w:val="0"/>
          <w:color w:val="000000"/>
          <w:sz w:val="32"/>
          <w:szCs w:val="32"/>
        </w:rPr>
        <w:t>.农林水支出（213）</w:t>
      </w:r>
      <w:r>
        <w:rPr>
          <w:rStyle w:val="14"/>
          <w:rFonts w:hint="eastAsia" w:ascii="仿宋_GB2312" w:eastAsia="仿宋_GB2312"/>
          <w:b/>
          <w:bCs w:val="0"/>
          <w:color w:val="000000"/>
          <w:sz w:val="32"/>
          <w:szCs w:val="32"/>
          <w:lang w:val="en-US" w:eastAsia="zh-CN"/>
        </w:rPr>
        <w:t>林业和草原</w:t>
      </w:r>
      <w:r>
        <w:rPr>
          <w:rStyle w:val="14"/>
          <w:rFonts w:hint="eastAsia" w:ascii="仿宋_GB2312" w:eastAsia="仿宋_GB2312"/>
          <w:b/>
          <w:bCs w:val="0"/>
          <w:color w:val="000000"/>
          <w:sz w:val="32"/>
          <w:szCs w:val="32"/>
        </w:rPr>
        <w:t>（</w:t>
      </w:r>
      <w:r>
        <w:rPr>
          <w:rStyle w:val="14"/>
          <w:rFonts w:hint="eastAsia" w:ascii="仿宋_GB2312" w:eastAsia="仿宋_GB2312"/>
          <w:b/>
          <w:bCs w:val="0"/>
          <w:color w:val="000000"/>
          <w:sz w:val="32"/>
          <w:szCs w:val="32"/>
          <w:lang w:val="en-US" w:eastAsia="zh-CN"/>
        </w:rPr>
        <w:t>02</w:t>
      </w:r>
      <w:r>
        <w:rPr>
          <w:rStyle w:val="14"/>
          <w:rFonts w:hint="eastAsia" w:ascii="仿宋_GB2312" w:eastAsia="仿宋_GB2312"/>
          <w:b/>
          <w:bCs w:val="0"/>
          <w:color w:val="000000"/>
          <w:sz w:val="32"/>
          <w:szCs w:val="32"/>
        </w:rPr>
        <w:t>）</w:t>
      </w:r>
      <w:r>
        <w:rPr>
          <w:rStyle w:val="14"/>
          <w:rFonts w:hint="eastAsia"/>
          <w:b/>
          <w:bCs w:val="0"/>
          <w:color w:val="000000"/>
          <w:sz w:val="32"/>
          <w:szCs w:val="32"/>
          <w:lang w:val="en-US" w:eastAsia="zh-CN"/>
        </w:rPr>
        <w:t>事业机构</w:t>
      </w:r>
      <w:r>
        <w:rPr>
          <w:rStyle w:val="14"/>
          <w:rFonts w:hint="eastAsia" w:ascii="仿宋_GB2312" w:eastAsia="仿宋_GB2312"/>
          <w:b/>
          <w:bCs w:val="0"/>
          <w:color w:val="000000"/>
          <w:sz w:val="32"/>
          <w:szCs w:val="32"/>
        </w:rPr>
        <w:t>（0</w:t>
      </w:r>
      <w:r>
        <w:rPr>
          <w:rStyle w:val="14"/>
          <w:rFonts w:hint="eastAsia"/>
          <w:b/>
          <w:bCs w:val="0"/>
          <w:color w:val="000000"/>
          <w:sz w:val="32"/>
          <w:szCs w:val="32"/>
          <w:lang w:val="en-US" w:eastAsia="zh-CN"/>
        </w:rPr>
        <w:t>4</w:t>
      </w:r>
      <w:r>
        <w:rPr>
          <w:rStyle w:val="14"/>
          <w:rFonts w:hint="eastAsia" w:ascii="仿宋_GB2312" w:eastAsia="仿宋_GB2312"/>
          <w:b/>
          <w:bCs w:val="0"/>
          <w:color w:val="000000"/>
          <w:sz w:val="32"/>
          <w:szCs w:val="32"/>
        </w:rPr>
        <w:t>）</w:t>
      </w:r>
      <w:r>
        <w:rPr>
          <w:rStyle w:val="14"/>
          <w:rFonts w:hint="eastAsia" w:ascii="仿宋_GB2312" w:eastAsia="仿宋_GB2312"/>
          <w:b w:val="0"/>
          <w:bCs/>
          <w:color w:val="000000"/>
          <w:sz w:val="32"/>
          <w:szCs w:val="32"/>
        </w:rPr>
        <w:t>:</w:t>
      </w:r>
      <w:r>
        <w:rPr>
          <w:rStyle w:val="14"/>
          <w:rFonts w:hint="eastAsia" w:ascii="仿宋_GB2312" w:eastAsia="仿宋_GB2312"/>
          <w:b w:val="0"/>
          <w:color w:val="000000"/>
          <w:sz w:val="32"/>
          <w:szCs w:val="32"/>
        </w:rPr>
        <w:t xml:space="preserve"> 支出决算为</w:t>
      </w:r>
      <w:r>
        <w:rPr>
          <w:rStyle w:val="14"/>
          <w:rFonts w:hint="eastAsia"/>
          <w:b w:val="0"/>
          <w:color w:val="000000"/>
          <w:sz w:val="32"/>
          <w:szCs w:val="32"/>
          <w:lang w:val="en-US" w:eastAsia="zh-CN"/>
        </w:rPr>
        <w:t>449.67</w:t>
      </w:r>
      <w:r>
        <w:rPr>
          <w:rStyle w:val="14"/>
          <w:rFonts w:hint="eastAsia" w:ascii="仿宋_GB2312" w:eastAsia="仿宋_GB2312"/>
          <w:b w:val="0"/>
          <w:color w:val="000000"/>
          <w:sz w:val="32"/>
          <w:szCs w:val="32"/>
        </w:rPr>
        <w:t>万元，完成预算</w:t>
      </w:r>
      <w:r>
        <w:rPr>
          <w:rStyle w:val="14"/>
          <w:rFonts w:hint="eastAsia" w:ascii="仿宋_GB2312" w:eastAsia="仿宋_GB2312"/>
          <w:b w:val="0"/>
          <w:color w:val="000000"/>
          <w:sz w:val="32"/>
          <w:szCs w:val="32"/>
          <w:lang w:val="en-US" w:eastAsia="zh-CN"/>
        </w:rPr>
        <w:t>100</w:t>
      </w:r>
      <w:r>
        <w:rPr>
          <w:rStyle w:val="14"/>
          <w:rFonts w:hint="eastAsia" w:ascii="仿宋_GB2312" w:eastAsia="仿宋_GB2312"/>
          <w:b w:val="0"/>
          <w:color w:val="000000"/>
          <w:sz w:val="32"/>
          <w:szCs w:val="32"/>
        </w:rPr>
        <w:t>%</w:t>
      </w:r>
      <w:r>
        <w:rPr>
          <w:rStyle w:val="14"/>
          <w:rFonts w:hint="eastAsia"/>
          <w:b w:val="0"/>
          <w:color w:val="000000"/>
          <w:sz w:val="32"/>
          <w:szCs w:val="32"/>
          <w:lang w:eastAsia="zh-CN"/>
        </w:rPr>
        <w:t>。</w:t>
      </w:r>
    </w:p>
    <w:p>
      <w:pPr>
        <w:spacing w:line="600" w:lineRule="exact"/>
        <w:ind w:firstLine="640"/>
        <w:rPr>
          <w:rStyle w:val="14"/>
          <w:rFonts w:hint="eastAsia" w:ascii="仿宋_GB2312" w:eastAsia="仿宋_GB2312"/>
          <w:b w:val="0"/>
          <w:color w:val="000000"/>
          <w:sz w:val="32"/>
          <w:szCs w:val="32"/>
          <w:lang w:eastAsia="zh-CN"/>
        </w:rPr>
      </w:pPr>
      <w:r>
        <w:rPr>
          <w:rStyle w:val="14"/>
          <w:rFonts w:hint="eastAsia" w:ascii="仿宋_GB2312" w:eastAsia="仿宋_GB2312"/>
          <w:b/>
          <w:bCs w:val="0"/>
          <w:color w:val="000000"/>
          <w:sz w:val="32"/>
          <w:szCs w:val="32"/>
          <w:lang w:val="en-US" w:eastAsia="zh-CN"/>
        </w:rPr>
        <w:t>9</w:t>
      </w:r>
      <w:r>
        <w:rPr>
          <w:rStyle w:val="14"/>
          <w:rFonts w:hint="eastAsia" w:ascii="仿宋_GB2312" w:eastAsia="仿宋_GB2312"/>
          <w:b/>
          <w:bCs w:val="0"/>
          <w:color w:val="000000"/>
          <w:sz w:val="32"/>
          <w:szCs w:val="32"/>
        </w:rPr>
        <w:t>.农林水支出（213）</w:t>
      </w:r>
      <w:r>
        <w:rPr>
          <w:rStyle w:val="14"/>
          <w:rFonts w:hint="eastAsia" w:ascii="仿宋_GB2312" w:eastAsia="仿宋_GB2312"/>
          <w:b/>
          <w:bCs w:val="0"/>
          <w:color w:val="000000"/>
          <w:sz w:val="32"/>
          <w:szCs w:val="32"/>
          <w:lang w:val="en-US" w:eastAsia="zh-CN"/>
        </w:rPr>
        <w:t>林业和草原</w:t>
      </w:r>
      <w:r>
        <w:rPr>
          <w:rStyle w:val="14"/>
          <w:rFonts w:hint="eastAsia" w:ascii="仿宋_GB2312" w:eastAsia="仿宋_GB2312"/>
          <w:b/>
          <w:bCs w:val="0"/>
          <w:color w:val="000000"/>
          <w:sz w:val="32"/>
          <w:szCs w:val="32"/>
        </w:rPr>
        <w:t>（</w:t>
      </w:r>
      <w:r>
        <w:rPr>
          <w:rStyle w:val="14"/>
          <w:rFonts w:hint="eastAsia" w:ascii="仿宋_GB2312" w:eastAsia="仿宋_GB2312"/>
          <w:b/>
          <w:bCs w:val="0"/>
          <w:color w:val="000000"/>
          <w:sz w:val="32"/>
          <w:szCs w:val="32"/>
          <w:lang w:val="en-US" w:eastAsia="zh-CN"/>
        </w:rPr>
        <w:t>02</w:t>
      </w:r>
      <w:r>
        <w:rPr>
          <w:rStyle w:val="14"/>
          <w:rFonts w:hint="eastAsia" w:ascii="仿宋_GB2312" w:eastAsia="仿宋_GB2312"/>
          <w:b/>
          <w:bCs w:val="0"/>
          <w:color w:val="000000"/>
          <w:sz w:val="32"/>
          <w:szCs w:val="32"/>
        </w:rPr>
        <w:t>）森林资源管理（0</w:t>
      </w:r>
      <w:r>
        <w:rPr>
          <w:rStyle w:val="14"/>
          <w:rFonts w:hint="eastAsia" w:ascii="仿宋_GB2312" w:eastAsia="仿宋_GB2312"/>
          <w:b/>
          <w:bCs w:val="0"/>
          <w:color w:val="000000"/>
          <w:sz w:val="32"/>
          <w:szCs w:val="32"/>
          <w:lang w:val="en-US" w:eastAsia="zh-CN"/>
        </w:rPr>
        <w:t>7</w:t>
      </w:r>
      <w:r>
        <w:rPr>
          <w:rStyle w:val="14"/>
          <w:rFonts w:hint="eastAsia" w:ascii="仿宋_GB2312" w:eastAsia="仿宋_GB2312"/>
          <w:b/>
          <w:bCs w:val="0"/>
          <w:color w:val="000000"/>
          <w:sz w:val="32"/>
          <w:szCs w:val="32"/>
        </w:rPr>
        <w:t>）</w:t>
      </w:r>
      <w:r>
        <w:rPr>
          <w:rStyle w:val="14"/>
          <w:rFonts w:hint="eastAsia" w:ascii="仿宋_GB2312" w:eastAsia="仿宋_GB2312"/>
          <w:b w:val="0"/>
          <w:bCs/>
          <w:color w:val="000000"/>
          <w:sz w:val="32"/>
          <w:szCs w:val="32"/>
        </w:rPr>
        <w:t>:</w:t>
      </w:r>
      <w:r>
        <w:rPr>
          <w:rStyle w:val="14"/>
          <w:rFonts w:hint="eastAsia" w:ascii="仿宋_GB2312" w:eastAsia="仿宋_GB2312"/>
          <w:b w:val="0"/>
          <w:color w:val="000000"/>
          <w:sz w:val="32"/>
          <w:szCs w:val="32"/>
        </w:rPr>
        <w:t xml:space="preserve"> 支出决算为</w:t>
      </w:r>
      <w:r>
        <w:rPr>
          <w:rStyle w:val="14"/>
          <w:rFonts w:hint="eastAsia" w:ascii="仿宋_GB2312" w:eastAsia="仿宋_GB2312"/>
          <w:b w:val="0"/>
          <w:color w:val="000000"/>
          <w:sz w:val="32"/>
          <w:szCs w:val="32"/>
          <w:lang w:val="en-US" w:eastAsia="zh-CN"/>
        </w:rPr>
        <w:t>28.31</w:t>
      </w:r>
      <w:r>
        <w:rPr>
          <w:rStyle w:val="14"/>
          <w:rFonts w:hint="eastAsia" w:ascii="仿宋_GB2312" w:eastAsia="仿宋_GB2312"/>
          <w:b w:val="0"/>
          <w:color w:val="000000"/>
          <w:sz w:val="32"/>
          <w:szCs w:val="32"/>
        </w:rPr>
        <w:t>万元，完成预算</w:t>
      </w:r>
      <w:r>
        <w:rPr>
          <w:rStyle w:val="14"/>
          <w:rFonts w:hint="eastAsia" w:ascii="仿宋_GB2312" w:eastAsia="仿宋_GB2312"/>
          <w:b w:val="0"/>
          <w:color w:val="000000"/>
          <w:sz w:val="32"/>
          <w:szCs w:val="32"/>
          <w:lang w:val="en-US" w:eastAsia="zh-CN"/>
        </w:rPr>
        <w:t>100</w:t>
      </w:r>
      <w:r>
        <w:rPr>
          <w:rStyle w:val="14"/>
          <w:rFonts w:hint="eastAsia" w:ascii="仿宋_GB2312" w:eastAsia="仿宋_GB2312"/>
          <w:b w:val="0"/>
          <w:color w:val="000000"/>
          <w:sz w:val="32"/>
          <w:szCs w:val="32"/>
        </w:rPr>
        <w:t>%</w:t>
      </w:r>
      <w:r>
        <w:rPr>
          <w:rStyle w:val="14"/>
          <w:rFonts w:hint="eastAsia" w:ascii="仿宋_GB2312" w:eastAsia="仿宋_GB2312"/>
          <w:b w:val="0"/>
          <w:color w:val="000000"/>
          <w:sz w:val="32"/>
          <w:szCs w:val="32"/>
          <w:lang w:eastAsia="zh-CN"/>
        </w:rPr>
        <w:t>。</w:t>
      </w:r>
    </w:p>
    <w:p>
      <w:pPr>
        <w:pStyle w:val="2"/>
        <w:rPr>
          <w:rFonts w:hint="default" w:eastAsia="仿宋_GB2312"/>
          <w:lang w:val="en-US" w:eastAsia="zh-CN"/>
        </w:rPr>
      </w:pPr>
      <w:r>
        <w:rPr>
          <w:rStyle w:val="14"/>
          <w:rFonts w:hint="eastAsia"/>
          <w:b w:val="0"/>
          <w:color w:val="000000"/>
          <w:sz w:val="32"/>
          <w:szCs w:val="32"/>
          <w:lang w:val="en-US" w:eastAsia="zh-CN"/>
        </w:rPr>
        <w:t xml:space="preserve">   </w:t>
      </w:r>
      <w:r>
        <w:rPr>
          <w:rStyle w:val="14"/>
          <w:rFonts w:hint="eastAsia"/>
          <w:b/>
          <w:bCs w:val="0"/>
          <w:color w:val="000000"/>
          <w:sz w:val="32"/>
          <w:szCs w:val="32"/>
          <w:lang w:val="en-US" w:eastAsia="zh-CN"/>
        </w:rPr>
        <w:t>10</w:t>
      </w:r>
      <w:r>
        <w:rPr>
          <w:rStyle w:val="14"/>
          <w:rFonts w:hint="eastAsia" w:ascii="仿宋_GB2312" w:eastAsia="仿宋_GB2312"/>
          <w:b/>
          <w:bCs w:val="0"/>
          <w:color w:val="000000"/>
          <w:sz w:val="32"/>
          <w:szCs w:val="32"/>
        </w:rPr>
        <w:t>.农林水支出（213）</w:t>
      </w:r>
      <w:r>
        <w:rPr>
          <w:rStyle w:val="14"/>
          <w:rFonts w:hint="eastAsia" w:ascii="仿宋_GB2312" w:eastAsia="仿宋_GB2312"/>
          <w:b/>
          <w:bCs w:val="0"/>
          <w:color w:val="000000"/>
          <w:sz w:val="32"/>
          <w:szCs w:val="32"/>
          <w:lang w:val="en-US" w:eastAsia="zh-CN"/>
        </w:rPr>
        <w:t>林业和草原</w:t>
      </w:r>
      <w:r>
        <w:rPr>
          <w:rStyle w:val="14"/>
          <w:rFonts w:hint="eastAsia" w:ascii="仿宋_GB2312" w:eastAsia="仿宋_GB2312"/>
          <w:b/>
          <w:bCs w:val="0"/>
          <w:color w:val="000000"/>
          <w:sz w:val="32"/>
          <w:szCs w:val="32"/>
        </w:rPr>
        <w:t>（</w:t>
      </w:r>
      <w:r>
        <w:rPr>
          <w:rStyle w:val="14"/>
          <w:rFonts w:hint="eastAsia"/>
          <w:b/>
          <w:bCs w:val="0"/>
          <w:color w:val="000000"/>
          <w:sz w:val="32"/>
          <w:szCs w:val="32"/>
          <w:lang w:val="en-US" w:eastAsia="zh-CN"/>
        </w:rPr>
        <w:t>99</w:t>
      </w:r>
      <w:r>
        <w:rPr>
          <w:rStyle w:val="14"/>
          <w:rFonts w:hint="eastAsia" w:ascii="仿宋_GB2312" w:eastAsia="仿宋_GB2312"/>
          <w:b/>
          <w:bCs w:val="0"/>
          <w:color w:val="000000"/>
          <w:sz w:val="32"/>
          <w:szCs w:val="32"/>
        </w:rPr>
        <w:t>）</w:t>
      </w:r>
      <w:r>
        <w:rPr>
          <w:rStyle w:val="14"/>
          <w:rFonts w:hint="eastAsia"/>
          <w:b/>
          <w:bCs w:val="0"/>
          <w:color w:val="000000"/>
          <w:sz w:val="32"/>
          <w:szCs w:val="32"/>
          <w:lang w:val="en-US" w:eastAsia="zh-CN"/>
        </w:rPr>
        <w:t>其他</w:t>
      </w:r>
      <w:r>
        <w:rPr>
          <w:rStyle w:val="14"/>
          <w:rFonts w:hint="eastAsia" w:ascii="仿宋_GB2312" w:eastAsia="仿宋_GB2312"/>
          <w:b/>
          <w:bCs w:val="0"/>
          <w:color w:val="000000"/>
          <w:sz w:val="32"/>
          <w:szCs w:val="32"/>
          <w:lang w:val="en-US" w:eastAsia="zh-CN"/>
        </w:rPr>
        <w:t>林业和草原</w:t>
      </w:r>
      <w:r>
        <w:rPr>
          <w:rStyle w:val="14"/>
          <w:rFonts w:hint="eastAsia"/>
          <w:b/>
          <w:bCs w:val="0"/>
          <w:color w:val="000000"/>
          <w:sz w:val="32"/>
          <w:szCs w:val="32"/>
          <w:lang w:val="en-US" w:eastAsia="zh-CN"/>
        </w:rPr>
        <w:t>支出</w:t>
      </w:r>
      <w:r>
        <w:rPr>
          <w:rStyle w:val="14"/>
          <w:rFonts w:hint="eastAsia" w:ascii="仿宋_GB2312" w:eastAsia="仿宋_GB2312"/>
          <w:b/>
          <w:bCs w:val="0"/>
          <w:color w:val="000000"/>
          <w:sz w:val="32"/>
          <w:szCs w:val="32"/>
        </w:rPr>
        <w:t>（</w:t>
      </w:r>
      <w:r>
        <w:rPr>
          <w:rStyle w:val="14"/>
          <w:rFonts w:hint="eastAsia"/>
          <w:b/>
          <w:bCs w:val="0"/>
          <w:color w:val="000000"/>
          <w:sz w:val="32"/>
          <w:szCs w:val="32"/>
          <w:lang w:val="en-US" w:eastAsia="zh-CN"/>
        </w:rPr>
        <w:t>99</w:t>
      </w:r>
      <w:r>
        <w:rPr>
          <w:rStyle w:val="14"/>
          <w:rFonts w:hint="eastAsia" w:ascii="仿宋_GB2312" w:eastAsia="仿宋_GB2312"/>
          <w:b/>
          <w:bCs w:val="0"/>
          <w:color w:val="000000"/>
          <w:sz w:val="32"/>
          <w:szCs w:val="32"/>
        </w:rPr>
        <w:t>）</w:t>
      </w:r>
      <w:r>
        <w:rPr>
          <w:rStyle w:val="14"/>
          <w:rFonts w:hint="eastAsia" w:ascii="仿宋_GB2312" w:eastAsia="仿宋_GB2312"/>
          <w:b w:val="0"/>
          <w:bCs/>
          <w:color w:val="000000"/>
          <w:sz w:val="32"/>
          <w:szCs w:val="32"/>
        </w:rPr>
        <w:t>:</w:t>
      </w:r>
      <w:r>
        <w:rPr>
          <w:rStyle w:val="14"/>
          <w:rFonts w:hint="eastAsia" w:ascii="仿宋_GB2312" w:eastAsia="仿宋_GB2312"/>
          <w:b w:val="0"/>
          <w:color w:val="000000"/>
          <w:sz w:val="32"/>
          <w:szCs w:val="32"/>
        </w:rPr>
        <w:t xml:space="preserve"> 支出决算为</w:t>
      </w:r>
      <w:r>
        <w:rPr>
          <w:rStyle w:val="14"/>
          <w:rFonts w:hint="eastAsia" w:ascii="仿宋_GB2312" w:eastAsia="仿宋_GB2312"/>
          <w:b w:val="0"/>
          <w:color w:val="000000"/>
          <w:sz w:val="32"/>
          <w:szCs w:val="32"/>
          <w:lang w:val="en-US" w:eastAsia="zh-CN"/>
        </w:rPr>
        <w:t>10</w:t>
      </w:r>
      <w:r>
        <w:rPr>
          <w:rStyle w:val="14"/>
          <w:rFonts w:hint="eastAsia" w:ascii="仿宋_GB2312" w:eastAsia="仿宋_GB2312"/>
          <w:b w:val="0"/>
          <w:color w:val="000000"/>
          <w:sz w:val="32"/>
          <w:szCs w:val="32"/>
        </w:rPr>
        <w:t>万元，完成预算</w:t>
      </w:r>
      <w:r>
        <w:rPr>
          <w:rStyle w:val="14"/>
          <w:rFonts w:hint="eastAsia" w:ascii="仿宋_GB2312" w:eastAsia="仿宋_GB2312"/>
          <w:b w:val="0"/>
          <w:color w:val="000000"/>
          <w:sz w:val="32"/>
          <w:szCs w:val="32"/>
          <w:lang w:val="en-US" w:eastAsia="zh-CN"/>
        </w:rPr>
        <w:t>100</w:t>
      </w:r>
      <w:r>
        <w:rPr>
          <w:rStyle w:val="14"/>
          <w:rFonts w:hint="eastAsia" w:ascii="仿宋_GB2312" w:eastAsia="仿宋_GB2312"/>
          <w:b w:val="0"/>
          <w:color w:val="000000"/>
          <w:sz w:val="32"/>
          <w:szCs w:val="32"/>
        </w:rPr>
        <w:t>%。</w:t>
      </w:r>
    </w:p>
    <w:p>
      <w:pPr>
        <w:spacing w:line="600" w:lineRule="exact"/>
        <w:ind w:firstLine="640"/>
        <w:rPr>
          <w:rStyle w:val="14"/>
          <w:rFonts w:hint="eastAsia" w:ascii="仿宋_GB2312" w:eastAsia="仿宋_GB2312"/>
          <w:b w:val="0"/>
          <w:color w:val="000000"/>
          <w:sz w:val="32"/>
          <w:szCs w:val="32"/>
          <w:lang w:eastAsia="zh-CN"/>
        </w:rPr>
      </w:pPr>
      <w:r>
        <w:rPr>
          <w:rStyle w:val="14"/>
          <w:rFonts w:hint="eastAsia" w:ascii="仿宋_GB2312" w:eastAsia="仿宋_GB2312"/>
          <w:b/>
          <w:bCs w:val="0"/>
          <w:color w:val="000000"/>
          <w:sz w:val="32"/>
          <w:szCs w:val="32"/>
          <w:lang w:val="en-US" w:eastAsia="zh-CN"/>
        </w:rPr>
        <w:t>11</w:t>
      </w:r>
      <w:r>
        <w:rPr>
          <w:rStyle w:val="14"/>
          <w:rFonts w:hint="eastAsia" w:ascii="仿宋_GB2312" w:eastAsia="仿宋_GB2312"/>
          <w:b/>
          <w:bCs w:val="0"/>
          <w:color w:val="000000"/>
          <w:sz w:val="32"/>
          <w:szCs w:val="32"/>
        </w:rPr>
        <w:t>.农林水支出（213）</w:t>
      </w:r>
      <w:r>
        <w:rPr>
          <w:rStyle w:val="14"/>
          <w:rFonts w:hint="eastAsia" w:ascii="仿宋_GB2312" w:eastAsia="仿宋_GB2312"/>
          <w:b/>
          <w:bCs w:val="0"/>
          <w:color w:val="000000"/>
          <w:sz w:val="32"/>
          <w:szCs w:val="32"/>
          <w:lang w:val="en-US" w:eastAsia="zh-CN"/>
        </w:rPr>
        <w:t>扶贫</w:t>
      </w:r>
      <w:r>
        <w:rPr>
          <w:rStyle w:val="14"/>
          <w:rFonts w:hint="eastAsia" w:ascii="仿宋_GB2312" w:eastAsia="仿宋_GB2312"/>
          <w:b/>
          <w:bCs w:val="0"/>
          <w:color w:val="000000"/>
          <w:sz w:val="32"/>
          <w:szCs w:val="32"/>
        </w:rPr>
        <w:t>（</w:t>
      </w:r>
      <w:r>
        <w:rPr>
          <w:rStyle w:val="14"/>
          <w:rFonts w:hint="eastAsia" w:ascii="仿宋_GB2312" w:eastAsia="仿宋_GB2312"/>
          <w:b/>
          <w:bCs w:val="0"/>
          <w:color w:val="000000"/>
          <w:sz w:val="32"/>
          <w:szCs w:val="32"/>
          <w:lang w:val="en-US" w:eastAsia="zh-CN"/>
        </w:rPr>
        <w:t>05</w:t>
      </w:r>
      <w:r>
        <w:rPr>
          <w:rStyle w:val="14"/>
          <w:rFonts w:hint="eastAsia" w:ascii="仿宋_GB2312" w:eastAsia="仿宋_GB2312"/>
          <w:b/>
          <w:bCs w:val="0"/>
          <w:color w:val="000000"/>
          <w:sz w:val="32"/>
          <w:szCs w:val="32"/>
        </w:rPr>
        <w:t>）其他扶贫支出（</w:t>
      </w:r>
      <w:r>
        <w:rPr>
          <w:rStyle w:val="14"/>
          <w:rFonts w:hint="eastAsia" w:ascii="仿宋_GB2312" w:eastAsia="仿宋_GB2312"/>
          <w:b/>
          <w:bCs w:val="0"/>
          <w:color w:val="000000"/>
          <w:sz w:val="32"/>
          <w:szCs w:val="32"/>
          <w:lang w:val="en-US" w:eastAsia="zh-CN"/>
        </w:rPr>
        <w:t>99</w:t>
      </w:r>
      <w:r>
        <w:rPr>
          <w:rStyle w:val="14"/>
          <w:rFonts w:hint="eastAsia" w:ascii="仿宋_GB2312" w:eastAsia="仿宋_GB2312"/>
          <w:b/>
          <w:bCs w:val="0"/>
          <w:color w:val="000000"/>
          <w:sz w:val="32"/>
          <w:szCs w:val="32"/>
        </w:rPr>
        <w:t>）</w:t>
      </w:r>
      <w:r>
        <w:rPr>
          <w:rStyle w:val="14"/>
          <w:rFonts w:hint="eastAsia" w:ascii="仿宋_GB2312" w:eastAsia="仿宋_GB2312"/>
          <w:b w:val="0"/>
          <w:bCs/>
          <w:color w:val="000000"/>
          <w:sz w:val="32"/>
          <w:szCs w:val="32"/>
        </w:rPr>
        <w:t>:</w:t>
      </w:r>
      <w:r>
        <w:rPr>
          <w:rStyle w:val="14"/>
          <w:rFonts w:hint="eastAsia" w:ascii="仿宋_GB2312" w:eastAsia="仿宋_GB2312"/>
          <w:b w:val="0"/>
          <w:color w:val="000000"/>
          <w:sz w:val="32"/>
          <w:szCs w:val="32"/>
        </w:rPr>
        <w:t xml:space="preserve"> 支出决算为</w:t>
      </w:r>
      <w:r>
        <w:rPr>
          <w:rStyle w:val="14"/>
          <w:rFonts w:hint="eastAsia" w:ascii="仿宋_GB2312" w:eastAsia="仿宋_GB2312"/>
          <w:b w:val="0"/>
          <w:color w:val="000000"/>
          <w:sz w:val="32"/>
          <w:szCs w:val="32"/>
          <w:lang w:val="en-US" w:eastAsia="zh-CN"/>
        </w:rPr>
        <w:t>100</w:t>
      </w:r>
      <w:r>
        <w:rPr>
          <w:rStyle w:val="14"/>
          <w:rFonts w:hint="eastAsia" w:ascii="仿宋_GB2312" w:eastAsia="仿宋_GB2312"/>
          <w:b w:val="0"/>
          <w:color w:val="000000"/>
          <w:sz w:val="32"/>
          <w:szCs w:val="32"/>
        </w:rPr>
        <w:t>万元，完成预算</w:t>
      </w:r>
      <w:r>
        <w:rPr>
          <w:rStyle w:val="14"/>
          <w:rFonts w:hint="eastAsia" w:ascii="仿宋_GB2312" w:eastAsia="仿宋_GB2312"/>
          <w:b w:val="0"/>
          <w:color w:val="000000"/>
          <w:sz w:val="32"/>
          <w:szCs w:val="32"/>
          <w:lang w:val="en-US" w:eastAsia="zh-CN"/>
        </w:rPr>
        <w:t>100</w:t>
      </w:r>
      <w:r>
        <w:rPr>
          <w:rStyle w:val="14"/>
          <w:rFonts w:hint="eastAsia" w:ascii="仿宋_GB2312" w:eastAsia="仿宋_GB2312"/>
          <w:b w:val="0"/>
          <w:color w:val="000000"/>
          <w:sz w:val="32"/>
          <w:szCs w:val="32"/>
        </w:rPr>
        <w:t>%</w:t>
      </w:r>
      <w:r>
        <w:rPr>
          <w:rStyle w:val="14"/>
          <w:rFonts w:hint="eastAsia" w:ascii="仿宋_GB2312" w:eastAsia="仿宋_GB2312"/>
          <w:b w:val="0"/>
          <w:color w:val="000000"/>
          <w:sz w:val="32"/>
          <w:szCs w:val="32"/>
          <w:lang w:eastAsia="zh-CN"/>
        </w:rPr>
        <w:t>。</w:t>
      </w:r>
    </w:p>
    <w:p>
      <w:pPr>
        <w:spacing w:line="600" w:lineRule="exact"/>
        <w:ind w:firstLine="640"/>
        <w:rPr>
          <w:rStyle w:val="14"/>
          <w:rFonts w:hint="eastAsia" w:ascii="仿宋_GB2312" w:eastAsia="仿宋_GB2312"/>
          <w:b w:val="0"/>
          <w:color w:val="000000"/>
          <w:sz w:val="32"/>
          <w:szCs w:val="32"/>
        </w:rPr>
      </w:pPr>
      <w:r>
        <w:rPr>
          <w:rStyle w:val="14"/>
          <w:rFonts w:hint="eastAsia" w:ascii="仿宋_GB2312" w:eastAsia="仿宋_GB2312"/>
          <w:b/>
          <w:bCs w:val="0"/>
          <w:color w:val="000000"/>
          <w:sz w:val="32"/>
          <w:szCs w:val="32"/>
          <w:lang w:val="en-US" w:eastAsia="zh-CN"/>
        </w:rPr>
        <w:t>12</w:t>
      </w:r>
      <w:r>
        <w:rPr>
          <w:rStyle w:val="14"/>
          <w:rFonts w:hint="eastAsia" w:ascii="仿宋_GB2312" w:eastAsia="仿宋_GB2312"/>
          <w:b/>
          <w:bCs w:val="0"/>
          <w:color w:val="000000"/>
          <w:sz w:val="32"/>
          <w:szCs w:val="32"/>
        </w:rPr>
        <w:t>.农林水支出（213）</w:t>
      </w:r>
      <w:r>
        <w:rPr>
          <w:rStyle w:val="14"/>
          <w:rFonts w:hint="eastAsia" w:ascii="仿宋_GB2312" w:eastAsia="仿宋_GB2312"/>
          <w:b/>
          <w:bCs w:val="0"/>
          <w:color w:val="000000"/>
          <w:sz w:val="32"/>
          <w:szCs w:val="32"/>
          <w:lang w:val="en-US" w:eastAsia="zh-CN"/>
        </w:rPr>
        <w:t>其他农林水支出</w:t>
      </w:r>
      <w:r>
        <w:rPr>
          <w:rStyle w:val="14"/>
          <w:rFonts w:hint="eastAsia" w:ascii="仿宋_GB2312" w:eastAsia="仿宋_GB2312"/>
          <w:b/>
          <w:bCs w:val="0"/>
          <w:color w:val="000000"/>
          <w:sz w:val="32"/>
          <w:szCs w:val="32"/>
        </w:rPr>
        <w:t>（</w:t>
      </w:r>
      <w:r>
        <w:rPr>
          <w:rStyle w:val="14"/>
          <w:rFonts w:hint="eastAsia" w:ascii="仿宋_GB2312" w:eastAsia="仿宋_GB2312"/>
          <w:b/>
          <w:bCs w:val="0"/>
          <w:color w:val="000000"/>
          <w:sz w:val="32"/>
          <w:szCs w:val="32"/>
          <w:lang w:val="en-US" w:eastAsia="zh-CN"/>
        </w:rPr>
        <w:t>99</w:t>
      </w:r>
      <w:r>
        <w:rPr>
          <w:rStyle w:val="14"/>
          <w:rFonts w:hint="eastAsia" w:ascii="仿宋_GB2312" w:eastAsia="仿宋_GB2312"/>
          <w:b/>
          <w:bCs w:val="0"/>
          <w:color w:val="000000"/>
          <w:sz w:val="32"/>
          <w:szCs w:val="32"/>
        </w:rPr>
        <w:t>）</w:t>
      </w:r>
      <w:r>
        <w:rPr>
          <w:rStyle w:val="14"/>
          <w:rFonts w:hint="eastAsia" w:ascii="仿宋_GB2312" w:eastAsia="仿宋_GB2312"/>
          <w:b/>
          <w:bCs w:val="0"/>
          <w:color w:val="000000"/>
          <w:sz w:val="32"/>
          <w:szCs w:val="32"/>
          <w:lang w:val="en-US" w:eastAsia="zh-CN"/>
        </w:rPr>
        <w:t>其他农林水支出</w:t>
      </w:r>
      <w:r>
        <w:rPr>
          <w:rStyle w:val="14"/>
          <w:rFonts w:hint="eastAsia" w:ascii="仿宋_GB2312" w:eastAsia="仿宋_GB2312"/>
          <w:b/>
          <w:bCs w:val="0"/>
          <w:color w:val="000000"/>
          <w:sz w:val="32"/>
          <w:szCs w:val="32"/>
        </w:rPr>
        <w:t>（</w:t>
      </w:r>
      <w:r>
        <w:rPr>
          <w:rStyle w:val="14"/>
          <w:rFonts w:hint="eastAsia" w:ascii="仿宋_GB2312" w:eastAsia="仿宋_GB2312"/>
          <w:b/>
          <w:bCs w:val="0"/>
          <w:color w:val="000000"/>
          <w:sz w:val="32"/>
          <w:szCs w:val="32"/>
          <w:lang w:val="en-US" w:eastAsia="zh-CN"/>
        </w:rPr>
        <w:t>99</w:t>
      </w:r>
      <w:r>
        <w:rPr>
          <w:rStyle w:val="14"/>
          <w:rFonts w:hint="eastAsia" w:ascii="仿宋_GB2312" w:eastAsia="仿宋_GB2312"/>
          <w:b/>
          <w:bCs w:val="0"/>
          <w:color w:val="000000"/>
          <w:sz w:val="32"/>
          <w:szCs w:val="32"/>
        </w:rPr>
        <w:t>）</w:t>
      </w:r>
      <w:r>
        <w:rPr>
          <w:rStyle w:val="14"/>
          <w:rFonts w:hint="eastAsia" w:ascii="仿宋_GB2312" w:eastAsia="仿宋_GB2312"/>
          <w:b w:val="0"/>
          <w:bCs/>
          <w:color w:val="000000"/>
          <w:sz w:val="32"/>
          <w:szCs w:val="32"/>
        </w:rPr>
        <w:t>:</w:t>
      </w:r>
      <w:r>
        <w:rPr>
          <w:rStyle w:val="14"/>
          <w:rFonts w:hint="eastAsia" w:ascii="仿宋_GB2312" w:eastAsia="仿宋_GB2312"/>
          <w:b w:val="0"/>
          <w:color w:val="000000"/>
          <w:sz w:val="32"/>
          <w:szCs w:val="32"/>
        </w:rPr>
        <w:t xml:space="preserve"> 支出决算为</w:t>
      </w:r>
      <w:r>
        <w:rPr>
          <w:rStyle w:val="14"/>
          <w:rFonts w:hint="eastAsia" w:ascii="仿宋_GB2312" w:eastAsia="仿宋_GB2312"/>
          <w:b w:val="0"/>
          <w:color w:val="000000"/>
          <w:sz w:val="32"/>
          <w:szCs w:val="32"/>
          <w:lang w:val="en-US" w:eastAsia="zh-CN"/>
        </w:rPr>
        <w:t>73.59</w:t>
      </w:r>
      <w:r>
        <w:rPr>
          <w:rStyle w:val="14"/>
          <w:rFonts w:hint="eastAsia" w:ascii="仿宋_GB2312" w:eastAsia="仿宋_GB2312"/>
          <w:b w:val="0"/>
          <w:color w:val="000000"/>
          <w:sz w:val="32"/>
          <w:szCs w:val="32"/>
        </w:rPr>
        <w:t>万元，完成预算10</w:t>
      </w:r>
      <w:r>
        <w:rPr>
          <w:rStyle w:val="14"/>
          <w:rFonts w:hint="eastAsia" w:ascii="仿宋_GB2312" w:eastAsia="仿宋_GB2312"/>
          <w:b w:val="0"/>
          <w:color w:val="000000"/>
          <w:sz w:val="32"/>
          <w:szCs w:val="32"/>
          <w:lang w:val="en-US" w:eastAsia="zh-CN"/>
        </w:rPr>
        <w:t>0</w:t>
      </w:r>
      <w:r>
        <w:rPr>
          <w:rStyle w:val="14"/>
          <w:rFonts w:hint="eastAsia" w:ascii="仿宋_GB2312" w:eastAsia="仿宋_GB2312"/>
          <w:b w:val="0"/>
          <w:color w:val="000000"/>
          <w:sz w:val="32"/>
          <w:szCs w:val="32"/>
        </w:rPr>
        <w:t>%。</w:t>
      </w:r>
    </w:p>
    <w:p>
      <w:pPr>
        <w:spacing w:line="600" w:lineRule="exact"/>
        <w:ind w:firstLine="640"/>
        <w:rPr>
          <w:rStyle w:val="14"/>
          <w:rFonts w:hint="eastAsia" w:ascii="仿宋_GB2312" w:eastAsia="仿宋_GB2312"/>
          <w:b w:val="0"/>
          <w:color w:val="000000"/>
          <w:sz w:val="32"/>
          <w:szCs w:val="32"/>
        </w:rPr>
      </w:pPr>
      <w:r>
        <w:rPr>
          <w:rStyle w:val="14"/>
          <w:rFonts w:hint="eastAsia" w:ascii="仿宋_GB2312" w:eastAsia="仿宋_GB2312"/>
          <w:b/>
          <w:bCs/>
          <w:color w:val="000000"/>
          <w:sz w:val="32"/>
          <w:szCs w:val="32"/>
          <w:lang w:val="en-US" w:eastAsia="zh-CN"/>
        </w:rPr>
        <w:t>13.</w:t>
      </w:r>
      <w:r>
        <w:rPr>
          <w:rStyle w:val="14"/>
          <w:rFonts w:hint="eastAsia" w:ascii="仿宋_GB2312" w:eastAsia="仿宋_GB2312"/>
          <w:b/>
          <w:bCs/>
          <w:color w:val="000000"/>
          <w:sz w:val="32"/>
          <w:szCs w:val="32"/>
        </w:rPr>
        <w:t>住房保障支出（221）住房改革支出（02）住房公积金（01）</w:t>
      </w:r>
      <w:r>
        <w:rPr>
          <w:rStyle w:val="14"/>
          <w:rFonts w:hint="eastAsia" w:ascii="仿宋_GB2312" w:eastAsia="仿宋_GB2312"/>
          <w:b w:val="0"/>
          <w:color w:val="000000"/>
          <w:sz w:val="32"/>
          <w:szCs w:val="32"/>
        </w:rPr>
        <w:t>:支出决算为3</w:t>
      </w:r>
      <w:r>
        <w:rPr>
          <w:rStyle w:val="14"/>
          <w:rFonts w:hint="eastAsia" w:ascii="仿宋_GB2312" w:eastAsia="仿宋_GB2312"/>
          <w:b w:val="0"/>
          <w:color w:val="000000"/>
          <w:sz w:val="32"/>
          <w:szCs w:val="32"/>
          <w:lang w:val="en-US" w:eastAsia="zh-CN"/>
        </w:rPr>
        <w:t>0.66</w:t>
      </w:r>
      <w:r>
        <w:rPr>
          <w:rStyle w:val="14"/>
          <w:rFonts w:hint="eastAsia" w:ascii="仿宋_GB2312" w:eastAsia="仿宋_GB2312"/>
          <w:b w:val="0"/>
          <w:color w:val="000000"/>
          <w:sz w:val="32"/>
          <w:szCs w:val="32"/>
        </w:rPr>
        <w:t>万元，完成预算100%，决算数等于预算数。</w:t>
      </w:r>
    </w:p>
    <w:p>
      <w:pPr>
        <w:tabs>
          <w:tab w:val="right" w:pos="8306"/>
        </w:tabs>
        <w:spacing w:line="578" w:lineRule="exact"/>
        <w:ind w:firstLine="640"/>
        <w:outlineLvl w:val="1"/>
        <w:rPr>
          <w:rStyle w:val="14"/>
          <w:rFonts w:hint="eastAsia" w:ascii="仿宋_GB2312" w:eastAsia="仿宋_GB2312"/>
          <w:b w:val="0"/>
          <w:color w:val="000000"/>
          <w:sz w:val="32"/>
          <w:szCs w:val="32"/>
        </w:rPr>
      </w:pPr>
      <w:r>
        <w:rPr>
          <w:rStyle w:val="14"/>
          <w:rFonts w:hint="eastAsia" w:ascii="仿宋_GB2312" w:eastAsia="仿宋_GB2312"/>
          <w:b/>
          <w:bCs/>
          <w:color w:val="000000"/>
          <w:sz w:val="32"/>
          <w:szCs w:val="32"/>
          <w:lang w:val="en-US" w:eastAsia="zh-CN"/>
        </w:rPr>
        <w:t>14.其他支出（229）其他支出（99）其他支出（99）</w:t>
      </w:r>
      <w:r>
        <w:rPr>
          <w:rStyle w:val="14"/>
          <w:rFonts w:hint="eastAsia" w:ascii="仿宋_GB2312" w:eastAsia="仿宋_GB2312"/>
          <w:b w:val="0"/>
          <w:color w:val="000000"/>
          <w:sz w:val="32"/>
          <w:szCs w:val="32"/>
          <w:lang w:val="en-US" w:eastAsia="zh-CN"/>
        </w:rPr>
        <w:t>：</w:t>
      </w:r>
      <w:r>
        <w:rPr>
          <w:rStyle w:val="14"/>
          <w:rFonts w:hint="eastAsia" w:ascii="仿宋_GB2312" w:eastAsia="仿宋_GB2312"/>
          <w:b w:val="0"/>
          <w:color w:val="000000"/>
          <w:sz w:val="32"/>
          <w:szCs w:val="32"/>
        </w:rPr>
        <w:t>支出决算为</w:t>
      </w:r>
      <w:r>
        <w:rPr>
          <w:rStyle w:val="14"/>
          <w:rFonts w:hint="eastAsia" w:ascii="仿宋_GB2312" w:eastAsia="仿宋_GB2312"/>
          <w:b w:val="0"/>
          <w:color w:val="000000"/>
          <w:sz w:val="32"/>
          <w:szCs w:val="32"/>
          <w:lang w:val="en-US" w:eastAsia="zh-CN"/>
        </w:rPr>
        <w:t>376.52</w:t>
      </w:r>
      <w:r>
        <w:rPr>
          <w:rStyle w:val="14"/>
          <w:rFonts w:hint="eastAsia" w:ascii="仿宋_GB2312" w:eastAsia="仿宋_GB2312"/>
          <w:b w:val="0"/>
          <w:color w:val="000000"/>
          <w:sz w:val="32"/>
          <w:szCs w:val="32"/>
        </w:rPr>
        <w:t>万元，完成预算100%。</w:t>
      </w:r>
    </w:p>
    <w:p>
      <w:pPr>
        <w:tabs>
          <w:tab w:val="right" w:pos="8306"/>
        </w:tabs>
        <w:spacing w:line="600" w:lineRule="exact"/>
        <w:ind w:firstLine="640"/>
        <w:outlineLvl w:val="1"/>
        <w:rPr>
          <w:rStyle w:val="25"/>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4"/>
      <w:bookmarkEnd w:id="35"/>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569.31</w:t>
      </w:r>
      <w:r>
        <w:rPr>
          <w:rFonts w:hint="eastAsia" w:ascii="仿宋" w:hAnsi="仿宋" w:eastAsia="仿宋"/>
          <w:color w:val="auto"/>
          <w:sz w:val="32"/>
          <w:szCs w:val="32"/>
          <w:highlight w:val="none"/>
        </w:rPr>
        <w:t>万元，其中：</w:t>
      </w:r>
    </w:p>
    <w:p>
      <w:pPr>
        <w:spacing w:line="578"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425.80</w:t>
      </w:r>
      <w:r>
        <w:rPr>
          <w:rFonts w:hint="eastAsia" w:ascii="仿宋_GB2312" w:hAnsi="仿宋_GB2312" w:eastAsia="仿宋_GB2312" w:cs="仿宋_GB2312"/>
          <w:sz w:val="32"/>
          <w:szCs w:val="32"/>
        </w:rPr>
        <w:t>万元，主要包括：基本工资</w:t>
      </w:r>
      <w:r>
        <w:rPr>
          <w:rFonts w:hint="eastAsia" w:ascii="仿宋_GB2312" w:hAnsi="仿宋_GB2312" w:eastAsia="仿宋_GB2312" w:cs="仿宋_GB2312"/>
          <w:sz w:val="32"/>
          <w:szCs w:val="32"/>
          <w:lang w:val="en-US" w:eastAsia="zh-CN"/>
        </w:rPr>
        <w:t>143.46</w:t>
      </w:r>
      <w:r>
        <w:rPr>
          <w:rFonts w:hint="eastAsia" w:ascii="仿宋_GB2312" w:hAnsi="仿宋_GB2312" w:eastAsia="仿宋_GB2312" w:cs="仿宋_GB2312"/>
          <w:sz w:val="32"/>
          <w:szCs w:val="32"/>
        </w:rPr>
        <w:t>万元、津贴补贴1</w:t>
      </w:r>
      <w:r>
        <w:rPr>
          <w:rFonts w:hint="eastAsia" w:ascii="仿宋_GB2312" w:hAnsi="仿宋_GB2312" w:eastAsia="仿宋_GB2312" w:cs="仿宋_GB2312"/>
          <w:sz w:val="32"/>
          <w:szCs w:val="32"/>
          <w:lang w:val="en-US" w:eastAsia="zh-CN"/>
        </w:rPr>
        <w:t>2.68</w:t>
      </w:r>
      <w:r>
        <w:rPr>
          <w:rFonts w:hint="eastAsia" w:ascii="仿宋_GB2312" w:hAnsi="仿宋_GB2312" w:eastAsia="仿宋_GB2312" w:cs="仿宋_GB2312"/>
          <w:sz w:val="32"/>
          <w:szCs w:val="32"/>
        </w:rPr>
        <w:t>万元、奖金0万元、伙食补助费0万元、绩效工资</w:t>
      </w:r>
      <w:r>
        <w:rPr>
          <w:rFonts w:hint="eastAsia" w:ascii="仿宋_GB2312" w:hAnsi="仿宋_GB2312" w:eastAsia="仿宋_GB2312" w:cs="仿宋_GB2312"/>
          <w:sz w:val="32"/>
          <w:szCs w:val="32"/>
          <w:lang w:val="en-US" w:eastAsia="zh-CN"/>
        </w:rPr>
        <w:t>99.34</w:t>
      </w:r>
      <w:r>
        <w:rPr>
          <w:rFonts w:hint="eastAsia" w:ascii="仿宋_GB2312" w:hAnsi="仿宋_GB2312" w:eastAsia="仿宋_GB2312" w:cs="仿宋_GB2312"/>
          <w:sz w:val="32"/>
          <w:szCs w:val="32"/>
        </w:rPr>
        <w:t>万元、机关事业单位基本养老保险缴费</w:t>
      </w:r>
      <w:r>
        <w:rPr>
          <w:rFonts w:hint="eastAsia" w:ascii="仿宋_GB2312" w:hAnsi="仿宋_GB2312" w:eastAsia="仿宋_GB2312" w:cs="仿宋_GB2312"/>
          <w:sz w:val="32"/>
          <w:szCs w:val="32"/>
          <w:lang w:val="en-US" w:eastAsia="zh-CN"/>
        </w:rPr>
        <w:t>40.88</w:t>
      </w:r>
      <w:r>
        <w:rPr>
          <w:rFonts w:hint="eastAsia" w:ascii="仿宋_GB2312" w:hAnsi="仿宋_GB2312" w:eastAsia="仿宋_GB2312" w:cs="仿宋_GB2312"/>
          <w:sz w:val="32"/>
          <w:szCs w:val="32"/>
        </w:rPr>
        <w:t>万元、职业年金缴费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万元、职工基本医疗保险缴费</w:t>
      </w:r>
      <w:r>
        <w:rPr>
          <w:rFonts w:hint="eastAsia" w:ascii="仿宋_GB2312" w:hAnsi="仿宋_GB2312" w:eastAsia="仿宋_GB2312" w:cs="仿宋_GB2312"/>
          <w:sz w:val="32"/>
          <w:szCs w:val="32"/>
          <w:lang w:val="en-US" w:eastAsia="zh-CN"/>
        </w:rPr>
        <w:t>19.56</w:t>
      </w:r>
      <w:r>
        <w:rPr>
          <w:rFonts w:hint="eastAsia" w:ascii="仿宋_GB2312" w:hAnsi="仿宋_GB2312" w:eastAsia="仿宋_GB2312" w:cs="仿宋_GB2312"/>
          <w:sz w:val="32"/>
          <w:szCs w:val="32"/>
        </w:rPr>
        <w:t>万元、其他社会保障缴费</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万元、住房公积金</w:t>
      </w:r>
      <w:r>
        <w:rPr>
          <w:rFonts w:hint="eastAsia" w:ascii="仿宋_GB2312" w:hAnsi="仿宋_GB2312" w:eastAsia="仿宋_GB2312" w:cs="仿宋_GB2312"/>
          <w:sz w:val="32"/>
          <w:szCs w:val="32"/>
          <w:lang w:val="en-US" w:eastAsia="zh-CN"/>
        </w:rPr>
        <w:t>30.66</w:t>
      </w:r>
      <w:r>
        <w:rPr>
          <w:rFonts w:hint="eastAsia" w:ascii="仿宋_GB2312" w:hAnsi="仿宋_GB2312" w:eastAsia="仿宋_GB2312" w:cs="仿宋_GB2312"/>
          <w:sz w:val="32"/>
          <w:szCs w:val="32"/>
        </w:rPr>
        <w:t>万元、其他工资福利支出</w:t>
      </w:r>
      <w:r>
        <w:rPr>
          <w:rFonts w:hint="eastAsia" w:ascii="仿宋_GB2312" w:hAnsi="仿宋_GB2312" w:eastAsia="仿宋_GB2312" w:cs="仿宋_GB2312"/>
          <w:sz w:val="32"/>
          <w:szCs w:val="32"/>
          <w:lang w:val="en-US" w:eastAsia="zh-CN"/>
        </w:rPr>
        <w:t>54.63</w:t>
      </w:r>
      <w:r>
        <w:rPr>
          <w:rFonts w:hint="eastAsia" w:ascii="仿宋_GB2312" w:hAnsi="仿宋_GB2312" w:eastAsia="仿宋_GB2312" w:cs="仿宋_GB2312"/>
          <w:sz w:val="32"/>
          <w:szCs w:val="32"/>
        </w:rPr>
        <w:t>万元、离休费0万元、退休费0万元、抚恤金</w:t>
      </w:r>
      <w:r>
        <w:rPr>
          <w:rFonts w:hint="eastAsia" w:ascii="仿宋_GB2312" w:hAnsi="仿宋_GB2312" w:eastAsia="仿宋_GB2312" w:cs="仿宋_GB2312"/>
          <w:sz w:val="32"/>
          <w:szCs w:val="32"/>
          <w:lang w:val="en-US" w:eastAsia="zh-CN"/>
        </w:rPr>
        <w:t>7.21</w:t>
      </w:r>
      <w:r>
        <w:rPr>
          <w:rFonts w:hint="eastAsia" w:ascii="仿宋_GB2312" w:hAnsi="仿宋_GB2312" w:eastAsia="仿宋_GB2312" w:cs="仿宋_GB2312"/>
          <w:sz w:val="32"/>
          <w:szCs w:val="32"/>
        </w:rPr>
        <w:t>万元、生活补助</w:t>
      </w:r>
      <w:r>
        <w:rPr>
          <w:rFonts w:hint="eastAsia" w:ascii="仿宋_GB2312" w:hAnsi="仿宋_GB2312" w:eastAsia="仿宋_GB2312" w:cs="仿宋_GB2312"/>
          <w:sz w:val="32"/>
          <w:szCs w:val="32"/>
          <w:lang w:val="en-US" w:eastAsia="zh-CN"/>
        </w:rPr>
        <w:t>8.83</w:t>
      </w:r>
      <w:r>
        <w:rPr>
          <w:rFonts w:hint="eastAsia" w:ascii="仿宋_GB2312" w:hAnsi="仿宋_GB2312" w:eastAsia="仿宋_GB2312" w:cs="仿宋_GB2312"/>
          <w:sz w:val="32"/>
          <w:szCs w:val="32"/>
        </w:rPr>
        <w:t>万元、医疗费0万元、奖励金</w:t>
      </w:r>
      <w:r>
        <w:rPr>
          <w:rFonts w:hint="eastAsia" w:ascii="仿宋_GB2312" w:hAnsi="仿宋_GB2312" w:eastAsia="仿宋_GB2312" w:cs="仿宋_GB2312"/>
          <w:sz w:val="32"/>
          <w:szCs w:val="32"/>
          <w:lang w:val="en-US" w:eastAsia="zh-CN"/>
        </w:rPr>
        <w:t>0.04</w:t>
      </w:r>
      <w:r>
        <w:rPr>
          <w:rFonts w:hint="eastAsia" w:ascii="仿宋_GB2312" w:hAnsi="仿宋_GB2312" w:eastAsia="仿宋_GB2312" w:cs="仿宋_GB2312"/>
          <w:sz w:val="32"/>
          <w:szCs w:val="32"/>
        </w:rPr>
        <w:t>万元、提租补贴0万元、购房补贴0万元、其他对个人和家庭的补助支出</w:t>
      </w:r>
      <w:r>
        <w:rPr>
          <w:rFonts w:hint="eastAsia" w:ascii="仿宋_GB2312" w:hAnsi="仿宋_GB2312" w:eastAsia="仿宋_GB2312" w:cs="仿宋_GB2312"/>
          <w:sz w:val="32"/>
          <w:szCs w:val="32"/>
          <w:lang w:val="en-US" w:eastAsia="zh-CN"/>
        </w:rPr>
        <w:t>7.84</w:t>
      </w:r>
      <w:r>
        <w:rPr>
          <w:rFonts w:hint="eastAsia" w:ascii="仿宋_GB2312" w:hAnsi="仿宋_GB2312" w:eastAsia="仿宋_GB2312" w:cs="仿宋_GB2312"/>
          <w:sz w:val="32"/>
          <w:szCs w:val="32"/>
        </w:rPr>
        <w:t>万元。</w:t>
      </w:r>
    </w:p>
    <w:p>
      <w:pPr>
        <w:spacing w:line="600" w:lineRule="exact"/>
        <w:ind w:firstLine="640"/>
        <w:rPr>
          <w:rFonts w:ascii="仿宋" w:hAnsi="仿宋" w:eastAsia="仿宋"/>
          <w:b/>
          <w:color w:val="auto"/>
          <w:sz w:val="32"/>
          <w:szCs w:val="32"/>
          <w:highlight w:val="none"/>
        </w:rPr>
      </w:pP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143.51</w:t>
      </w:r>
      <w:r>
        <w:rPr>
          <w:rFonts w:hint="eastAsia" w:ascii="仿宋_GB2312" w:hAnsi="仿宋_GB2312" w:eastAsia="仿宋_GB2312" w:cs="仿宋_GB2312"/>
          <w:sz w:val="32"/>
          <w:szCs w:val="32"/>
        </w:rPr>
        <w:t>万元，主要包括：办公费</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8万元、印刷费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万元、咨询费</w:t>
      </w:r>
      <w:r>
        <w:rPr>
          <w:rFonts w:hint="eastAsia" w:ascii="仿宋_GB2312" w:hAnsi="仿宋_GB2312" w:eastAsia="仿宋_GB2312" w:cs="仿宋_GB2312"/>
          <w:sz w:val="32"/>
          <w:szCs w:val="32"/>
          <w:lang w:val="en-US" w:eastAsia="zh-CN"/>
        </w:rPr>
        <w:t>0.60</w:t>
      </w:r>
      <w:r>
        <w:rPr>
          <w:rFonts w:hint="eastAsia" w:ascii="仿宋_GB2312" w:hAnsi="仿宋_GB2312" w:eastAsia="仿宋_GB2312" w:cs="仿宋_GB2312"/>
          <w:sz w:val="32"/>
          <w:szCs w:val="32"/>
        </w:rPr>
        <w:t>万元、手续费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万元、水费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万元、电费</w:t>
      </w:r>
      <w:r>
        <w:rPr>
          <w:rFonts w:hint="eastAsia" w:ascii="仿宋_GB2312" w:hAnsi="仿宋_GB2312" w:eastAsia="仿宋_GB2312" w:cs="仿宋_GB2312"/>
          <w:sz w:val="32"/>
          <w:szCs w:val="32"/>
          <w:lang w:val="en-US" w:eastAsia="zh-CN"/>
        </w:rPr>
        <w:t>14.33</w:t>
      </w:r>
      <w:r>
        <w:rPr>
          <w:rFonts w:hint="eastAsia" w:ascii="仿宋_GB2312" w:hAnsi="仿宋_GB2312" w:eastAsia="仿宋_GB2312" w:cs="仿宋_GB2312"/>
          <w:sz w:val="32"/>
          <w:szCs w:val="32"/>
        </w:rPr>
        <w:t>万元、邮电费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万元、取暖费0万元、物业管理费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万元、差旅费</w:t>
      </w:r>
      <w:r>
        <w:rPr>
          <w:rFonts w:hint="eastAsia" w:ascii="仿宋_GB2312" w:hAnsi="仿宋_GB2312" w:eastAsia="仿宋_GB2312" w:cs="仿宋_GB2312"/>
          <w:sz w:val="32"/>
          <w:szCs w:val="32"/>
          <w:lang w:val="en-US" w:eastAsia="zh-CN"/>
        </w:rPr>
        <w:t>30.6</w:t>
      </w:r>
      <w:r>
        <w:rPr>
          <w:rFonts w:hint="eastAsia" w:ascii="仿宋_GB2312" w:hAnsi="仿宋_GB2312" w:eastAsia="仿宋_GB2312" w:cs="仿宋_GB2312"/>
          <w:sz w:val="32"/>
          <w:szCs w:val="32"/>
        </w:rPr>
        <w:t>万元、因公出国（境）费用0万元、维修（护）费</w:t>
      </w:r>
      <w:r>
        <w:rPr>
          <w:rFonts w:hint="eastAsia" w:ascii="仿宋_GB2312" w:hAnsi="仿宋_GB2312" w:eastAsia="仿宋_GB2312" w:cs="仿宋_GB2312"/>
          <w:sz w:val="32"/>
          <w:szCs w:val="32"/>
          <w:lang w:val="en-US" w:eastAsia="zh-CN"/>
        </w:rPr>
        <w:t>8.06</w:t>
      </w:r>
      <w:r>
        <w:rPr>
          <w:rFonts w:hint="eastAsia" w:ascii="仿宋_GB2312" w:hAnsi="仿宋_GB2312" w:eastAsia="仿宋_GB2312" w:cs="仿宋_GB2312"/>
          <w:sz w:val="32"/>
          <w:szCs w:val="32"/>
        </w:rPr>
        <w:t>万元、租赁费0万元、会议费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万元、培训费</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1.04</w:t>
      </w:r>
      <w:r>
        <w:rPr>
          <w:rFonts w:hint="eastAsia" w:ascii="仿宋_GB2312" w:hAnsi="仿宋_GB2312" w:eastAsia="仿宋_GB2312" w:cs="仿宋_GB2312"/>
          <w:sz w:val="32"/>
          <w:szCs w:val="32"/>
        </w:rPr>
        <w:t>万元、劳务费</w:t>
      </w:r>
      <w:r>
        <w:rPr>
          <w:rFonts w:hint="eastAsia" w:ascii="仿宋_GB2312" w:hAnsi="仿宋_GB2312" w:eastAsia="仿宋_GB2312" w:cs="仿宋_GB2312"/>
          <w:sz w:val="32"/>
          <w:szCs w:val="32"/>
          <w:lang w:val="en-US" w:eastAsia="zh-CN"/>
        </w:rPr>
        <w:t>39.1</w:t>
      </w:r>
      <w:r>
        <w:rPr>
          <w:rFonts w:hint="eastAsia" w:ascii="仿宋_GB2312" w:hAnsi="仿宋_GB2312" w:eastAsia="仿宋_GB2312" w:cs="仿宋_GB2312"/>
          <w:sz w:val="32"/>
          <w:szCs w:val="32"/>
        </w:rPr>
        <w:t>万元、委托业务费0万元、工会经费</w:t>
      </w:r>
      <w:r>
        <w:rPr>
          <w:rFonts w:hint="eastAsia" w:ascii="仿宋_GB2312" w:hAnsi="仿宋_GB2312" w:eastAsia="仿宋_GB2312" w:cs="仿宋_GB2312"/>
          <w:sz w:val="32"/>
          <w:szCs w:val="32"/>
          <w:lang w:val="en-US" w:eastAsia="zh-CN"/>
        </w:rPr>
        <w:t>9.19</w:t>
      </w:r>
      <w:r>
        <w:rPr>
          <w:rFonts w:hint="eastAsia" w:ascii="仿宋_GB2312" w:hAnsi="仿宋_GB2312" w:eastAsia="仿宋_GB2312" w:cs="仿宋_GB2312"/>
          <w:sz w:val="32"/>
          <w:szCs w:val="32"/>
        </w:rPr>
        <w:t>万元、福利费</w:t>
      </w:r>
      <w:r>
        <w:rPr>
          <w:rFonts w:hint="eastAsia" w:ascii="仿宋_GB2312" w:hAnsi="仿宋_GB2312" w:eastAsia="仿宋_GB2312" w:cs="仿宋_GB2312"/>
          <w:sz w:val="32"/>
          <w:szCs w:val="32"/>
          <w:lang w:val="en-US" w:eastAsia="zh-CN"/>
        </w:rPr>
        <w:t>9.02</w:t>
      </w:r>
      <w:r>
        <w:rPr>
          <w:rFonts w:hint="eastAsia" w:ascii="仿宋_GB2312" w:hAnsi="仿宋_GB2312" w:eastAsia="仿宋_GB2312" w:cs="仿宋_GB2312"/>
          <w:sz w:val="32"/>
          <w:szCs w:val="32"/>
        </w:rPr>
        <w:t>万元、公务用车运行维护费</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万元、其他交通费0万元、税金及附加费用0万元、其他商品和服务支出</w:t>
      </w:r>
      <w:r>
        <w:rPr>
          <w:rFonts w:hint="eastAsia" w:ascii="仿宋_GB2312" w:hAnsi="仿宋_GB2312" w:eastAsia="仿宋_GB2312" w:cs="仿宋_GB2312"/>
          <w:sz w:val="32"/>
          <w:szCs w:val="32"/>
          <w:lang w:val="en-US" w:eastAsia="zh-CN"/>
        </w:rPr>
        <w:t>14.4</w:t>
      </w:r>
      <w:r>
        <w:rPr>
          <w:rFonts w:hint="eastAsia" w:ascii="仿宋_GB2312" w:hAnsi="仿宋_GB2312" w:eastAsia="仿宋_GB2312" w:cs="仿宋_GB2312"/>
          <w:sz w:val="32"/>
          <w:szCs w:val="32"/>
        </w:rPr>
        <w:t>万元、办公设备购置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万元、专用设备购置0万元、信息网络及软件购置更新0万元、其他资本性支出0万元。</w:t>
      </w:r>
    </w:p>
    <w:p>
      <w:pPr>
        <w:spacing w:line="600" w:lineRule="exact"/>
        <w:ind w:firstLine="640"/>
        <w:outlineLvl w:val="1"/>
        <w:rPr>
          <w:rStyle w:val="25"/>
          <w:rFonts w:ascii="黑体" w:hAnsi="黑体" w:eastAsia="黑体"/>
          <w:b w:val="0"/>
          <w:color w:val="FF0000"/>
          <w:highlight w:val="none"/>
        </w:rPr>
      </w:pPr>
      <w:bookmarkStart w:id="36" w:name="_Toc15396609"/>
      <w:bookmarkStart w:id="37" w:name="_Toc15377215"/>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FF0000"/>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10.04</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97.48</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val="en-US" w:eastAsia="zh-CN"/>
        </w:rPr>
        <w:t>公务接待费减少了</w:t>
      </w:r>
      <w:r>
        <w:rPr>
          <w:rFonts w:hint="eastAsia" w:ascii="仿宋" w:hAnsi="仿宋" w:eastAsia="仿宋"/>
          <w:color w:val="auto"/>
          <w:sz w:val="32"/>
          <w:szCs w:val="32"/>
          <w:highlight w:val="none"/>
        </w:rPr>
        <w:t>。</w:t>
      </w:r>
    </w:p>
    <w:p>
      <w:pPr>
        <w:spacing w:line="600" w:lineRule="exact"/>
        <w:ind w:firstLine="640"/>
        <w:rPr>
          <w:rFonts w:ascii="仿宋" w:hAnsi="仿宋" w:eastAsia="仿宋"/>
          <w:b/>
          <w:color w:val="auto"/>
          <w:sz w:val="32"/>
          <w:szCs w:val="32"/>
          <w:highlight w:val="none"/>
        </w:rPr>
      </w:pP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89.64</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1.04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10.36</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rPr>
          <w:rFonts w:hint="eastAsia" w:ascii="仿宋" w:hAnsi="仿宋" w:eastAsia="仿宋"/>
          <w:color w:val="FF0000"/>
          <w:sz w:val="32"/>
          <w:szCs w:val="32"/>
          <w:highlight w:val="none"/>
        </w:rPr>
      </w:pPr>
      <w:r>
        <w:rPr>
          <w:rFonts w:hint="eastAsia"/>
          <w:lang w:val="en-US" w:eastAsia="zh-CN"/>
        </w:rPr>
        <w:t xml:space="preserve">        </w:t>
      </w:r>
      <w:r>
        <w:drawing>
          <wp:inline distT="0" distB="0" distL="114300" distR="114300">
            <wp:extent cx="4067810" cy="1895475"/>
            <wp:effectExtent l="4445" t="4445" r="23495" b="508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color w:val="FF0000"/>
          <w:sz w:val="32"/>
          <w:szCs w:val="32"/>
          <w:highlight w:val="none"/>
        </w:rPr>
      </w:pPr>
      <w:r>
        <w:rPr>
          <w:rFonts w:hint="eastAsia" w:ascii="仿宋" w:hAnsi="仿宋" w:eastAsia="仿宋"/>
          <w:color w:val="FF0000"/>
          <w:sz w:val="32"/>
          <w:szCs w:val="32"/>
          <w:highlight w:val="none"/>
        </w:rPr>
        <w:t>（图7：“三公”经费财政拨款支出结构）</w:t>
      </w:r>
    </w:p>
    <w:p>
      <w:pPr>
        <w:spacing w:line="600" w:lineRule="exact"/>
        <w:ind w:firstLine="640"/>
        <w:rPr>
          <w:rFonts w:hint="eastAsia" w:ascii="仿宋_GB2312" w:eastAsia="仿宋_GB2312"/>
          <w:b/>
          <w:color w:val="FF0000"/>
          <w:sz w:val="32"/>
          <w:szCs w:val="32"/>
          <w:highlight w:val="none"/>
          <w:lang w:eastAsia="zh-CN"/>
        </w:rPr>
      </w:pPr>
      <w:r>
        <w:rPr>
          <w:rFonts w:ascii="仿宋_GB2312" w:eastAsia="仿宋_GB2312"/>
          <w:b/>
          <w:color w:val="auto"/>
          <w:sz w:val="32"/>
          <w:szCs w:val="32"/>
          <w:highlight w:val="none"/>
        </w:rPr>
        <w:t>1.</w:t>
      </w:r>
      <w:r>
        <w:rPr>
          <w:rFonts w:hint="eastAsia" w:ascii="仿宋_GB2312" w:eastAsia="仿宋_GB2312"/>
          <w:b/>
          <w:color w:val="FF0000"/>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w:t>
      </w:r>
      <w:r>
        <w:rPr>
          <w:rFonts w:hint="eastAsia" w:ascii="仿宋_GB2312" w:eastAsia="仿宋_GB2312"/>
          <w:color w:val="auto"/>
          <w:sz w:val="32"/>
          <w:szCs w:val="32"/>
          <w:highlight w:val="none"/>
          <w:lang w:val="en-US"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000000"/>
          <w:sz w:val="32"/>
          <w:szCs w:val="32"/>
          <w:lang w:val="en-US" w:eastAsia="zh-CN"/>
        </w:rPr>
        <w:t>持平</w:t>
      </w:r>
      <w:r>
        <w:rPr>
          <w:rFonts w:hint="eastAsia" w:ascii="仿宋_GB2312" w:eastAsia="仿宋_GB2312"/>
          <w:color w:val="auto"/>
          <w:sz w:val="32"/>
          <w:szCs w:val="32"/>
          <w:highlight w:val="none"/>
          <w:lang w:eastAsia="zh-CN"/>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ascii="仿宋_GB2312" w:eastAsia="仿宋_GB2312"/>
          <w:b/>
          <w:color w:val="FF0000"/>
          <w:sz w:val="32"/>
          <w:szCs w:val="32"/>
          <w:highlight w:val="none"/>
        </w:rPr>
        <w:t>.</w:t>
      </w:r>
      <w:r>
        <w:rPr>
          <w:rFonts w:hint="eastAsia" w:ascii="仿宋_GB2312" w:eastAsia="仿宋_GB2312"/>
          <w:b/>
          <w:color w:val="FF0000"/>
          <w:sz w:val="32"/>
          <w:szCs w:val="32"/>
          <w:highlight w:val="none"/>
        </w:rPr>
        <w:t>公务用车购置及运行维护费支出</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w:t>
      </w:r>
      <w:r>
        <w:rPr>
          <w:rFonts w:hint="eastAsia" w:ascii="仿宋_GB2312" w:eastAsia="仿宋_GB2312"/>
          <w:color w:val="auto"/>
          <w:sz w:val="32"/>
          <w:szCs w:val="32"/>
          <w:highlight w:val="none"/>
          <w:lang w:val="en-US"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持平</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000000"/>
          <w:sz w:val="30"/>
          <w:szCs w:val="30"/>
          <w:lang w:val="en-US" w:eastAsia="zh-CN"/>
        </w:rPr>
        <w:t>特种专业技术用车1辆、</w:t>
      </w:r>
      <w:r>
        <w:rPr>
          <w:rFonts w:hint="eastAsia" w:ascii="仿宋_GB2312" w:eastAsia="仿宋_GB2312"/>
          <w:color w:val="000000"/>
          <w:sz w:val="30"/>
          <w:szCs w:val="30"/>
          <w:lang w:eastAsia="zh-CN"/>
        </w:rPr>
        <w:t>其他用车</w:t>
      </w:r>
      <w:r>
        <w:rPr>
          <w:rFonts w:hint="eastAsia" w:ascii="仿宋_GB2312" w:eastAsia="仿宋_GB2312"/>
          <w:color w:val="000000"/>
          <w:sz w:val="30"/>
          <w:szCs w:val="30"/>
          <w:lang w:val="en-US" w:eastAsia="zh-CN"/>
        </w:rPr>
        <w:t>1辆</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万元。主要用于</w:t>
      </w:r>
      <w:r>
        <w:rPr>
          <w:rFonts w:hint="eastAsia" w:ascii="仿宋" w:hAnsi="仿宋" w:eastAsia="仿宋" w:cs="仿宋"/>
          <w:color w:val="000000"/>
          <w:sz w:val="32"/>
          <w:szCs w:val="32"/>
          <w:lang w:val="en-US" w:eastAsia="zh-CN" w:bidi="ar"/>
        </w:rPr>
        <w:t>森</w:t>
      </w:r>
      <w:r>
        <w:rPr>
          <w:rFonts w:hint="eastAsia" w:ascii="仿宋" w:hAnsi="仿宋" w:eastAsia="仿宋" w:cs="仿宋"/>
          <w:color w:val="000000"/>
          <w:sz w:val="32"/>
          <w:szCs w:val="32"/>
          <w:lang w:bidi="ar"/>
        </w:rPr>
        <w:t>林防</w:t>
      </w:r>
      <w:r>
        <w:rPr>
          <w:rFonts w:hint="eastAsia" w:ascii="仿宋" w:hAnsi="仿宋" w:eastAsia="仿宋" w:cs="仿宋"/>
          <w:color w:val="000000"/>
          <w:sz w:val="32"/>
          <w:szCs w:val="32"/>
          <w:lang w:val="en-US" w:eastAsia="zh-CN" w:bidi="ar"/>
        </w:rPr>
        <w:t>灭火</w:t>
      </w:r>
      <w:r>
        <w:rPr>
          <w:rFonts w:hint="eastAsia" w:ascii="仿宋" w:hAnsi="仿宋" w:eastAsia="仿宋" w:cs="仿宋"/>
          <w:color w:val="000000"/>
          <w:sz w:val="32"/>
          <w:szCs w:val="32"/>
          <w:lang w:bidi="ar"/>
        </w:rPr>
        <w:t>宣传、巡护、安全生产检查及</w:t>
      </w:r>
      <w:r>
        <w:rPr>
          <w:rFonts w:hint="eastAsia" w:ascii="仿宋" w:hAnsi="仿宋" w:eastAsia="仿宋" w:cs="仿宋"/>
          <w:color w:val="000000"/>
          <w:sz w:val="32"/>
          <w:szCs w:val="32"/>
          <w:lang w:val="en-US" w:eastAsia="zh-CN" w:bidi="ar"/>
        </w:rPr>
        <w:t>五峰山国家森林公园日常管理及维护</w:t>
      </w:r>
      <w:r>
        <w:rPr>
          <w:rFonts w:hint="eastAsia" w:ascii="仿宋" w:hAnsi="仿宋" w:eastAsia="仿宋" w:cs="仿宋"/>
          <w:color w:val="000000"/>
          <w:sz w:val="32"/>
          <w:szCs w:val="32"/>
          <w:lang w:bidi="ar"/>
        </w:rPr>
        <w:t>工作</w:t>
      </w:r>
      <w:r>
        <w:rPr>
          <w:rFonts w:hint="eastAsia" w:ascii="仿宋_GB2312" w:eastAsia="仿宋_GB2312"/>
          <w:color w:val="auto"/>
          <w:sz w:val="32"/>
          <w:szCs w:val="32"/>
          <w:highlight w:val="none"/>
        </w:rPr>
        <w:t>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FF0000"/>
          <w:sz w:val="32"/>
          <w:szCs w:val="32"/>
          <w:highlight w:val="none"/>
        </w:rPr>
        <w:t>公务接待费支出</w:t>
      </w:r>
      <w:r>
        <w:rPr>
          <w:rFonts w:hint="eastAsia" w:ascii="仿宋_GB2312" w:eastAsia="仿宋_GB2312"/>
          <w:color w:val="auto"/>
          <w:sz w:val="32"/>
          <w:szCs w:val="32"/>
          <w:highlight w:val="none"/>
          <w:lang w:val="en-US" w:eastAsia="zh-CN"/>
        </w:rPr>
        <w:t>1.04</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80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0.05</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4.59</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减少了公务接待</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000000"/>
          <w:sz w:val="32"/>
          <w:szCs w:val="32"/>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1.04</w:t>
      </w:r>
      <w:r>
        <w:rPr>
          <w:rFonts w:hint="eastAsia" w:ascii="仿宋_GB2312" w:eastAsia="仿宋_GB2312"/>
          <w:color w:val="auto"/>
          <w:sz w:val="32"/>
          <w:szCs w:val="32"/>
          <w:highlight w:val="none"/>
        </w:rPr>
        <w:t>万元，主要用于执行公务、开展业务活动开支的交通费、住宿费、用餐费等。</w:t>
      </w:r>
      <w:bookmarkStart w:id="40" w:name="_Toc15396610"/>
      <w:bookmarkStart w:id="41" w:name="_Toc15377218"/>
      <w:r>
        <w:rPr>
          <w:rFonts w:hint="eastAsia" w:ascii="仿宋_GB2312" w:eastAsia="仿宋_GB2312"/>
          <w:color w:val="000000"/>
          <w:sz w:val="32"/>
          <w:szCs w:val="32"/>
        </w:rPr>
        <w:t>国内公务接待</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189</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1.04</w:t>
      </w:r>
      <w:r>
        <w:rPr>
          <w:rFonts w:hint="eastAsia" w:ascii="仿宋_GB2312" w:eastAsia="仿宋_GB2312"/>
          <w:color w:val="000000"/>
          <w:sz w:val="32"/>
          <w:szCs w:val="32"/>
        </w:rPr>
        <w:t>万元，具体内容包括：</w:t>
      </w: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 = 1 \* GB3 \* MERGEFORMAT </w:instrText>
      </w:r>
      <w:r>
        <w:rPr>
          <w:rFonts w:hint="eastAsia" w:ascii="仿宋_GB2312" w:eastAsia="仿宋_GB2312"/>
          <w:color w:val="000000"/>
          <w:sz w:val="32"/>
          <w:szCs w:val="32"/>
        </w:rPr>
        <w:fldChar w:fldCharType="separate"/>
      </w:r>
      <w:r>
        <w:rPr>
          <w:sz w:val="32"/>
          <w:szCs w:val="32"/>
        </w:rPr>
        <w:t>①</w:t>
      </w:r>
      <w:r>
        <w:rPr>
          <w:rFonts w:hint="eastAsia" w:ascii="仿宋_GB2312" w:eastAsia="仿宋_GB2312"/>
          <w:color w:val="000000"/>
          <w:sz w:val="32"/>
          <w:szCs w:val="32"/>
        </w:rPr>
        <w:fldChar w:fldCharType="end"/>
      </w:r>
      <w:r>
        <w:rPr>
          <w:rFonts w:hint="eastAsia" w:ascii="仿宋_GB2312" w:eastAsia="仿宋_GB2312"/>
          <w:color w:val="000000"/>
          <w:sz w:val="32"/>
          <w:szCs w:val="32"/>
        </w:rPr>
        <w:t>市县旅游局</w:t>
      </w:r>
      <w:r>
        <w:rPr>
          <w:rFonts w:hint="eastAsia" w:ascii="仿宋_GB2312" w:eastAsia="仿宋_GB2312"/>
          <w:color w:val="000000"/>
          <w:sz w:val="32"/>
          <w:szCs w:val="32"/>
          <w:lang w:val="en-US" w:eastAsia="zh-CN"/>
        </w:rPr>
        <w:t>、文旅中心、文体局</w:t>
      </w:r>
      <w:r>
        <w:rPr>
          <w:rFonts w:hint="eastAsia" w:ascii="仿宋_GB2312" w:eastAsia="仿宋_GB2312"/>
          <w:color w:val="000000"/>
          <w:sz w:val="32"/>
          <w:szCs w:val="32"/>
        </w:rPr>
        <w:t>来单位调研、座谈</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次，</w:t>
      </w:r>
      <w:r>
        <w:rPr>
          <w:rFonts w:hint="eastAsia" w:ascii="仿宋_GB2312" w:eastAsia="仿宋_GB2312"/>
          <w:color w:val="000000"/>
          <w:sz w:val="32"/>
          <w:szCs w:val="32"/>
          <w:lang w:val="en-US" w:eastAsia="zh-CN"/>
        </w:rPr>
        <w:t>4389</w:t>
      </w:r>
      <w:r>
        <w:rPr>
          <w:rFonts w:hint="eastAsia" w:ascii="仿宋_GB2312" w:eastAsia="仿宋_GB2312"/>
          <w:color w:val="000000"/>
          <w:sz w:val="32"/>
          <w:szCs w:val="32"/>
        </w:rPr>
        <w:t>元；</w:t>
      </w: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 = 2 \* GB3 \* MERGEFORMAT </w:instrText>
      </w:r>
      <w:r>
        <w:rPr>
          <w:rFonts w:hint="eastAsia" w:ascii="仿宋_GB2312" w:eastAsia="仿宋_GB2312"/>
          <w:color w:val="000000"/>
          <w:sz w:val="32"/>
          <w:szCs w:val="32"/>
        </w:rPr>
        <w:fldChar w:fldCharType="separate"/>
      </w:r>
      <w:r>
        <w:rPr>
          <w:sz w:val="32"/>
          <w:szCs w:val="32"/>
        </w:rPr>
        <w:t>②</w:t>
      </w:r>
      <w:r>
        <w:rPr>
          <w:rFonts w:hint="eastAsia" w:ascii="仿宋_GB2312" w:eastAsia="仿宋_GB2312"/>
          <w:color w:val="000000"/>
          <w:sz w:val="32"/>
          <w:szCs w:val="32"/>
        </w:rPr>
        <w:fldChar w:fldCharType="end"/>
      </w:r>
      <w:r>
        <w:rPr>
          <w:rFonts w:hint="eastAsia" w:ascii="仿宋_GB2312" w:eastAsia="仿宋_GB2312"/>
          <w:color w:val="000000"/>
          <w:sz w:val="32"/>
          <w:szCs w:val="32"/>
        </w:rPr>
        <w:t>市、县</w:t>
      </w:r>
      <w:r>
        <w:rPr>
          <w:rFonts w:hint="eastAsia" w:ascii="仿宋_GB2312" w:eastAsia="仿宋_GB2312"/>
          <w:color w:val="000000"/>
          <w:sz w:val="32"/>
          <w:szCs w:val="32"/>
          <w:lang w:eastAsia="zh-CN"/>
        </w:rPr>
        <w:t>林业局</w:t>
      </w:r>
      <w:r>
        <w:rPr>
          <w:rFonts w:hint="eastAsia" w:ascii="仿宋_GB2312" w:eastAsia="仿宋_GB2312"/>
          <w:color w:val="000000"/>
          <w:sz w:val="32"/>
          <w:szCs w:val="32"/>
        </w:rPr>
        <w:t>来单位考察、检查安全等</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次，</w:t>
      </w:r>
      <w:r>
        <w:rPr>
          <w:rFonts w:hint="eastAsia" w:ascii="仿宋_GB2312" w:eastAsia="仿宋_GB2312"/>
          <w:color w:val="000000"/>
          <w:sz w:val="32"/>
          <w:szCs w:val="32"/>
          <w:lang w:val="en-US" w:eastAsia="zh-CN"/>
        </w:rPr>
        <w:t>2160</w:t>
      </w:r>
      <w:r>
        <w:rPr>
          <w:rFonts w:hint="eastAsia" w:ascii="仿宋_GB2312" w:eastAsia="仿宋_GB2312"/>
          <w:color w:val="000000"/>
          <w:sz w:val="32"/>
          <w:szCs w:val="32"/>
        </w:rPr>
        <w:t>元；</w:t>
      </w: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 = 3 \* GB3 \* MERGEFORMAT </w:instrText>
      </w:r>
      <w:r>
        <w:rPr>
          <w:rFonts w:hint="eastAsia" w:ascii="仿宋_GB2312" w:eastAsia="仿宋_GB2312"/>
          <w:color w:val="000000"/>
          <w:sz w:val="32"/>
          <w:szCs w:val="32"/>
        </w:rPr>
        <w:fldChar w:fldCharType="separate"/>
      </w:r>
      <w:r>
        <w:rPr>
          <w:sz w:val="32"/>
          <w:szCs w:val="32"/>
        </w:rPr>
        <w:t>③</w:t>
      </w:r>
      <w:r>
        <w:rPr>
          <w:rFonts w:hint="eastAsia" w:ascii="仿宋_GB2312" w:eastAsia="仿宋_GB2312"/>
          <w:color w:val="000000"/>
          <w:sz w:val="32"/>
          <w:szCs w:val="32"/>
        </w:rPr>
        <w:fldChar w:fldCharType="end"/>
      </w:r>
      <w:r>
        <w:rPr>
          <w:rFonts w:hint="eastAsia" w:ascii="仿宋_GB2312" w:eastAsia="仿宋_GB2312"/>
          <w:color w:val="000000"/>
          <w:sz w:val="32"/>
          <w:szCs w:val="32"/>
          <w:lang w:eastAsia="zh-CN"/>
        </w:rPr>
        <w:t>省市县局领导</w:t>
      </w:r>
      <w:r>
        <w:rPr>
          <w:rFonts w:hint="eastAsia" w:ascii="仿宋_GB2312" w:eastAsia="仿宋_GB2312"/>
          <w:color w:val="000000"/>
          <w:sz w:val="32"/>
          <w:szCs w:val="32"/>
        </w:rPr>
        <w:t>到公园调研</w:t>
      </w:r>
      <w:r>
        <w:rPr>
          <w:rFonts w:hint="eastAsia" w:ascii="仿宋_GB2312" w:eastAsia="仿宋_GB2312"/>
          <w:color w:val="000000"/>
          <w:sz w:val="32"/>
          <w:szCs w:val="32"/>
          <w:lang w:val="en-US" w:eastAsia="zh-CN"/>
        </w:rPr>
        <w:t>3次</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2530</w:t>
      </w:r>
      <w:r>
        <w:rPr>
          <w:rFonts w:hint="eastAsia" w:ascii="仿宋_GB2312" w:eastAsia="仿宋_GB2312"/>
          <w:color w:val="000000"/>
          <w:sz w:val="32"/>
          <w:szCs w:val="32"/>
        </w:rPr>
        <w:t>元；</w:t>
      </w: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 = 4 \* GB3 \* MERGEFORMAT </w:instrText>
      </w:r>
      <w:r>
        <w:rPr>
          <w:rFonts w:hint="eastAsia" w:ascii="仿宋_GB2312" w:eastAsia="仿宋_GB2312"/>
          <w:color w:val="000000"/>
          <w:sz w:val="32"/>
          <w:szCs w:val="32"/>
        </w:rPr>
        <w:fldChar w:fldCharType="separate"/>
      </w:r>
      <w:r>
        <w:rPr>
          <w:sz w:val="32"/>
          <w:szCs w:val="32"/>
        </w:rPr>
        <w:t>④</w:t>
      </w:r>
      <w:r>
        <w:rPr>
          <w:rFonts w:hint="eastAsia" w:ascii="仿宋_GB2312" w:eastAsia="仿宋_GB2312"/>
          <w:color w:val="000000"/>
          <w:sz w:val="32"/>
          <w:szCs w:val="32"/>
        </w:rPr>
        <w:fldChar w:fldCharType="end"/>
      </w:r>
      <w:r>
        <w:rPr>
          <w:rFonts w:hint="eastAsia" w:ascii="仿宋_GB2312" w:eastAsia="仿宋_GB2312"/>
          <w:color w:val="000000"/>
          <w:sz w:val="32"/>
          <w:szCs w:val="32"/>
          <w:lang w:val="en-US" w:eastAsia="zh-CN"/>
        </w:rPr>
        <w:t>林调队等</w:t>
      </w:r>
      <w:r>
        <w:rPr>
          <w:rFonts w:hint="eastAsia" w:ascii="仿宋_GB2312" w:eastAsia="仿宋_GB2312"/>
          <w:color w:val="000000"/>
          <w:sz w:val="32"/>
          <w:szCs w:val="32"/>
        </w:rPr>
        <w:t>来单位</w:t>
      </w:r>
      <w:r>
        <w:rPr>
          <w:rFonts w:hint="eastAsia" w:ascii="仿宋_GB2312" w:eastAsia="仿宋_GB2312"/>
          <w:color w:val="000000"/>
          <w:sz w:val="32"/>
          <w:szCs w:val="32"/>
          <w:lang w:eastAsia="zh-CN"/>
        </w:rPr>
        <w:t>开展</w:t>
      </w:r>
      <w:r>
        <w:rPr>
          <w:rFonts w:hint="eastAsia" w:ascii="仿宋_GB2312" w:eastAsia="仿宋_GB2312"/>
          <w:color w:val="000000"/>
          <w:sz w:val="32"/>
          <w:szCs w:val="32"/>
        </w:rPr>
        <w:t>工作</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次，</w:t>
      </w:r>
      <w:r>
        <w:rPr>
          <w:rFonts w:hint="eastAsia" w:ascii="仿宋_GB2312" w:eastAsia="仿宋_GB2312"/>
          <w:color w:val="000000"/>
          <w:sz w:val="32"/>
          <w:szCs w:val="32"/>
          <w:lang w:val="en-US" w:eastAsia="zh-CN"/>
        </w:rPr>
        <w:t>1310</w:t>
      </w:r>
      <w:r>
        <w:rPr>
          <w:rFonts w:hint="eastAsia" w:ascii="仿宋_GB2312" w:eastAsia="仿宋_GB2312"/>
          <w:color w:val="000000"/>
          <w:sz w:val="32"/>
          <w:szCs w:val="32"/>
        </w:rPr>
        <w:t>元</w:t>
      </w:r>
      <w:r>
        <w:rPr>
          <w:rFonts w:hint="eastAsia" w:ascii="仿宋_GB2312" w:eastAsia="仿宋_GB2312"/>
          <w:color w:val="000000"/>
          <w:sz w:val="32"/>
          <w:szCs w:val="32"/>
          <w:lang w:val="en-US" w:eastAsia="zh-CN"/>
        </w:rPr>
        <w:t>。</w:t>
      </w:r>
    </w:p>
    <w:p>
      <w:pPr>
        <w:spacing w:line="600" w:lineRule="exact"/>
        <w:ind w:firstLine="643"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w:t>
      </w:r>
    </w:p>
    <w:p>
      <w:pPr>
        <w:spacing w:line="600" w:lineRule="exact"/>
        <w:ind w:firstLine="640"/>
        <w:outlineLvl w:val="1"/>
        <w:rPr>
          <w:rStyle w:val="25"/>
          <w:rFonts w:ascii="黑体" w:hAnsi="黑体" w:eastAsia="黑体"/>
          <w:color w:val="auto"/>
          <w:highlight w:val="none"/>
        </w:rPr>
      </w:pPr>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5"/>
          <w:rFonts w:ascii="黑体" w:hAnsi="黑体" w:eastAsia="黑体"/>
          <w:b w:val="0"/>
          <w:color w:val="auto"/>
          <w:highlight w:val="none"/>
        </w:rPr>
      </w:pPr>
      <w:bookmarkStart w:id="42" w:name="_Toc15377219"/>
      <w:bookmarkStart w:id="43" w:name="_Toc15396611"/>
      <w:r>
        <w:rPr>
          <w:rStyle w:val="25"/>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5"/>
          <w:rFonts w:hint="eastAsia" w:ascii="黑体" w:hAnsi="黑体" w:eastAsia="黑体"/>
          <w:b w:val="0"/>
          <w:color w:val="auto"/>
          <w:highlight w:val="none"/>
        </w:rPr>
      </w:pPr>
      <w:bookmarkStart w:id="44" w:name="_Toc15377221"/>
      <w:bookmarkStart w:id="45" w:name="_Toc15396612"/>
      <w:r>
        <w:rPr>
          <w:rStyle w:val="25"/>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FF0000"/>
          <w:sz w:val="32"/>
          <w:szCs w:val="32"/>
          <w:highlight w:val="none"/>
        </w:rPr>
      </w:pPr>
      <w:bookmarkStart w:id="46" w:name="_Toc15377222"/>
      <w:r>
        <w:rPr>
          <w:rFonts w:hint="eastAsia" w:ascii="仿宋" w:hAnsi="仿宋" w:eastAsia="仿宋"/>
          <w:b/>
          <w:color w:val="auto"/>
          <w:sz w:val="32"/>
          <w:szCs w:val="32"/>
          <w:highlight w:val="none"/>
        </w:rPr>
        <w:t>（一）</w:t>
      </w:r>
      <w:r>
        <w:rPr>
          <w:rFonts w:hint="eastAsia" w:ascii="仿宋" w:hAnsi="仿宋" w:eastAsia="仿宋"/>
          <w:b/>
          <w:color w:val="FF0000"/>
          <w:sz w:val="32"/>
          <w:szCs w:val="32"/>
          <w:highlight w:val="none"/>
        </w:rPr>
        <w:t>机关运行经费支出情况</w:t>
      </w:r>
      <w:bookmarkEnd w:id="46"/>
    </w:p>
    <w:p>
      <w:pPr>
        <w:spacing w:line="600" w:lineRule="exact"/>
        <w:ind w:firstLine="640" w:firstLineChars="200"/>
        <w:rPr>
          <w:rFonts w:hint="eastAsia"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000000"/>
          <w:sz w:val="32"/>
          <w:szCs w:val="32"/>
        </w:rPr>
        <w:t>大竹县竹林经营所系全额拨款的一级预算事业单位，无机关运行经费</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FF0000"/>
          <w:sz w:val="32"/>
          <w:szCs w:val="32"/>
          <w:highlight w:val="none"/>
        </w:rPr>
      </w:pPr>
      <w:bookmarkStart w:id="47" w:name="_Toc15377223"/>
      <w:r>
        <w:rPr>
          <w:rFonts w:hint="eastAsia" w:ascii="仿宋" w:hAnsi="仿宋" w:eastAsia="仿宋"/>
          <w:b/>
          <w:color w:val="auto"/>
          <w:sz w:val="32"/>
          <w:szCs w:val="32"/>
          <w:highlight w:val="none"/>
        </w:rPr>
        <w:t>（二）</w:t>
      </w:r>
      <w:r>
        <w:rPr>
          <w:rFonts w:hint="eastAsia" w:ascii="仿宋" w:hAnsi="仿宋" w:eastAsia="仿宋"/>
          <w:b/>
          <w:color w:val="FF0000"/>
          <w:sz w:val="32"/>
          <w:szCs w:val="32"/>
          <w:highlight w:val="none"/>
        </w:rPr>
        <w:t>政府采购支出情况</w:t>
      </w:r>
      <w:bookmarkEnd w:id="47"/>
    </w:p>
    <w:p>
      <w:pPr>
        <w:spacing w:line="600" w:lineRule="exact"/>
        <w:ind w:firstLine="640" w:firstLineChars="200"/>
        <w:rPr>
          <w:rFonts w:ascii="仿宋" w:hAnsi="仿宋" w:eastAsia="仿宋"/>
          <w:b/>
          <w:color w:val="FF0000"/>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000000"/>
          <w:sz w:val="32"/>
          <w:szCs w:val="32"/>
        </w:rPr>
        <w:t>大竹县竹林经营所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w:t>
      </w:r>
      <w:r>
        <w:rPr>
          <w:rFonts w:hint="eastAsia" w:ascii="仿宋" w:hAnsi="仿宋" w:eastAsia="仿宋"/>
          <w:b/>
          <w:color w:val="FF0000"/>
          <w:sz w:val="32"/>
          <w:szCs w:val="32"/>
          <w:highlight w:val="none"/>
        </w:rPr>
        <w:t>国有资产占有使用情况</w:t>
      </w:r>
      <w:bookmarkEnd w:id="48"/>
    </w:p>
    <w:p>
      <w:pPr>
        <w:autoSpaceDE w:val="0"/>
        <w:autoSpaceDN w:val="0"/>
        <w:adjustRightInd w:val="0"/>
        <w:spacing w:line="600" w:lineRule="exact"/>
        <w:ind w:firstLine="640" w:firstLineChars="200"/>
        <w:jc w:val="left"/>
        <w:rPr>
          <w:rFonts w:ascii="仿宋" w:hAnsi="仿宋" w:eastAsia="仿宋"/>
          <w:b/>
          <w:color w:val="FF0000"/>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000000"/>
          <w:sz w:val="32"/>
          <w:szCs w:val="32"/>
        </w:rPr>
        <w:t>大竹县竹林经营所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000000"/>
          <w:sz w:val="30"/>
          <w:szCs w:val="30"/>
        </w:rPr>
        <w:t>轿车</w:t>
      </w:r>
      <w:r>
        <w:rPr>
          <w:rFonts w:hint="eastAsia" w:ascii="仿宋_GB2312" w:eastAsia="仿宋_GB2312"/>
          <w:color w:val="000000"/>
          <w:sz w:val="30"/>
          <w:szCs w:val="30"/>
          <w:lang w:val="en-US" w:eastAsia="zh-CN"/>
        </w:rPr>
        <w:t>1</w:t>
      </w:r>
      <w:r>
        <w:rPr>
          <w:rFonts w:hint="eastAsia" w:ascii="仿宋_GB2312" w:eastAsia="仿宋_GB2312"/>
          <w:color w:val="000000"/>
          <w:sz w:val="30"/>
          <w:szCs w:val="30"/>
        </w:rPr>
        <w:t>辆</w:t>
      </w:r>
      <w:r>
        <w:rPr>
          <w:rFonts w:hint="eastAsia" w:ascii="仿宋_GB2312" w:eastAsia="仿宋_GB2312"/>
          <w:color w:val="000000"/>
          <w:sz w:val="30"/>
          <w:szCs w:val="30"/>
          <w:lang w:eastAsia="zh-CN"/>
        </w:rPr>
        <w:t>、</w:t>
      </w:r>
      <w:r>
        <w:rPr>
          <w:rFonts w:hint="eastAsia" w:ascii="仿宋_GB2312" w:hAnsi="仿宋_GB2312" w:eastAsia="仿宋_GB2312" w:cs="仿宋_GB2312"/>
          <w:sz w:val="32"/>
          <w:szCs w:val="32"/>
        </w:rPr>
        <w:t>特种专业技术用车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auto"/>
          <w:sz w:val="32"/>
          <w:szCs w:val="32"/>
          <w:highlight w:val="none"/>
          <w:lang w:val="en-US" w:eastAsia="zh-CN"/>
        </w:rPr>
        <w:t>森林防灭火、森林病虫害防治及五峰山国家森林公园日常管理、维护工作。</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FF0000"/>
          <w:sz w:val="32"/>
          <w:szCs w:val="32"/>
          <w:highlight w:val="none"/>
          <w:lang w:eastAsia="zh-CN"/>
        </w:rPr>
      </w:pPr>
      <w:r>
        <w:rPr>
          <w:rFonts w:hint="eastAsia" w:ascii="仿宋" w:hAnsi="仿宋" w:eastAsia="仿宋"/>
          <w:b/>
          <w:color w:val="auto"/>
          <w:sz w:val="32"/>
          <w:szCs w:val="32"/>
          <w:highlight w:val="none"/>
        </w:rPr>
        <w:t>（四）</w:t>
      </w:r>
      <w:r>
        <w:rPr>
          <w:rFonts w:hint="eastAsia" w:ascii="仿宋" w:hAnsi="仿宋" w:eastAsia="仿宋"/>
          <w:b/>
          <w:color w:val="FF0000"/>
          <w:sz w:val="32"/>
          <w:szCs w:val="32"/>
          <w:highlight w:val="none"/>
        </w:rPr>
        <w:t>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年部门整体支出开展绩效自评，从评价情况来看</w:t>
      </w:r>
      <w:r>
        <w:rPr>
          <w:rFonts w:hint="eastAsia" w:ascii="仿宋" w:hAnsi="仿宋" w:eastAsia="仿宋"/>
          <w:sz w:val="32"/>
          <w:szCs w:val="32"/>
          <w:lang w:val="en-US" w:eastAsia="zh-CN"/>
        </w:rPr>
        <w:t>我所抓好了护林防火及安全工作，</w:t>
      </w:r>
      <w:r>
        <w:rPr>
          <w:rFonts w:hint="eastAsia" w:ascii="仿宋" w:hAnsi="仿宋" w:eastAsia="仿宋"/>
          <w:sz w:val="32"/>
          <w:szCs w:val="32"/>
        </w:rPr>
        <w:t>有效保护全所森林资源，</w:t>
      </w:r>
      <w:r>
        <w:rPr>
          <w:rFonts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年未发生毁林开荒事件；有效维护安全稳定的林场发展大环境，</w:t>
      </w:r>
      <w:r>
        <w:rPr>
          <w:rFonts w:hint="eastAsia" w:ascii="仿宋" w:hAnsi="仿宋" w:eastAsia="仿宋"/>
          <w:sz w:val="32"/>
          <w:szCs w:val="32"/>
          <w:lang w:val="en-US" w:eastAsia="zh-CN"/>
        </w:rPr>
        <w:t>全</w:t>
      </w:r>
      <w:r>
        <w:rPr>
          <w:rFonts w:hint="eastAsia" w:ascii="仿宋" w:hAnsi="仿宋" w:eastAsia="仿宋"/>
          <w:sz w:val="32"/>
          <w:szCs w:val="32"/>
        </w:rPr>
        <w:t>年未出现违规上访等行为；病虫害预测预报工作取得较好成效；抓好了五峰山国家森林公园的日常管理维护工作</w:t>
      </w:r>
      <w:r>
        <w:rPr>
          <w:rFonts w:hint="eastAsia" w:ascii="仿宋" w:hAnsi="仿宋" w:eastAsia="仿宋"/>
          <w:sz w:val="32"/>
          <w:szCs w:val="32"/>
          <w:lang w:val="en-US" w:eastAsia="zh-CN"/>
        </w:rPr>
        <w:t>；</w:t>
      </w:r>
      <w:r>
        <w:rPr>
          <w:rFonts w:hint="eastAsia" w:ascii="仿宋_GB2312" w:hAnsi="仿宋_GB2312" w:eastAsia="仿宋_GB2312" w:cs="仿宋_GB2312"/>
          <w:sz w:val="32"/>
          <w:szCs w:val="32"/>
          <w:lang w:val="en-US" w:eastAsia="zh-CN"/>
        </w:rPr>
        <w:t>单位工作人员能认真按照工作职责尽职尽责。</w:t>
      </w:r>
      <w:r>
        <w:rPr>
          <w:rFonts w:hint="eastAsia" w:ascii="仿宋_GB2312" w:hAnsi="仿宋_GB2312" w:eastAsia="仿宋_GB2312" w:cs="仿宋_GB2312"/>
          <w:sz w:val="32"/>
          <w:szCs w:val="32"/>
        </w:rPr>
        <w:t>本部门还自行组织</w:t>
      </w:r>
      <w:r>
        <w:rPr>
          <w:rFonts w:hint="eastAsia" w:ascii="仿宋_GB2312" w:hAnsi="仿宋_GB2312" w:eastAsia="仿宋_GB2312" w:cs="仿宋_GB2312"/>
          <w:sz w:val="32"/>
          <w:szCs w:val="32"/>
          <w:lang w:val="en-US" w:eastAsia="zh-CN"/>
        </w:rPr>
        <w:t>0个</w:t>
      </w:r>
      <w:r>
        <w:rPr>
          <w:rFonts w:hint="eastAsia" w:ascii="仿宋_GB2312" w:hAnsi="仿宋_GB2312" w:eastAsia="仿宋_GB2312" w:cs="仿宋_GB2312"/>
          <w:sz w:val="32"/>
          <w:szCs w:val="32"/>
        </w:rPr>
        <w:t>项目支出绩效评价。</w:t>
      </w:r>
    </w:p>
    <w:p>
      <w:pPr>
        <w:spacing w:line="578"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）项目绩效目标完成情况。</w:t>
      </w:r>
    </w:p>
    <w:p>
      <w:pPr>
        <w:spacing w:line="578"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年度部门决算中反映0个项目绩效目标实际完成情况。</w:t>
      </w:r>
    </w:p>
    <w:p>
      <w:pPr>
        <w:spacing w:line="578"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开展绩效评价结果。</w:t>
      </w:r>
    </w:p>
    <w:p>
      <w:pPr>
        <w:spacing w:line="578"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按要求对202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年部门整体支出绩效评价情况开展自评，《</w:t>
      </w:r>
      <w:r>
        <w:rPr>
          <w:rFonts w:hint="eastAsia" w:ascii="仿宋_GB2312" w:eastAsia="仿宋_GB2312"/>
          <w:color w:val="000000"/>
          <w:sz w:val="32"/>
          <w:szCs w:val="32"/>
        </w:rPr>
        <w:t>大竹县竹林经营所</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年部门整体支出绩效评价报告》见附件。</w:t>
      </w: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4"/>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2"/>
        <w:spacing w:line="560" w:lineRule="exact"/>
        <w:ind w:firstLine="640" w:firstLineChars="200"/>
        <w:rPr>
          <w:rFonts w:ascii="仿宋_GB2312" w:eastAsia="仿宋_GB2312"/>
          <w:color w:val="auto"/>
          <w:sz w:val="32"/>
          <w:szCs w:val="32"/>
        </w:rPr>
      </w:pPr>
      <w:bookmarkStart w:id="51" w:name="_Toc15377226"/>
      <w:r>
        <w:rPr>
          <w:rFonts w:hint="eastAsia" w:ascii="仿宋_GB2312" w:eastAsia="仿宋_GB2312"/>
          <w:color w:val="auto"/>
          <w:sz w:val="32"/>
          <w:szCs w:val="32"/>
        </w:rPr>
        <w:t xml:space="preserve">1.财政拨款收入：指县级财政当年拨付的资金。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2.事业收入：指事业单位开展专业业务活动及辅助活动所取得的收入。</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4.其他收入：指除上述“财政拨款收入”、“事业收入”、“经营收入”等以外的收入。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5.用事业基金弥补收支差额：指事业单位在当年的“财政拨款收入”、“事业收入”、“经营收入”、“其他收入”不足以安排当年支出的情况下，使用以前年度积累的事业基金弥补本年度收支缺口的资金。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6.年初结转和结余：指以前年度尚未完成、结转到本年按有关规定继续使用的资金。 </w:t>
      </w:r>
    </w:p>
    <w:p>
      <w:pPr>
        <w:numPr>
          <w:ilvl w:val="0"/>
          <w:numId w:val="0"/>
        </w:numPr>
        <w:ind w:firstLine="640" w:firstLineChars="200"/>
        <w:rPr>
          <w:rFonts w:ascii="仿宋" w:hAnsi="仿宋" w:eastAsia="仿宋"/>
          <w:b w:val="0"/>
          <w:bCs w:val="0"/>
          <w:sz w:val="28"/>
          <w:szCs w:val="28"/>
        </w:rPr>
      </w:pPr>
      <w:r>
        <w:rPr>
          <w:rStyle w:val="14"/>
          <w:rFonts w:hint="eastAsia" w:ascii="仿宋_GB2312" w:eastAsia="仿宋_GB2312"/>
          <w:b w:val="0"/>
          <w:bCs w:val="0"/>
          <w:color w:val="000000"/>
          <w:sz w:val="32"/>
          <w:szCs w:val="32"/>
          <w:lang w:val="en-US" w:eastAsia="zh-CN"/>
        </w:rPr>
        <w:t>7.</w:t>
      </w:r>
      <w:r>
        <w:rPr>
          <w:rStyle w:val="14"/>
          <w:rFonts w:hint="eastAsia" w:ascii="仿宋_GB2312" w:eastAsia="仿宋_GB2312"/>
          <w:b w:val="0"/>
          <w:bCs w:val="0"/>
          <w:color w:val="000000"/>
          <w:sz w:val="32"/>
          <w:szCs w:val="32"/>
        </w:rPr>
        <w:t>文化旅游体育与传媒支出</w:t>
      </w:r>
      <w:r>
        <w:rPr>
          <w:rStyle w:val="14"/>
          <w:rFonts w:hint="eastAsia" w:ascii="仿宋_GB2312" w:eastAsia="仿宋_GB2312"/>
          <w:b w:val="0"/>
          <w:bCs w:val="0"/>
          <w:color w:val="000000"/>
          <w:sz w:val="32"/>
          <w:szCs w:val="32"/>
          <w:lang w:val="en-US" w:eastAsia="zh-CN"/>
        </w:rPr>
        <w:t>(207)文化和旅游(01)其他文化和旅游支出(99):指单位的其他文化和旅游支出。</w:t>
      </w:r>
    </w:p>
    <w:p>
      <w:pPr>
        <w:numPr>
          <w:ilvl w:val="0"/>
          <w:numId w:val="0"/>
        </w:numPr>
        <w:ind w:firstLine="640" w:firstLineChars="200"/>
        <w:rPr>
          <w:rFonts w:hint="eastAsia" w:ascii="仿宋" w:hAnsi="仿宋" w:eastAsia="仿宋_GB2312"/>
          <w:b w:val="0"/>
          <w:bCs w:val="0"/>
          <w:sz w:val="28"/>
          <w:szCs w:val="28"/>
          <w:lang w:eastAsia="zh-CN"/>
        </w:rPr>
      </w:pPr>
      <w:r>
        <w:rPr>
          <w:rStyle w:val="14"/>
          <w:rFonts w:hint="eastAsia" w:ascii="仿宋_GB2312" w:eastAsia="仿宋_GB2312"/>
          <w:b w:val="0"/>
          <w:bCs w:val="0"/>
          <w:color w:val="000000"/>
          <w:sz w:val="32"/>
          <w:szCs w:val="32"/>
          <w:lang w:val="en-US" w:eastAsia="zh-CN"/>
        </w:rPr>
        <w:t>8.</w:t>
      </w:r>
      <w:r>
        <w:rPr>
          <w:rStyle w:val="14"/>
          <w:rFonts w:hint="eastAsia" w:ascii="仿宋_GB2312" w:eastAsia="仿宋_GB2312"/>
          <w:b w:val="0"/>
          <w:bCs w:val="0"/>
          <w:color w:val="000000"/>
          <w:sz w:val="32"/>
          <w:szCs w:val="32"/>
        </w:rPr>
        <w:t>社会保障和就业（208）行政事业单位</w:t>
      </w:r>
      <w:r>
        <w:rPr>
          <w:rStyle w:val="14"/>
          <w:rFonts w:hint="eastAsia" w:ascii="仿宋_GB2312" w:eastAsia="仿宋_GB2312"/>
          <w:b w:val="0"/>
          <w:bCs w:val="0"/>
          <w:color w:val="000000"/>
          <w:sz w:val="32"/>
          <w:szCs w:val="32"/>
          <w:lang w:val="en-US" w:eastAsia="zh-CN"/>
        </w:rPr>
        <w:t>养老支出</w:t>
      </w:r>
      <w:r>
        <w:rPr>
          <w:rStyle w:val="14"/>
          <w:rFonts w:hint="eastAsia" w:ascii="仿宋_GB2312" w:eastAsia="仿宋_GB2312"/>
          <w:b w:val="0"/>
          <w:bCs w:val="0"/>
          <w:color w:val="000000"/>
          <w:sz w:val="32"/>
          <w:szCs w:val="32"/>
        </w:rPr>
        <w:t xml:space="preserve">（05）机关事业单位基本养老保险缴费支出（05）: </w:t>
      </w:r>
      <w:r>
        <w:rPr>
          <w:rStyle w:val="14"/>
          <w:rFonts w:hint="eastAsia" w:ascii="仿宋_GB2312" w:eastAsia="仿宋_GB2312"/>
          <w:b w:val="0"/>
          <w:sz w:val="32"/>
          <w:szCs w:val="32"/>
        </w:rPr>
        <w:t>指机关事业单位实施养老保险制度由单位缴纳的基本养老保险支出</w:t>
      </w:r>
      <w:r>
        <w:rPr>
          <w:rStyle w:val="14"/>
          <w:rFonts w:hint="eastAsia" w:ascii="仿宋_GB2312" w:eastAsia="仿宋_GB2312"/>
          <w:b w:val="0"/>
          <w:sz w:val="32"/>
          <w:szCs w:val="32"/>
          <w:lang w:eastAsia="zh-CN"/>
        </w:rPr>
        <w:t>。</w:t>
      </w:r>
    </w:p>
    <w:p>
      <w:pPr>
        <w:numPr>
          <w:ilvl w:val="0"/>
          <w:numId w:val="0"/>
        </w:numPr>
        <w:ind w:firstLine="640" w:firstLineChars="200"/>
        <w:rPr>
          <w:rStyle w:val="14"/>
          <w:rFonts w:hint="eastAsia" w:ascii="仿宋_GB2312" w:eastAsia="仿宋_GB2312"/>
          <w:b w:val="0"/>
          <w:bCs w:val="0"/>
          <w:color w:val="000000"/>
          <w:sz w:val="32"/>
          <w:szCs w:val="32"/>
          <w:lang w:eastAsia="zh-CN"/>
        </w:rPr>
      </w:pPr>
      <w:r>
        <w:rPr>
          <w:rStyle w:val="14"/>
          <w:rFonts w:hint="eastAsia" w:ascii="仿宋_GB2312" w:eastAsia="仿宋_GB2312"/>
          <w:b w:val="0"/>
          <w:bCs w:val="0"/>
          <w:color w:val="000000"/>
          <w:sz w:val="32"/>
          <w:szCs w:val="32"/>
          <w:lang w:val="en-US" w:eastAsia="zh-CN"/>
        </w:rPr>
        <w:t>9</w:t>
      </w:r>
      <w:r>
        <w:rPr>
          <w:rStyle w:val="14"/>
          <w:rFonts w:hint="eastAsia" w:ascii="仿宋_GB2312" w:eastAsia="仿宋_GB2312"/>
          <w:b w:val="0"/>
          <w:bCs w:val="0"/>
          <w:color w:val="000000"/>
          <w:sz w:val="32"/>
          <w:szCs w:val="32"/>
        </w:rPr>
        <w:t>.社会保障和就业（208）行政事业单位</w:t>
      </w:r>
      <w:r>
        <w:rPr>
          <w:rStyle w:val="14"/>
          <w:rFonts w:hint="eastAsia" w:ascii="仿宋_GB2312" w:eastAsia="仿宋_GB2312"/>
          <w:b w:val="0"/>
          <w:bCs w:val="0"/>
          <w:color w:val="000000"/>
          <w:sz w:val="32"/>
          <w:szCs w:val="32"/>
          <w:lang w:val="en-US" w:eastAsia="zh-CN"/>
        </w:rPr>
        <w:t>养老支出</w:t>
      </w:r>
      <w:r>
        <w:rPr>
          <w:rStyle w:val="14"/>
          <w:rFonts w:hint="eastAsia" w:ascii="仿宋_GB2312" w:eastAsia="仿宋_GB2312"/>
          <w:b w:val="0"/>
          <w:bCs w:val="0"/>
          <w:color w:val="000000"/>
          <w:sz w:val="32"/>
          <w:szCs w:val="32"/>
        </w:rPr>
        <w:t>（05）</w:t>
      </w:r>
      <w:r>
        <w:rPr>
          <w:rStyle w:val="14"/>
          <w:rFonts w:hint="eastAsia" w:ascii="仿宋_GB2312" w:eastAsia="仿宋_GB2312"/>
          <w:b w:val="0"/>
          <w:bCs w:val="0"/>
          <w:color w:val="000000"/>
          <w:sz w:val="32"/>
          <w:szCs w:val="32"/>
          <w:lang w:val="en-US" w:eastAsia="zh-CN"/>
        </w:rPr>
        <w:t>其他</w:t>
      </w:r>
      <w:r>
        <w:rPr>
          <w:rStyle w:val="14"/>
          <w:rFonts w:hint="eastAsia" w:ascii="仿宋_GB2312" w:eastAsia="仿宋_GB2312"/>
          <w:b w:val="0"/>
          <w:bCs w:val="0"/>
          <w:color w:val="000000"/>
          <w:sz w:val="32"/>
          <w:szCs w:val="32"/>
        </w:rPr>
        <w:t>事业单位</w:t>
      </w:r>
      <w:r>
        <w:rPr>
          <w:rStyle w:val="14"/>
          <w:rFonts w:hint="eastAsia" w:ascii="仿宋_GB2312" w:eastAsia="仿宋_GB2312"/>
          <w:b w:val="0"/>
          <w:bCs w:val="0"/>
          <w:color w:val="000000"/>
          <w:sz w:val="32"/>
          <w:szCs w:val="32"/>
          <w:lang w:val="en-US" w:eastAsia="zh-CN"/>
        </w:rPr>
        <w:t>养老支出</w:t>
      </w:r>
      <w:r>
        <w:rPr>
          <w:rStyle w:val="14"/>
          <w:rFonts w:hint="eastAsia" w:ascii="仿宋_GB2312" w:eastAsia="仿宋_GB2312"/>
          <w:b w:val="0"/>
          <w:bCs w:val="0"/>
          <w:color w:val="000000"/>
          <w:sz w:val="32"/>
          <w:szCs w:val="32"/>
        </w:rPr>
        <w:t>（</w:t>
      </w:r>
      <w:r>
        <w:rPr>
          <w:rStyle w:val="14"/>
          <w:rFonts w:hint="eastAsia" w:ascii="仿宋_GB2312" w:eastAsia="仿宋_GB2312"/>
          <w:b w:val="0"/>
          <w:bCs w:val="0"/>
          <w:color w:val="000000"/>
          <w:sz w:val="32"/>
          <w:szCs w:val="32"/>
          <w:lang w:val="en-US" w:eastAsia="zh-CN"/>
        </w:rPr>
        <w:t>99</w:t>
      </w:r>
      <w:r>
        <w:rPr>
          <w:rStyle w:val="14"/>
          <w:rFonts w:hint="eastAsia" w:ascii="仿宋_GB2312" w:eastAsia="仿宋_GB2312"/>
          <w:b w:val="0"/>
          <w:bCs w:val="0"/>
          <w:color w:val="000000"/>
          <w:sz w:val="32"/>
          <w:szCs w:val="32"/>
        </w:rPr>
        <w:t xml:space="preserve">）: </w:t>
      </w:r>
      <w:r>
        <w:rPr>
          <w:rStyle w:val="14"/>
          <w:rFonts w:hint="eastAsia" w:ascii="仿宋_GB2312" w:eastAsia="仿宋_GB2312"/>
          <w:b w:val="0"/>
          <w:sz w:val="32"/>
          <w:szCs w:val="32"/>
        </w:rPr>
        <w:t>指机关事业单位实施养老保险制度由单位缴纳的</w:t>
      </w:r>
      <w:r>
        <w:rPr>
          <w:rStyle w:val="14"/>
          <w:rFonts w:hint="eastAsia" w:ascii="仿宋_GB2312" w:eastAsia="仿宋_GB2312"/>
          <w:b w:val="0"/>
          <w:sz w:val="32"/>
          <w:szCs w:val="32"/>
          <w:lang w:val="en-US" w:eastAsia="zh-CN"/>
        </w:rPr>
        <w:t>其他养老</w:t>
      </w:r>
      <w:r>
        <w:rPr>
          <w:rStyle w:val="14"/>
          <w:rFonts w:hint="eastAsia" w:ascii="仿宋_GB2312" w:eastAsia="仿宋_GB2312"/>
          <w:b w:val="0"/>
          <w:sz w:val="32"/>
          <w:szCs w:val="32"/>
        </w:rPr>
        <w:t>支出</w:t>
      </w:r>
      <w:r>
        <w:rPr>
          <w:rStyle w:val="14"/>
          <w:rFonts w:hint="eastAsia" w:ascii="仿宋_GB2312" w:eastAsia="仿宋_GB2312"/>
          <w:b w:val="0"/>
          <w:sz w:val="32"/>
          <w:szCs w:val="32"/>
          <w:lang w:eastAsia="zh-CN"/>
        </w:rPr>
        <w:t>。</w:t>
      </w:r>
    </w:p>
    <w:p>
      <w:pPr>
        <w:numPr>
          <w:ilvl w:val="0"/>
          <w:numId w:val="0"/>
        </w:numPr>
        <w:ind w:firstLine="640" w:firstLineChars="200"/>
        <w:rPr>
          <w:rStyle w:val="14"/>
          <w:rFonts w:hint="default" w:ascii="仿宋_GB2312" w:eastAsia="仿宋_GB2312"/>
          <w:b w:val="0"/>
          <w:bCs w:val="0"/>
          <w:color w:val="000000"/>
          <w:sz w:val="32"/>
          <w:szCs w:val="32"/>
          <w:lang w:val="en-US" w:eastAsia="zh-CN"/>
        </w:rPr>
      </w:pPr>
      <w:r>
        <w:rPr>
          <w:rStyle w:val="14"/>
          <w:rFonts w:hint="eastAsia" w:ascii="仿宋_GB2312" w:eastAsia="仿宋_GB2312"/>
          <w:b w:val="0"/>
          <w:bCs w:val="0"/>
          <w:color w:val="000000"/>
          <w:sz w:val="32"/>
          <w:szCs w:val="32"/>
          <w:lang w:val="en-US" w:eastAsia="zh-CN"/>
        </w:rPr>
        <w:t>10.</w:t>
      </w:r>
      <w:r>
        <w:rPr>
          <w:rStyle w:val="14"/>
          <w:rFonts w:hint="eastAsia" w:ascii="仿宋_GB2312" w:eastAsia="仿宋_GB2312"/>
          <w:b w:val="0"/>
          <w:bCs w:val="0"/>
          <w:color w:val="000000"/>
          <w:sz w:val="32"/>
          <w:szCs w:val="32"/>
        </w:rPr>
        <w:t>社会保障和就业（208）抚恤（0</w:t>
      </w:r>
      <w:r>
        <w:rPr>
          <w:rStyle w:val="14"/>
          <w:rFonts w:hint="eastAsia" w:ascii="仿宋_GB2312" w:eastAsia="仿宋_GB2312"/>
          <w:b w:val="0"/>
          <w:bCs w:val="0"/>
          <w:color w:val="000000"/>
          <w:sz w:val="32"/>
          <w:szCs w:val="32"/>
          <w:lang w:val="en-US" w:eastAsia="zh-CN"/>
        </w:rPr>
        <w:t>8</w:t>
      </w:r>
      <w:r>
        <w:rPr>
          <w:rStyle w:val="14"/>
          <w:rFonts w:hint="eastAsia" w:ascii="仿宋_GB2312" w:eastAsia="仿宋_GB2312"/>
          <w:b w:val="0"/>
          <w:bCs w:val="0"/>
          <w:color w:val="000000"/>
          <w:sz w:val="32"/>
          <w:szCs w:val="32"/>
        </w:rPr>
        <w:t>）死亡抚恤（0</w:t>
      </w:r>
      <w:r>
        <w:rPr>
          <w:rStyle w:val="14"/>
          <w:rFonts w:hint="eastAsia" w:ascii="仿宋_GB2312" w:eastAsia="仿宋_GB2312"/>
          <w:b w:val="0"/>
          <w:bCs w:val="0"/>
          <w:color w:val="000000"/>
          <w:sz w:val="32"/>
          <w:szCs w:val="32"/>
          <w:lang w:val="en-US" w:eastAsia="zh-CN"/>
        </w:rPr>
        <w:t>1</w:t>
      </w:r>
      <w:r>
        <w:rPr>
          <w:rStyle w:val="14"/>
          <w:rFonts w:hint="eastAsia" w:ascii="仿宋_GB2312" w:eastAsia="仿宋_GB2312"/>
          <w:b w:val="0"/>
          <w:bCs w:val="0"/>
          <w:color w:val="000000"/>
          <w:sz w:val="32"/>
          <w:szCs w:val="32"/>
        </w:rPr>
        <w:t>）</w:t>
      </w:r>
      <w:r>
        <w:rPr>
          <w:rStyle w:val="14"/>
          <w:rFonts w:hint="eastAsia" w:ascii="仿宋_GB2312" w:eastAsia="仿宋_GB2312"/>
          <w:b w:val="0"/>
          <w:bCs w:val="0"/>
          <w:color w:val="000000"/>
          <w:sz w:val="32"/>
          <w:szCs w:val="32"/>
          <w:lang w:eastAsia="zh-CN"/>
        </w:rPr>
        <w:t>：</w:t>
      </w:r>
      <w:r>
        <w:rPr>
          <w:rStyle w:val="14"/>
          <w:rFonts w:hint="eastAsia" w:ascii="仿宋_GB2312" w:eastAsia="仿宋_GB2312"/>
          <w:b w:val="0"/>
          <w:sz w:val="32"/>
          <w:szCs w:val="32"/>
        </w:rPr>
        <w:t>指机关事业单位</w:t>
      </w:r>
      <w:r>
        <w:rPr>
          <w:rStyle w:val="14"/>
          <w:rFonts w:hint="eastAsia" w:ascii="仿宋_GB2312" w:eastAsia="仿宋_GB2312"/>
          <w:b w:val="0"/>
          <w:sz w:val="32"/>
          <w:szCs w:val="32"/>
          <w:lang w:val="en-US" w:eastAsia="zh-CN"/>
        </w:rPr>
        <w:t>的死亡抚恤支出</w:t>
      </w:r>
      <w:r>
        <w:rPr>
          <w:rStyle w:val="14"/>
          <w:rFonts w:hint="eastAsia" w:ascii="仿宋_GB2312" w:eastAsia="仿宋_GB2312"/>
          <w:b w:val="0"/>
          <w:bCs w:val="0"/>
          <w:color w:val="000000"/>
          <w:sz w:val="32"/>
          <w:szCs w:val="32"/>
        </w:rPr>
        <w:t>。</w:t>
      </w:r>
    </w:p>
    <w:p>
      <w:pPr>
        <w:spacing w:line="600" w:lineRule="exact"/>
        <w:ind w:firstLine="640" w:firstLineChars="200"/>
        <w:rPr>
          <w:rFonts w:ascii="仿宋" w:hAnsi="仿宋" w:eastAsia="仿宋"/>
          <w:b w:val="0"/>
          <w:bCs w:val="0"/>
          <w:color w:val="000000"/>
          <w:sz w:val="32"/>
          <w:szCs w:val="32"/>
        </w:rPr>
      </w:pPr>
      <w:r>
        <w:rPr>
          <w:rStyle w:val="14"/>
          <w:rFonts w:hint="eastAsia" w:ascii="仿宋_GB2312" w:eastAsia="仿宋_GB2312"/>
          <w:b w:val="0"/>
          <w:bCs w:val="0"/>
          <w:color w:val="000000"/>
          <w:sz w:val="32"/>
          <w:szCs w:val="32"/>
          <w:lang w:val="en-US" w:eastAsia="zh-CN"/>
        </w:rPr>
        <w:t>11.</w:t>
      </w:r>
      <w:r>
        <w:rPr>
          <w:rStyle w:val="14"/>
          <w:rFonts w:hint="eastAsia" w:ascii="仿宋_GB2312" w:eastAsia="仿宋_GB2312"/>
          <w:b w:val="0"/>
          <w:bCs w:val="0"/>
          <w:color w:val="000000"/>
          <w:sz w:val="32"/>
          <w:szCs w:val="32"/>
        </w:rPr>
        <w:t>社会保障和就业（208）</w:t>
      </w:r>
      <w:r>
        <w:rPr>
          <w:rStyle w:val="14"/>
          <w:rFonts w:hint="eastAsia" w:ascii="仿宋_GB2312" w:eastAsia="仿宋_GB2312"/>
          <w:b w:val="0"/>
          <w:bCs w:val="0"/>
          <w:color w:val="000000"/>
          <w:sz w:val="32"/>
          <w:szCs w:val="32"/>
          <w:lang w:val="en-US" w:eastAsia="zh-CN"/>
        </w:rPr>
        <w:t>退役安置</w:t>
      </w:r>
      <w:r>
        <w:rPr>
          <w:rStyle w:val="14"/>
          <w:rFonts w:hint="eastAsia" w:ascii="仿宋_GB2312" w:eastAsia="仿宋_GB2312"/>
          <w:b w:val="0"/>
          <w:bCs w:val="0"/>
          <w:color w:val="000000"/>
          <w:sz w:val="32"/>
          <w:szCs w:val="32"/>
        </w:rPr>
        <w:t>（</w:t>
      </w:r>
      <w:r>
        <w:rPr>
          <w:rStyle w:val="14"/>
          <w:rFonts w:hint="eastAsia" w:ascii="仿宋_GB2312" w:eastAsia="仿宋_GB2312"/>
          <w:b w:val="0"/>
          <w:bCs w:val="0"/>
          <w:color w:val="000000"/>
          <w:sz w:val="32"/>
          <w:szCs w:val="32"/>
          <w:lang w:val="en-US" w:eastAsia="zh-CN"/>
        </w:rPr>
        <w:t>09</w:t>
      </w:r>
      <w:r>
        <w:rPr>
          <w:rStyle w:val="14"/>
          <w:rFonts w:hint="eastAsia" w:ascii="仿宋_GB2312" w:eastAsia="仿宋_GB2312"/>
          <w:b w:val="0"/>
          <w:bCs w:val="0"/>
          <w:color w:val="000000"/>
          <w:sz w:val="32"/>
          <w:szCs w:val="32"/>
        </w:rPr>
        <w:t>）其他</w:t>
      </w:r>
      <w:r>
        <w:rPr>
          <w:rStyle w:val="14"/>
          <w:rFonts w:hint="eastAsia" w:ascii="仿宋_GB2312" w:eastAsia="仿宋_GB2312"/>
          <w:b w:val="0"/>
          <w:bCs w:val="0"/>
          <w:color w:val="000000"/>
          <w:sz w:val="32"/>
          <w:szCs w:val="32"/>
          <w:lang w:val="en-US" w:eastAsia="zh-CN"/>
        </w:rPr>
        <w:t>退役安置</w:t>
      </w:r>
      <w:r>
        <w:rPr>
          <w:rStyle w:val="14"/>
          <w:rFonts w:hint="eastAsia" w:ascii="仿宋_GB2312" w:eastAsia="仿宋_GB2312"/>
          <w:b w:val="0"/>
          <w:bCs w:val="0"/>
          <w:color w:val="000000"/>
          <w:sz w:val="32"/>
          <w:szCs w:val="32"/>
        </w:rPr>
        <w:t>支出（</w:t>
      </w:r>
      <w:r>
        <w:rPr>
          <w:rStyle w:val="14"/>
          <w:rFonts w:hint="eastAsia" w:ascii="仿宋_GB2312" w:eastAsia="仿宋_GB2312"/>
          <w:b w:val="0"/>
          <w:bCs w:val="0"/>
          <w:color w:val="000000"/>
          <w:sz w:val="32"/>
          <w:szCs w:val="32"/>
          <w:lang w:val="en-US" w:eastAsia="zh-CN"/>
        </w:rPr>
        <w:t>99</w:t>
      </w:r>
      <w:r>
        <w:rPr>
          <w:rStyle w:val="14"/>
          <w:rFonts w:hint="eastAsia" w:ascii="仿宋_GB2312" w:eastAsia="仿宋_GB2312"/>
          <w:b w:val="0"/>
          <w:bCs w:val="0"/>
          <w:color w:val="000000"/>
          <w:sz w:val="32"/>
          <w:szCs w:val="32"/>
        </w:rPr>
        <w:t xml:space="preserve">）: </w:t>
      </w:r>
      <w:r>
        <w:rPr>
          <w:rStyle w:val="14"/>
          <w:rFonts w:hint="eastAsia" w:ascii="仿宋_GB2312" w:eastAsia="仿宋_GB2312"/>
          <w:b w:val="0"/>
          <w:sz w:val="32"/>
          <w:szCs w:val="32"/>
        </w:rPr>
        <w:t>指机关事业单位</w:t>
      </w:r>
      <w:r>
        <w:rPr>
          <w:rStyle w:val="14"/>
          <w:rFonts w:hint="eastAsia" w:ascii="仿宋_GB2312" w:eastAsia="仿宋_GB2312"/>
          <w:b w:val="0"/>
          <w:bCs w:val="0"/>
          <w:color w:val="000000"/>
          <w:sz w:val="32"/>
          <w:szCs w:val="32"/>
        </w:rPr>
        <w:t>其他</w:t>
      </w:r>
      <w:r>
        <w:rPr>
          <w:rStyle w:val="14"/>
          <w:rFonts w:hint="eastAsia" w:ascii="仿宋_GB2312" w:eastAsia="仿宋_GB2312"/>
          <w:b w:val="0"/>
          <w:bCs w:val="0"/>
          <w:color w:val="000000"/>
          <w:sz w:val="32"/>
          <w:szCs w:val="32"/>
          <w:lang w:val="en-US" w:eastAsia="zh-CN"/>
        </w:rPr>
        <w:t>退役安置</w:t>
      </w:r>
      <w:r>
        <w:rPr>
          <w:rStyle w:val="14"/>
          <w:rFonts w:hint="eastAsia" w:ascii="仿宋_GB2312" w:eastAsia="仿宋_GB2312"/>
          <w:b w:val="0"/>
          <w:bCs w:val="0"/>
          <w:color w:val="000000"/>
          <w:sz w:val="32"/>
          <w:szCs w:val="32"/>
        </w:rPr>
        <w:t>支出。</w:t>
      </w:r>
    </w:p>
    <w:p>
      <w:pPr>
        <w:ind w:firstLine="640" w:firstLineChars="200"/>
        <w:rPr>
          <w:rFonts w:hint="eastAsia" w:ascii="仿宋_GB2312" w:eastAsia="仿宋_GB2312"/>
          <w:sz w:val="32"/>
          <w:szCs w:val="32"/>
        </w:rPr>
      </w:pPr>
      <w:r>
        <w:rPr>
          <w:rStyle w:val="14"/>
          <w:rFonts w:hint="eastAsia" w:ascii="仿宋" w:hAnsi="仿宋" w:eastAsia="仿宋"/>
          <w:b w:val="0"/>
          <w:bCs w:val="0"/>
          <w:color w:val="000000"/>
          <w:sz w:val="32"/>
          <w:szCs w:val="32"/>
          <w:lang w:val="en-US" w:eastAsia="zh-CN"/>
        </w:rPr>
        <w:t>12</w:t>
      </w:r>
      <w:r>
        <w:rPr>
          <w:rStyle w:val="14"/>
          <w:rFonts w:ascii="仿宋" w:hAnsi="仿宋" w:eastAsia="仿宋"/>
          <w:b w:val="0"/>
          <w:bCs w:val="0"/>
          <w:color w:val="000000"/>
          <w:sz w:val="32"/>
          <w:szCs w:val="32"/>
        </w:rPr>
        <w:t>.</w:t>
      </w:r>
      <w:r>
        <w:rPr>
          <w:rFonts w:hint="eastAsia" w:ascii="仿宋" w:hAnsi="仿宋" w:eastAsia="仿宋"/>
          <w:b w:val="0"/>
          <w:bCs w:val="0"/>
          <w:color w:val="000000" w:themeColor="text1"/>
          <w:sz w:val="32"/>
          <w:szCs w:val="32"/>
          <w14:textFill>
            <w14:solidFill>
              <w14:schemeClr w14:val="tx1"/>
            </w14:solidFill>
          </w14:textFill>
        </w:rPr>
        <w:t>卫生健康</w:t>
      </w:r>
      <w:r>
        <w:rPr>
          <w:rStyle w:val="14"/>
          <w:rFonts w:hint="eastAsia"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210</w:t>
      </w:r>
      <w:r>
        <w:rPr>
          <w:rStyle w:val="14"/>
          <w:rFonts w:hint="eastAsia"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行政事业单位医疗</w:t>
      </w:r>
      <w:r>
        <w:rPr>
          <w:rStyle w:val="14"/>
          <w:rFonts w:hint="eastAsia"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11</w:t>
      </w:r>
      <w:r>
        <w:rPr>
          <w:rStyle w:val="14"/>
          <w:rFonts w:hint="eastAsia"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事业单位医疗</w:t>
      </w:r>
      <w:r>
        <w:rPr>
          <w:rStyle w:val="14"/>
          <w:rFonts w:hint="eastAsia"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02</w:t>
      </w:r>
      <w:r>
        <w:rPr>
          <w:rStyle w:val="14"/>
          <w:rFonts w:hint="eastAsia" w:ascii="仿宋" w:hAnsi="仿宋" w:eastAsia="仿宋"/>
          <w:b w:val="0"/>
          <w:bCs w:val="0"/>
          <w:color w:val="000000"/>
          <w:sz w:val="32"/>
          <w:szCs w:val="32"/>
        </w:rPr>
        <w:t>）</w:t>
      </w:r>
      <w:r>
        <w:rPr>
          <w:rStyle w:val="14"/>
          <w:rFonts w:ascii="仿宋" w:hAnsi="仿宋" w:eastAsia="仿宋"/>
          <w:b w:val="0"/>
          <w:bCs w:val="0"/>
          <w:color w:val="000000"/>
          <w:sz w:val="32"/>
          <w:szCs w:val="32"/>
        </w:rPr>
        <w:t>:</w:t>
      </w:r>
      <w:r>
        <w:rPr>
          <w:rFonts w:hint="eastAsia" w:ascii="仿宋_GB2312" w:hAnsi="仿宋_GB2312" w:eastAsia="仿宋_GB2312" w:cs="仿宋_GB2312"/>
          <w:sz w:val="32"/>
          <w:szCs w:val="32"/>
        </w:rPr>
        <w:t>指</w:t>
      </w:r>
      <w:r>
        <w:rPr>
          <w:rFonts w:hint="eastAsia" w:ascii="仿宋_GB2312" w:hAnsi="仿宋_GB2312" w:eastAsia="仿宋_GB2312" w:cs="仿宋_GB2312"/>
          <w:sz w:val="32"/>
          <w:szCs w:val="32"/>
          <w:lang w:val="en-US" w:eastAsia="zh-CN"/>
        </w:rPr>
        <w:t>行政事业</w:t>
      </w:r>
      <w:r>
        <w:rPr>
          <w:rFonts w:hint="eastAsia" w:ascii="仿宋_GB2312" w:hAnsi="仿宋_GB2312" w:eastAsia="仿宋_GB2312" w:cs="仿宋_GB2312"/>
          <w:sz w:val="32"/>
          <w:szCs w:val="32"/>
        </w:rPr>
        <w:t>单位按规定比例为职工缴纳的</w:t>
      </w:r>
      <w:r>
        <w:rPr>
          <w:rFonts w:hint="eastAsia" w:ascii="仿宋_GB2312" w:hAnsi="仿宋_GB2312" w:eastAsia="仿宋_GB2312" w:cs="仿宋_GB2312"/>
          <w:sz w:val="32"/>
          <w:szCs w:val="32"/>
          <w:lang w:val="en-US" w:eastAsia="zh-CN"/>
        </w:rPr>
        <w:t>医疗保险费</w:t>
      </w:r>
      <w:r>
        <w:rPr>
          <w:rFonts w:hint="eastAsia" w:ascii="仿宋_GB2312" w:eastAsia="仿宋_GB2312"/>
          <w:sz w:val="32"/>
          <w:szCs w:val="32"/>
        </w:rPr>
        <w:t>。</w:t>
      </w:r>
    </w:p>
    <w:p>
      <w:pPr>
        <w:ind w:firstLine="640" w:firstLineChars="200"/>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lang w:val="en-US" w:eastAsia="zh-CN"/>
        </w:rPr>
        <w:t>13</w:t>
      </w:r>
      <w:r>
        <w:rPr>
          <w:rStyle w:val="14"/>
          <w:rFonts w:ascii="仿宋" w:hAnsi="仿宋" w:eastAsia="仿宋"/>
          <w:b w:val="0"/>
          <w:bCs w:val="0"/>
          <w:color w:val="000000"/>
          <w:sz w:val="32"/>
          <w:szCs w:val="32"/>
        </w:rPr>
        <w:t>.</w:t>
      </w:r>
      <w:r>
        <w:rPr>
          <w:rFonts w:hint="eastAsia" w:ascii="仿宋" w:hAnsi="仿宋" w:eastAsia="仿宋"/>
          <w:b w:val="0"/>
          <w:bCs w:val="0"/>
          <w:color w:val="000000" w:themeColor="text1"/>
          <w:sz w:val="32"/>
          <w:szCs w:val="32"/>
          <w14:textFill>
            <w14:solidFill>
              <w14:schemeClr w14:val="tx1"/>
            </w14:solidFill>
          </w14:textFill>
        </w:rPr>
        <w:t>节能环保支出</w:t>
      </w:r>
      <w:r>
        <w:rPr>
          <w:rStyle w:val="14"/>
          <w:rFonts w:hint="eastAsia"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211</w:t>
      </w:r>
      <w:r>
        <w:rPr>
          <w:rStyle w:val="14"/>
          <w:rFonts w:hint="eastAsia"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天然林保护</w:t>
      </w:r>
      <w:r>
        <w:rPr>
          <w:rStyle w:val="14"/>
          <w:rFonts w:hint="eastAsia"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05</w:t>
      </w:r>
      <w:r>
        <w:rPr>
          <w:rStyle w:val="14"/>
          <w:rFonts w:hint="eastAsia"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社会保险补助</w:t>
      </w:r>
      <w:r>
        <w:rPr>
          <w:rStyle w:val="14"/>
          <w:rFonts w:hint="eastAsia"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02</w:t>
      </w:r>
      <w:r>
        <w:rPr>
          <w:rStyle w:val="14"/>
          <w:rFonts w:hint="eastAsia" w:ascii="仿宋" w:hAnsi="仿宋" w:eastAsia="仿宋"/>
          <w:b w:val="0"/>
          <w:bCs w:val="0"/>
          <w:color w:val="000000"/>
          <w:sz w:val="32"/>
          <w:szCs w:val="32"/>
        </w:rPr>
        <w:t>）</w:t>
      </w:r>
      <w:r>
        <w:rPr>
          <w:rStyle w:val="14"/>
          <w:rFonts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指实施天然林保护的事业单位社会保险补助支出</w:t>
      </w:r>
      <w:r>
        <w:rPr>
          <w:rStyle w:val="14"/>
          <w:rFonts w:hint="eastAsia" w:ascii="仿宋_GB2312" w:eastAsia="仿宋_GB2312"/>
          <w:b w:val="0"/>
          <w:bCs w:val="0"/>
          <w:color w:val="000000"/>
          <w:sz w:val="32"/>
          <w:szCs w:val="32"/>
        </w:rPr>
        <w:t>。</w:t>
      </w:r>
    </w:p>
    <w:p>
      <w:pPr>
        <w:spacing w:line="600" w:lineRule="exact"/>
        <w:ind w:firstLine="640"/>
        <w:rPr>
          <w:rStyle w:val="14"/>
          <w:rFonts w:hint="eastAsia" w:ascii="仿宋_GB2312" w:eastAsia="仿宋_GB2312"/>
          <w:b w:val="0"/>
          <w:bCs w:val="0"/>
          <w:color w:val="000000"/>
          <w:sz w:val="32"/>
          <w:szCs w:val="32"/>
        </w:rPr>
      </w:pPr>
      <w:r>
        <w:rPr>
          <w:rStyle w:val="14"/>
          <w:rFonts w:hint="eastAsia" w:ascii="仿宋_GB2312" w:eastAsia="仿宋_GB2312"/>
          <w:b w:val="0"/>
          <w:bCs w:val="0"/>
          <w:color w:val="000000"/>
          <w:sz w:val="32"/>
          <w:szCs w:val="32"/>
          <w:lang w:val="en-US" w:eastAsia="zh-CN"/>
        </w:rPr>
        <w:t>14</w:t>
      </w:r>
      <w:r>
        <w:rPr>
          <w:rStyle w:val="14"/>
          <w:rFonts w:hint="eastAsia" w:ascii="仿宋_GB2312" w:eastAsia="仿宋_GB2312"/>
          <w:b w:val="0"/>
          <w:bCs w:val="0"/>
          <w:color w:val="000000"/>
          <w:sz w:val="32"/>
          <w:szCs w:val="32"/>
        </w:rPr>
        <w:t>.农林水支出（213）</w:t>
      </w:r>
      <w:r>
        <w:rPr>
          <w:rStyle w:val="14"/>
          <w:rFonts w:hint="eastAsia" w:ascii="仿宋_GB2312" w:eastAsia="仿宋_GB2312"/>
          <w:b w:val="0"/>
          <w:bCs w:val="0"/>
          <w:color w:val="000000"/>
          <w:sz w:val="32"/>
          <w:szCs w:val="32"/>
          <w:lang w:val="en-US" w:eastAsia="zh-CN"/>
        </w:rPr>
        <w:t>林业和草原</w:t>
      </w:r>
      <w:r>
        <w:rPr>
          <w:rStyle w:val="14"/>
          <w:rFonts w:hint="eastAsia" w:ascii="仿宋_GB2312" w:eastAsia="仿宋_GB2312"/>
          <w:b w:val="0"/>
          <w:bCs w:val="0"/>
          <w:color w:val="000000"/>
          <w:sz w:val="32"/>
          <w:szCs w:val="32"/>
        </w:rPr>
        <w:t>（</w:t>
      </w:r>
      <w:r>
        <w:rPr>
          <w:rStyle w:val="14"/>
          <w:rFonts w:hint="eastAsia" w:ascii="仿宋_GB2312" w:eastAsia="仿宋_GB2312"/>
          <w:b w:val="0"/>
          <w:bCs w:val="0"/>
          <w:color w:val="000000"/>
          <w:sz w:val="32"/>
          <w:szCs w:val="32"/>
          <w:lang w:val="en-US" w:eastAsia="zh-CN"/>
        </w:rPr>
        <w:t>02</w:t>
      </w:r>
      <w:r>
        <w:rPr>
          <w:rStyle w:val="14"/>
          <w:rFonts w:hint="eastAsia" w:ascii="仿宋_GB2312" w:eastAsia="仿宋_GB2312"/>
          <w:b w:val="0"/>
          <w:bCs w:val="0"/>
          <w:color w:val="000000"/>
          <w:sz w:val="32"/>
          <w:szCs w:val="32"/>
        </w:rPr>
        <w:t>）</w:t>
      </w:r>
      <w:r>
        <w:rPr>
          <w:rStyle w:val="14"/>
          <w:rFonts w:hint="eastAsia" w:ascii="仿宋_GB2312" w:eastAsia="仿宋_GB2312"/>
          <w:b w:val="0"/>
          <w:bCs w:val="0"/>
          <w:color w:val="000000"/>
          <w:sz w:val="32"/>
          <w:szCs w:val="32"/>
          <w:lang w:val="en-US" w:eastAsia="zh-CN"/>
        </w:rPr>
        <w:t>事业机构</w:t>
      </w:r>
      <w:r>
        <w:rPr>
          <w:rStyle w:val="14"/>
          <w:rFonts w:hint="eastAsia" w:ascii="仿宋_GB2312" w:eastAsia="仿宋_GB2312"/>
          <w:b w:val="0"/>
          <w:bCs w:val="0"/>
          <w:color w:val="000000"/>
          <w:sz w:val="32"/>
          <w:szCs w:val="32"/>
        </w:rPr>
        <w:t>（0</w:t>
      </w:r>
      <w:r>
        <w:rPr>
          <w:rStyle w:val="14"/>
          <w:rFonts w:hint="eastAsia" w:ascii="仿宋_GB2312" w:eastAsia="仿宋_GB2312"/>
          <w:b w:val="0"/>
          <w:bCs w:val="0"/>
          <w:color w:val="000000"/>
          <w:sz w:val="32"/>
          <w:szCs w:val="32"/>
          <w:lang w:val="en-US" w:eastAsia="zh-CN"/>
        </w:rPr>
        <w:t>4</w:t>
      </w:r>
      <w:r>
        <w:rPr>
          <w:rStyle w:val="14"/>
          <w:rFonts w:hint="eastAsia" w:ascii="仿宋_GB2312" w:eastAsia="仿宋_GB2312"/>
          <w:b w:val="0"/>
          <w:bCs w:val="0"/>
          <w:color w:val="000000"/>
          <w:sz w:val="32"/>
          <w:szCs w:val="32"/>
        </w:rPr>
        <w:t xml:space="preserve">）: </w:t>
      </w:r>
      <w:r>
        <w:rPr>
          <w:rStyle w:val="14"/>
          <w:rFonts w:hint="eastAsia" w:ascii="仿宋" w:hAnsi="仿宋" w:eastAsia="仿宋"/>
          <w:b w:val="0"/>
          <w:bCs w:val="0"/>
          <w:color w:val="000000"/>
          <w:sz w:val="32"/>
          <w:szCs w:val="32"/>
          <w:lang w:val="en-US" w:eastAsia="zh-CN"/>
        </w:rPr>
        <w:t>指实施天然林保护的事业单位</w:t>
      </w:r>
      <w:r>
        <w:rPr>
          <w:rStyle w:val="14"/>
          <w:rFonts w:hint="eastAsia" w:ascii="仿宋_GB2312" w:eastAsia="仿宋_GB2312"/>
          <w:b w:val="0"/>
          <w:bCs w:val="0"/>
          <w:color w:val="000000"/>
          <w:sz w:val="32"/>
          <w:szCs w:val="32"/>
          <w:lang w:val="en-US" w:eastAsia="zh-CN"/>
        </w:rPr>
        <w:t>事业机构支出</w:t>
      </w:r>
      <w:r>
        <w:rPr>
          <w:rStyle w:val="14"/>
          <w:rFonts w:hint="eastAsia" w:ascii="仿宋_GB2312" w:eastAsia="仿宋_GB2312"/>
          <w:b w:val="0"/>
          <w:bCs w:val="0"/>
          <w:color w:val="000000"/>
          <w:sz w:val="32"/>
          <w:szCs w:val="32"/>
        </w:rPr>
        <w:t>。</w:t>
      </w:r>
    </w:p>
    <w:p>
      <w:pPr>
        <w:spacing w:line="600" w:lineRule="exact"/>
        <w:ind w:firstLine="640"/>
        <w:rPr>
          <w:rStyle w:val="14"/>
          <w:rFonts w:hint="eastAsia" w:ascii="仿宋_GB2312" w:eastAsia="仿宋_GB2312"/>
          <w:b w:val="0"/>
          <w:bCs w:val="0"/>
          <w:color w:val="000000"/>
          <w:sz w:val="32"/>
          <w:szCs w:val="32"/>
        </w:rPr>
      </w:pPr>
      <w:r>
        <w:rPr>
          <w:rStyle w:val="14"/>
          <w:rFonts w:hint="eastAsia" w:ascii="仿宋_GB2312" w:eastAsia="仿宋_GB2312"/>
          <w:b w:val="0"/>
          <w:bCs w:val="0"/>
          <w:color w:val="000000"/>
          <w:sz w:val="32"/>
          <w:szCs w:val="32"/>
          <w:lang w:val="en-US" w:eastAsia="zh-CN"/>
        </w:rPr>
        <w:t>15</w:t>
      </w:r>
      <w:r>
        <w:rPr>
          <w:rStyle w:val="14"/>
          <w:rFonts w:hint="eastAsia" w:ascii="仿宋_GB2312" w:eastAsia="仿宋_GB2312"/>
          <w:b w:val="0"/>
          <w:bCs w:val="0"/>
          <w:color w:val="000000"/>
          <w:sz w:val="32"/>
          <w:szCs w:val="32"/>
        </w:rPr>
        <w:t>.农林水支出（213）</w:t>
      </w:r>
      <w:r>
        <w:rPr>
          <w:rStyle w:val="14"/>
          <w:rFonts w:hint="eastAsia" w:ascii="仿宋_GB2312" w:eastAsia="仿宋_GB2312"/>
          <w:b w:val="0"/>
          <w:bCs w:val="0"/>
          <w:color w:val="000000"/>
          <w:sz w:val="32"/>
          <w:szCs w:val="32"/>
          <w:lang w:val="en-US" w:eastAsia="zh-CN"/>
        </w:rPr>
        <w:t>林业和草原</w:t>
      </w:r>
      <w:r>
        <w:rPr>
          <w:rStyle w:val="14"/>
          <w:rFonts w:hint="eastAsia" w:ascii="仿宋_GB2312" w:eastAsia="仿宋_GB2312"/>
          <w:b w:val="0"/>
          <w:bCs w:val="0"/>
          <w:color w:val="000000"/>
          <w:sz w:val="32"/>
          <w:szCs w:val="32"/>
        </w:rPr>
        <w:t>（</w:t>
      </w:r>
      <w:r>
        <w:rPr>
          <w:rStyle w:val="14"/>
          <w:rFonts w:hint="eastAsia" w:ascii="仿宋_GB2312" w:eastAsia="仿宋_GB2312"/>
          <w:b w:val="0"/>
          <w:bCs w:val="0"/>
          <w:color w:val="000000"/>
          <w:sz w:val="32"/>
          <w:szCs w:val="32"/>
          <w:lang w:val="en-US" w:eastAsia="zh-CN"/>
        </w:rPr>
        <w:t>02</w:t>
      </w:r>
      <w:r>
        <w:rPr>
          <w:rStyle w:val="14"/>
          <w:rFonts w:hint="eastAsia" w:ascii="仿宋_GB2312" w:eastAsia="仿宋_GB2312"/>
          <w:b w:val="0"/>
          <w:bCs w:val="0"/>
          <w:color w:val="000000"/>
          <w:sz w:val="32"/>
          <w:szCs w:val="32"/>
        </w:rPr>
        <w:t>）森林资源管理（0</w:t>
      </w:r>
      <w:r>
        <w:rPr>
          <w:rStyle w:val="14"/>
          <w:rFonts w:hint="eastAsia" w:ascii="仿宋_GB2312" w:eastAsia="仿宋_GB2312"/>
          <w:b w:val="0"/>
          <w:bCs w:val="0"/>
          <w:color w:val="000000"/>
          <w:sz w:val="32"/>
          <w:szCs w:val="32"/>
          <w:lang w:val="en-US" w:eastAsia="zh-CN"/>
        </w:rPr>
        <w:t>7</w:t>
      </w:r>
      <w:r>
        <w:rPr>
          <w:rStyle w:val="14"/>
          <w:rFonts w:hint="eastAsia" w:ascii="仿宋_GB2312" w:eastAsia="仿宋_GB2312"/>
          <w:b w:val="0"/>
          <w:bCs w:val="0"/>
          <w:color w:val="000000"/>
          <w:sz w:val="32"/>
          <w:szCs w:val="32"/>
        </w:rPr>
        <w:t xml:space="preserve">）: </w:t>
      </w:r>
      <w:r>
        <w:rPr>
          <w:rStyle w:val="14"/>
          <w:rFonts w:hint="eastAsia" w:ascii="仿宋" w:hAnsi="仿宋" w:eastAsia="仿宋"/>
          <w:b w:val="0"/>
          <w:bCs w:val="0"/>
          <w:color w:val="000000"/>
          <w:sz w:val="32"/>
          <w:szCs w:val="32"/>
          <w:lang w:val="en-US" w:eastAsia="zh-CN"/>
        </w:rPr>
        <w:t>指实施天然林保护的事业单位</w:t>
      </w:r>
      <w:r>
        <w:rPr>
          <w:rStyle w:val="14"/>
          <w:rFonts w:hint="eastAsia" w:ascii="仿宋_GB2312" w:eastAsia="仿宋_GB2312"/>
          <w:b w:val="0"/>
          <w:bCs w:val="0"/>
          <w:color w:val="000000"/>
          <w:sz w:val="32"/>
          <w:szCs w:val="32"/>
        </w:rPr>
        <w:t>森林资源管理</w:t>
      </w:r>
      <w:r>
        <w:rPr>
          <w:rStyle w:val="14"/>
          <w:rFonts w:hint="eastAsia" w:ascii="仿宋_GB2312" w:eastAsia="仿宋_GB2312"/>
          <w:b w:val="0"/>
          <w:bCs w:val="0"/>
          <w:color w:val="000000"/>
          <w:sz w:val="32"/>
          <w:szCs w:val="32"/>
          <w:lang w:val="en-US" w:eastAsia="zh-CN"/>
        </w:rPr>
        <w:t>支出</w:t>
      </w:r>
      <w:r>
        <w:rPr>
          <w:rStyle w:val="14"/>
          <w:rFonts w:hint="eastAsia" w:ascii="仿宋_GB2312" w:eastAsia="仿宋_GB2312"/>
          <w:b w:val="0"/>
          <w:bCs w:val="0"/>
          <w:color w:val="000000"/>
          <w:sz w:val="32"/>
          <w:szCs w:val="32"/>
        </w:rPr>
        <w:t>。</w:t>
      </w:r>
    </w:p>
    <w:p>
      <w:pPr>
        <w:spacing w:line="600" w:lineRule="exact"/>
        <w:ind w:firstLine="640"/>
        <w:rPr>
          <w:rStyle w:val="14"/>
          <w:rFonts w:hint="eastAsia" w:ascii="仿宋_GB2312" w:eastAsia="仿宋_GB2312"/>
          <w:b w:val="0"/>
          <w:bCs w:val="0"/>
          <w:color w:val="000000"/>
          <w:sz w:val="32"/>
          <w:szCs w:val="32"/>
          <w:lang w:val="en-US" w:eastAsia="zh-CN"/>
        </w:rPr>
      </w:pPr>
      <w:r>
        <w:rPr>
          <w:rStyle w:val="14"/>
          <w:rFonts w:hint="eastAsia" w:ascii="仿宋_GB2312" w:eastAsia="仿宋_GB2312"/>
          <w:b w:val="0"/>
          <w:bCs w:val="0"/>
          <w:color w:val="000000"/>
          <w:sz w:val="32"/>
          <w:szCs w:val="32"/>
          <w:lang w:val="en-US" w:eastAsia="zh-CN"/>
        </w:rPr>
        <w:t>16</w:t>
      </w:r>
      <w:r>
        <w:rPr>
          <w:rStyle w:val="14"/>
          <w:rFonts w:hint="eastAsia" w:ascii="仿宋_GB2312" w:eastAsia="仿宋_GB2312"/>
          <w:b w:val="0"/>
          <w:bCs w:val="0"/>
          <w:color w:val="000000"/>
          <w:sz w:val="32"/>
          <w:szCs w:val="32"/>
        </w:rPr>
        <w:t>.农林水支出（213）</w:t>
      </w:r>
      <w:r>
        <w:rPr>
          <w:rStyle w:val="14"/>
          <w:rFonts w:hint="eastAsia" w:ascii="仿宋_GB2312" w:eastAsia="仿宋_GB2312"/>
          <w:b w:val="0"/>
          <w:bCs w:val="0"/>
          <w:color w:val="000000"/>
          <w:sz w:val="32"/>
          <w:szCs w:val="32"/>
          <w:lang w:val="en-US" w:eastAsia="zh-CN"/>
        </w:rPr>
        <w:t>扶贫</w:t>
      </w:r>
      <w:r>
        <w:rPr>
          <w:rStyle w:val="14"/>
          <w:rFonts w:hint="eastAsia" w:ascii="仿宋_GB2312" w:eastAsia="仿宋_GB2312"/>
          <w:b w:val="0"/>
          <w:bCs w:val="0"/>
          <w:color w:val="000000"/>
          <w:sz w:val="32"/>
          <w:szCs w:val="32"/>
        </w:rPr>
        <w:t>（</w:t>
      </w:r>
      <w:r>
        <w:rPr>
          <w:rStyle w:val="14"/>
          <w:rFonts w:hint="eastAsia" w:ascii="仿宋_GB2312" w:eastAsia="仿宋_GB2312"/>
          <w:b w:val="0"/>
          <w:bCs w:val="0"/>
          <w:color w:val="000000"/>
          <w:sz w:val="32"/>
          <w:szCs w:val="32"/>
          <w:lang w:val="en-US" w:eastAsia="zh-CN"/>
        </w:rPr>
        <w:t>05</w:t>
      </w:r>
      <w:r>
        <w:rPr>
          <w:rStyle w:val="14"/>
          <w:rFonts w:hint="eastAsia" w:ascii="仿宋_GB2312" w:eastAsia="仿宋_GB2312"/>
          <w:b w:val="0"/>
          <w:bCs w:val="0"/>
          <w:color w:val="000000"/>
          <w:sz w:val="32"/>
          <w:szCs w:val="32"/>
        </w:rPr>
        <w:t>）其他扶贫支出（0</w:t>
      </w:r>
      <w:r>
        <w:rPr>
          <w:rStyle w:val="14"/>
          <w:rFonts w:hint="eastAsia" w:ascii="仿宋_GB2312" w:eastAsia="仿宋_GB2312"/>
          <w:b w:val="0"/>
          <w:bCs w:val="0"/>
          <w:color w:val="000000"/>
          <w:sz w:val="32"/>
          <w:szCs w:val="32"/>
          <w:lang w:val="en-US" w:eastAsia="zh-CN"/>
        </w:rPr>
        <w:t>7</w:t>
      </w:r>
      <w:r>
        <w:rPr>
          <w:rStyle w:val="14"/>
          <w:rFonts w:hint="eastAsia" w:ascii="仿宋_GB2312" w:eastAsia="仿宋_GB2312"/>
          <w:b w:val="0"/>
          <w:bCs w:val="0"/>
          <w:color w:val="000000"/>
          <w:sz w:val="32"/>
          <w:szCs w:val="32"/>
        </w:rPr>
        <w:t xml:space="preserve">）: </w:t>
      </w:r>
      <w:r>
        <w:rPr>
          <w:rStyle w:val="14"/>
          <w:rFonts w:hint="eastAsia" w:ascii="仿宋_GB2312" w:eastAsia="仿宋_GB2312"/>
          <w:b w:val="0"/>
          <w:bCs w:val="0"/>
          <w:color w:val="000000"/>
          <w:sz w:val="32"/>
          <w:szCs w:val="32"/>
          <w:lang w:val="en-US" w:eastAsia="zh-CN"/>
        </w:rPr>
        <w:t>指单位的其他扶贫支出</w:t>
      </w:r>
      <w:r>
        <w:rPr>
          <w:rStyle w:val="14"/>
          <w:rFonts w:hint="eastAsia" w:ascii="仿宋_GB2312" w:eastAsia="仿宋_GB2312"/>
          <w:b w:val="0"/>
          <w:bCs w:val="0"/>
          <w:color w:val="000000"/>
          <w:sz w:val="32"/>
          <w:szCs w:val="32"/>
        </w:rPr>
        <w:t>。</w:t>
      </w:r>
    </w:p>
    <w:p>
      <w:pPr>
        <w:spacing w:line="600" w:lineRule="exact"/>
        <w:ind w:firstLine="640"/>
        <w:rPr>
          <w:rStyle w:val="14"/>
          <w:rFonts w:hint="eastAsia" w:ascii="仿宋_GB2312" w:eastAsia="仿宋_GB2312"/>
          <w:b w:val="0"/>
          <w:bCs w:val="0"/>
          <w:color w:val="000000"/>
          <w:sz w:val="32"/>
          <w:szCs w:val="32"/>
        </w:rPr>
      </w:pPr>
      <w:r>
        <w:rPr>
          <w:rStyle w:val="14"/>
          <w:rFonts w:hint="eastAsia" w:ascii="仿宋_GB2312" w:eastAsia="仿宋_GB2312"/>
          <w:b w:val="0"/>
          <w:bCs w:val="0"/>
          <w:color w:val="000000"/>
          <w:sz w:val="32"/>
          <w:szCs w:val="32"/>
          <w:lang w:val="en-US" w:eastAsia="zh-CN"/>
        </w:rPr>
        <w:t>17</w:t>
      </w:r>
      <w:r>
        <w:rPr>
          <w:rStyle w:val="14"/>
          <w:rFonts w:hint="eastAsia" w:ascii="仿宋_GB2312" w:eastAsia="仿宋_GB2312"/>
          <w:b w:val="0"/>
          <w:bCs w:val="0"/>
          <w:color w:val="000000"/>
          <w:sz w:val="32"/>
          <w:szCs w:val="32"/>
        </w:rPr>
        <w:t>.农林水支出（213）</w:t>
      </w:r>
      <w:r>
        <w:rPr>
          <w:rStyle w:val="14"/>
          <w:rFonts w:hint="eastAsia" w:ascii="仿宋_GB2312" w:eastAsia="仿宋_GB2312"/>
          <w:b w:val="0"/>
          <w:bCs w:val="0"/>
          <w:color w:val="000000"/>
          <w:sz w:val="32"/>
          <w:szCs w:val="32"/>
          <w:lang w:val="en-US" w:eastAsia="zh-CN"/>
        </w:rPr>
        <w:t>其他农林水支出</w:t>
      </w:r>
      <w:r>
        <w:rPr>
          <w:rStyle w:val="14"/>
          <w:rFonts w:hint="eastAsia" w:ascii="仿宋_GB2312" w:eastAsia="仿宋_GB2312"/>
          <w:b w:val="0"/>
          <w:bCs w:val="0"/>
          <w:color w:val="000000"/>
          <w:sz w:val="32"/>
          <w:szCs w:val="32"/>
        </w:rPr>
        <w:t>（</w:t>
      </w:r>
      <w:r>
        <w:rPr>
          <w:rStyle w:val="14"/>
          <w:rFonts w:hint="eastAsia" w:ascii="仿宋_GB2312" w:eastAsia="仿宋_GB2312"/>
          <w:b w:val="0"/>
          <w:bCs w:val="0"/>
          <w:color w:val="000000"/>
          <w:sz w:val="32"/>
          <w:szCs w:val="32"/>
          <w:lang w:val="en-US" w:eastAsia="zh-CN"/>
        </w:rPr>
        <w:t>99</w:t>
      </w:r>
      <w:r>
        <w:rPr>
          <w:rStyle w:val="14"/>
          <w:rFonts w:hint="eastAsia" w:ascii="仿宋_GB2312" w:eastAsia="仿宋_GB2312"/>
          <w:b w:val="0"/>
          <w:bCs w:val="0"/>
          <w:color w:val="000000"/>
          <w:sz w:val="32"/>
          <w:szCs w:val="32"/>
        </w:rPr>
        <w:t>）</w:t>
      </w:r>
      <w:r>
        <w:rPr>
          <w:rStyle w:val="14"/>
          <w:rFonts w:hint="eastAsia" w:ascii="仿宋_GB2312" w:eastAsia="仿宋_GB2312"/>
          <w:b w:val="0"/>
          <w:bCs w:val="0"/>
          <w:color w:val="000000"/>
          <w:sz w:val="32"/>
          <w:szCs w:val="32"/>
          <w:lang w:val="en-US" w:eastAsia="zh-CN"/>
        </w:rPr>
        <w:t>其他农林水支出</w:t>
      </w:r>
      <w:r>
        <w:rPr>
          <w:rStyle w:val="14"/>
          <w:rFonts w:hint="eastAsia" w:ascii="仿宋_GB2312" w:eastAsia="仿宋_GB2312"/>
          <w:b w:val="0"/>
          <w:bCs w:val="0"/>
          <w:color w:val="000000"/>
          <w:sz w:val="32"/>
          <w:szCs w:val="32"/>
        </w:rPr>
        <w:t>（</w:t>
      </w:r>
      <w:r>
        <w:rPr>
          <w:rStyle w:val="14"/>
          <w:rFonts w:hint="eastAsia" w:ascii="仿宋_GB2312" w:eastAsia="仿宋_GB2312"/>
          <w:b w:val="0"/>
          <w:bCs w:val="0"/>
          <w:color w:val="000000"/>
          <w:sz w:val="32"/>
          <w:szCs w:val="32"/>
          <w:lang w:val="en-US" w:eastAsia="zh-CN"/>
        </w:rPr>
        <w:t>99</w:t>
      </w:r>
      <w:r>
        <w:rPr>
          <w:rStyle w:val="14"/>
          <w:rFonts w:hint="eastAsia" w:ascii="仿宋_GB2312" w:eastAsia="仿宋_GB2312"/>
          <w:b w:val="0"/>
          <w:bCs w:val="0"/>
          <w:color w:val="000000"/>
          <w:sz w:val="32"/>
          <w:szCs w:val="32"/>
        </w:rPr>
        <w:t xml:space="preserve">）: </w:t>
      </w:r>
      <w:r>
        <w:rPr>
          <w:rFonts w:hint="eastAsia" w:ascii="仿宋_GB2312" w:eastAsia="仿宋_GB2312"/>
          <w:sz w:val="32"/>
          <w:szCs w:val="32"/>
        </w:rPr>
        <w:t>指其他用于农</w:t>
      </w:r>
      <w:r>
        <w:rPr>
          <w:rFonts w:hint="eastAsia" w:ascii="仿宋_GB2312" w:eastAsia="仿宋_GB2312"/>
          <w:sz w:val="32"/>
          <w:szCs w:val="32"/>
          <w:lang w:val="en-US" w:eastAsia="zh-CN"/>
        </w:rPr>
        <w:t>林水</w:t>
      </w:r>
      <w:r>
        <w:rPr>
          <w:rFonts w:hint="eastAsia" w:ascii="仿宋_GB2312" w:eastAsia="仿宋_GB2312"/>
          <w:sz w:val="32"/>
          <w:szCs w:val="32"/>
        </w:rPr>
        <w:t>方面的支出</w:t>
      </w:r>
      <w:r>
        <w:rPr>
          <w:rStyle w:val="14"/>
          <w:rFonts w:hint="eastAsia" w:ascii="仿宋_GB2312" w:eastAsia="仿宋_GB2312"/>
          <w:b w:val="0"/>
          <w:bCs w:val="0"/>
          <w:color w:val="000000"/>
          <w:sz w:val="32"/>
          <w:szCs w:val="32"/>
        </w:rPr>
        <w:t>。</w:t>
      </w:r>
    </w:p>
    <w:p>
      <w:pPr>
        <w:spacing w:line="600" w:lineRule="exact"/>
        <w:ind w:firstLine="640"/>
        <w:rPr>
          <w:rStyle w:val="14"/>
          <w:rFonts w:hint="eastAsia" w:ascii="仿宋_GB2312" w:eastAsia="仿宋_GB2312"/>
          <w:b w:val="0"/>
          <w:bCs w:val="0"/>
          <w:color w:val="000000"/>
          <w:sz w:val="32"/>
          <w:szCs w:val="32"/>
        </w:rPr>
      </w:pPr>
      <w:r>
        <w:rPr>
          <w:rStyle w:val="14"/>
          <w:rFonts w:hint="eastAsia" w:ascii="仿宋_GB2312" w:eastAsia="仿宋_GB2312"/>
          <w:b w:val="0"/>
          <w:bCs w:val="0"/>
          <w:color w:val="000000"/>
          <w:sz w:val="32"/>
          <w:szCs w:val="32"/>
          <w:lang w:val="en-US" w:eastAsia="zh-CN"/>
        </w:rPr>
        <w:t>18.</w:t>
      </w:r>
      <w:r>
        <w:rPr>
          <w:rStyle w:val="14"/>
          <w:rFonts w:hint="eastAsia" w:ascii="仿宋_GB2312" w:eastAsia="仿宋_GB2312"/>
          <w:b w:val="0"/>
          <w:bCs w:val="0"/>
          <w:color w:val="000000"/>
          <w:sz w:val="32"/>
          <w:szCs w:val="32"/>
        </w:rPr>
        <w:t>住房保障支出（221）住房改革支出（02）住房公积金（01）:</w:t>
      </w:r>
      <w:r>
        <w:rPr>
          <w:rFonts w:hint="eastAsia" w:ascii="仿宋_GB2312" w:hAnsi="仿宋_GB2312" w:eastAsia="仿宋_GB2312" w:cs="仿宋_GB2312"/>
          <w:sz w:val="32"/>
          <w:szCs w:val="32"/>
        </w:rPr>
        <w:t>指单位按规定比例为职工缴纳的住房公积金。</w:t>
      </w:r>
    </w:p>
    <w:p>
      <w:pPr>
        <w:ind w:firstLine="640" w:firstLineChars="200"/>
        <w:rPr>
          <w:rFonts w:hint="eastAsia" w:ascii="仿宋_GB2312" w:eastAsia="仿宋_GB2312"/>
          <w:sz w:val="32"/>
          <w:szCs w:val="32"/>
        </w:rPr>
      </w:pPr>
      <w:r>
        <w:rPr>
          <w:rStyle w:val="14"/>
          <w:rFonts w:hint="eastAsia" w:ascii="仿宋_GB2312" w:eastAsia="仿宋_GB2312"/>
          <w:b w:val="0"/>
          <w:bCs w:val="0"/>
          <w:color w:val="000000"/>
          <w:sz w:val="32"/>
          <w:szCs w:val="32"/>
          <w:lang w:val="en-US" w:eastAsia="zh-CN"/>
        </w:rPr>
        <w:t>19.其他支出（229）其他支出（99）其他支出（01）：</w:t>
      </w:r>
      <w:r>
        <w:rPr>
          <w:rStyle w:val="14"/>
          <w:rFonts w:hint="eastAsia" w:ascii="仿宋_GB2312" w:eastAsia="仿宋_GB2312"/>
          <w:b w:val="0"/>
          <w:bCs/>
          <w:color w:val="000000"/>
          <w:sz w:val="32"/>
          <w:szCs w:val="32"/>
          <w:lang w:val="en-US" w:eastAsia="zh-CN"/>
        </w:rPr>
        <w:t>指单位的其他支出.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20</w:t>
      </w:r>
      <w:r>
        <w:rPr>
          <w:rFonts w:hint="eastAsia" w:ascii="仿宋_GB2312" w:eastAsia="仿宋_GB2312"/>
          <w:sz w:val="32"/>
          <w:szCs w:val="32"/>
        </w:rPr>
        <w:t>.结余分配：指事业单位按规定提取的职工福利基金、事业基金和缴纳的所得税，以及建设单位按规定应交回的基本建设竣工项目结余资金。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21</w:t>
      </w:r>
      <w:r>
        <w:rPr>
          <w:rFonts w:hint="eastAsia" w:ascii="仿宋_GB2312" w:eastAsia="仿宋_GB2312"/>
          <w:sz w:val="32"/>
          <w:szCs w:val="32"/>
        </w:rPr>
        <w:t>.年末结转和结余：指本年度或以前年度预算安排、因客观条件发生变化无法按原计划实施，需延迟到以后年度按有关规定继续使用的资金。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22</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23</w:t>
      </w:r>
      <w:r>
        <w:rPr>
          <w:rFonts w:hint="eastAsia" w:ascii="仿宋_GB2312" w:eastAsia="仿宋_GB2312"/>
          <w:sz w:val="32"/>
          <w:szCs w:val="32"/>
        </w:rPr>
        <w:t xml:space="preserve">.项目支出：指在基本支出之外为完成特定行政任务和事业发展目标所发生的支出。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sz w:val="32"/>
          <w:szCs w:val="32"/>
          <w:lang w:val="en-US" w:eastAsia="zh-CN"/>
        </w:rPr>
        <w:t>24</w:t>
      </w:r>
      <w:r>
        <w:rPr>
          <w:rFonts w:hint="eastAsia" w:ascii="仿宋_GB2312" w:eastAsia="仿宋_GB2312"/>
          <w:color w:val="auto"/>
          <w:sz w:val="32"/>
          <w:szCs w:val="32"/>
        </w:rPr>
        <w:t>.“三公”经费：纳入县级财政预决算管理的“三公”经费，是指部门用财政拨款安排的因公出国（境）费、公务用车购置及运行费和公务接待费。其中，因公出国（境）费反映单位公务出国（境）的国际旅费、国外城县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jc w:val="center"/>
        <w:outlineLvl w:val="0"/>
        <w:rPr>
          <w:rStyle w:val="24"/>
          <w:rFonts w:ascii="黑体" w:hAnsi="黑体" w:eastAsia="黑体"/>
          <w:b w:val="0"/>
          <w:color w:val="auto"/>
          <w:highlight w:val="none"/>
        </w:rPr>
      </w:pPr>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bookmarkStart w:id="53" w:name="_Toc15396618"/>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widowControl/>
        <w:spacing w:line="578" w:lineRule="exact"/>
        <w:jc w:val="center"/>
        <w:rPr>
          <w:rFonts w:hint="eastAsia" w:ascii="仿宋" w:hAnsi="仿宋" w:eastAsia="仿宋" w:cs="仿宋"/>
          <w:b/>
          <w:bCs w:val="0"/>
          <w:sz w:val="44"/>
          <w:szCs w:val="44"/>
          <w:lang w:eastAsia="zh-CN"/>
        </w:rPr>
      </w:pPr>
      <w:r>
        <w:rPr>
          <w:rFonts w:hint="eastAsia" w:ascii="仿宋" w:hAnsi="仿宋" w:eastAsia="仿宋" w:cs="仿宋"/>
          <w:b/>
          <w:bCs w:val="0"/>
          <w:sz w:val="44"/>
          <w:szCs w:val="44"/>
        </w:rPr>
        <w:t>大竹县</w:t>
      </w:r>
      <w:r>
        <w:rPr>
          <w:rFonts w:hint="eastAsia" w:ascii="仿宋" w:hAnsi="仿宋" w:eastAsia="仿宋" w:cs="仿宋"/>
          <w:b/>
          <w:bCs w:val="0"/>
          <w:color w:val="000000"/>
          <w:sz w:val="44"/>
          <w:szCs w:val="44"/>
        </w:rPr>
        <w:t>林经营所</w:t>
      </w:r>
    </w:p>
    <w:p>
      <w:pPr>
        <w:widowControl/>
        <w:spacing w:line="578" w:lineRule="exact"/>
        <w:jc w:val="center"/>
        <w:rPr>
          <w:rFonts w:hint="eastAsia" w:ascii="仿宋" w:hAnsi="仿宋" w:eastAsia="仿宋" w:cs="仿宋"/>
          <w:b/>
          <w:bCs w:val="0"/>
          <w:sz w:val="44"/>
          <w:szCs w:val="44"/>
        </w:rPr>
      </w:pPr>
      <w:r>
        <w:rPr>
          <w:rFonts w:hint="eastAsia" w:ascii="仿宋" w:hAnsi="仿宋" w:eastAsia="仿宋" w:cs="仿宋"/>
          <w:b/>
          <w:bCs w:val="0"/>
          <w:sz w:val="44"/>
          <w:szCs w:val="44"/>
        </w:rPr>
        <w:t>20</w:t>
      </w:r>
      <w:r>
        <w:rPr>
          <w:rFonts w:hint="eastAsia" w:ascii="仿宋" w:hAnsi="仿宋" w:eastAsia="仿宋" w:cs="仿宋"/>
          <w:b/>
          <w:bCs w:val="0"/>
          <w:sz w:val="44"/>
          <w:szCs w:val="44"/>
          <w:lang w:val="en-US" w:eastAsia="zh-CN"/>
        </w:rPr>
        <w:t>21</w:t>
      </w:r>
      <w:r>
        <w:rPr>
          <w:rFonts w:hint="eastAsia" w:ascii="仿宋" w:hAnsi="仿宋" w:eastAsia="仿宋" w:cs="仿宋"/>
          <w:b/>
          <w:bCs w:val="0"/>
          <w:sz w:val="44"/>
          <w:szCs w:val="44"/>
        </w:rPr>
        <w:t>年部门整体支出绩效报告</w:t>
      </w:r>
    </w:p>
    <w:p>
      <w:pPr>
        <w:widowControl/>
        <w:spacing w:line="578" w:lineRule="exact"/>
        <w:jc w:val="center"/>
        <w:rPr>
          <w:rFonts w:hint="eastAsia" w:ascii="仿宋" w:hAnsi="仿宋" w:eastAsia="仿宋" w:cs="仿宋"/>
          <w:b/>
          <w:bCs w:val="0"/>
          <w:sz w:val="44"/>
          <w:szCs w:val="44"/>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一、部门（单位）概况</w:t>
      </w:r>
    </w:p>
    <w:p>
      <w:pPr>
        <w:widowControl/>
        <w:adjustRightInd w:val="0"/>
        <w:snapToGrid w:val="0"/>
        <w:spacing w:line="580" w:lineRule="exact"/>
        <w:ind w:firstLine="643" w:firstLineChars="200"/>
        <w:contextualSpacing/>
        <w:jc w:val="left"/>
        <w:rPr>
          <w:rFonts w:hint="eastAsia" w:ascii="楷体_GB2312" w:hAnsi="宋体" w:eastAsia="楷体_GB2312" w:cs="宋体"/>
          <w:b/>
          <w:color w:val="000000"/>
          <w:kern w:val="0"/>
          <w:sz w:val="32"/>
          <w:szCs w:val="32"/>
          <w:shd w:val="clear" w:color="auto" w:fill="FFFFFF"/>
        </w:rPr>
      </w:pPr>
      <w:r>
        <w:rPr>
          <w:rFonts w:hint="eastAsia" w:ascii="楷体_GB2312" w:hAnsi="宋体" w:eastAsia="楷体_GB2312" w:cs="宋体"/>
          <w:b/>
          <w:color w:val="000000"/>
          <w:kern w:val="0"/>
          <w:sz w:val="32"/>
          <w:szCs w:val="32"/>
          <w:shd w:val="clear" w:color="auto" w:fill="FFFFFF"/>
        </w:rPr>
        <w:t>（一）机构组成。</w:t>
      </w:r>
    </w:p>
    <w:p>
      <w:pPr>
        <w:spacing w:line="600" w:lineRule="exact"/>
        <w:ind w:firstLine="640" w:firstLineChars="200"/>
        <w:rPr>
          <w:rFonts w:hint="eastAsia" w:ascii="楷体_GB2312" w:hAnsi="宋体" w:eastAsia="楷体_GB2312" w:cs="宋体"/>
          <w:b/>
          <w:color w:val="000000"/>
          <w:kern w:val="0"/>
          <w:sz w:val="32"/>
          <w:szCs w:val="32"/>
          <w:shd w:val="clear" w:color="auto" w:fill="FFFFFF"/>
        </w:rPr>
      </w:pPr>
      <w:r>
        <w:rPr>
          <w:rFonts w:hint="eastAsia" w:ascii="仿宋" w:hAnsi="仿宋" w:eastAsia="仿宋" w:cs="仿宋"/>
          <w:color w:val="000000"/>
          <w:sz w:val="32"/>
          <w:szCs w:val="32"/>
        </w:rPr>
        <w:t>大竹县竹林经营所</w:t>
      </w:r>
      <w:r>
        <w:rPr>
          <w:rFonts w:hint="eastAsia" w:ascii="仿宋" w:hAnsi="仿宋" w:eastAsia="仿宋" w:cs="仿宋"/>
          <w:sz w:val="32"/>
          <w:szCs w:val="32"/>
        </w:rPr>
        <w:t>下属二级单位</w:t>
      </w:r>
      <w:r>
        <w:rPr>
          <w:rFonts w:ascii="仿宋" w:hAnsi="仿宋" w:eastAsia="仿宋" w:cs="仿宋"/>
          <w:sz w:val="32"/>
          <w:szCs w:val="32"/>
        </w:rPr>
        <w:t>0</w:t>
      </w:r>
      <w:r>
        <w:rPr>
          <w:rFonts w:hint="eastAsia" w:ascii="仿宋" w:hAnsi="仿宋" w:eastAsia="仿宋" w:cs="仿宋"/>
          <w:sz w:val="32"/>
          <w:szCs w:val="32"/>
        </w:rPr>
        <w:t>个，其中行政单位</w:t>
      </w:r>
      <w:r>
        <w:rPr>
          <w:rFonts w:ascii="仿宋" w:hAnsi="仿宋" w:eastAsia="仿宋" w:cs="仿宋"/>
          <w:sz w:val="32"/>
          <w:szCs w:val="32"/>
        </w:rPr>
        <w:t>0</w:t>
      </w:r>
      <w:r>
        <w:rPr>
          <w:rFonts w:hint="eastAsia" w:ascii="仿宋" w:hAnsi="仿宋" w:eastAsia="仿宋" w:cs="仿宋"/>
          <w:sz w:val="32"/>
          <w:szCs w:val="32"/>
        </w:rPr>
        <w:t>个，参照公务员法管理的事业单位</w:t>
      </w:r>
      <w:r>
        <w:rPr>
          <w:rFonts w:ascii="仿宋" w:hAnsi="仿宋" w:eastAsia="仿宋" w:cs="仿宋"/>
          <w:bCs/>
          <w:sz w:val="32"/>
          <w:szCs w:val="32"/>
        </w:rPr>
        <w:t>0</w:t>
      </w:r>
      <w:r>
        <w:rPr>
          <w:rFonts w:hint="eastAsia" w:ascii="仿宋" w:hAnsi="仿宋" w:eastAsia="仿宋" w:cs="仿宋"/>
          <w:sz w:val="32"/>
          <w:szCs w:val="32"/>
        </w:rPr>
        <w:t>个，其他事业单位</w:t>
      </w:r>
      <w:r>
        <w:rPr>
          <w:rFonts w:ascii="仿宋" w:hAnsi="仿宋" w:eastAsia="仿宋" w:cs="仿宋"/>
          <w:sz w:val="32"/>
          <w:szCs w:val="32"/>
        </w:rPr>
        <w:t>0</w:t>
      </w:r>
      <w:r>
        <w:rPr>
          <w:rFonts w:hint="eastAsia" w:ascii="仿宋" w:hAnsi="仿宋" w:eastAsia="仿宋" w:cs="仿宋"/>
          <w:sz w:val="32"/>
          <w:szCs w:val="32"/>
        </w:rPr>
        <w:t>个。</w:t>
      </w:r>
    </w:p>
    <w:p>
      <w:pPr>
        <w:widowControl/>
        <w:numPr>
          <w:ilvl w:val="0"/>
          <w:numId w:val="5"/>
        </w:numPr>
        <w:adjustRightInd w:val="0"/>
        <w:snapToGrid w:val="0"/>
        <w:spacing w:line="580" w:lineRule="exact"/>
        <w:ind w:firstLine="643" w:firstLineChars="200"/>
        <w:contextualSpacing/>
        <w:jc w:val="left"/>
        <w:rPr>
          <w:rFonts w:hint="eastAsia" w:ascii="楷体_GB2312" w:hAnsi="宋体" w:eastAsia="楷体_GB2312" w:cs="宋体"/>
          <w:b/>
          <w:color w:val="000000"/>
          <w:kern w:val="0"/>
          <w:sz w:val="32"/>
          <w:szCs w:val="32"/>
          <w:shd w:val="clear" w:color="auto" w:fill="FFFFFF"/>
        </w:rPr>
      </w:pPr>
      <w:r>
        <w:rPr>
          <w:rFonts w:hint="eastAsia" w:ascii="楷体_GB2312" w:hAnsi="宋体" w:eastAsia="楷体_GB2312" w:cs="宋体"/>
          <w:b/>
          <w:color w:val="000000"/>
          <w:kern w:val="0"/>
          <w:sz w:val="32"/>
          <w:szCs w:val="32"/>
          <w:shd w:val="clear" w:color="auto" w:fill="FFFFFF"/>
        </w:rPr>
        <w:t>机构职能。</w:t>
      </w:r>
    </w:p>
    <w:p>
      <w:pPr>
        <w:widowControl/>
        <w:numPr>
          <w:ilvl w:val="0"/>
          <w:numId w:val="0"/>
        </w:numPr>
        <w:adjustRightInd w:val="0"/>
        <w:snapToGrid w:val="0"/>
        <w:spacing w:line="580" w:lineRule="exact"/>
        <w:ind w:firstLine="640" w:firstLineChars="200"/>
        <w:contextualSpacing/>
        <w:jc w:val="left"/>
        <w:rPr>
          <w:rFonts w:hint="eastAsia" w:ascii="仿宋" w:hAnsi="仿宋" w:eastAsia="仿宋"/>
          <w:sz w:val="32"/>
          <w:szCs w:val="32"/>
          <w:lang w:eastAsia="zh-CN"/>
        </w:rPr>
      </w:pPr>
      <w:r>
        <w:rPr>
          <w:rFonts w:hint="eastAsia" w:eastAsia="华文仿宋" w:cs="Times New Roman"/>
          <w:color w:val="000000"/>
          <w:spacing w:val="0"/>
          <w:w w:val="100"/>
          <w:position w:val="0"/>
          <w:sz w:val="32"/>
          <w:szCs w:val="32"/>
          <w:lang w:val="en-US" w:eastAsia="zh-CN"/>
        </w:rPr>
        <w:t>大竹县竹林经营所</w:t>
      </w:r>
      <w:r>
        <w:rPr>
          <w:rFonts w:hint="eastAsia" w:ascii="Times New Roman" w:hAnsi="Times New Roman" w:eastAsia="华文仿宋" w:cs="Times New Roman"/>
          <w:color w:val="000000"/>
          <w:spacing w:val="0"/>
          <w:w w:val="100"/>
          <w:position w:val="0"/>
          <w:sz w:val="32"/>
          <w:szCs w:val="32"/>
          <w:lang w:val="zh-TW" w:eastAsia="zh-TW"/>
        </w:rPr>
        <w:t>的基本职能是：</w:t>
      </w:r>
      <w:r>
        <w:rPr>
          <w:rFonts w:hint="eastAsia" w:ascii="仿宋" w:hAnsi="仿宋" w:eastAsia="仿宋"/>
          <w:sz w:val="32"/>
          <w:szCs w:val="32"/>
        </w:rPr>
        <w:t>贯彻执行国家林业局、省市县有关森林资源保护与林业生态安全管理的方针政策，抓好森林防火和森林病虫害防治工作，抓好五峰山国家森林公园的日常管理与维护，完成上级交办的其它工作</w:t>
      </w:r>
      <w:r>
        <w:rPr>
          <w:rFonts w:hint="eastAsia" w:ascii="仿宋" w:hAnsi="仿宋" w:eastAsia="仿宋"/>
          <w:sz w:val="32"/>
          <w:szCs w:val="32"/>
          <w:lang w:eastAsia="zh-CN"/>
        </w:rPr>
        <w:t>。</w:t>
      </w:r>
    </w:p>
    <w:p>
      <w:pPr>
        <w:widowControl/>
        <w:numPr>
          <w:ilvl w:val="0"/>
          <w:numId w:val="0"/>
        </w:numPr>
        <w:adjustRightInd w:val="0"/>
        <w:snapToGrid w:val="0"/>
        <w:spacing w:line="580" w:lineRule="exact"/>
        <w:ind w:firstLine="640" w:firstLineChars="200"/>
        <w:contextualSpacing/>
        <w:jc w:val="left"/>
        <w:rPr>
          <w:rFonts w:hint="eastAsia" w:ascii="楷体_GB2312" w:hAnsi="宋体" w:eastAsia="楷体_GB2312" w:cs="宋体"/>
          <w:b/>
          <w:color w:val="000000"/>
          <w:kern w:val="0"/>
          <w:sz w:val="32"/>
          <w:szCs w:val="32"/>
          <w:shd w:val="clear" w:color="auto" w:fill="FFFFFF"/>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楷体_GB2312" w:hAnsi="宋体" w:eastAsia="楷体_GB2312" w:cs="宋体"/>
          <w:b/>
          <w:color w:val="000000"/>
          <w:kern w:val="0"/>
          <w:sz w:val="32"/>
          <w:szCs w:val="32"/>
          <w:shd w:val="clear" w:color="auto" w:fill="FFFFFF"/>
          <w:lang w:eastAsia="zh-CN"/>
        </w:rPr>
        <w:t>人员概况。</w:t>
      </w:r>
    </w:p>
    <w:p>
      <w:pPr>
        <w:spacing w:line="360" w:lineRule="auto"/>
        <w:ind w:firstLine="640" w:firstLineChars="200"/>
        <w:rPr>
          <w:rFonts w:hint="eastAsia" w:ascii="仿宋" w:hAnsi="仿宋" w:eastAsia="仿宋"/>
          <w:sz w:val="32"/>
          <w:szCs w:val="32"/>
        </w:rPr>
      </w:pPr>
      <w:r>
        <w:rPr>
          <w:rFonts w:hint="eastAsia" w:ascii="仿宋_GB2312" w:hAnsi="宋体" w:cs="宋体"/>
          <w:color w:val="000000"/>
          <w:kern w:val="0"/>
          <w:sz w:val="32"/>
          <w:szCs w:val="32"/>
          <w:shd w:val="clear" w:color="auto" w:fill="FFFFFF"/>
          <w:lang w:val="en-US" w:eastAsia="zh-CN"/>
        </w:rPr>
        <w:t xml:space="preserve"> </w:t>
      </w:r>
      <w:r>
        <w:rPr>
          <w:rFonts w:hint="eastAsia" w:ascii="仿宋" w:hAnsi="仿宋" w:eastAsia="仿宋" w:cs="仿宋"/>
          <w:color w:val="000000"/>
          <w:sz w:val="32"/>
          <w:szCs w:val="32"/>
        </w:rPr>
        <w:t>大竹县竹林经营所</w:t>
      </w:r>
      <w:r>
        <w:rPr>
          <w:rFonts w:hint="eastAsia" w:ascii="仿宋" w:hAnsi="仿宋" w:eastAsia="仿宋" w:cs="仿宋"/>
          <w:color w:val="000000"/>
          <w:sz w:val="32"/>
          <w:szCs w:val="32"/>
          <w:lang w:val="en-US" w:eastAsia="zh-CN"/>
        </w:rPr>
        <w:t>现有</w:t>
      </w:r>
      <w:r>
        <w:rPr>
          <w:rFonts w:hint="eastAsia" w:ascii="仿宋" w:hAnsi="仿宋" w:eastAsia="仿宋"/>
          <w:sz w:val="32"/>
          <w:szCs w:val="32"/>
        </w:rPr>
        <w:t>事业编制5</w:t>
      </w:r>
      <w:r>
        <w:rPr>
          <w:rFonts w:hint="eastAsia" w:ascii="仿宋" w:hAnsi="仿宋" w:eastAsia="仿宋"/>
          <w:sz w:val="32"/>
          <w:szCs w:val="32"/>
          <w:lang w:val="en-US" w:eastAsia="zh-CN"/>
        </w:rPr>
        <w:t>1</w:t>
      </w:r>
      <w:r>
        <w:rPr>
          <w:rFonts w:hint="eastAsia" w:ascii="仿宋" w:hAnsi="仿宋" w:eastAsia="仿宋"/>
          <w:sz w:val="32"/>
          <w:szCs w:val="32"/>
        </w:rPr>
        <w:t>人，20</w:t>
      </w:r>
      <w:r>
        <w:rPr>
          <w:rFonts w:hint="eastAsia" w:ascii="仿宋" w:hAnsi="仿宋" w:eastAsia="仿宋"/>
          <w:sz w:val="32"/>
          <w:szCs w:val="32"/>
          <w:lang w:val="en-US" w:eastAsia="zh-CN"/>
        </w:rPr>
        <w:t>21</w:t>
      </w:r>
      <w:r>
        <w:rPr>
          <w:rFonts w:hint="eastAsia" w:ascii="仿宋" w:hAnsi="仿宋" w:eastAsia="仿宋"/>
          <w:sz w:val="32"/>
          <w:szCs w:val="32"/>
        </w:rPr>
        <w:t>年末在职人员4</w:t>
      </w:r>
      <w:r>
        <w:rPr>
          <w:rFonts w:hint="eastAsia" w:ascii="仿宋" w:hAnsi="仿宋" w:eastAsia="仿宋"/>
          <w:sz w:val="32"/>
          <w:szCs w:val="32"/>
          <w:lang w:val="en-US" w:eastAsia="zh-CN"/>
        </w:rPr>
        <w:t>1</w:t>
      </w:r>
      <w:r>
        <w:rPr>
          <w:rFonts w:hint="eastAsia" w:ascii="仿宋" w:hAnsi="仿宋" w:eastAsia="仿宋"/>
          <w:sz w:val="32"/>
          <w:szCs w:val="32"/>
        </w:rPr>
        <w:t>人，退休人员4</w:t>
      </w:r>
      <w:r>
        <w:rPr>
          <w:rFonts w:hint="eastAsia" w:ascii="仿宋" w:hAnsi="仿宋" w:eastAsia="仿宋"/>
          <w:sz w:val="32"/>
          <w:szCs w:val="32"/>
          <w:lang w:val="en-US" w:eastAsia="zh-CN"/>
        </w:rPr>
        <w:t>4</w:t>
      </w:r>
      <w:r>
        <w:rPr>
          <w:rFonts w:hint="eastAsia" w:ascii="仿宋" w:hAnsi="仿宋" w:eastAsia="仿宋"/>
          <w:sz w:val="32"/>
          <w:szCs w:val="32"/>
        </w:rPr>
        <w:t>人。</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3" w:firstLineChars="200"/>
        <w:contextualSpacing/>
        <w:jc w:val="left"/>
        <w:rPr>
          <w:rFonts w:hint="eastAsia" w:ascii="楷体_GB2312" w:hAnsi="宋体" w:eastAsia="楷体_GB2312" w:cs="宋体"/>
          <w:b/>
          <w:color w:val="000000"/>
          <w:kern w:val="0"/>
          <w:sz w:val="32"/>
          <w:szCs w:val="32"/>
          <w:shd w:val="clear" w:color="auto" w:fill="FFFFFF"/>
        </w:rPr>
      </w:pPr>
      <w:r>
        <w:rPr>
          <w:rFonts w:hint="eastAsia" w:ascii="楷体_GB2312" w:hAnsi="宋体" w:eastAsia="楷体_GB2312" w:cs="宋体"/>
          <w:b/>
          <w:color w:val="000000"/>
          <w:kern w:val="0"/>
          <w:sz w:val="32"/>
          <w:szCs w:val="32"/>
          <w:shd w:val="clear" w:color="auto" w:fill="FFFFFF"/>
        </w:rPr>
        <w:t>（一）部门财政资金收入情况。</w:t>
      </w:r>
    </w:p>
    <w:p>
      <w:pPr>
        <w:widowControl/>
        <w:adjustRightInd w:val="0"/>
        <w:snapToGrid w:val="0"/>
        <w:spacing w:line="580" w:lineRule="exact"/>
        <w:ind w:firstLine="640" w:firstLineChars="200"/>
        <w:contextualSpacing/>
        <w:jc w:val="left"/>
        <w:rPr>
          <w:rFonts w:hint="eastAsia" w:ascii="仿宋" w:hAnsi="仿宋" w:eastAsia="仿宋" w:cs="仿宋"/>
          <w:b/>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20</w:t>
      </w:r>
      <w:r>
        <w:rPr>
          <w:rFonts w:hint="eastAsia" w:ascii="仿宋" w:hAnsi="仿宋" w:eastAsia="仿宋" w:cs="仿宋"/>
          <w:color w:val="000000"/>
          <w:kern w:val="0"/>
          <w:sz w:val="32"/>
          <w:szCs w:val="32"/>
          <w:shd w:val="clear" w:color="auto" w:fill="FFFFFF"/>
          <w:lang w:val="en-US" w:eastAsia="zh-CN"/>
        </w:rPr>
        <w:t>21</w:t>
      </w:r>
      <w:r>
        <w:rPr>
          <w:rFonts w:hint="eastAsia" w:ascii="仿宋" w:hAnsi="仿宋" w:eastAsia="仿宋" w:cs="仿宋"/>
          <w:color w:val="000000"/>
          <w:kern w:val="0"/>
          <w:sz w:val="32"/>
          <w:szCs w:val="32"/>
          <w:shd w:val="clear" w:color="auto" w:fill="FFFFFF"/>
        </w:rPr>
        <w:t>年，</w:t>
      </w:r>
      <w:r>
        <w:rPr>
          <w:rFonts w:hint="eastAsia" w:ascii="仿宋" w:hAnsi="仿宋" w:eastAsia="仿宋" w:cs="仿宋"/>
          <w:color w:val="000000"/>
          <w:sz w:val="32"/>
          <w:szCs w:val="32"/>
        </w:rPr>
        <w:t>大竹县竹林经营所</w:t>
      </w:r>
      <w:r>
        <w:rPr>
          <w:rFonts w:hint="eastAsia" w:ascii="仿宋" w:hAnsi="仿宋" w:eastAsia="仿宋" w:cs="仿宋"/>
          <w:color w:val="000000"/>
          <w:kern w:val="0"/>
          <w:sz w:val="32"/>
          <w:szCs w:val="32"/>
          <w:shd w:val="clear" w:color="auto" w:fill="FFFFFF"/>
        </w:rPr>
        <w:t>财政</w:t>
      </w:r>
      <w:r>
        <w:rPr>
          <w:rFonts w:hint="eastAsia" w:ascii="仿宋" w:hAnsi="仿宋" w:eastAsia="仿宋" w:cs="仿宋"/>
          <w:color w:val="000000"/>
          <w:kern w:val="0"/>
          <w:sz w:val="32"/>
          <w:szCs w:val="32"/>
          <w:shd w:val="clear" w:color="auto" w:fill="FFFFFF"/>
          <w:lang w:eastAsia="zh-CN"/>
        </w:rPr>
        <w:t>拨款</w:t>
      </w:r>
      <w:r>
        <w:rPr>
          <w:rFonts w:hint="eastAsia" w:ascii="仿宋" w:hAnsi="仿宋" w:eastAsia="仿宋" w:cs="仿宋"/>
          <w:color w:val="000000"/>
          <w:kern w:val="0"/>
          <w:sz w:val="32"/>
          <w:szCs w:val="32"/>
          <w:shd w:val="clear" w:color="auto" w:fill="FFFFFF"/>
        </w:rPr>
        <w:t>总收入</w:t>
      </w:r>
      <w:r>
        <w:rPr>
          <w:rFonts w:hint="eastAsia" w:ascii="仿宋" w:hAnsi="仿宋" w:eastAsia="仿宋" w:cs="仿宋"/>
          <w:color w:val="000000"/>
          <w:kern w:val="0"/>
          <w:sz w:val="32"/>
          <w:szCs w:val="32"/>
          <w:shd w:val="clear" w:color="auto" w:fill="FFFFFF"/>
          <w:lang w:val="en-US" w:eastAsia="zh-CN"/>
        </w:rPr>
        <w:t>1043.73</w:t>
      </w:r>
      <w:r>
        <w:rPr>
          <w:rFonts w:hint="eastAsia" w:ascii="仿宋" w:hAnsi="仿宋" w:eastAsia="仿宋" w:cs="仿宋"/>
          <w:color w:val="000000"/>
          <w:kern w:val="0"/>
          <w:sz w:val="32"/>
          <w:szCs w:val="32"/>
          <w:shd w:val="clear" w:color="auto" w:fill="FFFFFF"/>
        </w:rPr>
        <w:t>万元，其中</w:t>
      </w:r>
      <w:r>
        <w:rPr>
          <w:rFonts w:hint="eastAsia" w:ascii="仿宋" w:hAnsi="仿宋" w:eastAsia="仿宋" w:cs="仿宋"/>
          <w:color w:val="000000"/>
          <w:kern w:val="0"/>
          <w:sz w:val="32"/>
          <w:szCs w:val="32"/>
          <w:shd w:val="clear" w:color="auto" w:fill="FFFFFF"/>
          <w:lang w:eastAsia="zh-CN"/>
        </w:rPr>
        <w:t>一般公共预算财政拨款收入</w:t>
      </w:r>
      <w:r>
        <w:rPr>
          <w:rFonts w:hint="eastAsia" w:ascii="仿宋" w:hAnsi="仿宋" w:eastAsia="仿宋" w:cs="仿宋"/>
          <w:color w:val="000000"/>
          <w:kern w:val="0"/>
          <w:sz w:val="32"/>
          <w:szCs w:val="32"/>
          <w:shd w:val="clear" w:color="auto" w:fill="FFFFFF"/>
          <w:lang w:val="en-US" w:eastAsia="zh-CN"/>
        </w:rPr>
        <w:t>1043.73万元。</w:t>
      </w:r>
    </w:p>
    <w:p>
      <w:pPr>
        <w:widowControl/>
        <w:numPr>
          <w:ilvl w:val="0"/>
          <w:numId w:val="6"/>
        </w:numPr>
        <w:adjustRightInd w:val="0"/>
        <w:snapToGrid w:val="0"/>
        <w:spacing w:line="580" w:lineRule="exact"/>
        <w:ind w:firstLine="643" w:firstLineChars="200"/>
        <w:contextualSpacing/>
        <w:jc w:val="left"/>
        <w:rPr>
          <w:rFonts w:hint="eastAsia" w:ascii="楷体_GB2312" w:hAnsi="宋体" w:eastAsia="楷体_GB2312" w:cs="宋体"/>
          <w:b/>
          <w:color w:val="000000"/>
          <w:kern w:val="0"/>
          <w:sz w:val="32"/>
          <w:szCs w:val="32"/>
          <w:shd w:val="clear" w:color="auto" w:fill="FFFFFF"/>
        </w:rPr>
      </w:pPr>
      <w:r>
        <w:rPr>
          <w:rFonts w:hint="eastAsia" w:ascii="楷体_GB2312" w:hAnsi="宋体" w:eastAsia="楷体_GB2312" w:cs="宋体"/>
          <w:b/>
          <w:color w:val="000000"/>
          <w:kern w:val="0"/>
          <w:sz w:val="32"/>
          <w:szCs w:val="32"/>
          <w:shd w:val="clear" w:color="auto" w:fill="FFFFFF"/>
        </w:rPr>
        <w:t>部门财政资金支出情况。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20</w:t>
      </w:r>
      <w:r>
        <w:rPr>
          <w:rFonts w:hint="eastAsia" w:ascii="仿宋" w:hAnsi="仿宋" w:eastAsia="仿宋" w:cs="仿宋"/>
          <w:color w:val="000000"/>
          <w:kern w:val="0"/>
          <w:sz w:val="32"/>
          <w:szCs w:val="32"/>
          <w:shd w:val="clear" w:color="auto" w:fill="FFFFFF"/>
          <w:lang w:val="en-US" w:eastAsia="zh-CN"/>
        </w:rPr>
        <w:t>21</w:t>
      </w:r>
      <w:r>
        <w:rPr>
          <w:rFonts w:hint="eastAsia" w:ascii="仿宋" w:hAnsi="仿宋" w:eastAsia="仿宋" w:cs="仿宋"/>
          <w:color w:val="000000"/>
          <w:kern w:val="0"/>
          <w:sz w:val="32"/>
          <w:szCs w:val="32"/>
          <w:shd w:val="clear" w:color="auto" w:fill="FFFFFF"/>
        </w:rPr>
        <w:t>年</w:t>
      </w:r>
      <w:r>
        <w:rPr>
          <w:rFonts w:hint="eastAsia" w:ascii="仿宋" w:hAnsi="仿宋" w:eastAsia="仿宋" w:cs="仿宋"/>
          <w:color w:val="000000"/>
          <w:sz w:val="32"/>
          <w:szCs w:val="32"/>
        </w:rPr>
        <w:t>大竹县竹林经营所</w:t>
      </w:r>
      <w:r>
        <w:rPr>
          <w:rFonts w:hint="eastAsia" w:ascii="仿宋" w:hAnsi="仿宋" w:eastAsia="仿宋" w:cs="仿宋"/>
          <w:color w:val="000000"/>
          <w:kern w:val="0"/>
          <w:sz w:val="32"/>
          <w:szCs w:val="32"/>
          <w:shd w:val="clear" w:color="auto" w:fill="FFFFFF"/>
        </w:rPr>
        <w:t>财政总支出</w:t>
      </w:r>
      <w:r>
        <w:rPr>
          <w:rFonts w:hint="eastAsia" w:ascii="仿宋" w:hAnsi="仿宋" w:eastAsia="仿宋" w:cs="仿宋"/>
          <w:color w:val="000000"/>
          <w:kern w:val="0"/>
          <w:sz w:val="32"/>
          <w:szCs w:val="32"/>
          <w:shd w:val="clear" w:color="auto" w:fill="FFFFFF"/>
          <w:lang w:val="en-US" w:eastAsia="zh-CN"/>
        </w:rPr>
        <w:t>1149.65</w:t>
      </w:r>
      <w:r>
        <w:rPr>
          <w:rFonts w:hint="eastAsia" w:ascii="仿宋" w:hAnsi="仿宋" w:eastAsia="仿宋" w:cs="仿宋"/>
          <w:color w:val="000000"/>
          <w:kern w:val="0"/>
          <w:sz w:val="32"/>
          <w:szCs w:val="32"/>
          <w:shd w:val="clear" w:color="auto" w:fill="FFFFFF"/>
        </w:rPr>
        <w:t>万元</w:t>
      </w:r>
      <w:r>
        <w:rPr>
          <w:rFonts w:hint="eastAsia" w:ascii="仿宋" w:hAnsi="仿宋" w:eastAsia="仿宋" w:cs="仿宋"/>
          <w:color w:val="000000"/>
          <w:kern w:val="0"/>
          <w:sz w:val="32"/>
          <w:szCs w:val="32"/>
          <w:shd w:val="clear" w:color="auto" w:fill="FFFFFF"/>
          <w:lang w:eastAsia="zh-CN"/>
        </w:rPr>
        <w:t>，结</w:t>
      </w:r>
      <w:r>
        <w:rPr>
          <w:rFonts w:hint="eastAsia" w:ascii="仿宋" w:hAnsi="仿宋" w:eastAsia="仿宋" w:cs="仿宋"/>
          <w:color w:val="000000"/>
          <w:kern w:val="0"/>
          <w:sz w:val="32"/>
          <w:szCs w:val="32"/>
          <w:shd w:val="clear" w:color="auto" w:fill="FFFFFF"/>
          <w:lang w:val="en-US" w:eastAsia="zh-CN"/>
        </w:rPr>
        <w:t>转551.75万元。</w:t>
      </w:r>
      <w:r>
        <w:rPr>
          <w:rFonts w:hint="eastAsia" w:ascii="仿宋" w:hAnsi="仿宋" w:eastAsia="仿宋" w:cs="仿宋"/>
          <w:color w:val="000000"/>
          <w:kern w:val="0"/>
          <w:sz w:val="32"/>
          <w:szCs w:val="32"/>
          <w:shd w:val="clear" w:color="auto" w:fill="FFFFFF"/>
          <w:lang w:eastAsia="zh-CN"/>
        </w:rPr>
        <w:t>其中</w:t>
      </w:r>
      <w:r>
        <w:rPr>
          <w:rFonts w:hint="eastAsia" w:ascii="仿宋" w:hAnsi="仿宋" w:eastAsia="仿宋" w:cs="仿宋"/>
          <w:color w:val="000000"/>
          <w:kern w:val="0"/>
          <w:sz w:val="32"/>
          <w:szCs w:val="32"/>
          <w:shd w:val="clear" w:color="auto" w:fill="FFFFFF"/>
        </w:rPr>
        <w:t>基本支出</w:t>
      </w:r>
      <w:r>
        <w:rPr>
          <w:rFonts w:hint="eastAsia" w:ascii="仿宋" w:hAnsi="仿宋" w:eastAsia="仿宋" w:cs="仿宋"/>
          <w:color w:val="000000"/>
          <w:kern w:val="0"/>
          <w:sz w:val="32"/>
          <w:szCs w:val="32"/>
          <w:shd w:val="clear" w:color="auto" w:fill="FFFFFF"/>
          <w:lang w:val="en-US" w:eastAsia="zh-CN"/>
        </w:rPr>
        <w:t>569.31</w:t>
      </w:r>
      <w:r>
        <w:rPr>
          <w:rFonts w:hint="eastAsia" w:ascii="仿宋" w:hAnsi="仿宋" w:eastAsia="仿宋" w:cs="仿宋"/>
          <w:color w:val="000000"/>
          <w:kern w:val="0"/>
          <w:sz w:val="32"/>
          <w:szCs w:val="32"/>
          <w:shd w:val="clear" w:color="auto" w:fill="FFFFFF"/>
        </w:rPr>
        <w:t>万元</w:t>
      </w:r>
      <w:r>
        <w:rPr>
          <w:rFonts w:hint="eastAsia" w:ascii="仿宋" w:hAnsi="仿宋" w:eastAsia="仿宋" w:cs="仿宋"/>
          <w:color w:val="000000"/>
          <w:kern w:val="0"/>
          <w:sz w:val="32"/>
          <w:szCs w:val="32"/>
          <w:shd w:val="clear" w:color="auto" w:fill="FFFFFF"/>
          <w:lang w:eastAsia="zh-CN"/>
        </w:rPr>
        <w:t>，含人员经费</w:t>
      </w:r>
      <w:r>
        <w:rPr>
          <w:rFonts w:hint="eastAsia" w:ascii="仿宋" w:hAnsi="仿宋" w:eastAsia="仿宋" w:cs="仿宋"/>
          <w:color w:val="000000"/>
          <w:kern w:val="0"/>
          <w:sz w:val="32"/>
          <w:szCs w:val="32"/>
          <w:shd w:val="clear" w:color="auto" w:fill="FFFFFF"/>
          <w:lang w:val="en-US" w:eastAsia="zh-CN"/>
        </w:rPr>
        <w:t>425.80万元，公用经费</w:t>
      </w:r>
      <w:r>
        <w:rPr>
          <w:rFonts w:hint="eastAsia" w:ascii="仿宋" w:hAnsi="仿宋" w:eastAsia="仿宋" w:cs="仿宋"/>
          <w:color w:val="auto"/>
          <w:kern w:val="0"/>
          <w:sz w:val="32"/>
          <w:szCs w:val="32"/>
          <w:shd w:val="clear" w:color="auto" w:fill="FFFFFF"/>
          <w:lang w:val="en-US" w:eastAsia="zh-CN"/>
        </w:rPr>
        <w:t>143.51万元。</w:t>
      </w:r>
      <w:r>
        <w:rPr>
          <w:rFonts w:hint="eastAsia" w:ascii="仿宋" w:hAnsi="仿宋" w:eastAsia="仿宋" w:cs="仿宋"/>
          <w:color w:val="000000"/>
          <w:kern w:val="0"/>
          <w:sz w:val="32"/>
          <w:szCs w:val="32"/>
          <w:shd w:val="clear" w:color="auto" w:fill="FFFFFF"/>
        </w:rPr>
        <w:t>项目支出</w:t>
      </w:r>
      <w:r>
        <w:rPr>
          <w:rFonts w:hint="eastAsia" w:ascii="仿宋" w:hAnsi="仿宋" w:eastAsia="仿宋" w:cs="仿宋"/>
          <w:color w:val="000000"/>
          <w:kern w:val="0"/>
          <w:sz w:val="32"/>
          <w:szCs w:val="32"/>
          <w:shd w:val="clear" w:color="auto" w:fill="FFFFFF"/>
          <w:lang w:val="en-US" w:eastAsia="zh-CN"/>
        </w:rPr>
        <w:t>580.33</w:t>
      </w:r>
      <w:r>
        <w:rPr>
          <w:rFonts w:hint="eastAsia" w:ascii="仿宋" w:hAnsi="仿宋" w:eastAsia="仿宋" w:cs="仿宋"/>
          <w:color w:val="000000"/>
          <w:kern w:val="0"/>
          <w:sz w:val="32"/>
          <w:szCs w:val="32"/>
          <w:shd w:val="clear" w:color="auto" w:fill="FFFFFF"/>
        </w:rPr>
        <w:t>万元。</w:t>
      </w:r>
    </w:p>
    <w:p>
      <w:pPr>
        <w:widowControl/>
        <w:adjustRightInd w:val="0"/>
        <w:snapToGrid w:val="0"/>
        <w:spacing w:line="580" w:lineRule="exact"/>
        <w:ind w:firstLine="640" w:firstLineChars="200"/>
        <w:contextualSpacing/>
        <w:jc w:val="left"/>
        <w:rPr>
          <w:rFonts w:hint="default"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eastAsia="zh-CN"/>
        </w:rPr>
        <w:t>一般公共预算财政拨款支出</w:t>
      </w:r>
      <w:r>
        <w:rPr>
          <w:rFonts w:hint="eastAsia" w:ascii="仿宋" w:hAnsi="仿宋" w:eastAsia="仿宋" w:cs="仿宋"/>
          <w:color w:val="000000"/>
          <w:kern w:val="0"/>
          <w:sz w:val="32"/>
          <w:szCs w:val="32"/>
          <w:shd w:val="clear" w:color="auto" w:fill="FFFFFF"/>
          <w:lang w:val="en-US" w:eastAsia="zh-CN"/>
        </w:rPr>
        <w:t>1149.65万元，其中：农林水支出661.57</w:t>
      </w:r>
      <w:r>
        <w:rPr>
          <w:rFonts w:hint="eastAsia" w:ascii="仿宋" w:hAnsi="仿宋" w:eastAsia="仿宋" w:cs="仿宋"/>
          <w:strike w:val="0"/>
          <w:dstrike w:val="0"/>
          <w:color w:val="auto"/>
          <w:kern w:val="0"/>
          <w:sz w:val="32"/>
          <w:szCs w:val="32"/>
          <w:u w:val="none"/>
          <w:shd w:val="clear" w:color="auto" w:fill="FFFFFF"/>
        </w:rPr>
        <w:t>万元，主要用于</w:t>
      </w:r>
      <w:r>
        <w:rPr>
          <w:rFonts w:hint="eastAsia" w:ascii="仿宋" w:hAnsi="仿宋" w:eastAsia="仿宋" w:cs="仿宋"/>
          <w:b w:val="0"/>
          <w:bCs/>
          <w:sz w:val="32"/>
          <w:szCs w:val="32"/>
          <w:lang w:val="en-US" w:eastAsia="zh-CN"/>
        </w:rPr>
        <w:t>人员工资福利开支，其余为办公差旅等费用，以及对个人和家庭的补助支出</w:t>
      </w:r>
      <w:r>
        <w:rPr>
          <w:rFonts w:hint="eastAsia" w:ascii="仿宋" w:hAnsi="仿宋" w:eastAsia="仿宋" w:cs="仿宋"/>
          <w:color w:val="000000"/>
          <w:kern w:val="0"/>
          <w:sz w:val="32"/>
          <w:szCs w:val="32"/>
          <w:shd w:val="clear" w:color="auto" w:fill="FFFFFF"/>
        </w:rPr>
        <w:t>。社会保障和就业支出</w:t>
      </w:r>
      <w:r>
        <w:rPr>
          <w:rFonts w:hint="eastAsia" w:ascii="仿宋" w:hAnsi="仿宋" w:eastAsia="仿宋" w:cs="仿宋"/>
          <w:color w:val="000000"/>
          <w:kern w:val="0"/>
          <w:sz w:val="32"/>
          <w:szCs w:val="32"/>
          <w:shd w:val="clear" w:color="auto" w:fill="FFFFFF"/>
          <w:lang w:val="en-US" w:eastAsia="zh-CN"/>
        </w:rPr>
        <w:t>53.95</w:t>
      </w:r>
      <w:r>
        <w:rPr>
          <w:rFonts w:hint="eastAsia" w:ascii="仿宋" w:hAnsi="仿宋" w:eastAsia="仿宋" w:cs="仿宋"/>
          <w:color w:val="000000"/>
          <w:kern w:val="0"/>
          <w:sz w:val="32"/>
          <w:szCs w:val="32"/>
          <w:shd w:val="clear" w:color="auto" w:fill="FFFFFF"/>
        </w:rPr>
        <w:t>万元，主要用于</w:t>
      </w:r>
      <w:r>
        <w:rPr>
          <w:rFonts w:hint="eastAsia" w:ascii="仿宋" w:hAnsi="仿宋" w:eastAsia="仿宋" w:cs="仿宋"/>
          <w:color w:val="000000"/>
          <w:kern w:val="0"/>
          <w:sz w:val="32"/>
          <w:szCs w:val="32"/>
          <w:shd w:val="clear" w:color="auto" w:fill="FFFFFF"/>
          <w:lang w:val="en-US" w:eastAsia="zh-CN"/>
        </w:rPr>
        <w:t>本单位基本养老保险费及</w:t>
      </w:r>
      <w:r>
        <w:rPr>
          <w:rFonts w:hint="eastAsia" w:ascii="仿宋" w:hAnsi="仿宋" w:eastAsia="仿宋" w:cs="仿宋"/>
          <w:color w:val="000000"/>
          <w:kern w:val="0"/>
          <w:sz w:val="32"/>
          <w:szCs w:val="32"/>
          <w:shd w:val="clear" w:color="auto" w:fill="FFFFFF"/>
        </w:rPr>
        <w:t>离退休人员</w:t>
      </w:r>
      <w:r>
        <w:rPr>
          <w:rFonts w:hint="eastAsia" w:ascii="仿宋" w:hAnsi="仿宋" w:eastAsia="仿宋" w:cs="仿宋"/>
          <w:color w:val="000000"/>
          <w:kern w:val="0"/>
          <w:sz w:val="32"/>
          <w:szCs w:val="32"/>
          <w:shd w:val="clear" w:color="auto" w:fill="FFFFFF"/>
          <w:lang w:val="en-US" w:eastAsia="zh-CN"/>
        </w:rPr>
        <w:t>等</w:t>
      </w:r>
      <w:r>
        <w:rPr>
          <w:rFonts w:hint="eastAsia" w:ascii="仿宋" w:hAnsi="仿宋" w:eastAsia="仿宋" w:cs="仿宋"/>
          <w:color w:val="000000"/>
          <w:kern w:val="0"/>
          <w:sz w:val="32"/>
          <w:szCs w:val="32"/>
          <w:shd w:val="clear" w:color="auto" w:fill="FFFFFF"/>
        </w:rPr>
        <w:t>支出。</w:t>
      </w:r>
      <w:r>
        <w:rPr>
          <w:rFonts w:hint="eastAsia" w:ascii="仿宋" w:hAnsi="仿宋" w:eastAsia="仿宋" w:cs="仿宋"/>
          <w:color w:val="000000"/>
          <w:kern w:val="0"/>
          <w:sz w:val="32"/>
          <w:szCs w:val="32"/>
          <w:shd w:val="clear" w:color="auto" w:fill="FFFFFF"/>
          <w:lang w:eastAsia="zh-CN"/>
        </w:rPr>
        <w:t>卫生健康</w:t>
      </w:r>
      <w:r>
        <w:rPr>
          <w:rFonts w:hint="eastAsia" w:ascii="仿宋" w:hAnsi="仿宋" w:eastAsia="仿宋" w:cs="仿宋"/>
          <w:color w:val="000000"/>
          <w:kern w:val="0"/>
          <w:sz w:val="32"/>
          <w:szCs w:val="32"/>
          <w:shd w:val="clear" w:color="auto" w:fill="FFFFFF"/>
        </w:rPr>
        <w:t>支出</w:t>
      </w:r>
      <w:r>
        <w:rPr>
          <w:rFonts w:hint="eastAsia" w:ascii="仿宋" w:hAnsi="仿宋" w:eastAsia="仿宋" w:cs="仿宋"/>
          <w:color w:val="000000"/>
          <w:kern w:val="0"/>
          <w:sz w:val="32"/>
          <w:szCs w:val="32"/>
          <w:shd w:val="clear" w:color="auto" w:fill="FFFFFF"/>
          <w:lang w:val="en-US" w:eastAsia="zh-CN"/>
        </w:rPr>
        <w:t>19.56</w:t>
      </w:r>
      <w:r>
        <w:rPr>
          <w:rFonts w:hint="eastAsia" w:ascii="仿宋" w:hAnsi="仿宋" w:eastAsia="仿宋" w:cs="仿宋"/>
          <w:color w:val="000000"/>
          <w:kern w:val="0"/>
          <w:sz w:val="32"/>
          <w:szCs w:val="32"/>
          <w:shd w:val="clear" w:color="auto" w:fill="FFFFFF"/>
        </w:rPr>
        <w:t>万元，主要用于</w:t>
      </w:r>
      <w:r>
        <w:rPr>
          <w:rFonts w:hint="eastAsia" w:ascii="仿宋" w:hAnsi="仿宋" w:eastAsia="仿宋" w:cs="仿宋"/>
          <w:color w:val="000000"/>
          <w:kern w:val="0"/>
          <w:sz w:val="32"/>
          <w:szCs w:val="32"/>
          <w:shd w:val="clear" w:color="auto" w:fill="FFFFFF"/>
          <w:lang w:val="en-US" w:eastAsia="zh-CN"/>
        </w:rPr>
        <w:t>本单位事业人员医疗保险</w:t>
      </w:r>
      <w:r>
        <w:rPr>
          <w:rFonts w:hint="eastAsia" w:ascii="仿宋" w:hAnsi="仿宋" w:eastAsia="仿宋" w:cs="仿宋"/>
          <w:color w:val="000000"/>
          <w:kern w:val="0"/>
          <w:sz w:val="32"/>
          <w:szCs w:val="32"/>
          <w:shd w:val="clear" w:color="auto" w:fill="FFFFFF"/>
        </w:rPr>
        <w:t>支出。住房保障支出</w:t>
      </w:r>
      <w:r>
        <w:rPr>
          <w:rFonts w:hint="eastAsia" w:ascii="仿宋" w:hAnsi="仿宋" w:eastAsia="仿宋" w:cs="仿宋"/>
          <w:color w:val="000000"/>
          <w:kern w:val="0"/>
          <w:sz w:val="32"/>
          <w:szCs w:val="32"/>
          <w:shd w:val="clear" w:color="auto" w:fill="FFFFFF"/>
          <w:lang w:val="en-US" w:eastAsia="zh-CN"/>
        </w:rPr>
        <w:t>30.66</w:t>
      </w:r>
      <w:r>
        <w:rPr>
          <w:rFonts w:hint="eastAsia" w:ascii="仿宋" w:hAnsi="仿宋" w:eastAsia="仿宋" w:cs="仿宋"/>
          <w:color w:val="000000"/>
          <w:kern w:val="0"/>
          <w:sz w:val="32"/>
          <w:szCs w:val="32"/>
          <w:shd w:val="clear" w:color="auto" w:fill="FFFFFF"/>
        </w:rPr>
        <w:t>万元，按照规定标准为职工缴纳住房公积金支出。</w:t>
      </w:r>
      <w:r>
        <w:rPr>
          <w:rFonts w:hint="eastAsia" w:ascii="仿宋" w:hAnsi="仿宋" w:eastAsia="仿宋" w:cs="仿宋"/>
          <w:color w:val="000000"/>
          <w:kern w:val="0"/>
          <w:sz w:val="32"/>
          <w:szCs w:val="32"/>
          <w:shd w:val="clear" w:color="auto" w:fill="FFFFFF"/>
          <w:lang w:eastAsia="zh-CN"/>
        </w:rPr>
        <w:t>文化旅游体育与传媒支出</w:t>
      </w:r>
      <w:r>
        <w:rPr>
          <w:rFonts w:hint="eastAsia" w:ascii="仿宋" w:hAnsi="仿宋" w:eastAsia="仿宋" w:cs="仿宋"/>
          <w:color w:val="000000"/>
          <w:kern w:val="0"/>
          <w:sz w:val="32"/>
          <w:szCs w:val="32"/>
          <w:shd w:val="clear" w:color="auto" w:fill="FFFFFF"/>
          <w:lang w:val="en-US" w:eastAsia="zh-CN"/>
        </w:rPr>
        <w:t>1万元，主要用于驻凉山州帮扶工作队员支出。节能环保支出6.39万元，主要用于天然林保护支出，其他支出376.52万元，主要用于2021年及以前年度禁止开发区补助资金支出。</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3" w:firstLineChars="200"/>
        <w:contextualSpacing/>
        <w:jc w:val="left"/>
        <w:rPr>
          <w:rFonts w:hint="eastAsia" w:ascii="楷体_GB2312" w:hAnsi="宋体" w:eastAsia="楷体_GB2312" w:cs="宋体"/>
          <w:b/>
          <w:color w:val="000000"/>
          <w:kern w:val="0"/>
          <w:sz w:val="32"/>
          <w:szCs w:val="32"/>
          <w:shd w:val="clear" w:color="auto" w:fill="FFFFFF"/>
        </w:rPr>
      </w:pPr>
      <w:r>
        <w:rPr>
          <w:rFonts w:hint="eastAsia" w:ascii="楷体_GB2312" w:hAnsi="宋体" w:eastAsia="楷体_GB2312" w:cs="宋体"/>
          <w:b/>
          <w:color w:val="000000"/>
          <w:kern w:val="0"/>
          <w:sz w:val="32"/>
          <w:szCs w:val="32"/>
          <w:shd w:val="clear" w:color="auto" w:fill="FFFFFF"/>
        </w:rPr>
        <w:t>（一）部门预算管理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shd w:val="clear" w:color="auto" w:fill="FFFFFF"/>
          <w:lang w:val="en-US" w:eastAsia="zh-CN"/>
        </w:rPr>
        <w:t>按照县财政的要求，我所认真、及时地做好年度财政资金的预算编制工作，做到应编尽编。在资金使用和管理上面，进一步强化资金统筹，优化资金结构，明确开支范围，细化资金用途，以有限的资金保证单位的正常运转。</w:t>
      </w:r>
      <w:r>
        <w:rPr>
          <w:rFonts w:hint="eastAsia" w:ascii="仿宋" w:hAnsi="仿宋" w:eastAsia="仿宋" w:cs="仿宋"/>
          <w:sz w:val="32"/>
          <w:szCs w:val="32"/>
        </w:rPr>
        <w:t>实行“人员经费按标准，公用经费按定额，项目经费按明细”的要求编制，县人代会审议通过后进行网络信息公开。</w:t>
      </w:r>
    </w:p>
    <w:p>
      <w:pPr>
        <w:widowControl/>
        <w:adjustRightInd w:val="0"/>
        <w:snapToGrid w:val="0"/>
        <w:spacing w:line="580" w:lineRule="exact"/>
        <w:ind w:firstLine="640" w:firstLineChars="200"/>
        <w:contextualSpacing/>
        <w:jc w:val="left"/>
        <w:rPr>
          <w:rFonts w:hint="eastAsia" w:ascii="仿宋_GB2312" w:hAnsi="宋体" w:cs="宋体"/>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对本年度相应用款进行及时清理和处理，做到账账相符、账实相符、账证相符,按照先有预算才有支出的原则，及时处理相关财务、事务。专项预算提前细化，分科目上报，做到收支平衡。对绩效目标进行季度梳理和年度分析，做到部门整体绩效目标编制完整、合理，项目绩效目标编制明确、量化，并及时上报相关报表</w:t>
      </w:r>
      <w:r>
        <w:rPr>
          <w:rFonts w:hint="eastAsia" w:ascii="仿宋_GB2312" w:hAnsi="宋体" w:cs="宋体"/>
          <w:color w:val="000000"/>
          <w:kern w:val="0"/>
          <w:sz w:val="32"/>
          <w:szCs w:val="32"/>
          <w:shd w:val="clear" w:color="auto" w:fill="FFFFFF"/>
          <w:lang w:val="en-US" w:eastAsia="zh-CN"/>
        </w:rPr>
        <w:t>。</w:t>
      </w:r>
    </w:p>
    <w:p>
      <w:pPr>
        <w:widowControl/>
        <w:adjustRightInd w:val="0"/>
        <w:snapToGrid w:val="0"/>
        <w:spacing w:line="580" w:lineRule="exact"/>
        <w:ind w:firstLine="640" w:firstLineChars="200"/>
        <w:contextualSpacing/>
        <w:jc w:val="left"/>
        <w:rPr>
          <w:rFonts w:hint="eastAsia" w:ascii="仿宋_GB2312" w:hAnsi="宋体" w:cs="宋体"/>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eastAsia="zh-CN"/>
        </w:rPr>
        <w:t>我所</w:t>
      </w:r>
      <w:r>
        <w:rPr>
          <w:rFonts w:hint="eastAsia" w:ascii="仿宋" w:hAnsi="仿宋" w:eastAsia="仿宋" w:cs="仿宋"/>
          <w:color w:val="000000"/>
          <w:kern w:val="0"/>
          <w:sz w:val="32"/>
          <w:szCs w:val="32"/>
          <w:shd w:val="clear" w:color="auto" w:fill="FFFFFF"/>
        </w:rPr>
        <w:t>按照县财政的要求，认真总结经验，及时上报相关</w:t>
      </w:r>
      <w:r>
        <w:rPr>
          <w:rFonts w:hint="eastAsia" w:ascii="仿宋" w:hAnsi="仿宋" w:eastAsia="仿宋" w:cs="仿宋"/>
          <w:color w:val="000000"/>
          <w:kern w:val="0"/>
          <w:sz w:val="32"/>
          <w:szCs w:val="32"/>
          <w:shd w:val="clear" w:color="auto" w:fill="FFFFFF"/>
          <w:lang w:eastAsia="zh-CN"/>
        </w:rPr>
        <w:t>项目</w:t>
      </w:r>
      <w:r>
        <w:rPr>
          <w:rFonts w:hint="eastAsia" w:ascii="仿宋" w:hAnsi="仿宋" w:eastAsia="仿宋" w:cs="仿宋"/>
          <w:color w:val="000000"/>
          <w:kern w:val="0"/>
          <w:sz w:val="32"/>
          <w:szCs w:val="32"/>
          <w:shd w:val="clear" w:color="auto" w:fill="FFFFFF"/>
        </w:rPr>
        <w:t>的用款计划，</w:t>
      </w:r>
      <w:r>
        <w:rPr>
          <w:rFonts w:hint="eastAsia" w:ascii="仿宋" w:hAnsi="仿宋" w:eastAsia="仿宋" w:cs="仿宋"/>
          <w:color w:val="000000"/>
          <w:kern w:val="0"/>
          <w:sz w:val="32"/>
          <w:szCs w:val="32"/>
          <w:shd w:val="clear" w:color="auto" w:fill="FFFFFF"/>
          <w:lang w:eastAsia="zh-CN"/>
        </w:rPr>
        <w:t>按</w:t>
      </w:r>
      <w:r>
        <w:rPr>
          <w:rFonts w:hint="eastAsia" w:ascii="仿宋" w:hAnsi="仿宋" w:eastAsia="仿宋" w:cs="仿宋"/>
          <w:color w:val="000000"/>
          <w:kern w:val="0"/>
          <w:sz w:val="32"/>
          <w:szCs w:val="32"/>
          <w:shd w:val="clear" w:color="auto" w:fill="FFFFFF"/>
        </w:rPr>
        <w:t>月、分季度上报相应计划，待财政审核通过后，严格按计划执行，各季度执行情况良好</w:t>
      </w:r>
      <w:r>
        <w:rPr>
          <w:rFonts w:hint="eastAsia" w:ascii="仿宋" w:hAnsi="仿宋" w:eastAsia="仿宋" w:cs="仿宋"/>
          <w:color w:val="000000"/>
          <w:kern w:val="0"/>
          <w:sz w:val="32"/>
          <w:szCs w:val="32"/>
          <w:shd w:val="clear" w:color="auto" w:fill="FFFFFF"/>
          <w:lang w:eastAsia="zh-CN"/>
        </w:rPr>
        <w:t>，无违规记录等情况</w:t>
      </w:r>
      <w:r>
        <w:rPr>
          <w:rFonts w:hint="eastAsia" w:ascii="仿宋" w:hAnsi="仿宋" w:eastAsia="仿宋" w:cs="仿宋"/>
          <w:color w:val="000000"/>
          <w:kern w:val="0"/>
          <w:sz w:val="32"/>
          <w:szCs w:val="32"/>
          <w:shd w:val="clear" w:color="auto" w:fill="FFFFFF"/>
        </w:rPr>
        <w:t>。</w:t>
      </w:r>
    </w:p>
    <w:p>
      <w:pPr>
        <w:widowControl/>
        <w:adjustRightInd w:val="0"/>
        <w:snapToGrid w:val="0"/>
        <w:spacing w:line="580" w:lineRule="exact"/>
        <w:ind w:firstLine="643" w:firstLineChars="200"/>
        <w:contextualSpacing/>
        <w:jc w:val="left"/>
        <w:rPr>
          <w:rFonts w:hint="eastAsia" w:ascii="楷体_GB2312" w:hAnsi="宋体" w:eastAsia="楷体_GB2312" w:cs="宋体"/>
          <w:b/>
          <w:color w:val="000000"/>
          <w:kern w:val="0"/>
          <w:sz w:val="32"/>
          <w:szCs w:val="32"/>
          <w:shd w:val="clear" w:color="auto" w:fill="FFFFFF"/>
        </w:rPr>
      </w:pPr>
      <w:r>
        <w:rPr>
          <w:rFonts w:hint="eastAsia" w:ascii="楷体_GB2312" w:hAnsi="宋体" w:eastAsia="楷体_GB2312" w:cs="宋体"/>
          <w:b/>
          <w:color w:val="000000"/>
          <w:kern w:val="0"/>
          <w:sz w:val="32"/>
          <w:szCs w:val="32"/>
          <w:shd w:val="clear" w:color="auto" w:fill="FFFFFF"/>
        </w:rPr>
        <w:t>（</w:t>
      </w:r>
      <w:r>
        <w:rPr>
          <w:rFonts w:hint="eastAsia" w:ascii="楷体_GB2312" w:hAnsi="宋体" w:eastAsia="楷体_GB2312" w:cs="宋体"/>
          <w:b/>
          <w:color w:val="000000"/>
          <w:kern w:val="0"/>
          <w:sz w:val="32"/>
          <w:szCs w:val="32"/>
          <w:shd w:val="clear" w:color="auto" w:fill="FFFFFF"/>
          <w:lang w:eastAsia="zh-CN"/>
        </w:rPr>
        <w:t>二</w:t>
      </w:r>
      <w:r>
        <w:rPr>
          <w:rFonts w:hint="eastAsia" w:ascii="楷体_GB2312" w:hAnsi="宋体" w:eastAsia="楷体_GB2312" w:cs="宋体"/>
          <w:b/>
          <w:color w:val="000000"/>
          <w:kern w:val="0"/>
          <w:sz w:val="32"/>
          <w:szCs w:val="32"/>
          <w:shd w:val="clear" w:color="auto" w:fill="FFFFFF"/>
        </w:rPr>
        <w:t>）结果应用情况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1、我单位严格按照相关规定，在有限的财力情况下完成了年初的绩效目标。同时对积极抓好门票、竹木销售等非税收入，并及时足额将非税收入缴入财政。</w:t>
      </w:r>
    </w:p>
    <w:p>
      <w:pPr>
        <w:widowControl/>
        <w:adjustRightInd w:val="0"/>
        <w:snapToGrid w:val="0"/>
        <w:spacing w:line="580" w:lineRule="exact"/>
        <w:ind w:firstLine="640" w:firstLineChars="200"/>
        <w:contextualSpacing/>
        <w:jc w:val="left"/>
        <w:rPr>
          <w:rFonts w:hint="eastAsia" w:ascii="仿宋" w:hAnsi="仿宋" w:eastAsia="仿宋" w:cs="仿宋"/>
          <w:sz w:val="32"/>
          <w:szCs w:val="32"/>
        </w:rPr>
      </w:pPr>
      <w:r>
        <w:rPr>
          <w:rFonts w:hint="eastAsia" w:ascii="仿宋" w:hAnsi="仿宋" w:eastAsia="仿宋" w:cs="仿宋"/>
          <w:color w:val="000000"/>
          <w:kern w:val="0"/>
          <w:sz w:val="32"/>
          <w:szCs w:val="32"/>
          <w:shd w:val="clear" w:color="auto" w:fill="FFFFFF"/>
          <w:lang w:val="en-US" w:eastAsia="zh-CN"/>
        </w:rPr>
        <w:t>2、</w:t>
      </w:r>
      <w:r>
        <w:rPr>
          <w:rFonts w:hint="eastAsia" w:ascii="仿宋" w:hAnsi="仿宋" w:eastAsia="仿宋" w:cs="仿宋"/>
          <w:color w:val="000000"/>
          <w:kern w:val="0"/>
          <w:sz w:val="32"/>
          <w:szCs w:val="32"/>
          <w:shd w:val="clear" w:color="auto" w:fill="FFFFFF"/>
          <w:lang w:eastAsia="zh-CN"/>
        </w:rPr>
        <w:t>我</w:t>
      </w:r>
      <w:r>
        <w:rPr>
          <w:rFonts w:hint="eastAsia" w:ascii="仿宋" w:hAnsi="仿宋" w:eastAsia="仿宋" w:cs="仿宋"/>
          <w:color w:val="000000"/>
          <w:kern w:val="0"/>
          <w:sz w:val="32"/>
          <w:szCs w:val="32"/>
          <w:shd w:val="clear" w:color="auto" w:fill="FFFFFF"/>
          <w:lang w:val="en-US" w:eastAsia="zh-CN"/>
        </w:rPr>
        <w:t>单位</w:t>
      </w:r>
      <w:r>
        <w:rPr>
          <w:rFonts w:hint="eastAsia" w:ascii="仿宋" w:hAnsi="仿宋" w:eastAsia="仿宋" w:cs="仿宋"/>
          <w:color w:val="000000"/>
          <w:kern w:val="0"/>
          <w:sz w:val="32"/>
          <w:szCs w:val="32"/>
          <w:shd w:val="clear" w:color="auto" w:fill="FFFFFF"/>
        </w:rPr>
        <w:t>严格执行财务管理规章制度</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sz w:val="32"/>
          <w:szCs w:val="32"/>
        </w:rPr>
        <w:t>财务管理严格依法</w:t>
      </w:r>
      <w:r>
        <w:rPr>
          <w:rFonts w:hint="eastAsia" w:ascii="仿宋" w:hAnsi="仿宋" w:eastAsia="仿宋" w:cs="仿宋"/>
          <w:sz w:val="32"/>
          <w:szCs w:val="32"/>
          <w:lang w:eastAsia="zh-CN"/>
        </w:rPr>
        <w:t>、</w:t>
      </w:r>
      <w:r>
        <w:rPr>
          <w:rFonts w:hint="eastAsia" w:ascii="仿宋" w:hAnsi="仿宋" w:eastAsia="仿宋" w:cs="仿宋"/>
          <w:sz w:val="32"/>
          <w:szCs w:val="32"/>
        </w:rPr>
        <w:t>依规</w:t>
      </w:r>
      <w:r>
        <w:rPr>
          <w:rFonts w:hint="eastAsia" w:ascii="仿宋" w:hAnsi="仿宋" w:eastAsia="仿宋" w:cs="仿宋"/>
          <w:sz w:val="32"/>
          <w:szCs w:val="32"/>
          <w:lang w:eastAsia="zh-CN"/>
        </w:rPr>
        <w:t>、</w:t>
      </w:r>
      <w:r>
        <w:rPr>
          <w:rFonts w:hint="eastAsia" w:ascii="仿宋" w:hAnsi="仿宋" w:eastAsia="仿宋" w:cs="仿宋"/>
          <w:sz w:val="32"/>
          <w:szCs w:val="32"/>
        </w:rPr>
        <w:t>依程序，</w:t>
      </w:r>
      <w:r>
        <w:rPr>
          <w:rFonts w:hint="eastAsia" w:ascii="仿宋" w:hAnsi="仿宋" w:eastAsia="仿宋" w:cs="仿宋"/>
          <w:sz w:val="32"/>
          <w:szCs w:val="32"/>
          <w:lang w:eastAsia="zh-CN"/>
        </w:rPr>
        <w:t>力求</w:t>
      </w:r>
      <w:r>
        <w:rPr>
          <w:rFonts w:hint="eastAsia" w:ascii="仿宋" w:hAnsi="仿宋" w:eastAsia="仿宋" w:cs="仿宋"/>
          <w:sz w:val="32"/>
          <w:szCs w:val="32"/>
        </w:rPr>
        <w:t>做到公开</w:t>
      </w:r>
      <w:r>
        <w:rPr>
          <w:rFonts w:hint="eastAsia" w:ascii="仿宋" w:hAnsi="仿宋" w:eastAsia="仿宋" w:cs="仿宋"/>
          <w:sz w:val="32"/>
          <w:szCs w:val="32"/>
          <w:lang w:eastAsia="zh-CN"/>
        </w:rPr>
        <w:t>、</w:t>
      </w:r>
      <w:r>
        <w:rPr>
          <w:rFonts w:hint="eastAsia" w:ascii="仿宋" w:hAnsi="仿宋" w:eastAsia="仿宋" w:cs="仿宋"/>
          <w:sz w:val="32"/>
          <w:szCs w:val="32"/>
        </w:rPr>
        <w:t>公平</w:t>
      </w:r>
      <w:r>
        <w:rPr>
          <w:rFonts w:hint="eastAsia" w:ascii="仿宋" w:hAnsi="仿宋" w:eastAsia="仿宋" w:cs="仿宋"/>
          <w:sz w:val="32"/>
          <w:szCs w:val="32"/>
          <w:lang w:eastAsia="zh-CN"/>
        </w:rPr>
        <w:t>、</w:t>
      </w:r>
      <w:r>
        <w:rPr>
          <w:rFonts w:hint="eastAsia" w:ascii="仿宋" w:hAnsi="仿宋" w:eastAsia="仿宋" w:cs="仿宋"/>
          <w:sz w:val="32"/>
          <w:szCs w:val="32"/>
        </w:rPr>
        <w:t>公正。在严格执行有关</w:t>
      </w:r>
      <w:r>
        <w:rPr>
          <w:rFonts w:hint="eastAsia" w:ascii="仿宋" w:hAnsi="仿宋" w:eastAsia="仿宋" w:cs="仿宋"/>
          <w:sz w:val="32"/>
          <w:szCs w:val="32"/>
          <w:lang w:eastAsia="zh-CN"/>
        </w:rPr>
        <w:t>财经</w:t>
      </w:r>
      <w:r>
        <w:rPr>
          <w:rFonts w:hint="eastAsia" w:ascii="仿宋" w:hAnsi="仿宋" w:eastAsia="仿宋" w:cs="仿宋"/>
          <w:sz w:val="32"/>
          <w:szCs w:val="32"/>
        </w:rPr>
        <w:t>法律法规的同时，</w:t>
      </w:r>
      <w:r>
        <w:rPr>
          <w:rFonts w:hint="eastAsia" w:ascii="仿宋" w:hAnsi="仿宋" w:eastAsia="仿宋" w:cs="仿宋"/>
          <w:sz w:val="32"/>
          <w:szCs w:val="32"/>
          <w:lang w:eastAsia="zh-CN"/>
        </w:rPr>
        <w:t>切实</w:t>
      </w:r>
      <w:r>
        <w:rPr>
          <w:rFonts w:hint="eastAsia" w:ascii="仿宋" w:hAnsi="仿宋" w:eastAsia="仿宋" w:cs="仿宋"/>
          <w:sz w:val="32"/>
          <w:szCs w:val="32"/>
        </w:rPr>
        <w:t>按照政府采购、国库集中支付等有关规</w:t>
      </w:r>
      <w:r>
        <w:rPr>
          <w:rFonts w:hint="eastAsia" w:ascii="仿宋" w:hAnsi="仿宋" w:eastAsia="仿宋" w:cs="仿宋"/>
          <w:sz w:val="32"/>
          <w:szCs w:val="32"/>
          <w:lang w:eastAsia="zh-CN"/>
        </w:rPr>
        <w:t>定</w:t>
      </w:r>
      <w:r>
        <w:rPr>
          <w:rFonts w:hint="eastAsia" w:ascii="仿宋" w:hAnsi="仿宋" w:eastAsia="仿宋" w:cs="仿宋"/>
          <w:sz w:val="32"/>
          <w:szCs w:val="32"/>
        </w:rPr>
        <w:t>执行。坚持专款专用，确保</w:t>
      </w:r>
      <w:r>
        <w:rPr>
          <w:rFonts w:hint="eastAsia" w:ascii="仿宋" w:hAnsi="仿宋" w:eastAsia="仿宋" w:cs="仿宋"/>
          <w:sz w:val="32"/>
          <w:szCs w:val="32"/>
          <w:lang w:eastAsia="zh-CN"/>
        </w:rPr>
        <w:t>了财政</w:t>
      </w:r>
      <w:r>
        <w:rPr>
          <w:rFonts w:hint="eastAsia" w:ascii="仿宋" w:hAnsi="仿宋" w:eastAsia="仿宋" w:cs="仿宋"/>
          <w:sz w:val="32"/>
          <w:szCs w:val="32"/>
        </w:rPr>
        <w:t>资金的安全、有效使用。</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en-US" w:eastAsia="zh-CN"/>
        </w:rPr>
        <w:t>3、</w:t>
      </w:r>
      <w:r>
        <w:rPr>
          <w:rFonts w:hint="eastAsia" w:ascii="仿宋" w:hAnsi="仿宋" w:eastAsia="仿宋" w:cs="仿宋"/>
          <w:color w:val="000000"/>
          <w:kern w:val="0"/>
          <w:sz w:val="32"/>
          <w:szCs w:val="32"/>
          <w:shd w:val="clear" w:color="auto" w:fill="FFFFFF"/>
        </w:rPr>
        <w:t>资金收支管理及会计核算较规范，能够按照相关会计制度和财务管理办法进行核算。</w:t>
      </w:r>
      <w:r>
        <w:rPr>
          <w:rFonts w:hint="eastAsia" w:ascii="仿宋" w:hAnsi="仿宋" w:eastAsia="仿宋" w:cs="仿宋"/>
          <w:color w:val="000000"/>
          <w:kern w:val="0"/>
          <w:sz w:val="32"/>
          <w:szCs w:val="32"/>
          <w:shd w:val="clear" w:color="auto" w:fill="FFFFFF"/>
          <w:lang w:val="zh-CN"/>
        </w:rPr>
        <w:t>成立了内部控制工作领导小组，有效改善单位内部控制环境，并将责任落实到人。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en-US" w:eastAsia="zh-CN"/>
        </w:rPr>
        <w:t>4、</w:t>
      </w:r>
      <w:r>
        <w:rPr>
          <w:rFonts w:hint="eastAsia" w:ascii="仿宋" w:hAnsi="仿宋" w:eastAsia="仿宋" w:cs="仿宋"/>
          <w:sz w:val="32"/>
          <w:szCs w:val="32"/>
        </w:rPr>
        <w:t>绩效目标公开。20</w:t>
      </w:r>
      <w:r>
        <w:rPr>
          <w:rFonts w:hint="eastAsia" w:ascii="仿宋" w:hAnsi="仿宋" w:eastAsia="仿宋" w:cs="仿宋"/>
          <w:sz w:val="32"/>
          <w:szCs w:val="32"/>
          <w:lang w:val="en-US" w:eastAsia="zh-CN"/>
        </w:rPr>
        <w:t>21</w:t>
      </w:r>
      <w:r>
        <w:rPr>
          <w:rFonts w:hint="eastAsia" w:ascii="仿宋" w:hAnsi="仿宋" w:eastAsia="仿宋" w:cs="仿宋"/>
          <w:sz w:val="32"/>
          <w:szCs w:val="32"/>
        </w:rPr>
        <w:t>年预决算包含所</w:t>
      </w:r>
      <w:r>
        <w:rPr>
          <w:rFonts w:hint="eastAsia" w:ascii="仿宋" w:hAnsi="仿宋" w:eastAsia="仿宋" w:cs="仿宋"/>
          <w:sz w:val="32"/>
          <w:szCs w:val="32"/>
          <w:lang w:val="en-US" w:eastAsia="zh-CN"/>
        </w:rPr>
        <w:t>有财政资金的基本支出、项目支出在规定的时间内进行了网络公开，</w:t>
      </w:r>
      <w:r>
        <w:rPr>
          <w:rFonts w:hint="eastAsia" w:ascii="仿宋" w:hAnsi="仿宋" w:eastAsia="仿宋" w:cs="仿宋"/>
          <w:sz w:val="32"/>
          <w:szCs w:val="32"/>
        </w:rPr>
        <w:t>依法接受社会监督。</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四、评价结论及建议</w:t>
      </w:r>
    </w:p>
    <w:p>
      <w:pPr>
        <w:widowControl/>
        <w:adjustRightInd w:val="0"/>
        <w:snapToGrid w:val="0"/>
        <w:spacing w:line="580" w:lineRule="exact"/>
        <w:ind w:firstLine="643" w:firstLineChars="200"/>
        <w:contextualSpacing/>
        <w:jc w:val="left"/>
        <w:rPr>
          <w:rFonts w:hint="eastAsia" w:ascii="楷体_GB2312" w:hAnsi="宋体" w:eastAsia="楷体_GB2312" w:cs="宋体"/>
          <w:b/>
          <w:color w:val="000000"/>
          <w:kern w:val="0"/>
          <w:sz w:val="32"/>
          <w:szCs w:val="32"/>
          <w:shd w:val="clear" w:color="auto" w:fill="FFFFFF"/>
        </w:rPr>
      </w:pPr>
      <w:r>
        <w:rPr>
          <w:rFonts w:hint="eastAsia" w:ascii="楷体_GB2312" w:hAnsi="宋体" w:eastAsia="楷体_GB2312" w:cs="宋体"/>
          <w:b/>
          <w:color w:val="000000"/>
          <w:kern w:val="0"/>
          <w:sz w:val="32"/>
          <w:szCs w:val="32"/>
          <w:shd w:val="clear" w:color="auto" w:fill="FFFFFF"/>
        </w:rPr>
        <w:t>（一）评价结论。</w:t>
      </w:r>
    </w:p>
    <w:p>
      <w:pPr>
        <w:widowControl/>
        <w:adjustRightInd w:val="0"/>
        <w:snapToGrid w:val="0"/>
        <w:spacing w:line="580" w:lineRule="exact"/>
        <w:ind w:firstLine="640" w:firstLineChars="200"/>
        <w:contextualSpacing/>
        <w:jc w:val="left"/>
        <w:rPr>
          <w:rFonts w:hint="eastAsia" w:ascii="仿宋_GB2312" w:hAnsi="宋体" w:cs="宋体"/>
          <w:color w:val="000000"/>
          <w:kern w:val="0"/>
          <w:sz w:val="32"/>
          <w:szCs w:val="32"/>
          <w:shd w:val="clear" w:color="auto" w:fill="FFFFFF"/>
        </w:rPr>
      </w:pPr>
      <w:r>
        <w:rPr>
          <w:rFonts w:hint="eastAsia" w:ascii="仿宋" w:hAnsi="仿宋" w:eastAsia="仿宋" w:cs="仿宋"/>
          <w:color w:val="000000"/>
          <w:sz w:val="32"/>
          <w:szCs w:val="32"/>
        </w:rPr>
        <w:t>大竹县竹林经营所</w:t>
      </w:r>
      <w:r>
        <w:rPr>
          <w:rFonts w:hint="eastAsia" w:ascii="仿宋" w:hAnsi="仿宋" w:eastAsia="仿宋" w:cs="仿宋"/>
          <w:color w:val="000000"/>
          <w:kern w:val="0"/>
          <w:sz w:val="32"/>
          <w:szCs w:val="32"/>
          <w:shd w:val="clear" w:color="auto" w:fill="FFFFFF"/>
        </w:rPr>
        <w:t>部门预算执行情况良好，无不良记录及违规违纪行为，预算支出和决算支出情况相符。</w:t>
      </w:r>
    </w:p>
    <w:p>
      <w:pPr>
        <w:widowControl/>
        <w:numPr>
          <w:ilvl w:val="0"/>
          <w:numId w:val="0"/>
        </w:numPr>
        <w:adjustRightInd w:val="0"/>
        <w:snapToGrid w:val="0"/>
        <w:spacing w:line="580" w:lineRule="exact"/>
        <w:ind w:leftChars="200"/>
        <w:contextualSpacing/>
        <w:jc w:val="left"/>
        <w:rPr>
          <w:rFonts w:hint="eastAsia" w:ascii="楷体_GB2312" w:hAnsi="宋体" w:eastAsia="楷体_GB2312" w:cs="宋体"/>
          <w:b/>
          <w:color w:val="000000"/>
          <w:kern w:val="0"/>
          <w:sz w:val="32"/>
          <w:szCs w:val="32"/>
          <w:shd w:val="clear" w:color="auto" w:fill="FFFFFF"/>
        </w:rPr>
      </w:pPr>
      <w:r>
        <w:rPr>
          <w:rFonts w:hint="eastAsia" w:ascii="楷体_GB2312" w:hAnsi="宋体" w:eastAsia="楷体_GB2312" w:cs="宋体"/>
          <w:b/>
          <w:color w:val="000000"/>
          <w:kern w:val="0"/>
          <w:sz w:val="32"/>
          <w:szCs w:val="32"/>
          <w:shd w:val="clear" w:color="auto" w:fill="FFFFFF"/>
          <w:lang w:eastAsia="zh-CN"/>
        </w:rPr>
        <w:t>（二）</w:t>
      </w:r>
      <w:r>
        <w:rPr>
          <w:rFonts w:hint="eastAsia" w:ascii="楷体_GB2312" w:hAnsi="宋体" w:eastAsia="楷体_GB2312" w:cs="宋体"/>
          <w:b/>
          <w:color w:val="000000"/>
          <w:kern w:val="0"/>
          <w:sz w:val="32"/>
          <w:szCs w:val="32"/>
          <w:shd w:val="clear" w:color="auto" w:fill="FFFFFF"/>
        </w:rPr>
        <w:t>存在问题。</w:t>
      </w:r>
    </w:p>
    <w:p>
      <w:pPr>
        <w:ind w:firstLine="640" w:firstLineChars="200"/>
        <w:rPr>
          <w:rFonts w:hint="eastAsia" w:ascii="仿宋" w:hAnsi="仿宋" w:eastAsia="仿宋" w:cs="仿宋"/>
          <w:sz w:val="32"/>
          <w:szCs w:val="32"/>
        </w:rPr>
      </w:pPr>
      <w:r>
        <w:rPr>
          <w:rFonts w:hint="eastAsia" w:ascii="仿宋" w:hAnsi="仿宋" w:eastAsia="仿宋" w:cs="仿宋"/>
          <w:color w:val="000000"/>
          <w:kern w:val="0"/>
          <w:sz w:val="32"/>
          <w:szCs w:val="32"/>
          <w:shd w:val="clear" w:color="auto" w:fill="FFFFFF"/>
          <w:lang w:val="en-US" w:eastAsia="zh-CN"/>
        </w:rPr>
        <w:t>1、</w:t>
      </w:r>
      <w:r>
        <w:rPr>
          <w:rFonts w:hint="eastAsia" w:ascii="仿宋" w:hAnsi="仿宋" w:eastAsia="仿宋" w:cs="仿宋"/>
          <w:sz w:val="32"/>
          <w:szCs w:val="32"/>
        </w:rPr>
        <w:t>内部财务管理制度</w:t>
      </w:r>
      <w:r>
        <w:rPr>
          <w:rFonts w:hint="eastAsia" w:ascii="仿宋" w:hAnsi="仿宋" w:eastAsia="仿宋" w:cs="仿宋"/>
          <w:sz w:val="32"/>
          <w:szCs w:val="32"/>
          <w:lang w:eastAsia="zh-CN"/>
        </w:rPr>
        <w:t>有待</w:t>
      </w:r>
      <w:r>
        <w:rPr>
          <w:rFonts w:hint="eastAsia" w:ascii="仿宋" w:hAnsi="仿宋" w:eastAsia="仿宋" w:cs="仿宋"/>
          <w:sz w:val="32"/>
          <w:szCs w:val="32"/>
        </w:rPr>
        <w:t>进一步完善，</w:t>
      </w:r>
      <w:r>
        <w:rPr>
          <w:rFonts w:hint="eastAsia" w:ascii="仿宋" w:hAnsi="仿宋" w:eastAsia="仿宋" w:cs="仿宋"/>
          <w:sz w:val="32"/>
          <w:szCs w:val="32"/>
          <w:lang w:eastAsia="zh-CN"/>
        </w:rPr>
        <w:t>需加强对</w:t>
      </w:r>
      <w:r>
        <w:rPr>
          <w:rFonts w:hint="eastAsia" w:ascii="仿宋" w:hAnsi="仿宋" w:eastAsia="仿宋" w:cs="仿宋"/>
          <w:sz w:val="32"/>
          <w:szCs w:val="32"/>
        </w:rPr>
        <w:t>财务人员的业务培训</w:t>
      </w:r>
      <w:r>
        <w:rPr>
          <w:rFonts w:hint="eastAsia" w:ascii="仿宋" w:hAnsi="仿宋" w:eastAsia="仿宋" w:cs="仿宋"/>
          <w:sz w:val="32"/>
          <w:szCs w:val="32"/>
          <w:lang w:eastAsia="zh-CN"/>
        </w:rPr>
        <w:t>和指导</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shd w:val="clear" w:color="auto" w:fill="FFFFFF"/>
          <w:lang w:val="en-US" w:eastAsia="zh-CN"/>
        </w:rPr>
        <w:t>2、</w:t>
      </w:r>
      <w:r>
        <w:rPr>
          <w:rFonts w:hint="eastAsia" w:ascii="仿宋" w:hAnsi="仿宋" w:eastAsia="仿宋" w:cs="仿宋"/>
          <w:sz w:val="32"/>
          <w:szCs w:val="32"/>
        </w:rPr>
        <w:t>财务制度执行力有待加强，资金使用计划有待细化。</w:t>
      </w:r>
    </w:p>
    <w:p>
      <w:pPr>
        <w:widowControl/>
        <w:adjustRightInd w:val="0"/>
        <w:snapToGrid w:val="0"/>
        <w:spacing w:line="580" w:lineRule="exact"/>
        <w:ind w:firstLine="643" w:firstLineChars="200"/>
        <w:contextualSpacing/>
        <w:jc w:val="left"/>
        <w:rPr>
          <w:rFonts w:hint="eastAsia" w:ascii="仿宋_GB2312" w:hAnsi="宋体" w:cs="宋体"/>
          <w:color w:val="000000"/>
          <w:kern w:val="0"/>
          <w:sz w:val="32"/>
          <w:szCs w:val="32"/>
          <w:shd w:val="clear" w:color="auto" w:fill="FFFFFF"/>
        </w:rPr>
      </w:pPr>
      <w:r>
        <w:rPr>
          <w:rFonts w:hint="eastAsia" w:ascii="楷体_GB2312" w:hAnsi="宋体" w:eastAsia="楷体_GB2312" w:cs="宋体"/>
          <w:b/>
          <w:color w:val="000000"/>
          <w:kern w:val="0"/>
          <w:sz w:val="32"/>
          <w:szCs w:val="32"/>
          <w:shd w:val="clear" w:color="auto" w:fill="FFFFFF"/>
        </w:rPr>
        <w:t>（三）改进建议</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eastAsia="zh-CN"/>
        </w:rPr>
      </w:pPr>
      <w:r>
        <w:rPr>
          <w:rFonts w:hint="eastAsia" w:ascii="仿宋" w:hAnsi="仿宋" w:eastAsia="仿宋" w:cs="仿宋"/>
          <w:sz w:val="32"/>
          <w:szCs w:val="32"/>
          <w:lang w:val="en-US" w:eastAsia="zh-CN"/>
        </w:rPr>
        <w:t>1、</w:t>
      </w:r>
      <w:r>
        <w:rPr>
          <w:rFonts w:hint="eastAsia" w:ascii="仿宋_GB2312" w:hAnsi="仿宋_GB2312" w:eastAsia="仿宋_GB2312" w:cs="仿宋_GB2312"/>
          <w:sz w:val="32"/>
          <w:szCs w:val="32"/>
        </w:rPr>
        <w:t>科学合理准确编制年度预算，</w:t>
      </w:r>
      <w:r>
        <w:rPr>
          <w:rFonts w:hint="eastAsia" w:ascii="仿宋" w:hAnsi="仿宋" w:eastAsia="仿宋" w:cs="仿宋"/>
          <w:sz w:val="32"/>
          <w:szCs w:val="32"/>
        </w:rPr>
        <w:t>加强财务管理，严格财务审核，</w:t>
      </w:r>
      <w:r>
        <w:rPr>
          <w:rFonts w:hint="eastAsia" w:ascii="仿宋" w:hAnsi="仿宋" w:eastAsia="仿宋" w:cs="仿宋"/>
          <w:sz w:val="32"/>
          <w:szCs w:val="32"/>
          <w:lang w:val="en-US" w:eastAsia="zh-CN"/>
        </w:rPr>
        <w:t>提高</w:t>
      </w:r>
      <w:r>
        <w:rPr>
          <w:rFonts w:hint="eastAsia" w:ascii="仿宋_GB2312" w:hAnsi="仿宋_GB2312" w:eastAsia="仿宋_GB2312" w:cs="仿宋_GB2312"/>
          <w:sz w:val="32"/>
          <w:szCs w:val="32"/>
        </w:rPr>
        <w:t>财政资金</w:t>
      </w:r>
      <w:r>
        <w:rPr>
          <w:rFonts w:hint="eastAsia" w:ascii="仿宋_GB2312" w:hAnsi="仿宋_GB2312" w:eastAsia="仿宋_GB2312" w:cs="仿宋_GB2312"/>
          <w:sz w:val="32"/>
          <w:szCs w:val="32"/>
          <w:lang w:val="en-US" w:eastAsia="zh-CN"/>
        </w:rPr>
        <w:t>使用率</w:t>
      </w:r>
      <w:r>
        <w:rPr>
          <w:rFonts w:hint="eastAsia" w:ascii="仿宋" w:hAnsi="仿宋" w:eastAsia="仿宋" w:cs="仿宋"/>
          <w:color w:val="000000"/>
          <w:kern w:val="0"/>
          <w:sz w:val="32"/>
          <w:szCs w:val="32"/>
          <w:shd w:val="clear" w:color="auto" w:fill="FFFFFF"/>
          <w:lang w:eastAsia="zh-CN"/>
        </w:rPr>
        <w:t>。</w:t>
      </w:r>
    </w:p>
    <w:p>
      <w:pPr>
        <w:widowControl/>
        <w:adjustRightInd w:val="0"/>
        <w:snapToGrid w:val="0"/>
        <w:spacing w:line="580" w:lineRule="exact"/>
        <w:ind w:firstLine="640" w:firstLineChars="200"/>
        <w:contextualSpacing/>
        <w:jc w:val="left"/>
        <w:rPr>
          <w:rFonts w:hint="eastAsia" w:ascii="仿宋_GB2312" w:hAnsi="宋体" w:cs="宋体"/>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2、加强单位财务人员的业务知识、技能培训，提高财务人员业务水平，提升工作效率。</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80" w:lineRule="exact"/>
        <w:rPr>
          <w:rFonts w:ascii="仿宋_GB2312" w:hAnsi="仿宋_GB2312" w:eastAsia="仿宋_GB2312" w:cs="仿宋_GB2312"/>
          <w:sz w:val="32"/>
          <w:szCs w:val="32"/>
        </w:rPr>
      </w:pPr>
    </w:p>
    <w:p>
      <w:pPr>
        <w:spacing w:line="580" w:lineRule="exact"/>
        <w:rPr>
          <w:rFonts w:hint="eastAsia" w:ascii="仿宋_GB2312" w:hAnsi="仿宋_GB2312" w:eastAsia="黑体" w:cs="仿宋_GB2312"/>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en-US" w:eastAsia="zh-CN"/>
        </w:rPr>
        <w:t>0</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w:t>
      </w:r>
      <w:r>
        <w:rPr>
          <w:rFonts w:hint="eastAsia" w:ascii="方正小标宋简体" w:hAnsi="宋体" w:eastAsia="方正小标宋简体"/>
          <w:color w:val="000000"/>
          <w:kern w:val="0"/>
          <w:sz w:val="44"/>
          <w:szCs w:val="44"/>
          <w:lang w:val="en-US" w:eastAsia="zh-CN"/>
        </w:rPr>
        <w:t>21</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w:t>
      </w:r>
    </w:p>
    <w:p>
      <w:pPr>
        <w:pStyle w:val="2"/>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57"/>
    </w:p>
    <w:p>
      <w:pPr>
        <w:pStyle w:val="4"/>
        <w:rPr>
          <w:rStyle w:val="25"/>
          <w:rFonts w:ascii="仿宋" w:hAnsi="仿宋" w:eastAsia="仿宋"/>
          <w:b w:val="0"/>
          <w:bCs w:val="0"/>
          <w:color w:val="auto"/>
          <w:highlight w:val="none"/>
        </w:rPr>
      </w:pPr>
      <w:bookmarkStart w:id="58"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65"/>
    </w:p>
    <w:p>
      <w:pPr>
        <w:pStyle w:val="4"/>
        <w:rPr>
          <w:rStyle w:val="25"/>
          <w:rFonts w:hint="eastAsia" w:ascii="仿宋" w:hAnsi="仿宋" w:eastAsia="仿宋"/>
          <w:b w:val="0"/>
          <w:bCs w:val="0"/>
          <w:color w:val="auto"/>
          <w:highlight w:val="none"/>
        </w:rPr>
      </w:pPr>
      <w:bookmarkStart w:id="66"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5"/>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FEBEFFC9"/>
    <w:multiLevelType w:val="singleLevel"/>
    <w:tmpl w:val="FEBEFFC9"/>
    <w:lvl w:ilvl="0" w:tentative="0">
      <w:start w:val="2"/>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62B2964F"/>
    <w:multiLevelType w:val="singleLevel"/>
    <w:tmpl w:val="62B2964F"/>
    <w:lvl w:ilvl="0" w:tentative="0">
      <w:start w:val="2"/>
      <w:numFmt w:val="chineseCounting"/>
      <w:suff w:val="nothing"/>
      <w:lvlText w:val="（%1）"/>
      <w:lvlJc w:val="left"/>
      <w:rPr>
        <w:rFonts w:hint="eastAsia"/>
      </w:rPr>
    </w:lvl>
  </w:abstractNum>
  <w:abstractNum w:abstractNumId="5">
    <w:nsid w:val="6E12CA77"/>
    <w:multiLevelType w:val="singleLevel"/>
    <w:tmpl w:val="6E12CA77"/>
    <w:lvl w:ilvl="0" w:tentative="0">
      <w:start w:val="1"/>
      <w:numFmt w:val="chineseCounting"/>
      <w:suff w:val="nothing"/>
      <w:lvlText w:val="%1、"/>
      <w:lvlJc w:val="left"/>
      <w:rPr>
        <w:rFonts w:hint="eastAsia"/>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jhiMWU4Y2E4YjllOWE2YjcwNjcwNTllMGNjNTg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6A74"/>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3C24A1"/>
    <w:rsid w:val="03B77AAE"/>
    <w:rsid w:val="07384548"/>
    <w:rsid w:val="09257351"/>
    <w:rsid w:val="0A2032A3"/>
    <w:rsid w:val="0B7044C7"/>
    <w:rsid w:val="0B8A37D8"/>
    <w:rsid w:val="0C2A1EDC"/>
    <w:rsid w:val="0C450CCC"/>
    <w:rsid w:val="0C713768"/>
    <w:rsid w:val="0EC32EF5"/>
    <w:rsid w:val="0F4016FD"/>
    <w:rsid w:val="0FFB2FE3"/>
    <w:rsid w:val="10C055FF"/>
    <w:rsid w:val="118107EC"/>
    <w:rsid w:val="11AE19C7"/>
    <w:rsid w:val="11DD6519"/>
    <w:rsid w:val="14C46731"/>
    <w:rsid w:val="168A2EA6"/>
    <w:rsid w:val="16BB723D"/>
    <w:rsid w:val="17031ABF"/>
    <w:rsid w:val="173A4F22"/>
    <w:rsid w:val="18015F3F"/>
    <w:rsid w:val="1B18045A"/>
    <w:rsid w:val="1BE8440E"/>
    <w:rsid w:val="1D155CEE"/>
    <w:rsid w:val="1D995428"/>
    <w:rsid w:val="20F57F95"/>
    <w:rsid w:val="240371BF"/>
    <w:rsid w:val="249C0668"/>
    <w:rsid w:val="25C741E6"/>
    <w:rsid w:val="27842671"/>
    <w:rsid w:val="280102D6"/>
    <w:rsid w:val="28372AA5"/>
    <w:rsid w:val="297B208B"/>
    <w:rsid w:val="29FD04D3"/>
    <w:rsid w:val="2ABE7A3E"/>
    <w:rsid w:val="2C487F0F"/>
    <w:rsid w:val="2C9D104A"/>
    <w:rsid w:val="2D727267"/>
    <w:rsid w:val="2DC77469"/>
    <w:rsid w:val="2E741FB7"/>
    <w:rsid w:val="2EFA178C"/>
    <w:rsid w:val="2F0B2F9E"/>
    <w:rsid w:val="2FEA0B69"/>
    <w:rsid w:val="30B46D73"/>
    <w:rsid w:val="319F7F4E"/>
    <w:rsid w:val="3506602B"/>
    <w:rsid w:val="368F52D4"/>
    <w:rsid w:val="372E4027"/>
    <w:rsid w:val="37E13CAC"/>
    <w:rsid w:val="37F12C1A"/>
    <w:rsid w:val="38126244"/>
    <w:rsid w:val="39AE70AB"/>
    <w:rsid w:val="39C50DBF"/>
    <w:rsid w:val="39E749D2"/>
    <w:rsid w:val="39F77BFE"/>
    <w:rsid w:val="3A4C159E"/>
    <w:rsid w:val="3BB505F2"/>
    <w:rsid w:val="3C0C0783"/>
    <w:rsid w:val="3F5C7D12"/>
    <w:rsid w:val="3F795B96"/>
    <w:rsid w:val="3F9F3A96"/>
    <w:rsid w:val="3FE761B6"/>
    <w:rsid w:val="434A6673"/>
    <w:rsid w:val="4395560A"/>
    <w:rsid w:val="44107959"/>
    <w:rsid w:val="478F63D8"/>
    <w:rsid w:val="493C27E9"/>
    <w:rsid w:val="496F39ED"/>
    <w:rsid w:val="49A308A5"/>
    <w:rsid w:val="49FF41D3"/>
    <w:rsid w:val="4B115DA6"/>
    <w:rsid w:val="4B374215"/>
    <w:rsid w:val="4BC204BF"/>
    <w:rsid w:val="4BCA7757"/>
    <w:rsid w:val="4BE068DB"/>
    <w:rsid w:val="4BF6002B"/>
    <w:rsid w:val="4C3E4F0C"/>
    <w:rsid w:val="4ECE2238"/>
    <w:rsid w:val="51DB4B86"/>
    <w:rsid w:val="52D84C11"/>
    <w:rsid w:val="53513120"/>
    <w:rsid w:val="53EB5F6F"/>
    <w:rsid w:val="55333C3E"/>
    <w:rsid w:val="55501DDF"/>
    <w:rsid w:val="56EE31CF"/>
    <w:rsid w:val="58810F68"/>
    <w:rsid w:val="5B8158D7"/>
    <w:rsid w:val="5C41309E"/>
    <w:rsid w:val="5DDB5706"/>
    <w:rsid w:val="5DE62663"/>
    <w:rsid w:val="5FAC19D9"/>
    <w:rsid w:val="601E1E05"/>
    <w:rsid w:val="617C17D4"/>
    <w:rsid w:val="640B3FCF"/>
    <w:rsid w:val="64216CB9"/>
    <w:rsid w:val="64CA39A1"/>
    <w:rsid w:val="65425D45"/>
    <w:rsid w:val="65CA756B"/>
    <w:rsid w:val="67A82278"/>
    <w:rsid w:val="68B05B70"/>
    <w:rsid w:val="6AEB4FDA"/>
    <w:rsid w:val="6BF212FA"/>
    <w:rsid w:val="6C4A05C8"/>
    <w:rsid w:val="6D112F10"/>
    <w:rsid w:val="6E7A1DAF"/>
    <w:rsid w:val="6FE532F1"/>
    <w:rsid w:val="70221C74"/>
    <w:rsid w:val="707212B3"/>
    <w:rsid w:val="722815B7"/>
    <w:rsid w:val="72370D0B"/>
    <w:rsid w:val="72734D90"/>
    <w:rsid w:val="72D942A4"/>
    <w:rsid w:val="72DB3B86"/>
    <w:rsid w:val="73900BC7"/>
    <w:rsid w:val="74AF5356"/>
    <w:rsid w:val="77951A19"/>
    <w:rsid w:val="79E7B28D"/>
    <w:rsid w:val="7A21770D"/>
    <w:rsid w:val="7AE55D78"/>
    <w:rsid w:val="7B371BC4"/>
    <w:rsid w:val="7C042B76"/>
    <w:rsid w:val="7D217A41"/>
    <w:rsid w:val="7D2719A7"/>
    <w:rsid w:val="7D5C5C16"/>
    <w:rsid w:val="7D9E49CC"/>
    <w:rsid w:val="7DA57A41"/>
    <w:rsid w:val="7F605512"/>
    <w:rsid w:val="7F727620"/>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36130;&#21153;&#32929;\2021&#24180;\2021&#24180;&#20915;&#31639;\&#20915;&#31639;&#20844;&#24320;&#39292;&#29366;&#2227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36130;&#21153;&#32929;\2021&#24180;\2021&#24180;&#20915;&#31639;\&#20915;&#31639;&#20844;&#24320;&#39292;&#29366;&#222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36130;&#21153;&#32929;\2021&#24180;\2021&#24180;&#20915;&#31639;\&#20915;&#31639;&#20844;&#24320;&#39292;&#29366;&#2227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36130;&#21153;&#32929;\2021&#24180;\2021&#24180;&#20915;&#31639;\&#20915;&#31639;&#20844;&#24320;&#39292;&#29366;&#2227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36130;&#21153;&#32929;\2021&#24180;\2021&#24180;&#20915;&#31639;\&#20915;&#31639;&#20844;&#24320;&#39292;&#29366;&#2227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36130;&#21153;&#32929;\2021&#24180;\2021&#24180;&#20915;&#31639;\&#20915;&#31639;&#20844;&#24320;&#39292;&#29366;&#2227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D:\&#36130;&#21153;&#32929;\2021&#24180;\2021&#24180;&#20915;&#31639;\&#20915;&#31639;&#20844;&#24320;&#39292;&#2936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[决算公开饼状图.xlsx]Sheet1!$A$46</c:f>
              <c:strCache>
                <c:ptCount val="1"/>
                <c:pt idx="0">
                  <c:v>2020年</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[决算公开饼状图.xlsx]Sheet1!$B$45:$C$45</c:f>
              <c:strCache>
                <c:ptCount val="2"/>
                <c:pt idx="0">
                  <c:v>总收入（万元）</c:v>
                </c:pt>
                <c:pt idx="1">
                  <c:v>总支出（万元）</c:v>
                </c:pt>
              </c:strCache>
            </c:strRef>
          </c:cat>
          <c:val>
            <c:numRef>
              <c:f>[决算公开饼状图.xlsx]Sheet1!$B$46:$C$46</c:f>
              <c:numCache>
                <c:formatCode>General</c:formatCode>
                <c:ptCount val="2"/>
                <c:pt idx="0">
                  <c:v>1085.92</c:v>
                </c:pt>
                <c:pt idx="1">
                  <c:v>755.81</c:v>
                </c:pt>
              </c:numCache>
            </c:numRef>
          </c:val>
        </c:ser>
        <c:ser>
          <c:idx val="1"/>
          <c:order val="1"/>
          <c:tx>
            <c:strRef>
              <c:f>[决算公开饼状图.xlsx]Sheet1!$A$47</c:f>
              <c:strCache>
                <c:ptCount val="1"/>
                <c:pt idx="0">
                  <c:v>2021年</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[决算公开饼状图.xlsx]Sheet1!$B$45:$C$45</c:f>
              <c:strCache>
                <c:ptCount val="2"/>
                <c:pt idx="0">
                  <c:v>总收入（万元）</c:v>
                </c:pt>
                <c:pt idx="1">
                  <c:v>总支出（万元）</c:v>
                </c:pt>
              </c:strCache>
            </c:strRef>
          </c:cat>
          <c:val>
            <c:numRef>
              <c:f>[决算公开饼状图.xlsx]Sheet1!$B$47:$C$47</c:f>
              <c:numCache>
                <c:formatCode>General</c:formatCode>
                <c:ptCount val="2"/>
                <c:pt idx="0">
                  <c:v>1043.73</c:v>
                </c:pt>
                <c:pt idx="1">
                  <c:v>1149.65</c:v>
                </c:pt>
              </c:numCache>
            </c:numRef>
          </c:val>
        </c:ser>
        <c:dLbls>
          <c:showLegendKey val="0"/>
          <c:showVal val="1"/>
          <c:showCatName val="0"/>
          <c:showSerName val="0"/>
          <c:showPercent val="0"/>
          <c:showBubbleSize val="0"/>
        </c:dLbls>
        <c:gapWidth val="75"/>
        <c:overlap val="0"/>
        <c:axId val="250479606"/>
        <c:axId val="888305645"/>
      </c:barChart>
      <c:catAx>
        <c:axId val="25047960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8305645"/>
        <c:crosses val="autoZero"/>
        <c:auto val="1"/>
        <c:lblAlgn val="ctr"/>
        <c:lblOffset val="100"/>
        <c:noMultiLvlLbl val="0"/>
      </c:catAx>
      <c:valAx>
        <c:axId val="888305645"/>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0479606"/>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[决算公开饼状图.xlsx]Sheet1!$A$3</c:f>
              <c:strCache>
                <c:ptCount val="1"/>
                <c:pt idx="0">
                  <c:v>收入决算结构图</c:v>
                </c:pt>
              </c:strCache>
            </c:strRef>
          </c:tx>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dPt>
          <c:dPt>
            <c:idx val="3"/>
            <c:bubble3D val="0"/>
          </c:dPt>
          <c:dPt>
            <c:idx val="4"/>
            <c:bubble3D val="0"/>
          </c:dPt>
          <c:dPt>
            <c:idx val="5"/>
            <c:bubble3D val="0"/>
          </c:dPt>
          <c:dPt>
            <c:idx val="6"/>
            <c:bubble3D val="0"/>
          </c:dPt>
          <c:dPt>
            <c:idx val="7"/>
            <c:bubble3D val="0"/>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15:layout>
                    <c:manualLayout>
                      <c:w val="0.186805555555556"/>
                      <c:h val="0.0643518518518519"/>
                    </c:manualLayout>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[决算公开饼状图.xlsx]Sheet1!$B$2:$I$2</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[决算公开饼状图.xlsx]Sheet1!$B$3:$I$3</c:f>
              <c:numCache>
                <c:formatCode>General</c:formatCode>
                <c:ptCount val="8"/>
                <c:pt idx="0">
                  <c:v>12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[决算公开饼状图.xlsx]Sheet1!$A$3</c:f>
              <c:strCache>
                <c:ptCount val="1"/>
                <c:pt idx="0">
                  <c:v>支出决算结构图</c:v>
                </c:pt>
              </c:strCache>
            </c:strRef>
          </c:tx>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dPt>
          <c:dPt>
            <c:idx val="3"/>
            <c:bubble3D val="0"/>
          </c:dPt>
          <c:dPt>
            <c:idx val="4"/>
            <c:bubble3D val="0"/>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15:layout>
                    <c:manualLayout>
                      <c:w val="0.186805555555556"/>
                      <c:h val="0.0643518518518519"/>
                    </c:manualLayout>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[决算公开饼状图.xlsx]Sheet1!$B$2:$F$2</c:f>
              <c:strCache>
                <c:ptCount val="5"/>
                <c:pt idx="0">
                  <c:v>基本支出</c:v>
                </c:pt>
                <c:pt idx="1">
                  <c:v>项目支出</c:v>
                </c:pt>
                <c:pt idx="2">
                  <c:v>上缴上级支出</c:v>
                </c:pt>
                <c:pt idx="3">
                  <c:v>经营支出</c:v>
                </c:pt>
                <c:pt idx="4">
                  <c:v>对附属单位补助支出</c:v>
                </c:pt>
              </c:strCache>
            </c:strRef>
          </c:cat>
          <c:val>
            <c:numRef>
              <c:f>[决算公开饼状图.xlsx]Sheet1!$B$3:$F$3</c:f>
              <c:numCache>
                <c:formatCode>General</c:formatCode>
                <c:ptCount val="5"/>
                <c:pt idx="0">
                  <c:v>49.52</c:v>
                </c:pt>
                <c:pt idx="1">
                  <c:v>50.48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[决算公开饼状图.xlsx]Sheet1!$A$46</c:f>
              <c:strCache>
                <c:ptCount val="1"/>
                <c:pt idx="0">
                  <c:v>2020年</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[决算公开饼状图.xlsx]Sheet1!$B$45:$C$45</c:f>
              <c:strCache>
                <c:ptCount val="2"/>
                <c:pt idx="0">
                  <c:v>财政拨款收入（万元）</c:v>
                </c:pt>
                <c:pt idx="1">
                  <c:v>财政拨款支出（万元）</c:v>
                </c:pt>
              </c:strCache>
            </c:strRef>
          </c:cat>
          <c:val>
            <c:numRef>
              <c:f>[决算公开饼状图.xlsx]Sheet1!$B$46:$C$46</c:f>
              <c:numCache>
                <c:formatCode>General</c:formatCode>
                <c:ptCount val="2"/>
                <c:pt idx="0">
                  <c:v>1085.92</c:v>
                </c:pt>
                <c:pt idx="1">
                  <c:v>755.81</c:v>
                </c:pt>
              </c:numCache>
            </c:numRef>
          </c:val>
        </c:ser>
        <c:ser>
          <c:idx val="1"/>
          <c:order val="1"/>
          <c:tx>
            <c:strRef>
              <c:f>[决算公开饼状图.xlsx]Sheet1!$A$47</c:f>
              <c:strCache>
                <c:ptCount val="1"/>
                <c:pt idx="0">
                  <c:v>2021年（财政拨款收、支决算总计变动情况图）</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[决算公开饼状图.xlsx]Sheet1!$B$45:$C$45</c:f>
              <c:strCache>
                <c:ptCount val="2"/>
                <c:pt idx="0">
                  <c:v>财政拨款收入（万元）</c:v>
                </c:pt>
                <c:pt idx="1">
                  <c:v>财政拨款支出（万元）</c:v>
                </c:pt>
              </c:strCache>
            </c:strRef>
          </c:cat>
          <c:val>
            <c:numRef>
              <c:f>[决算公开饼状图.xlsx]Sheet1!$B$47:$C$47</c:f>
              <c:numCache>
                <c:formatCode>General</c:formatCode>
                <c:ptCount val="2"/>
                <c:pt idx="0">
                  <c:v>1043.73</c:v>
                </c:pt>
                <c:pt idx="1">
                  <c:v>1149.65</c:v>
                </c:pt>
              </c:numCache>
            </c:numRef>
          </c:val>
        </c:ser>
        <c:dLbls>
          <c:showLegendKey val="0"/>
          <c:showVal val="1"/>
          <c:showCatName val="0"/>
          <c:showSerName val="0"/>
          <c:showPercent val="0"/>
          <c:showBubbleSize val="0"/>
        </c:dLbls>
        <c:gapWidth val="75"/>
        <c:overlap val="0"/>
        <c:axId val="250479606"/>
        <c:axId val="888305645"/>
      </c:barChart>
      <c:catAx>
        <c:axId val="25047960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8305645"/>
        <c:crosses val="autoZero"/>
        <c:auto val="1"/>
        <c:lblAlgn val="ctr"/>
        <c:lblOffset val="100"/>
        <c:noMultiLvlLbl val="0"/>
      </c:catAx>
      <c:valAx>
        <c:axId val="888305645"/>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0479606"/>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[决算公开饼状图.xlsx]Sheet1!$A$68</c:f>
              <c:strCache>
                <c:ptCount val="1"/>
                <c:pt idx="0">
                  <c:v>一般公共预算财政拨款支出（万元）</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[决算公开饼状图.xlsx]Sheet1!$B$67:$C$67</c:f>
              <c:strCache>
                <c:ptCount val="2"/>
                <c:pt idx="0">
                  <c:v>2020年</c:v>
                </c:pt>
                <c:pt idx="1">
                  <c:v>2021年</c:v>
                </c:pt>
              </c:strCache>
            </c:strRef>
          </c:cat>
          <c:val>
            <c:numRef>
              <c:f>[决算公开饼状图.xlsx]Sheet1!$B$68:$C$68</c:f>
              <c:numCache>
                <c:formatCode>General</c:formatCode>
                <c:ptCount val="2"/>
                <c:pt idx="0">
                  <c:v>755.81</c:v>
                </c:pt>
                <c:pt idx="1">
                  <c:v>1149.65</c:v>
                </c:pt>
              </c:numCache>
            </c:numRef>
          </c:val>
        </c:ser>
        <c:dLbls>
          <c:showLegendKey val="0"/>
          <c:showVal val="1"/>
          <c:showCatName val="0"/>
          <c:showSerName val="0"/>
          <c:showPercent val="0"/>
          <c:showBubbleSize val="0"/>
        </c:dLbls>
        <c:gapWidth val="75"/>
        <c:overlap val="0"/>
        <c:axId val="383151653"/>
        <c:axId val="789619307"/>
      </c:barChart>
      <c:catAx>
        <c:axId val="38315165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9619307"/>
        <c:crosses val="autoZero"/>
        <c:auto val="1"/>
        <c:lblAlgn val="ctr"/>
        <c:lblOffset val="100"/>
        <c:noMultiLvlLbl val="0"/>
      </c:catAx>
      <c:valAx>
        <c:axId val="789619307"/>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3151653"/>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[决算公开饼状图.xlsx]Sheet1!$A$88</c:f>
              <c:strCache>
                <c:ptCount val="1"/>
                <c:pt idx="0">
                  <c:v>一般公共预算财政拨款支出决算结构图</c:v>
                </c:pt>
              </c:strCache>
            </c:strRef>
          </c:tx>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dPt>
          <c:dPt>
            <c:idx val="3"/>
            <c:bubble3D val="0"/>
          </c:dPt>
          <c:dPt>
            <c:idx val="4"/>
            <c:bubble3D val="0"/>
          </c:dPt>
          <c:dPt>
            <c:idx val="5"/>
            <c:bubble3D val="0"/>
          </c:dPt>
          <c:dPt>
            <c:idx val="6"/>
            <c:bubble3D val="0"/>
          </c:dPt>
          <c:dLbls>
            <c:dLbl>
              <c:idx val="0"/>
              <c:layout>
                <c:manualLayout>
                  <c:x val="-0.128528141746381"/>
                  <c:y val="-0.16638766809965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85</a:t>
                    </a:r>
                    <a:r>
                      <a:rPr lang="en-US" altLang="zh-CN"/>
                      <a:t>.17</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6.92</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[决算公开饼状图.xlsx]Sheet1!$B$87:$H$87</c:f>
              <c:strCache>
                <c:ptCount val="7"/>
                <c:pt idx="0">
                  <c:v>文化旅游体育与传媒支出</c:v>
                </c:pt>
                <c:pt idx="1">
                  <c:v>社会保障和就业支出</c:v>
                </c:pt>
                <c:pt idx="2">
                  <c:v>卫生健康支出</c:v>
                </c:pt>
                <c:pt idx="3">
                  <c:v>节能环保支出</c:v>
                </c:pt>
                <c:pt idx="4">
                  <c:v>农林水支出</c:v>
                </c:pt>
                <c:pt idx="5">
                  <c:v>住房保障支出</c:v>
                </c:pt>
                <c:pt idx="6">
                  <c:v>其他支出</c:v>
                </c:pt>
              </c:strCache>
            </c:strRef>
          </c:cat>
          <c:val>
            <c:numRef>
              <c:f>[决算公开饼状图.xlsx]Sheet1!$B$88:$H$88</c:f>
              <c:numCache>
                <c:formatCode>General</c:formatCode>
                <c:ptCount val="7"/>
                <c:pt idx="0">
                  <c:v>1</c:v>
                </c:pt>
                <c:pt idx="1">
                  <c:v>53.95</c:v>
                </c:pt>
                <c:pt idx="2">
                  <c:v>19.56</c:v>
                </c:pt>
                <c:pt idx="3">
                  <c:v>6.39</c:v>
                </c:pt>
                <c:pt idx="4">
                  <c:v>661.57</c:v>
                </c:pt>
                <c:pt idx="5">
                  <c:v>30.66</c:v>
                </c:pt>
                <c:pt idx="6">
                  <c:v>376.52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[决算公开饼状图.xlsx]Sheet1!$A$109</c:f>
              <c:strCache>
                <c:ptCount val="1"/>
                <c:pt idx="0">
                  <c:v>“三公”经费财政拨款支出结构图</c:v>
                </c:pt>
              </c:strCache>
            </c:strRef>
          </c:tx>
          <c:spPr/>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[决算公开饼状图.xlsx]Sheet1!$B$108:$D$108</c:f>
              <c:strCache>
                <c:ptCount val="3"/>
                <c:pt idx="0">
                  <c:v>因公出国（境）费</c:v>
                </c:pt>
                <c:pt idx="1">
                  <c:v>公务用车购置及运行维护费支出</c:v>
                </c:pt>
                <c:pt idx="2">
                  <c:v>公务接待费支出</c:v>
                </c:pt>
              </c:strCache>
            </c:strRef>
          </c:cat>
          <c:val>
            <c:numRef>
              <c:f>[决算公开饼状图.xlsx]Sheet1!$B$109:$D$109</c:f>
              <c:numCache>
                <c:formatCode>General</c:formatCode>
                <c:ptCount val="3"/>
                <c:pt idx="0">
                  <c:v>0</c:v>
                </c:pt>
                <c:pt idx="1">
                  <c:v>9</c:v>
                </c:pt>
                <c:pt idx="2">
                  <c:v>1.04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28</Pages>
  <Words>8898</Words>
  <Characters>9763</Characters>
  <Lines>61</Lines>
  <Paragraphs>17</Paragraphs>
  <TotalTime>0</TotalTime>
  <ScaleCrop>false</ScaleCrop>
  <LinksUpToDate>false</LinksUpToDate>
  <CharactersWithSpaces>9849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HP</cp:lastModifiedBy>
  <cp:lastPrinted>2022-08-06T02:23:00Z</cp:lastPrinted>
  <dcterms:modified xsi:type="dcterms:W3CDTF">2022-08-29T07:21:05Z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AB9AFBFD7BB7442EA9930ABC4AA95AA6</vt:lpwstr>
  </property>
</Properties>
</file>