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CE" w:rsidRDefault="001F14CE">
      <w:pPr>
        <w:spacing w:line="600" w:lineRule="exact"/>
        <w:jc w:val="center"/>
        <w:outlineLvl w:val="0"/>
        <w:rPr>
          <w:rFonts w:ascii="方正小标宋简体" w:eastAsia="方正小标宋简体" w:hAnsi="宋体"/>
          <w:sz w:val="72"/>
          <w:szCs w:val="72"/>
        </w:rPr>
      </w:pPr>
      <w:bookmarkStart w:id="0" w:name="_Toc15306267"/>
    </w:p>
    <w:p w:rsidR="001F14CE" w:rsidRDefault="001F14CE">
      <w:pPr>
        <w:spacing w:line="600" w:lineRule="exact"/>
        <w:jc w:val="center"/>
        <w:outlineLvl w:val="0"/>
        <w:rPr>
          <w:rFonts w:ascii="方正小标宋简体" w:eastAsia="方正小标宋简体" w:hAnsi="宋体"/>
          <w:sz w:val="72"/>
          <w:szCs w:val="72"/>
        </w:rPr>
      </w:pPr>
    </w:p>
    <w:p w:rsidR="001F14CE" w:rsidRDefault="001F14CE">
      <w:pPr>
        <w:spacing w:line="600" w:lineRule="exact"/>
        <w:jc w:val="center"/>
        <w:outlineLvl w:val="0"/>
        <w:rPr>
          <w:rFonts w:ascii="方正小标宋简体" w:eastAsia="方正小标宋简体" w:hAnsi="宋体"/>
          <w:sz w:val="72"/>
          <w:szCs w:val="72"/>
        </w:rPr>
      </w:pPr>
    </w:p>
    <w:p w:rsidR="001F14CE" w:rsidRDefault="001F14CE">
      <w:pPr>
        <w:spacing w:line="600" w:lineRule="exact"/>
        <w:jc w:val="center"/>
        <w:outlineLvl w:val="0"/>
        <w:rPr>
          <w:rFonts w:ascii="方正小标宋简体" w:eastAsia="方正小标宋简体" w:hAnsi="宋体"/>
          <w:sz w:val="72"/>
          <w:szCs w:val="72"/>
        </w:rPr>
      </w:pPr>
    </w:p>
    <w:p w:rsidR="001F14CE" w:rsidRPr="008D248C" w:rsidRDefault="00F655FC">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78441"/>
      <w:bookmarkStart w:id="2" w:name="_Toc15396475"/>
      <w:bookmarkStart w:id="3" w:name="_Toc15377193"/>
      <w:bookmarkStart w:id="4" w:name="_Toc15377425"/>
      <w:bookmarkStart w:id="5" w:name="_Toc15396597"/>
      <w:r w:rsidRPr="008D248C">
        <w:rPr>
          <w:rFonts w:ascii="方正小标宋简体" w:eastAsia="方正小标宋简体" w:hAnsi="方正小标宋简体" w:cs="方正小标宋简体" w:hint="eastAsia"/>
          <w:sz w:val="52"/>
          <w:szCs w:val="52"/>
        </w:rPr>
        <w:t>2021年度</w:t>
      </w:r>
      <w:bookmarkEnd w:id="1"/>
      <w:bookmarkEnd w:id="2"/>
      <w:bookmarkEnd w:id="3"/>
      <w:bookmarkEnd w:id="4"/>
      <w:bookmarkEnd w:id="5"/>
    </w:p>
    <w:p w:rsidR="001F14CE" w:rsidRPr="008D248C" w:rsidRDefault="00F655FC">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6" w:name="_Toc15396476"/>
      <w:bookmarkStart w:id="7" w:name="_Toc15377194"/>
      <w:bookmarkStart w:id="8" w:name="_Toc15396598"/>
      <w:bookmarkStart w:id="9" w:name="_Toc15377426"/>
      <w:bookmarkStart w:id="10" w:name="_Toc15378442"/>
      <w:r w:rsidRPr="008D248C">
        <w:rPr>
          <w:rFonts w:ascii="方正小标宋简体" w:eastAsia="方正小标宋简体" w:hAnsi="方正小标宋简体" w:cs="方正小标宋简体" w:hint="eastAsia"/>
          <w:sz w:val="52"/>
          <w:szCs w:val="52"/>
        </w:rPr>
        <w:t>大竹县</w:t>
      </w:r>
      <w:bookmarkStart w:id="11" w:name="_Toc15306268"/>
      <w:bookmarkEnd w:id="0"/>
      <w:r w:rsidR="008D248C" w:rsidRPr="008D248C">
        <w:rPr>
          <w:rFonts w:ascii="方正小标宋简体" w:eastAsia="方正小标宋简体" w:hAnsi="方正小标宋简体" w:cs="方正小标宋简体" w:hint="eastAsia"/>
          <w:sz w:val="52"/>
          <w:szCs w:val="52"/>
        </w:rPr>
        <w:t>农村能源办公室</w:t>
      </w:r>
      <w:r w:rsidRPr="008D248C">
        <w:rPr>
          <w:rFonts w:ascii="方正小标宋简体" w:eastAsia="方正小标宋简体" w:hAnsi="方正小标宋简体" w:cs="方正小标宋简体" w:hint="eastAsia"/>
          <w:sz w:val="52"/>
          <w:szCs w:val="52"/>
        </w:rPr>
        <w:t>单位决算</w:t>
      </w:r>
      <w:bookmarkEnd w:id="6"/>
      <w:bookmarkEnd w:id="7"/>
      <w:bookmarkEnd w:id="8"/>
      <w:bookmarkEnd w:id="9"/>
      <w:bookmarkEnd w:id="10"/>
      <w:bookmarkEnd w:id="11"/>
    </w:p>
    <w:p w:rsidR="001F14CE" w:rsidRDefault="00F655F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1F14CE" w:rsidRDefault="001F14CE">
      <w:pPr>
        <w:widowControl/>
        <w:jc w:val="center"/>
        <w:rPr>
          <w:rFonts w:ascii="黑体" w:eastAsia="黑体" w:hAnsi="黑体" w:cstheme="minorBidi"/>
          <w:sz w:val="28"/>
          <w:szCs w:val="28"/>
        </w:rPr>
      </w:pPr>
    </w:p>
    <w:p w:rsidR="001F14CE" w:rsidRDefault="00F655FC">
      <w:pPr>
        <w:pStyle w:val="10"/>
      </w:pPr>
      <w:r>
        <w:rPr>
          <w:rFonts w:hint="eastAsia"/>
        </w:rPr>
        <w:t>公开时间：2022年9月9日</w:t>
      </w:r>
    </w:p>
    <w:p w:rsidR="001F14CE" w:rsidRDefault="001F14CE"/>
    <w:p w:rsidR="001F14CE" w:rsidRDefault="00F655FC">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00062CB5">
        <w:rPr>
          <w:sz w:val="24"/>
        </w:rPr>
        <w:t>…………………………………………………………………</w:t>
      </w:r>
      <w:r w:rsidR="00062CB5">
        <w:rPr>
          <w:rFonts w:hint="eastAsia"/>
          <w:sz w:val="24"/>
        </w:rPr>
        <w:t>4</w:t>
      </w:r>
    </w:p>
    <w:p w:rsidR="001F14CE" w:rsidRDefault="00F655FC">
      <w:pPr>
        <w:pStyle w:val="20"/>
        <w:adjustRightInd w:val="0"/>
        <w:snapToGrid w:val="0"/>
        <w:spacing w:line="440" w:lineRule="exact"/>
        <w:jc w:val="left"/>
        <w:rPr>
          <w:sz w:val="24"/>
        </w:rPr>
      </w:pPr>
      <w:r>
        <w:rPr>
          <w:rFonts w:hint="eastAsia"/>
          <w:sz w:val="24"/>
        </w:rPr>
        <w:t>一、职能简介</w:t>
      </w:r>
      <w:r w:rsidR="00062CB5">
        <w:rPr>
          <w:sz w:val="24"/>
        </w:rPr>
        <w:t>……………………………………………………………………</w:t>
      </w:r>
      <w:r w:rsidR="00062CB5">
        <w:rPr>
          <w:rFonts w:hint="eastAsia"/>
          <w:sz w:val="24"/>
        </w:rPr>
        <w:t>.</w:t>
      </w:r>
      <w:r w:rsidR="00A43313">
        <w:rPr>
          <w:rFonts w:hint="eastAsia"/>
          <w:sz w:val="24"/>
        </w:rPr>
        <w:t>.</w:t>
      </w:r>
      <w:r w:rsidR="00062CB5">
        <w:rPr>
          <w:rFonts w:hint="eastAsia"/>
          <w:sz w:val="24"/>
        </w:rPr>
        <w:t>4</w:t>
      </w:r>
    </w:p>
    <w:p w:rsidR="001F14CE" w:rsidRDefault="00F655FC">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sidR="00062CB5">
        <w:rPr>
          <w:sz w:val="24"/>
        </w:rPr>
        <w:t>…………………………………………………</w:t>
      </w:r>
      <w:r w:rsidR="00A43313">
        <w:rPr>
          <w:rFonts w:hint="eastAsia"/>
          <w:sz w:val="24"/>
        </w:rPr>
        <w:t>.</w:t>
      </w:r>
      <w:r w:rsidR="00062CB5">
        <w:rPr>
          <w:rFonts w:hint="eastAsia"/>
          <w:sz w:val="24"/>
        </w:rPr>
        <w:t>4</w:t>
      </w:r>
    </w:p>
    <w:p w:rsidR="001F14CE" w:rsidRDefault="00F655FC">
      <w:pPr>
        <w:pStyle w:val="10"/>
        <w:adjustRightInd w:val="0"/>
        <w:snapToGrid w:val="0"/>
        <w:spacing w:before="0" w:line="440" w:lineRule="exact"/>
        <w:jc w:val="left"/>
        <w:rPr>
          <w:sz w:val="24"/>
          <w:szCs w:val="24"/>
        </w:rPr>
      </w:pPr>
      <w:r>
        <w:rPr>
          <w:rFonts w:hint="eastAsia"/>
          <w:sz w:val="24"/>
        </w:rPr>
        <w:t>第二部分 2021年度单位决算情况说明</w:t>
      </w:r>
      <w:r w:rsidR="00062CB5">
        <w:rPr>
          <w:sz w:val="24"/>
        </w:rPr>
        <w:t>……………………………………………</w:t>
      </w:r>
      <w:r w:rsidR="00062CB5">
        <w:rPr>
          <w:rFonts w:hint="eastAsia"/>
          <w:sz w:val="24"/>
        </w:rPr>
        <w:t>4</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062CB5">
        <w:rPr>
          <w:sz w:val="24"/>
        </w:rPr>
        <w:t>………………………………………………</w:t>
      </w:r>
      <w:r w:rsidR="00A43313">
        <w:rPr>
          <w:rFonts w:hint="eastAsia"/>
          <w:sz w:val="24"/>
        </w:rPr>
        <w:t>..</w:t>
      </w:r>
      <w:r w:rsidR="00062CB5">
        <w:rPr>
          <w:rFonts w:hint="eastAsia"/>
          <w:sz w:val="24"/>
        </w:rPr>
        <w:t>4</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062CB5">
        <w:rPr>
          <w:sz w:val="24"/>
        </w:rPr>
        <w:t>…………………………………………………………</w:t>
      </w:r>
      <w:r w:rsidR="00A43313">
        <w:rPr>
          <w:rFonts w:hint="eastAsia"/>
          <w:sz w:val="24"/>
        </w:rPr>
        <w:t>..</w:t>
      </w:r>
      <w:r w:rsidR="00062CB5">
        <w:rPr>
          <w:rFonts w:hint="eastAsia"/>
          <w:sz w:val="24"/>
        </w:rPr>
        <w:t>5</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bookmarkStart w:id="12" w:name="_GoBack"/>
      <w:bookmarkEnd w:id="12"/>
      <w:r w:rsidR="00062CB5">
        <w:rPr>
          <w:sz w:val="24"/>
        </w:rPr>
        <w:t>…………………………………………………………</w:t>
      </w:r>
      <w:r w:rsidR="00A43313">
        <w:rPr>
          <w:rFonts w:hint="eastAsia"/>
          <w:sz w:val="24"/>
        </w:rPr>
        <w:t>..</w:t>
      </w:r>
      <w:r w:rsidR="00062CB5">
        <w:rPr>
          <w:rFonts w:hint="eastAsia"/>
          <w:sz w:val="24"/>
        </w:rPr>
        <w:t>5</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062CB5">
        <w:rPr>
          <w:sz w:val="24"/>
        </w:rPr>
        <w:t>……………………………………</w:t>
      </w:r>
      <w:r w:rsidR="00A43313">
        <w:rPr>
          <w:rFonts w:hint="eastAsia"/>
          <w:sz w:val="24"/>
        </w:rPr>
        <w:t>..</w:t>
      </w:r>
      <w:r w:rsidR="00062CB5">
        <w:rPr>
          <w:rFonts w:hint="eastAsia"/>
          <w:sz w:val="24"/>
        </w:rPr>
        <w:t>6</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062CB5">
        <w:rPr>
          <w:sz w:val="24"/>
        </w:rPr>
        <w:t>………………………………</w:t>
      </w:r>
      <w:r w:rsidR="00A43313">
        <w:rPr>
          <w:rFonts w:hint="eastAsia"/>
          <w:sz w:val="24"/>
        </w:rPr>
        <w:t>..</w:t>
      </w:r>
      <w:r w:rsidR="00062CB5">
        <w:rPr>
          <w:rFonts w:hint="eastAsia"/>
          <w:sz w:val="24"/>
        </w:rPr>
        <w:t>7</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062CB5">
        <w:rPr>
          <w:sz w:val="24"/>
        </w:rPr>
        <w:t>…………………………</w:t>
      </w:r>
      <w:r w:rsidR="00A43313">
        <w:rPr>
          <w:rFonts w:hint="eastAsia"/>
          <w:sz w:val="24"/>
        </w:rPr>
        <w:t>..</w:t>
      </w:r>
      <w:r w:rsidR="00062CB5">
        <w:rPr>
          <w:rFonts w:hint="eastAsia"/>
          <w:sz w:val="24"/>
        </w:rPr>
        <w:t>9</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062CB5">
        <w:rPr>
          <w:sz w:val="24"/>
        </w:rPr>
        <w:t>…………………………………</w:t>
      </w:r>
      <w:r w:rsidR="00062CB5">
        <w:rPr>
          <w:rFonts w:hint="eastAsia"/>
          <w:sz w:val="24"/>
        </w:rPr>
        <w:t>9</w:t>
      </w:r>
    </w:p>
    <w:p w:rsidR="001F14CE" w:rsidRDefault="00F655FC">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062CB5">
        <w:rPr>
          <w:sz w:val="24"/>
        </w:rPr>
        <w:t>………………………………………</w:t>
      </w:r>
      <w:r w:rsidR="00062CB5">
        <w:rPr>
          <w:rFonts w:hint="eastAsia"/>
          <w:sz w:val="24"/>
        </w:rPr>
        <w:t>11</w:t>
      </w:r>
    </w:p>
    <w:p w:rsidR="001F14CE" w:rsidRDefault="00F655FC">
      <w:pPr>
        <w:pStyle w:val="20"/>
        <w:adjustRightInd w:val="0"/>
        <w:snapToGrid w:val="0"/>
        <w:spacing w:line="440" w:lineRule="exact"/>
        <w:jc w:val="left"/>
        <w:rPr>
          <w:sz w:val="24"/>
        </w:rPr>
      </w:pPr>
      <w:r>
        <w:rPr>
          <w:rFonts w:hint="eastAsia"/>
          <w:sz w:val="24"/>
        </w:rPr>
        <w:t>九、国有资本经营预算支出决算情况说明</w:t>
      </w:r>
      <w:r w:rsidR="00062CB5">
        <w:rPr>
          <w:sz w:val="24"/>
        </w:rPr>
        <w:t>……………………………………</w:t>
      </w:r>
      <w:r w:rsidR="00062CB5">
        <w:rPr>
          <w:rFonts w:hint="eastAsia"/>
          <w:sz w:val="24"/>
        </w:rPr>
        <w:t>11</w:t>
      </w:r>
    </w:p>
    <w:p w:rsidR="001F14CE" w:rsidRDefault="00F655FC">
      <w:pPr>
        <w:pStyle w:val="20"/>
        <w:adjustRightInd w:val="0"/>
        <w:snapToGrid w:val="0"/>
        <w:spacing w:line="440" w:lineRule="exact"/>
        <w:jc w:val="left"/>
        <w:rPr>
          <w:sz w:val="24"/>
        </w:rPr>
      </w:pPr>
      <w:r>
        <w:rPr>
          <w:rFonts w:hint="eastAsia"/>
          <w:sz w:val="24"/>
        </w:rPr>
        <w:t>十、其他重要事项的情况说明</w:t>
      </w:r>
      <w:r w:rsidR="00062CB5">
        <w:rPr>
          <w:sz w:val="24"/>
        </w:rPr>
        <w:t>…………………………………………………</w:t>
      </w:r>
      <w:r w:rsidR="00062CB5">
        <w:rPr>
          <w:rFonts w:hint="eastAsia"/>
          <w:sz w:val="24"/>
        </w:rPr>
        <w:t>.11</w:t>
      </w:r>
    </w:p>
    <w:p w:rsidR="001F14CE" w:rsidRDefault="00F655FC">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062CB5">
        <w:rPr>
          <w:sz w:val="24"/>
        </w:rPr>
        <w:t>…………………………………………………………………</w:t>
      </w:r>
      <w:r w:rsidR="00062CB5">
        <w:rPr>
          <w:rFonts w:hint="eastAsia"/>
          <w:sz w:val="24"/>
        </w:rPr>
        <w:t>13</w:t>
      </w:r>
    </w:p>
    <w:p w:rsidR="001F14CE" w:rsidRDefault="00F655FC">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062CB5">
        <w:rPr>
          <w:sz w:val="24"/>
        </w:rPr>
        <w:t>………………………………………</w:t>
      </w:r>
      <w:r w:rsidR="003E2AE0">
        <w:rPr>
          <w:sz w:val="24"/>
        </w:rPr>
        <w:t>………………………………</w:t>
      </w:r>
      <w:r w:rsidR="003E2AE0">
        <w:rPr>
          <w:rFonts w:hint="eastAsia"/>
          <w:sz w:val="24"/>
        </w:rPr>
        <w:t>16</w:t>
      </w:r>
    </w:p>
    <w:p w:rsidR="001F14CE" w:rsidRDefault="00F655FC">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062CB5">
        <w:rPr>
          <w:sz w:val="24"/>
        </w:rPr>
        <w:t>………………………………………</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一、收入支出决算总表</w:t>
      </w:r>
      <w:r w:rsidR="00062CB5">
        <w:rPr>
          <w:sz w:val="24"/>
        </w:rPr>
        <w:t>………………………………………</w:t>
      </w:r>
      <w:r w:rsidR="003E2AE0">
        <w:rPr>
          <w:sz w:val="24"/>
        </w:rPr>
        <w:t>…………………</w:t>
      </w:r>
      <w:r w:rsidR="003E2AE0">
        <w:rPr>
          <w:rFonts w:hint="eastAsia"/>
          <w:sz w:val="24"/>
        </w:rPr>
        <w:t>2</w:t>
      </w:r>
      <w:r w:rsidR="007A3771">
        <w:rPr>
          <w:rFonts w:hint="eastAsia"/>
          <w:sz w:val="24"/>
        </w:rPr>
        <w:t>2</w:t>
      </w:r>
      <w:r w:rsidR="003E2AE0">
        <w:rPr>
          <w:rFonts w:hint="eastAsia"/>
          <w:sz w:val="24"/>
        </w:rPr>
        <w:t xml:space="preserve">      </w:t>
      </w:r>
    </w:p>
    <w:p w:rsidR="001F14CE" w:rsidRDefault="00F655FC">
      <w:pPr>
        <w:pStyle w:val="20"/>
        <w:adjustRightInd w:val="0"/>
        <w:snapToGrid w:val="0"/>
        <w:spacing w:line="440" w:lineRule="exact"/>
        <w:jc w:val="left"/>
        <w:rPr>
          <w:sz w:val="24"/>
        </w:rPr>
      </w:pPr>
      <w:r>
        <w:rPr>
          <w:rFonts w:hint="eastAsia"/>
          <w:sz w:val="24"/>
        </w:rPr>
        <w:t>二、收入决算表</w:t>
      </w:r>
      <w:r w:rsidR="00062CB5">
        <w:rPr>
          <w:sz w:val="24"/>
        </w:rPr>
        <w:t>………………………………………</w:t>
      </w:r>
      <w:r w:rsidR="003E2AE0">
        <w:rPr>
          <w:sz w:val="24"/>
        </w:rPr>
        <w:t>…………………………</w:t>
      </w:r>
      <w:r w:rsidR="003E2AE0">
        <w:rPr>
          <w:rFonts w:hint="eastAsia"/>
          <w:sz w:val="24"/>
        </w:rPr>
        <w:t>2</w:t>
      </w:r>
      <w:r w:rsidR="007A3771">
        <w:rPr>
          <w:rFonts w:hint="eastAsia"/>
          <w:sz w:val="24"/>
        </w:rPr>
        <w:t>2</w:t>
      </w:r>
      <w:r w:rsidR="003E2AE0">
        <w:rPr>
          <w:rFonts w:hint="eastAsia"/>
          <w:sz w:val="24"/>
        </w:rPr>
        <w:t xml:space="preserve">             </w:t>
      </w:r>
    </w:p>
    <w:p w:rsidR="001F14CE" w:rsidRDefault="00F655FC">
      <w:pPr>
        <w:pStyle w:val="20"/>
        <w:adjustRightInd w:val="0"/>
        <w:snapToGrid w:val="0"/>
        <w:spacing w:line="440" w:lineRule="exact"/>
        <w:jc w:val="left"/>
        <w:rPr>
          <w:sz w:val="24"/>
        </w:rPr>
      </w:pPr>
      <w:r>
        <w:rPr>
          <w:rFonts w:hint="eastAsia"/>
          <w:sz w:val="24"/>
        </w:rPr>
        <w:t>三、支出决算表</w:t>
      </w:r>
      <w:r w:rsidR="00062CB5">
        <w:rPr>
          <w:sz w:val="24"/>
        </w:rPr>
        <w:t>………………………………………</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四、财政拨款收入支出决算总表</w:t>
      </w:r>
      <w:r w:rsidR="00062CB5">
        <w:rPr>
          <w:sz w:val="24"/>
        </w:rPr>
        <w:t>………………………………………</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五、财政拨款支出决算明细表</w:t>
      </w:r>
      <w:r w:rsidR="00062CB5">
        <w:rPr>
          <w:sz w:val="24"/>
        </w:rPr>
        <w:t>………………………………………</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六、一般公共预算财政拨款支出决算表</w:t>
      </w:r>
      <w:r w:rsidR="00062CB5">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七、一般公共预算财政拨款支出决算明细表</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八、一般公共预算财政拨款基本支出决算表</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九、一般公共预算财政拨款项目支出决算表</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lastRenderedPageBreak/>
        <w:t>十、一般公共预算财政拨款“三公”经费支出决算表</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十一、政府性基金预算财政拨款收入支出决算表</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十二、政府性基金预算财政拨款“三公”经费支出决算表</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十三、国有资本经营预算财政拨款收入支出决算表</w:t>
      </w:r>
      <w:r w:rsidR="003E2AE0">
        <w:rPr>
          <w:sz w:val="24"/>
        </w:rPr>
        <w:t>…………………………</w:t>
      </w:r>
      <w:r w:rsidR="003E2AE0">
        <w:rPr>
          <w:rFonts w:hint="eastAsia"/>
          <w:sz w:val="24"/>
        </w:rPr>
        <w:t>.2</w:t>
      </w:r>
      <w:r w:rsidR="007A3771">
        <w:rPr>
          <w:rFonts w:hint="eastAsia"/>
          <w:sz w:val="24"/>
        </w:rPr>
        <w:t>2</w:t>
      </w:r>
    </w:p>
    <w:p w:rsidR="001F14CE" w:rsidRDefault="00F655FC">
      <w:pPr>
        <w:pStyle w:val="20"/>
        <w:adjustRightInd w:val="0"/>
        <w:snapToGrid w:val="0"/>
        <w:spacing w:line="440" w:lineRule="exact"/>
        <w:jc w:val="left"/>
        <w:rPr>
          <w:sz w:val="24"/>
        </w:rPr>
      </w:pPr>
      <w:r>
        <w:rPr>
          <w:rFonts w:hint="eastAsia"/>
          <w:sz w:val="24"/>
        </w:rPr>
        <w:t>十四、国有资本经营预算财政拨款支出决算表</w:t>
      </w:r>
      <w:r w:rsidR="003E2AE0">
        <w:rPr>
          <w:sz w:val="24"/>
        </w:rPr>
        <w:t>………………………………</w:t>
      </w:r>
      <w:r w:rsidR="003E2AE0">
        <w:rPr>
          <w:rFonts w:hint="eastAsia"/>
          <w:sz w:val="24"/>
        </w:rPr>
        <w:t>.2</w:t>
      </w:r>
      <w:r w:rsidR="007A3771">
        <w:rPr>
          <w:rFonts w:hint="eastAsia"/>
          <w:sz w:val="24"/>
        </w:rPr>
        <w:t>2</w:t>
      </w:r>
    </w:p>
    <w:p w:rsidR="003E2AE0" w:rsidRDefault="003E2AE0" w:rsidP="00A71577">
      <w:pPr>
        <w:pStyle w:val="1"/>
        <w:jc w:val="center"/>
        <w:rPr>
          <w:rFonts w:ascii="黑体" w:eastAsia="黑体" w:hAnsi="黑体"/>
          <w:b w:val="0"/>
        </w:rPr>
      </w:pPr>
      <w:bookmarkStart w:id="13" w:name="_Toc15396599"/>
      <w:bookmarkStart w:id="14" w:name="_Toc15377196"/>
    </w:p>
    <w:p w:rsidR="003E2AE0" w:rsidRPr="003E2AE0" w:rsidRDefault="003E2AE0" w:rsidP="003E2AE0"/>
    <w:p w:rsidR="001F14CE" w:rsidRPr="00A71577" w:rsidRDefault="00F655FC" w:rsidP="00A71577">
      <w:pPr>
        <w:pStyle w:val="1"/>
        <w:jc w:val="center"/>
        <w:rPr>
          <w:rFonts w:ascii="黑体" w:eastAsia="黑体" w:hAnsi="黑体"/>
          <w:bCs w:val="0"/>
        </w:rPr>
      </w:pPr>
      <w:r>
        <w:rPr>
          <w:rFonts w:ascii="黑体" w:eastAsia="黑体" w:hAnsi="黑体" w:hint="eastAsia"/>
          <w:b w:val="0"/>
        </w:rPr>
        <w:lastRenderedPageBreak/>
        <w:t>第一部分 单位</w:t>
      </w:r>
      <w:r>
        <w:rPr>
          <w:rStyle w:val="1Char"/>
          <w:rFonts w:ascii="黑体" w:eastAsia="黑体" w:hAnsi="黑体" w:hint="eastAsia"/>
        </w:rPr>
        <w:t>概况</w:t>
      </w:r>
      <w:bookmarkEnd w:id="13"/>
      <w:bookmarkEnd w:id="14"/>
    </w:p>
    <w:p w:rsidR="001F14CE" w:rsidRPr="00A71577" w:rsidRDefault="00F655FC" w:rsidP="00A71577">
      <w:pPr>
        <w:pStyle w:val="2"/>
        <w:ind w:firstLineChars="200" w:firstLine="640"/>
        <w:rPr>
          <w:rFonts w:ascii="黑体" w:eastAsia="黑体" w:hAnsi="黑体"/>
          <w:b w:val="0"/>
          <w:bCs w:val="0"/>
          <w:color w:val="FF0000"/>
        </w:rPr>
      </w:pPr>
      <w:bookmarkStart w:id="15" w:name="_Toc15396600"/>
      <w:bookmarkStart w:id="16" w:name="_Toc15377197"/>
      <w:r w:rsidRPr="00A71577">
        <w:rPr>
          <w:rStyle w:val="2Char"/>
          <w:rFonts w:ascii="黑体" w:eastAsia="黑体" w:hAnsi="黑体" w:hint="eastAsia"/>
        </w:rPr>
        <w:t>一、职能简介</w:t>
      </w:r>
      <w:bookmarkStart w:id="17" w:name="_Toc15378445"/>
      <w:bookmarkStart w:id="18" w:name="_Toc15377198"/>
      <w:r w:rsidR="00A71577" w:rsidRPr="00A71577">
        <w:rPr>
          <w:rStyle w:val="2Char"/>
          <w:rFonts w:ascii="黑体" w:eastAsia="黑体" w:hAnsi="黑体" w:hint="eastAsia"/>
        </w:rPr>
        <w:t>：</w:t>
      </w:r>
      <w:r w:rsidR="00A71577" w:rsidRPr="00D00342">
        <w:rPr>
          <w:rFonts w:ascii="仿宋" w:eastAsia="仿宋" w:hAnsi="仿宋" w:cs="仿宋_GB2312" w:hint="eastAsia"/>
          <w:b w:val="0"/>
        </w:rPr>
        <w:t>大竹县农村能源办公室（简称农能办）</w:t>
      </w:r>
      <w:r w:rsidR="00A71577">
        <w:rPr>
          <w:rFonts w:ascii="仿宋" w:eastAsia="仿宋" w:hAnsi="仿宋" w:cs="仿宋_GB2312" w:hint="eastAsia"/>
          <w:b w:val="0"/>
        </w:rPr>
        <w:t>，主要职责</w:t>
      </w:r>
      <w:r w:rsidR="00A71577" w:rsidRPr="00D00342">
        <w:rPr>
          <w:rFonts w:ascii="仿宋" w:eastAsia="仿宋" w:hAnsi="仿宋" w:cs="仿宋_GB2312" w:hint="eastAsia"/>
          <w:b w:val="0"/>
        </w:rPr>
        <w:t>是贯彻国家关于农村能源建设的方针、政策和法规；推广农村能源技术，保护农业生态环境，制定全县农村能源发展规划；建设、指导、监督、检查、综合管理全县农村能源建设工作</w:t>
      </w:r>
      <w:bookmarkEnd w:id="17"/>
      <w:bookmarkEnd w:id="18"/>
      <w:r w:rsidR="00C56C46">
        <w:rPr>
          <w:rFonts w:ascii="仿宋" w:eastAsia="仿宋" w:hAnsi="仿宋" w:cs="仿宋_GB2312" w:hint="eastAsia"/>
          <w:b w:val="0"/>
        </w:rPr>
        <w:t>。</w:t>
      </w:r>
    </w:p>
    <w:p w:rsidR="008D248C" w:rsidRPr="00A71577" w:rsidRDefault="00F655FC" w:rsidP="00A71577">
      <w:pPr>
        <w:pStyle w:val="2"/>
        <w:ind w:firstLineChars="150" w:firstLine="480"/>
        <w:rPr>
          <w:rFonts w:ascii="黑体" w:eastAsia="黑体" w:hAnsi="黑体"/>
          <w:b w:val="0"/>
          <w:color w:val="FF0000"/>
        </w:rPr>
      </w:pPr>
      <w:r w:rsidRPr="00A71577">
        <w:rPr>
          <w:rFonts w:ascii="黑体" w:eastAsia="黑体" w:hAnsi="黑体" w:hint="eastAsia"/>
          <w:b w:val="0"/>
        </w:rPr>
        <w:t>二、2021年重点工作</w:t>
      </w:r>
      <w:bookmarkEnd w:id="15"/>
      <w:bookmarkEnd w:id="16"/>
      <w:r w:rsidRPr="00A71577">
        <w:rPr>
          <w:rFonts w:ascii="黑体" w:eastAsia="黑体" w:hAnsi="黑体" w:hint="eastAsia"/>
          <w:b w:val="0"/>
        </w:rPr>
        <w:t>完成情况</w:t>
      </w:r>
      <w:r w:rsidR="00A71577" w:rsidRPr="00A71577">
        <w:rPr>
          <w:rFonts w:ascii="黑体" w:eastAsia="黑体" w:hAnsi="黑体" w:hint="eastAsia"/>
          <w:b w:val="0"/>
        </w:rPr>
        <w:t>：</w:t>
      </w:r>
      <w:r w:rsidR="008D248C" w:rsidRPr="00A71577">
        <w:rPr>
          <w:rFonts w:ascii="仿宋" w:eastAsia="仿宋" w:hAnsi="仿宋" w:hint="eastAsia"/>
          <w:b w:val="0"/>
          <w:bCs w:val="0"/>
          <w:color w:val="000000"/>
        </w:rPr>
        <w:t>20</w:t>
      </w:r>
      <w:r w:rsidR="008D248C" w:rsidRPr="00A71577">
        <w:rPr>
          <w:rFonts w:ascii="仿宋" w:eastAsia="仿宋" w:hAnsi="仿宋" w:hint="eastAsia"/>
          <w:b w:val="0"/>
          <w:color w:val="000000"/>
        </w:rPr>
        <w:t>2</w:t>
      </w:r>
      <w:r w:rsidR="00A71577">
        <w:rPr>
          <w:rFonts w:ascii="仿宋" w:eastAsia="仿宋" w:hAnsi="仿宋" w:hint="eastAsia"/>
          <w:b w:val="0"/>
          <w:color w:val="000000"/>
        </w:rPr>
        <w:t>1</w:t>
      </w:r>
      <w:r w:rsidR="008D248C" w:rsidRPr="00A71577">
        <w:rPr>
          <w:rFonts w:ascii="仿宋" w:eastAsia="仿宋" w:hAnsi="仿宋" w:hint="eastAsia"/>
          <w:b w:val="0"/>
          <w:bCs w:val="0"/>
          <w:color w:val="000000"/>
        </w:rPr>
        <w:t>年</w:t>
      </w:r>
      <w:r w:rsidR="008D248C" w:rsidRPr="00A71577">
        <w:rPr>
          <w:rFonts w:ascii="仿宋" w:eastAsia="仿宋" w:hAnsi="仿宋" w:cs="仿宋_GB2312" w:hint="eastAsia"/>
          <w:b w:val="0"/>
        </w:rPr>
        <w:t>新建农村沼气种养循环综合利用工程</w:t>
      </w:r>
      <w:r w:rsidR="00561D33">
        <w:rPr>
          <w:rFonts w:ascii="仿宋" w:eastAsia="仿宋" w:hAnsi="仿宋" w:cs="仿宋_GB2312" w:hint="eastAsia"/>
          <w:b w:val="0"/>
        </w:rPr>
        <w:t>2</w:t>
      </w:r>
      <w:r w:rsidR="008D248C" w:rsidRPr="00A71577">
        <w:rPr>
          <w:rFonts w:ascii="仿宋" w:eastAsia="仿宋" w:hAnsi="仿宋" w:cs="仿宋_GB2312" w:hint="eastAsia"/>
          <w:b w:val="0"/>
        </w:rPr>
        <w:t>处、供气</w:t>
      </w:r>
      <w:r w:rsidR="00561D33">
        <w:rPr>
          <w:rFonts w:ascii="仿宋" w:eastAsia="仿宋" w:hAnsi="仿宋" w:cs="仿宋_GB2312" w:hint="eastAsia"/>
          <w:b w:val="0"/>
        </w:rPr>
        <w:t>71</w:t>
      </w:r>
      <w:r w:rsidR="008D248C" w:rsidRPr="00A71577">
        <w:rPr>
          <w:rFonts w:ascii="仿宋" w:eastAsia="仿宋" w:hAnsi="仿宋" w:cs="仿宋_GB2312" w:hint="eastAsia"/>
          <w:b w:val="0"/>
        </w:rPr>
        <w:t>户；</w:t>
      </w:r>
      <w:r w:rsidR="008D248C" w:rsidRPr="00A71577">
        <w:rPr>
          <w:rFonts w:ascii="仿宋" w:eastAsia="仿宋" w:hAnsi="仿宋" w:hint="eastAsia"/>
          <w:b w:val="0"/>
        </w:rPr>
        <w:t>推进农村“厕所革命”修建公厕26座、改建5座，新建农村无害化户厕</w:t>
      </w:r>
      <w:r w:rsidR="00561D33">
        <w:rPr>
          <w:rFonts w:ascii="仿宋" w:eastAsia="仿宋" w:hAnsi="仿宋" w:hint="eastAsia"/>
          <w:b w:val="0"/>
        </w:rPr>
        <w:t>6574</w:t>
      </w:r>
      <w:r w:rsidR="008D248C" w:rsidRPr="00A71577">
        <w:rPr>
          <w:rFonts w:ascii="仿宋" w:eastAsia="仿宋" w:hAnsi="仿宋" w:hint="eastAsia"/>
          <w:b w:val="0"/>
        </w:rPr>
        <w:t>户，有效的治理了农村生态环境，改善了农村居民生产生活卫生条件</w:t>
      </w:r>
      <w:r w:rsidR="00816EB9">
        <w:rPr>
          <w:rFonts w:ascii="仿宋" w:eastAsia="仿宋" w:hAnsi="仿宋" w:hint="eastAsia"/>
          <w:b w:val="0"/>
        </w:rPr>
        <w:t>；对31乡镇（街道）进行了安全生产大检查，确保全年无农村能源生产安全事故发生。</w:t>
      </w:r>
    </w:p>
    <w:p w:rsidR="001F14CE" w:rsidRPr="00A71577" w:rsidRDefault="00A71577" w:rsidP="00A71577">
      <w:pPr>
        <w:pStyle w:val="1"/>
        <w:ind w:right="440" w:firstLineChars="100" w:firstLine="440"/>
        <w:rPr>
          <w:rFonts w:ascii="黑体" w:eastAsia="黑体" w:hAnsi="黑体"/>
          <w:b w:val="0"/>
        </w:rPr>
      </w:pPr>
      <w:r>
        <w:rPr>
          <w:rFonts w:ascii="黑体" w:eastAsia="黑体" w:hAnsi="黑体" w:hint="eastAsia"/>
          <w:b w:val="0"/>
        </w:rPr>
        <w:t>第二部分 2021年度</w:t>
      </w:r>
      <w:r>
        <w:rPr>
          <w:rStyle w:val="1Char"/>
          <w:rFonts w:ascii="黑体" w:eastAsia="黑体" w:hAnsi="黑体" w:hint="eastAsia"/>
          <w:bCs/>
        </w:rPr>
        <w:t>单位决算情况说明</w:t>
      </w:r>
    </w:p>
    <w:p w:rsidR="001F14CE" w:rsidRDefault="00F655FC">
      <w:pPr>
        <w:pStyle w:val="a9"/>
        <w:numPr>
          <w:ilvl w:val="0"/>
          <w:numId w:val="1"/>
        </w:numPr>
        <w:spacing w:line="600" w:lineRule="exact"/>
        <w:ind w:firstLineChars="0"/>
        <w:outlineLvl w:val="1"/>
        <w:rPr>
          <w:rStyle w:val="2Char"/>
          <w:rFonts w:ascii="黑体" w:eastAsia="黑体" w:hAnsi="黑体"/>
          <w:b w:val="0"/>
        </w:rPr>
      </w:pPr>
      <w:bookmarkStart w:id="19" w:name="_Toc15377205"/>
      <w:bookmarkStart w:id="20"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1F14CE" w:rsidRPr="000502F5" w:rsidRDefault="00F655FC" w:rsidP="000502F5">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2021年度收、支总计</w:t>
      </w:r>
      <w:r w:rsidR="005A6244">
        <w:rPr>
          <w:rFonts w:ascii="仿宋" w:eastAsia="仿宋" w:hAnsi="仿宋" w:hint="eastAsia"/>
          <w:sz w:val="32"/>
          <w:szCs w:val="32"/>
        </w:rPr>
        <w:t>134.27</w:t>
      </w:r>
      <w:r>
        <w:rPr>
          <w:rFonts w:ascii="仿宋" w:eastAsia="仿宋" w:hAnsi="仿宋" w:hint="eastAsia"/>
          <w:sz w:val="32"/>
          <w:szCs w:val="32"/>
        </w:rPr>
        <w:t>元。与2020年相比，收、支总计各减少</w:t>
      </w:r>
      <w:r w:rsidR="005A6244">
        <w:rPr>
          <w:rFonts w:ascii="仿宋" w:eastAsia="仿宋" w:hAnsi="仿宋" w:hint="eastAsia"/>
          <w:sz w:val="32"/>
          <w:szCs w:val="32"/>
        </w:rPr>
        <w:t>230.91</w:t>
      </w:r>
      <w:r>
        <w:rPr>
          <w:rFonts w:ascii="仿宋" w:eastAsia="仿宋" w:hAnsi="仿宋" w:hint="eastAsia"/>
          <w:sz w:val="32"/>
          <w:szCs w:val="32"/>
        </w:rPr>
        <w:t>万元，下降</w:t>
      </w:r>
      <w:r w:rsidR="005A6244">
        <w:rPr>
          <w:rFonts w:ascii="仿宋" w:eastAsia="仿宋" w:hAnsi="仿宋" w:hint="eastAsia"/>
          <w:sz w:val="32"/>
          <w:szCs w:val="32"/>
        </w:rPr>
        <w:t>63.23</w:t>
      </w:r>
      <w:r>
        <w:rPr>
          <w:rFonts w:ascii="仿宋" w:eastAsia="仿宋" w:hAnsi="仿宋"/>
          <w:sz w:val="32"/>
          <w:szCs w:val="32"/>
        </w:rPr>
        <w:t>%</w:t>
      </w:r>
      <w:r>
        <w:rPr>
          <w:rFonts w:ascii="仿宋" w:eastAsia="仿宋" w:hAnsi="仿宋" w:hint="eastAsia"/>
          <w:sz w:val="32"/>
          <w:szCs w:val="32"/>
        </w:rPr>
        <w:t>。主要变动原因是</w:t>
      </w:r>
      <w:r w:rsidR="005A6244">
        <w:rPr>
          <w:rFonts w:ascii="仿宋" w:eastAsia="仿宋" w:hAnsi="仿宋" w:hint="eastAsia"/>
          <w:color w:val="000000"/>
          <w:sz w:val="32"/>
          <w:szCs w:val="32"/>
        </w:rPr>
        <w:t>减少了省级农村沼气种养循环综合利用工程项目资金。</w:t>
      </w:r>
    </w:p>
    <w:p w:rsidR="001F14CE" w:rsidRDefault="00F655FC">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w:t>
      </w:r>
      <w:r>
        <w:rPr>
          <w:rFonts w:ascii="仿宋" w:eastAsia="仿宋" w:hAnsi="仿宋"/>
          <w:color w:val="FF0000"/>
          <w:sz w:val="32"/>
          <w:szCs w:val="32"/>
        </w:rPr>
        <w:t>1</w:t>
      </w:r>
      <w:r w:rsidR="00F7664B">
        <w:rPr>
          <w:rFonts w:ascii="仿宋" w:eastAsia="仿宋" w:hAnsi="仿宋" w:hint="eastAsia"/>
          <w:color w:val="FF0000"/>
          <w:sz w:val="32"/>
          <w:szCs w:val="32"/>
        </w:rPr>
        <w:t>：收、支决算总计变动情况图）</w:t>
      </w:r>
    </w:p>
    <w:p w:rsidR="001F14CE" w:rsidRDefault="001F14CE">
      <w:pPr>
        <w:spacing w:line="600" w:lineRule="exact"/>
        <w:ind w:firstLineChars="200" w:firstLine="640"/>
        <w:jc w:val="left"/>
        <w:rPr>
          <w:rFonts w:ascii="仿宋_GB2312" w:eastAsia="仿宋_GB2312"/>
          <w:sz w:val="32"/>
          <w:szCs w:val="32"/>
        </w:rPr>
      </w:pPr>
    </w:p>
    <w:p w:rsidR="00EF3258" w:rsidRDefault="00EF3258" w:rsidP="00EF3258">
      <w:pPr>
        <w:pStyle w:val="a0"/>
        <w:spacing w:before="93"/>
      </w:pPr>
    </w:p>
    <w:p w:rsidR="00EF3258" w:rsidRDefault="00EF3258" w:rsidP="00CF6581">
      <w:pPr>
        <w:pStyle w:val="a0"/>
        <w:spacing w:before="93"/>
        <w:ind w:firstLineChars="250" w:firstLine="750"/>
      </w:pPr>
    </w:p>
    <w:p w:rsidR="00EF3258" w:rsidRPr="00EF3258" w:rsidRDefault="00CF6581" w:rsidP="00CF6581">
      <w:pPr>
        <w:pStyle w:val="a0"/>
        <w:spacing w:before="93"/>
        <w:ind w:firstLineChars="250" w:firstLine="750"/>
      </w:pPr>
      <w:r w:rsidRPr="00CF6581">
        <w:rPr>
          <w:noProof/>
        </w:rPr>
        <w:drawing>
          <wp:inline distT="0" distB="0" distL="0" distR="0">
            <wp:extent cx="4319034" cy="2068269"/>
            <wp:effectExtent l="19050" t="0" r="24366" b="8181"/>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14CE" w:rsidRDefault="00F655FC">
      <w:pPr>
        <w:pStyle w:val="a9"/>
        <w:numPr>
          <w:ilvl w:val="0"/>
          <w:numId w:val="1"/>
        </w:numPr>
        <w:spacing w:line="600" w:lineRule="exact"/>
        <w:ind w:firstLineChars="0"/>
        <w:outlineLvl w:val="1"/>
        <w:rPr>
          <w:rStyle w:val="2Char"/>
          <w:rFonts w:ascii="黑体" w:eastAsia="黑体" w:hAnsi="黑体"/>
          <w:b w:val="0"/>
        </w:rPr>
      </w:pPr>
      <w:bookmarkStart w:id="21" w:name="_Toc15377206"/>
      <w:bookmarkStart w:id="2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1F14CE" w:rsidRDefault="00F655FC" w:rsidP="00EA12C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9B2499">
        <w:rPr>
          <w:rFonts w:ascii="仿宋" w:eastAsia="仿宋" w:hAnsi="仿宋" w:hint="eastAsia"/>
          <w:sz w:val="32"/>
          <w:szCs w:val="32"/>
        </w:rPr>
        <w:t>133.74</w:t>
      </w:r>
      <w:r>
        <w:rPr>
          <w:rFonts w:ascii="仿宋" w:eastAsia="仿宋" w:hAnsi="仿宋" w:hint="eastAsia"/>
          <w:sz w:val="32"/>
          <w:szCs w:val="32"/>
        </w:rPr>
        <w:t>万元，其中：一般公共预算财政拨款收入</w:t>
      </w:r>
      <w:r w:rsidR="009B2499">
        <w:rPr>
          <w:rFonts w:ascii="仿宋" w:eastAsia="仿宋" w:hAnsi="仿宋" w:hint="eastAsia"/>
          <w:sz w:val="32"/>
          <w:szCs w:val="32"/>
        </w:rPr>
        <w:t>133.74</w:t>
      </w:r>
      <w:r>
        <w:rPr>
          <w:rFonts w:ascii="仿宋" w:eastAsia="仿宋" w:hAnsi="仿宋" w:hint="eastAsia"/>
          <w:sz w:val="32"/>
          <w:szCs w:val="32"/>
        </w:rPr>
        <w:t>万元，占</w:t>
      </w:r>
      <w:r w:rsidR="009B2499">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9B2499">
        <w:rPr>
          <w:rFonts w:ascii="仿宋" w:eastAsia="仿宋" w:hAnsi="仿宋" w:hint="eastAsia"/>
          <w:sz w:val="32"/>
          <w:szCs w:val="32"/>
        </w:rPr>
        <w:t>0</w:t>
      </w:r>
      <w:r>
        <w:rPr>
          <w:rFonts w:ascii="仿宋" w:eastAsia="仿宋" w:hAnsi="仿宋" w:hint="eastAsia"/>
          <w:sz w:val="32"/>
          <w:szCs w:val="32"/>
        </w:rPr>
        <w:t>万元，占</w:t>
      </w:r>
      <w:r w:rsidR="009B249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9B2499">
        <w:rPr>
          <w:rFonts w:ascii="仿宋" w:eastAsia="仿宋" w:hAnsi="仿宋" w:hint="eastAsia"/>
          <w:sz w:val="32"/>
          <w:szCs w:val="32"/>
        </w:rPr>
        <w:t>0</w:t>
      </w:r>
      <w:r>
        <w:rPr>
          <w:rFonts w:ascii="仿宋" w:eastAsia="仿宋" w:hAnsi="仿宋" w:hint="eastAsia"/>
          <w:sz w:val="32"/>
          <w:szCs w:val="32"/>
        </w:rPr>
        <w:t>万元，占</w:t>
      </w:r>
      <w:r w:rsidR="009B249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9B2499">
        <w:rPr>
          <w:rFonts w:ascii="仿宋" w:eastAsia="仿宋" w:hAnsi="仿宋" w:hint="eastAsia"/>
          <w:sz w:val="32"/>
          <w:szCs w:val="32"/>
        </w:rPr>
        <w:t>0</w:t>
      </w:r>
      <w:r>
        <w:rPr>
          <w:rFonts w:ascii="仿宋" w:eastAsia="仿宋" w:hAnsi="仿宋" w:hint="eastAsia"/>
          <w:sz w:val="32"/>
          <w:szCs w:val="32"/>
        </w:rPr>
        <w:t>万元，占</w:t>
      </w:r>
      <w:r w:rsidR="009B249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9B2499">
        <w:rPr>
          <w:rFonts w:ascii="仿宋" w:eastAsia="仿宋" w:hAnsi="仿宋" w:hint="eastAsia"/>
          <w:sz w:val="32"/>
          <w:szCs w:val="32"/>
        </w:rPr>
        <w:t>0</w:t>
      </w:r>
      <w:r>
        <w:rPr>
          <w:rFonts w:ascii="仿宋" w:eastAsia="仿宋" w:hAnsi="仿宋" w:hint="eastAsia"/>
          <w:sz w:val="32"/>
          <w:szCs w:val="32"/>
        </w:rPr>
        <w:t>万元，占</w:t>
      </w:r>
      <w:r w:rsidR="009B249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9B2499">
        <w:rPr>
          <w:rFonts w:ascii="仿宋" w:eastAsia="仿宋" w:hAnsi="仿宋" w:hint="eastAsia"/>
          <w:sz w:val="32"/>
          <w:szCs w:val="32"/>
        </w:rPr>
        <w:t>0</w:t>
      </w:r>
      <w:r>
        <w:rPr>
          <w:rFonts w:ascii="仿宋" w:eastAsia="仿宋" w:hAnsi="仿宋" w:hint="eastAsia"/>
          <w:sz w:val="32"/>
          <w:szCs w:val="32"/>
        </w:rPr>
        <w:t>万元，占</w:t>
      </w:r>
      <w:r w:rsidR="009B249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9B2499">
        <w:rPr>
          <w:rFonts w:ascii="仿宋" w:eastAsia="仿宋" w:hAnsi="仿宋" w:hint="eastAsia"/>
          <w:sz w:val="32"/>
          <w:szCs w:val="32"/>
        </w:rPr>
        <w:t>0</w:t>
      </w:r>
      <w:r>
        <w:rPr>
          <w:rFonts w:ascii="仿宋" w:eastAsia="仿宋" w:hAnsi="仿宋" w:hint="eastAsia"/>
          <w:sz w:val="32"/>
          <w:szCs w:val="32"/>
        </w:rPr>
        <w:t>万元，占</w:t>
      </w:r>
      <w:r w:rsidR="009B249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9B2499">
        <w:rPr>
          <w:rFonts w:ascii="仿宋" w:eastAsia="仿宋" w:hAnsi="仿宋" w:hint="eastAsia"/>
          <w:sz w:val="32"/>
          <w:szCs w:val="32"/>
        </w:rPr>
        <w:t>0</w:t>
      </w:r>
      <w:r>
        <w:rPr>
          <w:rFonts w:ascii="仿宋" w:eastAsia="仿宋" w:hAnsi="仿宋" w:hint="eastAsia"/>
          <w:sz w:val="32"/>
          <w:szCs w:val="32"/>
        </w:rPr>
        <w:t>万元，占</w:t>
      </w:r>
      <w:r w:rsidR="009B249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1F14CE" w:rsidRDefault="00F655FC">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（图2：收入决算结构图）</w:t>
      </w:r>
    </w:p>
    <w:p w:rsidR="00EA12CA" w:rsidRPr="00EA12CA" w:rsidRDefault="00001967" w:rsidP="0071303E">
      <w:pPr>
        <w:pStyle w:val="a0"/>
        <w:spacing w:before="93"/>
        <w:ind w:firstLineChars="250" w:firstLine="750"/>
      </w:pPr>
      <w:r w:rsidRPr="00001967">
        <w:rPr>
          <w:noProof/>
        </w:rPr>
        <w:drawing>
          <wp:inline distT="0" distB="0" distL="0" distR="0">
            <wp:extent cx="4231271" cy="2424223"/>
            <wp:effectExtent l="19050" t="0" r="16879" b="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14CE" w:rsidRDefault="00F655FC">
      <w:pPr>
        <w:pStyle w:val="a9"/>
        <w:numPr>
          <w:ilvl w:val="0"/>
          <w:numId w:val="1"/>
        </w:numPr>
        <w:spacing w:line="600" w:lineRule="exact"/>
        <w:ind w:firstLineChars="0"/>
        <w:outlineLvl w:val="1"/>
        <w:rPr>
          <w:rStyle w:val="2Char"/>
          <w:rFonts w:ascii="黑体" w:eastAsia="黑体" w:hAnsi="黑体"/>
          <w:b w:val="0"/>
        </w:rPr>
      </w:pPr>
      <w:bookmarkStart w:id="23" w:name="_Toc15377207"/>
      <w:bookmarkStart w:id="24"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1F14CE" w:rsidRPr="0081172F" w:rsidRDefault="00F655FC" w:rsidP="0081172F">
      <w:pPr>
        <w:spacing w:line="600" w:lineRule="exact"/>
        <w:ind w:firstLineChars="200" w:firstLine="640"/>
        <w:outlineLvl w:val="1"/>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21年本年支出合计</w:t>
      </w:r>
      <w:r w:rsidR="007933A3">
        <w:rPr>
          <w:rFonts w:ascii="仿宋" w:eastAsia="仿宋" w:hAnsi="仿宋" w:hint="eastAsia"/>
          <w:sz w:val="32"/>
          <w:szCs w:val="32"/>
        </w:rPr>
        <w:t>134.26</w:t>
      </w:r>
      <w:r>
        <w:rPr>
          <w:rFonts w:ascii="仿宋" w:eastAsia="仿宋" w:hAnsi="仿宋" w:hint="eastAsia"/>
          <w:sz w:val="32"/>
          <w:szCs w:val="32"/>
        </w:rPr>
        <w:t>万元，其中：基本支出</w:t>
      </w:r>
      <w:r w:rsidR="007933A3">
        <w:rPr>
          <w:rFonts w:ascii="仿宋" w:eastAsia="仿宋" w:hAnsi="仿宋" w:hint="eastAsia"/>
          <w:sz w:val="32"/>
          <w:szCs w:val="32"/>
        </w:rPr>
        <w:t>118.26</w:t>
      </w:r>
      <w:r>
        <w:rPr>
          <w:rFonts w:ascii="仿宋" w:eastAsia="仿宋" w:hAnsi="仿宋" w:hint="eastAsia"/>
          <w:sz w:val="32"/>
          <w:szCs w:val="32"/>
        </w:rPr>
        <w:t>万元，占</w:t>
      </w:r>
      <w:r w:rsidR="007933A3">
        <w:rPr>
          <w:rFonts w:ascii="仿宋" w:eastAsia="仿宋" w:hAnsi="仿宋" w:hint="eastAsia"/>
          <w:sz w:val="32"/>
          <w:szCs w:val="32"/>
        </w:rPr>
        <w:t>88.08</w:t>
      </w:r>
      <w:r>
        <w:rPr>
          <w:rFonts w:ascii="仿宋" w:eastAsia="仿宋" w:hAnsi="仿宋"/>
          <w:sz w:val="32"/>
          <w:szCs w:val="32"/>
        </w:rPr>
        <w:t>%</w:t>
      </w:r>
      <w:r>
        <w:rPr>
          <w:rFonts w:ascii="仿宋" w:eastAsia="仿宋" w:hAnsi="仿宋" w:hint="eastAsia"/>
          <w:sz w:val="32"/>
          <w:szCs w:val="32"/>
        </w:rPr>
        <w:t>；项目支出</w:t>
      </w:r>
      <w:r w:rsidR="007933A3">
        <w:rPr>
          <w:rFonts w:ascii="仿宋" w:eastAsia="仿宋" w:hAnsi="仿宋" w:hint="eastAsia"/>
          <w:sz w:val="32"/>
          <w:szCs w:val="32"/>
        </w:rPr>
        <w:t>16</w:t>
      </w:r>
      <w:r>
        <w:rPr>
          <w:rFonts w:ascii="仿宋" w:eastAsia="仿宋" w:hAnsi="仿宋" w:hint="eastAsia"/>
          <w:sz w:val="32"/>
          <w:szCs w:val="32"/>
        </w:rPr>
        <w:t>万元，占</w:t>
      </w:r>
      <w:r w:rsidR="007933A3">
        <w:rPr>
          <w:rFonts w:ascii="仿宋" w:eastAsia="仿宋" w:hAnsi="仿宋" w:hint="eastAsia"/>
          <w:sz w:val="32"/>
          <w:szCs w:val="32"/>
        </w:rPr>
        <w:t>11.92</w:t>
      </w:r>
      <w:r>
        <w:rPr>
          <w:rFonts w:ascii="仿宋" w:eastAsia="仿宋" w:hAnsi="仿宋"/>
          <w:sz w:val="32"/>
          <w:szCs w:val="32"/>
        </w:rPr>
        <w:t>%</w:t>
      </w:r>
      <w:r>
        <w:rPr>
          <w:rFonts w:ascii="仿宋" w:eastAsia="仿宋" w:hAnsi="仿宋" w:hint="eastAsia"/>
          <w:sz w:val="32"/>
          <w:szCs w:val="32"/>
        </w:rPr>
        <w:t>；上缴上级支出</w:t>
      </w:r>
      <w:r w:rsidR="007933A3">
        <w:rPr>
          <w:rFonts w:ascii="仿宋" w:eastAsia="仿宋" w:hAnsi="仿宋" w:hint="eastAsia"/>
          <w:sz w:val="32"/>
          <w:szCs w:val="32"/>
        </w:rPr>
        <w:t>0</w:t>
      </w:r>
      <w:r>
        <w:rPr>
          <w:rFonts w:ascii="仿宋" w:eastAsia="仿宋" w:hAnsi="仿宋" w:hint="eastAsia"/>
          <w:sz w:val="32"/>
          <w:szCs w:val="32"/>
        </w:rPr>
        <w:t>万元，占</w:t>
      </w:r>
      <w:r w:rsidR="007933A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7933A3">
        <w:rPr>
          <w:rFonts w:ascii="仿宋" w:eastAsia="仿宋" w:hAnsi="仿宋" w:hint="eastAsia"/>
          <w:sz w:val="32"/>
          <w:szCs w:val="32"/>
        </w:rPr>
        <w:t>0</w:t>
      </w:r>
      <w:r>
        <w:rPr>
          <w:rFonts w:ascii="仿宋" w:eastAsia="仿宋" w:hAnsi="仿宋" w:hint="eastAsia"/>
          <w:sz w:val="32"/>
          <w:szCs w:val="32"/>
        </w:rPr>
        <w:t>万元，占</w:t>
      </w:r>
      <w:r w:rsidR="007933A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7933A3">
        <w:rPr>
          <w:rFonts w:ascii="仿宋" w:eastAsia="仿宋" w:hAnsi="仿宋" w:hint="eastAsia"/>
          <w:sz w:val="32"/>
          <w:szCs w:val="32"/>
        </w:rPr>
        <w:t>0</w:t>
      </w:r>
      <w:r>
        <w:rPr>
          <w:rFonts w:ascii="仿宋" w:eastAsia="仿宋" w:hAnsi="仿宋" w:hint="eastAsia"/>
          <w:sz w:val="32"/>
          <w:szCs w:val="32"/>
        </w:rPr>
        <w:t>万元，占</w:t>
      </w:r>
      <w:r w:rsidR="007933A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1F14CE" w:rsidRDefault="00F655FC">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（图3</w:t>
      </w:r>
      <w:r w:rsidR="00F7664B">
        <w:rPr>
          <w:rFonts w:ascii="仿宋" w:eastAsia="仿宋" w:hAnsi="仿宋" w:hint="eastAsia"/>
          <w:color w:val="FF0000"/>
          <w:sz w:val="32"/>
          <w:szCs w:val="32"/>
        </w:rPr>
        <w:t>：支出决算结构图）</w:t>
      </w:r>
    </w:p>
    <w:p w:rsidR="001F14CE" w:rsidRDefault="0071303E" w:rsidP="0081172F">
      <w:pPr>
        <w:spacing w:line="600" w:lineRule="exact"/>
        <w:rPr>
          <w:rFonts w:ascii="仿宋_GB2312" w:eastAsia="仿宋_GB2312"/>
          <w:sz w:val="32"/>
          <w:szCs w:val="32"/>
        </w:rPr>
      </w:pPr>
      <w:r>
        <w:rPr>
          <w:rFonts w:ascii="仿宋_GB2312" w:eastAsia="仿宋_GB2312" w:hint="eastAsia"/>
          <w:sz w:val="32"/>
          <w:szCs w:val="32"/>
        </w:rPr>
        <w:t xml:space="preserve">     </w:t>
      </w:r>
    </w:p>
    <w:p w:rsidR="0071303E" w:rsidRPr="0081172F" w:rsidRDefault="0071303E" w:rsidP="00764E2C">
      <w:pPr>
        <w:pStyle w:val="a0"/>
        <w:spacing w:before="93"/>
        <w:ind w:firstLineChars="300" w:firstLine="900"/>
      </w:pPr>
      <w:r w:rsidRPr="0071303E">
        <w:rPr>
          <w:noProof/>
        </w:rPr>
        <w:drawing>
          <wp:inline distT="0" distB="0" distL="0" distR="0">
            <wp:extent cx="4128593" cy="1765005"/>
            <wp:effectExtent l="19050" t="0" r="24307" b="6645"/>
            <wp:docPr id="1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14CE" w:rsidRDefault="00F655FC">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1F14CE" w:rsidRDefault="00F655FC" w:rsidP="007E7F7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2D50A5">
        <w:rPr>
          <w:rFonts w:ascii="仿宋" w:eastAsia="仿宋" w:hAnsi="仿宋" w:hint="eastAsia"/>
          <w:sz w:val="32"/>
          <w:szCs w:val="32"/>
        </w:rPr>
        <w:t>134.27</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20年相比，财政拨款收、支总计各减少</w:t>
      </w:r>
      <w:r w:rsidR="002D50A5">
        <w:rPr>
          <w:rFonts w:ascii="仿宋" w:eastAsia="仿宋" w:hAnsi="仿宋" w:hint="eastAsia"/>
          <w:sz w:val="32"/>
          <w:szCs w:val="32"/>
        </w:rPr>
        <w:t>230.91</w:t>
      </w:r>
      <w:r>
        <w:rPr>
          <w:rFonts w:ascii="仿宋" w:eastAsia="仿宋" w:hAnsi="仿宋" w:hint="eastAsia"/>
          <w:sz w:val="32"/>
          <w:szCs w:val="32"/>
        </w:rPr>
        <w:t>万元，下降</w:t>
      </w:r>
      <w:r w:rsidR="002D50A5">
        <w:rPr>
          <w:rFonts w:ascii="仿宋" w:eastAsia="仿宋" w:hAnsi="仿宋" w:hint="eastAsia"/>
          <w:sz w:val="32"/>
          <w:szCs w:val="32"/>
        </w:rPr>
        <w:t>63.23</w:t>
      </w:r>
      <w:r>
        <w:rPr>
          <w:rFonts w:ascii="仿宋" w:eastAsia="仿宋" w:hAnsi="仿宋"/>
          <w:sz w:val="32"/>
          <w:szCs w:val="32"/>
        </w:rPr>
        <w:t>%</w:t>
      </w:r>
      <w:r>
        <w:rPr>
          <w:rFonts w:ascii="仿宋" w:eastAsia="仿宋" w:hAnsi="仿宋" w:hint="eastAsia"/>
          <w:sz w:val="32"/>
          <w:szCs w:val="32"/>
        </w:rPr>
        <w:t>。主要变动原因是</w:t>
      </w:r>
      <w:r w:rsidR="002D50A5">
        <w:rPr>
          <w:rFonts w:ascii="仿宋" w:eastAsia="仿宋" w:hAnsi="仿宋" w:hint="eastAsia"/>
          <w:color w:val="000000"/>
          <w:sz w:val="32"/>
          <w:szCs w:val="32"/>
        </w:rPr>
        <w:t>减少了省级农村沼气种养循环综合利用工程项目资金。</w:t>
      </w:r>
    </w:p>
    <w:p w:rsidR="007E7F74" w:rsidRPr="00764E2C" w:rsidRDefault="00F655FC" w:rsidP="00764E2C">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（图4</w:t>
      </w:r>
      <w:r w:rsidR="00F7664B">
        <w:rPr>
          <w:rFonts w:ascii="仿宋" w:eastAsia="仿宋" w:hAnsi="仿宋" w:hint="eastAsia"/>
          <w:color w:val="FF0000"/>
          <w:sz w:val="32"/>
          <w:szCs w:val="32"/>
        </w:rPr>
        <w:t>：财政拨款收、支决算总计变动情况）</w:t>
      </w:r>
    </w:p>
    <w:p w:rsidR="007E7F74" w:rsidRPr="007E7F74" w:rsidRDefault="00764E2C" w:rsidP="00090477">
      <w:pPr>
        <w:pStyle w:val="a0"/>
        <w:spacing w:before="93"/>
        <w:ind w:firstLineChars="300" w:firstLine="900"/>
      </w:pPr>
      <w:r w:rsidRPr="00764E2C">
        <w:rPr>
          <w:noProof/>
        </w:rPr>
        <w:drawing>
          <wp:inline distT="0" distB="0" distL="0" distR="0">
            <wp:extent cx="4132403" cy="2115879"/>
            <wp:effectExtent l="19050" t="0" r="20497" b="0"/>
            <wp:docPr id="2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4CE" w:rsidRDefault="00F655FC">
      <w:pPr>
        <w:spacing w:line="600" w:lineRule="exact"/>
        <w:ind w:firstLineChars="200" w:firstLine="640"/>
        <w:outlineLvl w:val="1"/>
        <w:rPr>
          <w:rStyle w:val="2Char"/>
          <w:rFonts w:ascii="黑体" w:eastAsia="黑体" w:hAnsi="黑体"/>
          <w:b w:val="0"/>
        </w:rPr>
      </w:pPr>
      <w:bookmarkStart w:id="27" w:name="_Toc15377209"/>
      <w:bookmarkStart w:id="28" w:name="_Toc15396607"/>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1F14CE" w:rsidRDefault="00F655FC">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1F14CE" w:rsidRDefault="00F655FC" w:rsidP="0009047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090477">
        <w:rPr>
          <w:rFonts w:ascii="仿宋" w:eastAsia="仿宋" w:hAnsi="仿宋" w:hint="eastAsia"/>
          <w:sz w:val="32"/>
          <w:szCs w:val="32"/>
        </w:rPr>
        <w:t>134.26</w:t>
      </w:r>
      <w:r>
        <w:rPr>
          <w:rFonts w:ascii="仿宋" w:eastAsia="仿宋" w:hAnsi="仿宋" w:hint="eastAsia"/>
          <w:sz w:val="32"/>
          <w:szCs w:val="32"/>
        </w:rPr>
        <w:t>万元，占本年支出合计的</w:t>
      </w:r>
      <w:r w:rsidR="00090477">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w:t>
      </w:r>
      <w:r w:rsidR="00090477">
        <w:rPr>
          <w:rFonts w:ascii="仿宋" w:eastAsia="仿宋" w:hAnsi="仿宋" w:hint="eastAsia"/>
          <w:sz w:val="32"/>
          <w:szCs w:val="32"/>
        </w:rPr>
        <w:t>230.38</w:t>
      </w:r>
      <w:r>
        <w:rPr>
          <w:rFonts w:ascii="仿宋" w:eastAsia="仿宋" w:hAnsi="仿宋" w:hint="eastAsia"/>
          <w:sz w:val="32"/>
          <w:szCs w:val="32"/>
        </w:rPr>
        <w:t>万元，下降</w:t>
      </w:r>
      <w:r w:rsidR="00090477">
        <w:rPr>
          <w:rFonts w:ascii="仿宋" w:eastAsia="仿宋" w:hAnsi="仿宋" w:hint="eastAsia"/>
          <w:sz w:val="32"/>
          <w:szCs w:val="32"/>
        </w:rPr>
        <w:t>63.18</w:t>
      </w:r>
      <w:r>
        <w:rPr>
          <w:rFonts w:ascii="仿宋" w:eastAsia="仿宋" w:hAnsi="仿宋"/>
          <w:sz w:val="32"/>
          <w:szCs w:val="32"/>
        </w:rPr>
        <w:t>%</w:t>
      </w:r>
      <w:r>
        <w:rPr>
          <w:rFonts w:ascii="仿宋" w:eastAsia="仿宋" w:hAnsi="仿宋" w:hint="eastAsia"/>
          <w:sz w:val="32"/>
          <w:szCs w:val="32"/>
        </w:rPr>
        <w:t>。主要变动原因是</w:t>
      </w:r>
      <w:r w:rsidR="00090477">
        <w:rPr>
          <w:rFonts w:ascii="仿宋" w:eastAsia="仿宋" w:hAnsi="仿宋" w:hint="eastAsia"/>
          <w:color w:val="000000"/>
          <w:sz w:val="32"/>
          <w:szCs w:val="32"/>
        </w:rPr>
        <w:t>减少了省级农村沼气种养循环综合利用工程项目资金支出。</w:t>
      </w:r>
    </w:p>
    <w:p w:rsidR="001F14CE" w:rsidRPr="00F7664B" w:rsidRDefault="00F655FC" w:rsidP="00F7664B">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（图5</w:t>
      </w:r>
      <w:r w:rsidR="00F7664B">
        <w:rPr>
          <w:rFonts w:ascii="仿宋" w:eastAsia="仿宋" w:hAnsi="仿宋" w:hint="eastAsia"/>
          <w:color w:val="FF0000"/>
          <w:sz w:val="32"/>
          <w:szCs w:val="32"/>
        </w:rPr>
        <w:t>：一般公共预算财政拨款支出决算变动情况）</w:t>
      </w:r>
    </w:p>
    <w:p w:rsidR="00090477" w:rsidRDefault="00F7664B" w:rsidP="00F7664B">
      <w:pPr>
        <w:pStyle w:val="a0"/>
        <w:spacing w:before="93"/>
        <w:ind w:firstLineChars="200" w:firstLine="600"/>
      </w:pPr>
      <w:r w:rsidRPr="00F7664B">
        <w:rPr>
          <w:noProof/>
        </w:rPr>
        <w:drawing>
          <wp:inline distT="0" distB="0" distL="0" distR="0">
            <wp:extent cx="4411862" cy="1935126"/>
            <wp:effectExtent l="19050" t="0" r="26788" b="7974"/>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0477" w:rsidRPr="00090477" w:rsidRDefault="00090477" w:rsidP="00090477">
      <w:pPr>
        <w:pStyle w:val="a0"/>
        <w:spacing w:before="93"/>
      </w:pPr>
    </w:p>
    <w:p w:rsidR="001F14CE" w:rsidRDefault="00F655FC">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1F14CE" w:rsidRPr="006421F2" w:rsidRDefault="00F655FC" w:rsidP="006421F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6421F2">
        <w:rPr>
          <w:rFonts w:ascii="仿宋" w:eastAsia="仿宋" w:hAnsi="仿宋" w:hint="eastAsia"/>
          <w:sz w:val="32"/>
          <w:szCs w:val="32"/>
        </w:rPr>
        <w:t>134.26</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9E419A">
        <w:rPr>
          <w:rFonts w:ascii="仿宋" w:eastAsia="仿宋" w:hAnsi="仿宋" w:hint="eastAsia"/>
          <w:sz w:val="32"/>
          <w:szCs w:val="32"/>
        </w:rPr>
        <w:t>10.80</w:t>
      </w:r>
      <w:r>
        <w:rPr>
          <w:rFonts w:ascii="仿宋" w:eastAsia="仿宋" w:hAnsi="仿宋" w:hint="eastAsia"/>
          <w:sz w:val="32"/>
          <w:szCs w:val="32"/>
        </w:rPr>
        <w:t>万元，占</w:t>
      </w:r>
      <w:r w:rsidR="009E419A">
        <w:rPr>
          <w:rFonts w:ascii="仿宋" w:eastAsia="仿宋" w:hAnsi="仿宋" w:hint="eastAsia"/>
          <w:sz w:val="32"/>
          <w:szCs w:val="32"/>
        </w:rPr>
        <w:t>8.05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w:t>
      </w:r>
      <w:r w:rsidR="009E419A">
        <w:rPr>
          <w:rFonts w:ascii="仿宋" w:eastAsia="仿宋" w:hAnsi="仿宋" w:hint="eastAsia"/>
          <w:b/>
          <w:bCs/>
          <w:sz w:val="32"/>
          <w:szCs w:val="32"/>
        </w:rPr>
        <w:t>（类）</w:t>
      </w:r>
      <w:r w:rsidRPr="009E419A">
        <w:rPr>
          <w:rFonts w:ascii="仿宋" w:eastAsia="仿宋" w:hAnsi="仿宋" w:hint="eastAsia"/>
          <w:bCs/>
          <w:sz w:val="32"/>
          <w:szCs w:val="32"/>
        </w:rPr>
        <w:t>支出</w:t>
      </w:r>
      <w:r w:rsidR="009E419A">
        <w:rPr>
          <w:rFonts w:ascii="仿宋" w:eastAsia="仿宋" w:hAnsi="仿宋" w:hint="eastAsia"/>
          <w:sz w:val="32"/>
          <w:szCs w:val="32"/>
        </w:rPr>
        <w:t>4.97</w:t>
      </w:r>
      <w:r>
        <w:rPr>
          <w:rFonts w:ascii="仿宋" w:eastAsia="仿宋" w:hAnsi="仿宋" w:hint="eastAsia"/>
          <w:sz w:val="32"/>
          <w:szCs w:val="32"/>
        </w:rPr>
        <w:t>万元，占</w:t>
      </w:r>
      <w:r w:rsidR="009E419A">
        <w:rPr>
          <w:rFonts w:ascii="仿宋" w:eastAsia="仿宋" w:hAnsi="仿宋" w:hint="eastAsia"/>
          <w:sz w:val="32"/>
          <w:szCs w:val="32"/>
        </w:rPr>
        <w:t>3.70</w:t>
      </w:r>
      <w:r>
        <w:rPr>
          <w:rFonts w:ascii="仿宋" w:eastAsia="仿宋" w:hAnsi="仿宋"/>
          <w:sz w:val="32"/>
          <w:szCs w:val="32"/>
        </w:rPr>
        <w:t>%</w:t>
      </w:r>
      <w:r>
        <w:rPr>
          <w:rFonts w:ascii="仿宋" w:eastAsia="仿宋" w:hAnsi="仿宋" w:hint="eastAsia"/>
          <w:sz w:val="32"/>
          <w:szCs w:val="32"/>
        </w:rPr>
        <w:t>；</w:t>
      </w:r>
      <w:r w:rsidR="009E419A" w:rsidRPr="009E419A">
        <w:rPr>
          <w:rFonts w:ascii="仿宋" w:eastAsia="仿宋" w:hAnsi="仿宋" w:hint="eastAsia"/>
          <w:b/>
          <w:sz w:val="32"/>
          <w:szCs w:val="32"/>
        </w:rPr>
        <w:t>农林水（类）</w:t>
      </w:r>
      <w:r w:rsidR="009E419A" w:rsidRPr="009E419A">
        <w:rPr>
          <w:rFonts w:ascii="仿宋" w:eastAsia="仿宋" w:hAnsi="仿宋" w:hint="eastAsia"/>
          <w:sz w:val="32"/>
          <w:szCs w:val="32"/>
        </w:rPr>
        <w:t>支出</w:t>
      </w:r>
      <w:r w:rsidR="009E419A">
        <w:rPr>
          <w:rFonts w:ascii="仿宋" w:eastAsia="仿宋" w:hAnsi="仿宋" w:hint="eastAsia"/>
          <w:sz w:val="32"/>
          <w:szCs w:val="32"/>
        </w:rPr>
        <w:t>110.38万元，占82.21</w:t>
      </w:r>
      <w:r w:rsidR="009E419A">
        <w:rPr>
          <w:rFonts w:ascii="仿宋" w:eastAsia="仿宋" w:hAnsi="仿宋"/>
          <w:sz w:val="32"/>
          <w:szCs w:val="32"/>
        </w:rPr>
        <w:t>%</w:t>
      </w:r>
      <w:r w:rsidR="009E419A">
        <w:rPr>
          <w:rFonts w:ascii="仿宋" w:eastAsia="仿宋" w:hAnsi="仿宋" w:hint="eastAsia"/>
          <w:sz w:val="32"/>
          <w:szCs w:val="32"/>
        </w:rPr>
        <w:t>；</w:t>
      </w:r>
      <w:r w:rsidRPr="009E419A">
        <w:rPr>
          <w:rFonts w:ascii="仿宋" w:eastAsia="仿宋" w:hAnsi="仿宋" w:hint="eastAsia"/>
          <w:b/>
          <w:sz w:val="32"/>
          <w:szCs w:val="32"/>
        </w:rPr>
        <w:t>住房保障</w:t>
      </w:r>
      <w:r w:rsidR="009E419A" w:rsidRPr="009E419A">
        <w:rPr>
          <w:rFonts w:ascii="仿宋" w:eastAsia="仿宋" w:hAnsi="仿宋" w:hint="eastAsia"/>
          <w:b/>
          <w:sz w:val="32"/>
          <w:szCs w:val="32"/>
        </w:rPr>
        <w:t>（类）</w:t>
      </w:r>
      <w:r w:rsidRPr="009E419A">
        <w:rPr>
          <w:rFonts w:ascii="仿宋" w:eastAsia="仿宋" w:hAnsi="仿宋" w:hint="eastAsia"/>
          <w:sz w:val="32"/>
          <w:szCs w:val="32"/>
        </w:rPr>
        <w:t>支出</w:t>
      </w:r>
      <w:r w:rsidR="009E419A">
        <w:rPr>
          <w:rFonts w:ascii="仿宋" w:eastAsia="仿宋" w:hAnsi="仿宋" w:hint="eastAsia"/>
          <w:sz w:val="32"/>
          <w:szCs w:val="32"/>
        </w:rPr>
        <w:t>8.10</w:t>
      </w:r>
      <w:r>
        <w:rPr>
          <w:rFonts w:ascii="仿宋" w:eastAsia="仿宋" w:hAnsi="仿宋" w:hint="eastAsia"/>
          <w:sz w:val="32"/>
          <w:szCs w:val="32"/>
        </w:rPr>
        <w:t>万元，占</w:t>
      </w:r>
      <w:r w:rsidR="009E419A">
        <w:rPr>
          <w:rFonts w:ascii="仿宋" w:eastAsia="仿宋" w:hAnsi="仿宋" w:hint="eastAsia"/>
          <w:sz w:val="32"/>
          <w:szCs w:val="32"/>
        </w:rPr>
        <w:t>6.04</w:t>
      </w:r>
      <w:r>
        <w:rPr>
          <w:rFonts w:ascii="仿宋" w:eastAsia="仿宋" w:hAnsi="仿宋"/>
          <w:sz w:val="32"/>
          <w:szCs w:val="32"/>
        </w:rPr>
        <w:t>%</w:t>
      </w:r>
      <w:r>
        <w:rPr>
          <w:rFonts w:ascii="仿宋" w:eastAsia="仿宋" w:hAnsi="仿宋" w:hint="eastAsia"/>
          <w:sz w:val="32"/>
          <w:szCs w:val="32"/>
        </w:rPr>
        <w:t>。</w:t>
      </w:r>
    </w:p>
    <w:p w:rsidR="001F14CE" w:rsidRDefault="001F14CE">
      <w:pPr>
        <w:spacing w:line="600" w:lineRule="exact"/>
        <w:ind w:firstLine="640"/>
        <w:rPr>
          <w:rFonts w:ascii="仿宋" w:eastAsia="仿宋" w:hAnsi="仿宋"/>
          <w:sz w:val="32"/>
          <w:szCs w:val="32"/>
        </w:rPr>
      </w:pPr>
    </w:p>
    <w:p w:rsidR="009E419A" w:rsidRPr="009E419A" w:rsidRDefault="00F655FC" w:rsidP="009E419A">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（图6</w:t>
      </w:r>
      <w:bookmarkStart w:id="31" w:name="_Toc15377212"/>
      <w:r w:rsidR="009E419A">
        <w:rPr>
          <w:rFonts w:ascii="仿宋" w:eastAsia="仿宋" w:hAnsi="仿宋" w:hint="eastAsia"/>
          <w:color w:val="FF0000"/>
          <w:sz w:val="32"/>
          <w:szCs w:val="32"/>
        </w:rPr>
        <w:t>：一般公共预算财政拨款支出决算结构）</w:t>
      </w:r>
    </w:p>
    <w:p w:rsidR="009E419A" w:rsidRDefault="009E419A" w:rsidP="009E419A">
      <w:pPr>
        <w:pStyle w:val="a0"/>
        <w:spacing w:before="93"/>
      </w:pPr>
    </w:p>
    <w:p w:rsidR="009E419A" w:rsidRPr="009E419A" w:rsidRDefault="009E419A" w:rsidP="009E419A">
      <w:pPr>
        <w:pStyle w:val="a0"/>
        <w:spacing w:before="93"/>
        <w:ind w:firstLineChars="250" w:firstLine="750"/>
      </w:pPr>
      <w:r w:rsidRPr="009E419A">
        <w:rPr>
          <w:noProof/>
        </w:rPr>
        <w:lastRenderedPageBreak/>
        <w:drawing>
          <wp:inline distT="0" distB="0" distL="0" distR="0">
            <wp:extent cx="4011324" cy="1881962"/>
            <wp:effectExtent l="19050" t="0" r="27276" b="3988"/>
            <wp:docPr id="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14CE" w:rsidRDefault="00F655FC">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31"/>
    </w:p>
    <w:p w:rsidR="001F14CE" w:rsidRDefault="00F655FC">
      <w:pPr>
        <w:spacing w:line="60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t>2021年一般公共预算支出决算数为</w:t>
      </w:r>
      <w:r w:rsidR="00C23C51">
        <w:rPr>
          <w:rFonts w:ascii="仿宋" w:eastAsia="仿宋" w:hAnsi="仿宋" w:hint="eastAsia"/>
          <w:b/>
          <w:sz w:val="32"/>
          <w:szCs w:val="32"/>
        </w:rPr>
        <w:t>134.26万元</w:t>
      </w:r>
      <w:r>
        <w:rPr>
          <w:rFonts w:ascii="仿宋" w:eastAsia="仿宋" w:hAnsi="仿宋" w:hint="eastAsia"/>
          <w:sz w:val="32"/>
          <w:szCs w:val="32"/>
        </w:rPr>
        <w:t>，</w:t>
      </w:r>
      <w:r>
        <w:rPr>
          <w:rStyle w:val="a7"/>
          <w:rFonts w:ascii="仿宋" w:eastAsia="仿宋" w:hAnsi="仿宋" w:hint="eastAsia"/>
          <w:bCs/>
          <w:sz w:val="32"/>
          <w:szCs w:val="32"/>
        </w:rPr>
        <w:t>完成预算</w:t>
      </w:r>
      <w:r w:rsidR="00C23C51">
        <w:rPr>
          <w:rStyle w:val="a7"/>
          <w:rFonts w:ascii="仿宋" w:eastAsia="仿宋" w:hAnsi="仿宋" w:hint="eastAsia"/>
          <w:bCs/>
          <w:sz w:val="32"/>
          <w:szCs w:val="32"/>
        </w:rPr>
        <w:t>99.99</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1F14CE" w:rsidRDefault="008E6C21">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1</w:t>
      </w:r>
      <w:r w:rsidR="00F655FC">
        <w:rPr>
          <w:rStyle w:val="a7"/>
          <w:rFonts w:ascii="仿宋" w:eastAsia="仿宋" w:hAnsi="仿宋"/>
          <w:bCs/>
          <w:sz w:val="32"/>
          <w:szCs w:val="32"/>
        </w:rPr>
        <w:t>.</w:t>
      </w:r>
      <w:r w:rsidR="00F655FC">
        <w:rPr>
          <w:rStyle w:val="a7"/>
          <w:rFonts w:ascii="仿宋" w:eastAsia="仿宋" w:hAnsi="仿宋" w:hint="eastAsia"/>
          <w:bCs/>
          <w:sz w:val="32"/>
          <w:szCs w:val="32"/>
        </w:rPr>
        <w:t>社会保障和就业</w:t>
      </w:r>
      <w:r w:rsidR="008D15CE">
        <w:rPr>
          <w:rStyle w:val="a7"/>
          <w:rFonts w:ascii="仿宋" w:eastAsia="仿宋" w:hAnsi="仿宋" w:hint="eastAsia"/>
          <w:bCs/>
          <w:sz w:val="32"/>
          <w:szCs w:val="32"/>
        </w:rPr>
        <w:t>支出</w:t>
      </w:r>
      <w:r w:rsidR="00F655FC">
        <w:rPr>
          <w:rStyle w:val="a7"/>
          <w:rFonts w:ascii="仿宋" w:eastAsia="仿宋" w:hAnsi="仿宋" w:hint="eastAsia"/>
          <w:bCs/>
          <w:sz w:val="32"/>
          <w:szCs w:val="32"/>
        </w:rPr>
        <w:t>（类）</w:t>
      </w:r>
      <w:r>
        <w:rPr>
          <w:rStyle w:val="a7"/>
          <w:rFonts w:ascii="仿宋" w:eastAsia="仿宋" w:hAnsi="仿宋" w:hint="eastAsia"/>
          <w:bCs/>
          <w:sz w:val="32"/>
          <w:szCs w:val="32"/>
        </w:rPr>
        <w:t>行政事业单位养老支出</w:t>
      </w:r>
      <w:r w:rsidR="00F655FC">
        <w:rPr>
          <w:rStyle w:val="a7"/>
          <w:rFonts w:ascii="仿宋" w:eastAsia="仿宋" w:hAnsi="仿宋" w:hint="eastAsia"/>
          <w:bCs/>
          <w:sz w:val="32"/>
          <w:szCs w:val="32"/>
        </w:rPr>
        <w:t>（款）</w:t>
      </w:r>
      <w:r>
        <w:rPr>
          <w:rStyle w:val="a7"/>
          <w:rFonts w:ascii="仿宋" w:eastAsia="仿宋" w:hAnsi="仿宋" w:hint="eastAsia"/>
          <w:bCs/>
          <w:sz w:val="32"/>
          <w:szCs w:val="32"/>
        </w:rPr>
        <w:t>机关事业单位基本养老保险缴费支出</w:t>
      </w:r>
      <w:r w:rsidR="00F655FC">
        <w:rPr>
          <w:rStyle w:val="a7"/>
          <w:rFonts w:ascii="仿宋" w:eastAsia="仿宋" w:hAnsi="仿宋" w:hint="eastAsia"/>
          <w:bCs/>
          <w:sz w:val="32"/>
          <w:szCs w:val="32"/>
        </w:rPr>
        <w:t>（项）</w:t>
      </w:r>
      <w:r w:rsidR="00F655FC">
        <w:rPr>
          <w:rStyle w:val="a7"/>
          <w:rFonts w:ascii="仿宋" w:eastAsia="仿宋" w:hAnsi="仿宋"/>
          <w:bCs/>
          <w:sz w:val="32"/>
          <w:szCs w:val="32"/>
        </w:rPr>
        <w:t>:</w:t>
      </w:r>
      <w:r w:rsidR="00F655FC">
        <w:rPr>
          <w:rStyle w:val="a7"/>
          <w:rFonts w:ascii="仿宋" w:eastAsia="仿宋" w:hAnsi="仿宋"/>
          <w:b w:val="0"/>
          <w:bCs/>
          <w:sz w:val="32"/>
          <w:szCs w:val="32"/>
        </w:rPr>
        <w:t xml:space="preserve"> </w:t>
      </w:r>
      <w:r w:rsidR="00F655FC">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10.80</w:t>
      </w:r>
      <w:r w:rsidR="00F655FC">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F655FC">
        <w:rPr>
          <w:rStyle w:val="a7"/>
          <w:rFonts w:ascii="仿宋" w:eastAsia="仿宋" w:hAnsi="仿宋"/>
          <w:b w:val="0"/>
          <w:bCs/>
          <w:sz w:val="32"/>
          <w:szCs w:val="32"/>
        </w:rPr>
        <w:t>%</w:t>
      </w:r>
      <w:r w:rsidR="00F655FC">
        <w:rPr>
          <w:rStyle w:val="a7"/>
          <w:rFonts w:ascii="仿宋" w:eastAsia="仿宋" w:hAnsi="仿宋" w:hint="eastAsia"/>
          <w:b w:val="0"/>
          <w:bCs/>
          <w:sz w:val="32"/>
          <w:szCs w:val="32"/>
        </w:rPr>
        <w:t>。</w:t>
      </w:r>
    </w:p>
    <w:p w:rsidR="001F14CE" w:rsidRDefault="00E05D3E">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2</w:t>
      </w:r>
      <w:r w:rsidR="00F655FC">
        <w:rPr>
          <w:rStyle w:val="a7"/>
          <w:rFonts w:ascii="仿宋" w:eastAsia="仿宋" w:hAnsi="仿宋"/>
          <w:bCs/>
          <w:sz w:val="32"/>
          <w:szCs w:val="32"/>
        </w:rPr>
        <w:t>.</w:t>
      </w:r>
      <w:r w:rsidR="00F655FC">
        <w:rPr>
          <w:rFonts w:ascii="仿宋" w:eastAsia="仿宋" w:hAnsi="仿宋" w:hint="eastAsia"/>
          <w:b/>
          <w:bCs/>
          <w:sz w:val="32"/>
          <w:szCs w:val="32"/>
        </w:rPr>
        <w:t>卫生健康</w:t>
      </w:r>
      <w:r w:rsidR="008D15CE">
        <w:rPr>
          <w:rFonts w:ascii="仿宋" w:eastAsia="仿宋" w:hAnsi="仿宋" w:hint="eastAsia"/>
          <w:b/>
          <w:bCs/>
          <w:sz w:val="32"/>
          <w:szCs w:val="32"/>
        </w:rPr>
        <w:t>支出</w:t>
      </w:r>
      <w:r w:rsidR="00F655FC">
        <w:rPr>
          <w:rStyle w:val="a7"/>
          <w:rFonts w:ascii="仿宋" w:eastAsia="仿宋" w:hAnsi="仿宋" w:hint="eastAsia"/>
          <w:bCs/>
          <w:sz w:val="32"/>
          <w:szCs w:val="32"/>
        </w:rPr>
        <w:t>（类）</w:t>
      </w:r>
      <w:r>
        <w:rPr>
          <w:rStyle w:val="a7"/>
          <w:rFonts w:ascii="仿宋" w:eastAsia="仿宋" w:hAnsi="仿宋" w:hint="eastAsia"/>
          <w:bCs/>
          <w:sz w:val="32"/>
          <w:szCs w:val="32"/>
        </w:rPr>
        <w:t>行政事业单位医疗</w:t>
      </w:r>
      <w:r w:rsidR="00F655FC">
        <w:rPr>
          <w:rStyle w:val="a7"/>
          <w:rFonts w:ascii="仿宋" w:eastAsia="仿宋" w:hAnsi="仿宋" w:hint="eastAsia"/>
          <w:bCs/>
          <w:sz w:val="32"/>
          <w:szCs w:val="32"/>
        </w:rPr>
        <w:t>（款）</w:t>
      </w:r>
      <w:r>
        <w:rPr>
          <w:rStyle w:val="a7"/>
          <w:rFonts w:ascii="仿宋" w:eastAsia="仿宋" w:hAnsi="仿宋" w:hint="eastAsia"/>
          <w:bCs/>
          <w:sz w:val="32"/>
          <w:szCs w:val="32"/>
        </w:rPr>
        <w:t>事业单位医疗</w:t>
      </w:r>
      <w:r w:rsidR="00F655FC">
        <w:rPr>
          <w:rStyle w:val="a7"/>
          <w:rFonts w:ascii="仿宋" w:eastAsia="仿宋" w:hAnsi="仿宋" w:hint="eastAsia"/>
          <w:bCs/>
          <w:sz w:val="32"/>
          <w:szCs w:val="32"/>
        </w:rPr>
        <w:t>（项）</w:t>
      </w:r>
      <w:r w:rsidR="00F655FC">
        <w:rPr>
          <w:rStyle w:val="a7"/>
          <w:rFonts w:ascii="仿宋" w:eastAsia="仿宋" w:hAnsi="仿宋"/>
          <w:bCs/>
          <w:sz w:val="32"/>
          <w:szCs w:val="32"/>
        </w:rPr>
        <w:t>:</w:t>
      </w:r>
      <w:r w:rsidR="00F655FC">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4.97</w:t>
      </w:r>
      <w:r w:rsidR="00F655FC">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F655FC">
        <w:rPr>
          <w:rStyle w:val="a7"/>
          <w:rFonts w:ascii="仿宋" w:eastAsia="仿宋" w:hAnsi="仿宋"/>
          <w:b w:val="0"/>
          <w:bCs/>
          <w:sz w:val="32"/>
          <w:szCs w:val="32"/>
        </w:rPr>
        <w:t>%</w:t>
      </w:r>
      <w:r w:rsidR="00F655FC">
        <w:rPr>
          <w:rStyle w:val="a7"/>
          <w:rFonts w:ascii="仿宋" w:eastAsia="仿宋" w:hAnsi="仿宋" w:hint="eastAsia"/>
          <w:b w:val="0"/>
          <w:bCs/>
          <w:sz w:val="32"/>
          <w:szCs w:val="32"/>
        </w:rPr>
        <w:t>。</w:t>
      </w:r>
    </w:p>
    <w:p w:rsidR="007B2D76" w:rsidRPr="006B5803" w:rsidRDefault="007B2D76" w:rsidP="007B2D76">
      <w:pPr>
        <w:spacing w:line="600" w:lineRule="exact"/>
        <w:ind w:firstLineChars="200" w:firstLine="643"/>
        <w:outlineLvl w:val="2"/>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sidRPr="00F454FA">
        <w:rPr>
          <w:rStyle w:val="a7"/>
          <w:rFonts w:ascii="仿宋" w:eastAsia="仿宋" w:hAnsi="仿宋" w:hint="eastAsia"/>
          <w:bCs/>
          <w:color w:val="000000"/>
          <w:sz w:val="32"/>
          <w:szCs w:val="32"/>
        </w:rPr>
        <w:t>.农林水</w:t>
      </w:r>
      <w:r w:rsidR="008D15CE">
        <w:rPr>
          <w:rStyle w:val="a7"/>
          <w:rFonts w:ascii="仿宋" w:eastAsia="仿宋" w:hAnsi="仿宋" w:hint="eastAsia"/>
          <w:bCs/>
          <w:color w:val="000000"/>
          <w:sz w:val="32"/>
          <w:szCs w:val="32"/>
        </w:rPr>
        <w:t>支出</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类</w:t>
      </w:r>
      <w:r w:rsidRPr="00F454FA">
        <w:rPr>
          <w:rStyle w:val="a7"/>
          <w:rFonts w:ascii="仿宋" w:eastAsia="仿宋" w:hAnsi="仿宋" w:hint="eastAsia"/>
          <w:bCs/>
          <w:color w:val="000000"/>
          <w:sz w:val="32"/>
          <w:szCs w:val="32"/>
        </w:rPr>
        <w:t>）农业</w:t>
      </w:r>
      <w:r>
        <w:rPr>
          <w:rStyle w:val="a7"/>
          <w:rFonts w:ascii="仿宋" w:eastAsia="仿宋" w:hAnsi="仿宋" w:hint="eastAsia"/>
          <w:bCs/>
          <w:color w:val="000000"/>
          <w:sz w:val="32"/>
          <w:szCs w:val="32"/>
        </w:rPr>
        <w:t>农村</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款</w:t>
      </w:r>
      <w:r w:rsidRPr="00F454FA">
        <w:rPr>
          <w:rStyle w:val="a7"/>
          <w:rFonts w:ascii="仿宋" w:eastAsia="仿宋" w:hAnsi="仿宋" w:hint="eastAsia"/>
          <w:bCs/>
          <w:color w:val="000000"/>
          <w:sz w:val="32"/>
          <w:szCs w:val="32"/>
        </w:rPr>
        <w:t>）事业运行（</w:t>
      </w:r>
      <w:r>
        <w:rPr>
          <w:rStyle w:val="a7"/>
          <w:rFonts w:ascii="仿宋" w:eastAsia="仿宋" w:hAnsi="仿宋" w:hint="eastAsia"/>
          <w:bCs/>
          <w:color w:val="000000"/>
          <w:sz w:val="32"/>
          <w:szCs w:val="32"/>
        </w:rPr>
        <w:t>项</w:t>
      </w:r>
      <w:r w:rsidRPr="00F454FA">
        <w:rPr>
          <w:rStyle w:val="a7"/>
          <w:rFonts w:ascii="仿宋" w:eastAsia="仿宋" w:hAnsi="仿宋" w:hint="eastAsia"/>
          <w:bCs/>
          <w:color w:val="000000"/>
          <w:sz w:val="32"/>
          <w:szCs w:val="32"/>
        </w:rPr>
        <w:t xml:space="preserve">）: </w:t>
      </w:r>
      <w:r w:rsidRPr="006B5803">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93.86</w:t>
      </w:r>
      <w:r w:rsidRPr="006B5803">
        <w:rPr>
          <w:rStyle w:val="a7"/>
          <w:rFonts w:ascii="仿宋" w:eastAsia="仿宋" w:hAnsi="仿宋" w:hint="eastAsia"/>
          <w:b w:val="0"/>
          <w:bCs/>
          <w:color w:val="000000"/>
          <w:sz w:val="32"/>
          <w:szCs w:val="32"/>
        </w:rPr>
        <w:t>万元，</w:t>
      </w:r>
      <w:r w:rsidRPr="00252036">
        <w:rPr>
          <w:rStyle w:val="a7"/>
          <w:rFonts w:ascii="仿宋" w:eastAsia="仿宋" w:hAnsi="仿宋" w:hint="eastAsia"/>
          <w:b w:val="0"/>
          <w:bCs/>
          <w:color w:val="000000"/>
          <w:sz w:val="32"/>
          <w:szCs w:val="32"/>
        </w:rPr>
        <w:t>完成预算100%。</w:t>
      </w:r>
    </w:p>
    <w:p w:rsidR="007B2D76" w:rsidRPr="006B5803" w:rsidRDefault="007B2D76" w:rsidP="007B2D76">
      <w:pPr>
        <w:spacing w:line="600" w:lineRule="exact"/>
        <w:ind w:firstLineChars="200" w:firstLine="643"/>
        <w:outlineLvl w:val="2"/>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sidRPr="00F454FA">
        <w:rPr>
          <w:rStyle w:val="a7"/>
          <w:rFonts w:ascii="仿宋" w:eastAsia="仿宋" w:hAnsi="仿宋" w:hint="eastAsia"/>
          <w:bCs/>
          <w:color w:val="000000"/>
          <w:sz w:val="32"/>
          <w:szCs w:val="32"/>
        </w:rPr>
        <w:t>.农林水</w:t>
      </w:r>
      <w:r w:rsidR="008D15CE">
        <w:rPr>
          <w:rStyle w:val="a7"/>
          <w:rFonts w:ascii="仿宋" w:eastAsia="仿宋" w:hAnsi="仿宋" w:hint="eastAsia"/>
          <w:bCs/>
          <w:color w:val="000000"/>
          <w:sz w:val="32"/>
          <w:szCs w:val="32"/>
        </w:rPr>
        <w:t>支出</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类</w:t>
      </w:r>
      <w:r w:rsidRPr="00F454FA">
        <w:rPr>
          <w:rStyle w:val="a7"/>
          <w:rFonts w:ascii="仿宋" w:eastAsia="仿宋" w:hAnsi="仿宋" w:hint="eastAsia"/>
          <w:bCs/>
          <w:color w:val="000000"/>
          <w:sz w:val="32"/>
          <w:szCs w:val="32"/>
        </w:rPr>
        <w:t>）农业</w:t>
      </w:r>
      <w:r>
        <w:rPr>
          <w:rStyle w:val="a7"/>
          <w:rFonts w:ascii="仿宋" w:eastAsia="仿宋" w:hAnsi="仿宋" w:hint="eastAsia"/>
          <w:bCs/>
          <w:color w:val="000000"/>
          <w:sz w:val="32"/>
          <w:szCs w:val="32"/>
        </w:rPr>
        <w:t>农村</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款</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其他农业农村支出</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项</w:t>
      </w:r>
      <w:r w:rsidRPr="00F454FA">
        <w:rPr>
          <w:rStyle w:val="a7"/>
          <w:rFonts w:ascii="仿宋" w:eastAsia="仿宋" w:hAnsi="仿宋" w:hint="eastAsia"/>
          <w:bCs/>
          <w:color w:val="000000"/>
          <w:sz w:val="32"/>
          <w:szCs w:val="32"/>
        </w:rPr>
        <w:t xml:space="preserve">）: </w:t>
      </w:r>
      <w:r w:rsidRPr="00DD4F72">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16</w:t>
      </w:r>
      <w:r w:rsidRPr="00DD4F72">
        <w:rPr>
          <w:rStyle w:val="a7"/>
          <w:rFonts w:ascii="仿宋" w:eastAsia="仿宋" w:hAnsi="仿宋" w:hint="eastAsia"/>
          <w:b w:val="0"/>
          <w:bCs/>
          <w:color w:val="000000"/>
          <w:sz w:val="32"/>
          <w:szCs w:val="32"/>
        </w:rPr>
        <w:t>万元，</w:t>
      </w:r>
      <w:r w:rsidRPr="00252036">
        <w:rPr>
          <w:rStyle w:val="a7"/>
          <w:rFonts w:ascii="仿宋" w:eastAsia="仿宋" w:hAnsi="仿宋" w:hint="eastAsia"/>
          <w:b w:val="0"/>
          <w:bCs/>
          <w:color w:val="000000"/>
          <w:sz w:val="32"/>
          <w:szCs w:val="32"/>
        </w:rPr>
        <w:t>完成预算100%。</w:t>
      </w:r>
    </w:p>
    <w:p w:rsidR="007B2D76" w:rsidRPr="00DD4F72" w:rsidRDefault="007B2D76" w:rsidP="007B2D76">
      <w:pPr>
        <w:spacing w:line="600" w:lineRule="exact"/>
        <w:ind w:firstLineChars="200" w:firstLine="643"/>
        <w:outlineLvl w:val="2"/>
        <w:rPr>
          <w:rStyle w:val="a7"/>
          <w:rFonts w:ascii="仿宋" w:eastAsia="仿宋" w:hAnsi="仿宋"/>
          <w:b w:val="0"/>
          <w:bCs/>
          <w:color w:val="000000"/>
          <w:sz w:val="32"/>
          <w:szCs w:val="32"/>
        </w:rPr>
      </w:pPr>
      <w:r>
        <w:rPr>
          <w:rStyle w:val="a7"/>
          <w:rFonts w:ascii="仿宋" w:eastAsia="仿宋" w:hAnsi="仿宋" w:hint="eastAsia"/>
          <w:bCs/>
          <w:color w:val="000000"/>
          <w:sz w:val="32"/>
          <w:szCs w:val="32"/>
        </w:rPr>
        <w:t>5</w:t>
      </w:r>
      <w:r w:rsidRPr="00F454FA">
        <w:rPr>
          <w:rStyle w:val="a7"/>
          <w:rFonts w:ascii="仿宋" w:eastAsia="仿宋" w:hAnsi="仿宋" w:hint="eastAsia"/>
          <w:bCs/>
          <w:color w:val="000000"/>
          <w:sz w:val="32"/>
          <w:szCs w:val="32"/>
        </w:rPr>
        <w:t>.农林水</w:t>
      </w:r>
      <w:r w:rsidR="008D15CE">
        <w:rPr>
          <w:rStyle w:val="a7"/>
          <w:rFonts w:ascii="仿宋" w:eastAsia="仿宋" w:hAnsi="仿宋" w:hint="eastAsia"/>
          <w:bCs/>
          <w:color w:val="000000"/>
          <w:sz w:val="32"/>
          <w:szCs w:val="32"/>
        </w:rPr>
        <w:t>支出</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类</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其他农林水支出</w:t>
      </w:r>
      <w:r w:rsidRPr="00F454FA">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款</w:t>
      </w:r>
      <w:r w:rsidRPr="00F454FA">
        <w:rPr>
          <w:rStyle w:val="a7"/>
          <w:rFonts w:ascii="仿宋" w:eastAsia="仿宋" w:hAnsi="仿宋" w:hint="eastAsia"/>
          <w:bCs/>
          <w:color w:val="000000"/>
          <w:sz w:val="32"/>
          <w:szCs w:val="32"/>
        </w:rPr>
        <w:t>）其他</w:t>
      </w:r>
      <w:r>
        <w:rPr>
          <w:rStyle w:val="a7"/>
          <w:rFonts w:ascii="仿宋" w:eastAsia="仿宋" w:hAnsi="仿宋" w:hint="eastAsia"/>
          <w:bCs/>
          <w:color w:val="000000"/>
          <w:sz w:val="32"/>
          <w:szCs w:val="32"/>
        </w:rPr>
        <w:t>农林水</w:t>
      </w:r>
      <w:r w:rsidRPr="00F454FA">
        <w:rPr>
          <w:rStyle w:val="a7"/>
          <w:rFonts w:ascii="仿宋" w:eastAsia="仿宋" w:hAnsi="仿宋" w:hint="eastAsia"/>
          <w:bCs/>
          <w:color w:val="000000"/>
          <w:sz w:val="32"/>
          <w:szCs w:val="32"/>
        </w:rPr>
        <w:t>支出（</w:t>
      </w:r>
      <w:r>
        <w:rPr>
          <w:rStyle w:val="a7"/>
          <w:rFonts w:ascii="仿宋" w:eastAsia="仿宋" w:hAnsi="仿宋" w:hint="eastAsia"/>
          <w:bCs/>
          <w:color w:val="000000"/>
          <w:sz w:val="32"/>
          <w:szCs w:val="32"/>
        </w:rPr>
        <w:t>项</w:t>
      </w:r>
      <w:r w:rsidRPr="00F454FA">
        <w:rPr>
          <w:rStyle w:val="a7"/>
          <w:rFonts w:ascii="仿宋" w:eastAsia="仿宋" w:hAnsi="仿宋" w:hint="eastAsia"/>
          <w:bCs/>
          <w:color w:val="000000"/>
          <w:sz w:val="32"/>
          <w:szCs w:val="32"/>
        </w:rPr>
        <w:t xml:space="preserve">）: </w:t>
      </w:r>
      <w:r w:rsidRPr="00DD4F72">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0.52</w:t>
      </w:r>
      <w:r w:rsidRPr="00DD4F72">
        <w:rPr>
          <w:rStyle w:val="a7"/>
          <w:rFonts w:ascii="仿宋" w:eastAsia="仿宋" w:hAnsi="仿宋" w:hint="eastAsia"/>
          <w:b w:val="0"/>
          <w:bCs/>
          <w:color w:val="000000"/>
          <w:sz w:val="32"/>
          <w:szCs w:val="32"/>
        </w:rPr>
        <w:t>万元，完成预算</w:t>
      </w:r>
      <w:r w:rsidR="008D15CE">
        <w:rPr>
          <w:rStyle w:val="a7"/>
          <w:rFonts w:ascii="仿宋" w:eastAsia="仿宋" w:hAnsi="仿宋" w:hint="eastAsia"/>
          <w:b w:val="0"/>
          <w:bCs/>
          <w:color w:val="000000"/>
          <w:sz w:val="32"/>
          <w:szCs w:val="32"/>
        </w:rPr>
        <w:t>96.30</w:t>
      </w:r>
      <w:r w:rsidRPr="00DD4F72">
        <w:rPr>
          <w:rStyle w:val="a7"/>
          <w:rFonts w:ascii="仿宋" w:eastAsia="仿宋" w:hAnsi="仿宋" w:hint="eastAsia"/>
          <w:b w:val="0"/>
          <w:bCs/>
          <w:color w:val="000000"/>
          <w:sz w:val="32"/>
          <w:szCs w:val="32"/>
        </w:rPr>
        <w:t>%，决算数小于</w:t>
      </w:r>
      <w:r w:rsidR="008D15CE">
        <w:rPr>
          <w:rStyle w:val="a7"/>
          <w:rFonts w:ascii="仿宋" w:eastAsia="仿宋" w:hAnsi="仿宋" w:hint="eastAsia"/>
          <w:b w:val="0"/>
          <w:bCs/>
          <w:color w:val="000000"/>
          <w:sz w:val="32"/>
          <w:szCs w:val="32"/>
        </w:rPr>
        <w:t>调整</w:t>
      </w:r>
      <w:r w:rsidRPr="00DD4F72">
        <w:rPr>
          <w:rStyle w:val="a7"/>
          <w:rFonts w:ascii="仿宋" w:eastAsia="仿宋" w:hAnsi="仿宋" w:hint="eastAsia"/>
          <w:b w:val="0"/>
          <w:bCs/>
          <w:color w:val="000000"/>
          <w:sz w:val="32"/>
          <w:szCs w:val="32"/>
        </w:rPr>
        <w:t>预算数的主要原因是</w:t>
      </w:r>
      <w:r>
        <w:rPr>
          <w:rStyle w:val="a7"/>
          <w:rFonts w:ascii="仿宋" w:eastAsia="仿宋" w:hAnsi="仿宋" w:hint="eastAsia"/>
          <w:b w:val="0"/>
          <w:bCs/>
          <w:color w:val="000000"/>
          <w:sz w:val="32"/>
          <w:szCs w:val="32"/>
        </w:rPr>
        <w:t>日常公用经费0.</w:t>
      </w:r>
      <w:r w:rsidR="008D15CE">
        <w:rPr>
          <w:rStyle w:val="a7"/>
          <w:rFonts w:ascii="仿宋" w:eastAsia="仿宋" w:hAnsi="仿宋" w:hint="eastAsia"/>
          <w:b w:val="0"/>
          <w:bCs/>
          <w:color w:val="000000"/>
          <w:sz w:val="32"/>
          <w:szCs w:val="32"/>
        </w:rPr>
        <w:t>02</w:t>
      </w:r>
      <w:r>
        <w:rPr>
          <w:rStyle w:val="a7"/>
          <w:rFonts w:ascii="仿宋" w:eastAsia="仿宋" w:hAnsi="仿宋" w:hint="eastAsia"/>
          <w:b w:val="0"/>
          <w:bCs/>
          <w:color w:val="000000"/>
          <w:sz w:val="32"/>
          <w:szCs w:val="32"/>
        </w:rPr>
        <w:t>万元</w:t>
      </w:r>
      <w:r w:rsidRPr="00DD4F72">
        <w:rPr>
          <w:rStyle w:val="a7"/>
          <w:rFonts w:ascii="仿宋" w:eastAsia="仿宋" w:hAnsi="仿宋" w:hint="eastAsia"/>
          <w:b w:val="0"/>
          <w:bCs/>
          <w:color w:val="000000"/>
          <w:sz w:val="32"/>
          <w:szCs w:val="32"/>
        </w:rPr>
        <w:t>尚未支付，结转下年。</w:t>
      </w:r>
    </w:p>
    <w:p w:rsidR="001F14CE" w:rsidRPr="008125AD" w:rsidRDefault="007B2D76" w:rsidP="008125AD">
      <w:pPr>
        <w:spacing w:line="600" w:lineRule="exact"/>
        <w:ind w:firstLineChars="200" w:firstLine="643"/>
        <w:outlineLvl w:val="2"/>
        <w:rPr>
          <w:rFonts w:ascii="仿宋" w:eastAsia="仿宋" w:hAnsi="仿宋"/>
          <w:b/>
          <w:color w:val="000000"/>
          <w:sz w:val="32"/>
          <w:szCs w:val="32"/>
        </w:rPr>
      </w:pPr>
      <w:r>
        <w:rPr>
          <w:rStyle w:val="a7"/>
          <w:rFonts w:ascii="仿宋" w:eastAsia="仿宋" w:hAnsi="仿宋" w:hint="eastAsia"/>
          <w:bCs/>
          <w:color w:val="000000"/>
          <w:sz w:val="32"/>
          <w:szCs w:val="32"/>
        </w:rPr>
        <w:t>6</w:t>
      </w:r>
      <w:r w:rsidRPr="00F454FA">
        <w:rPr>
          <w:rStyle w:val="a7"/>
          <w:rFonts w:ascii="仿宋" w:eastAsia="仿宋" w:hAnsi="仿宋" w:hint="eastAsia"/>
          <w:bCs/>
          <w:color w:val="000000"/>
          <w:sz w:val="32"/>
          <w:szCs w:val="32"/>
        </w:rPr>
        <w:t>.住房保障支出（</w:t>
      </w:r>
      <w:r>
        <w:rPr>
          <w:rStyle w:val="a7"/>
          <w:rFonts w:ascii="仿宋" w:eastAsia="仿宋" w:hAnsi="仿宋" w:hint="eastAsia"/>
          <w:bCs/>
          <w:color w:val="000000"/>
          <w:sz w:val="32"/>
          <w:szCs w:val="32"/>
        </w:rPr>
        <w:t>类</w:t>
      </w:r>
      <w:r w:rsidRPr="00F454FA">
        <w:rPr>
          <w:rStyle w:val="a7"/>
          <w:rFonts w:ascii="仿宋" w:eastAsia="仿宋" w:hAnsi="仿宋" w:hint="eastAsia"/>
          <w:bCs/>
          <w:color w:val="000000"/>
          <w:sz w:val="32"/>
          <w:szCs w:val="32"/>
        </w:rPr>
        <w:t>）住房改革支出（</w:t>
      </w:r>
      <w:r>
        <w:rPr>
          <w:rStyle w:val="a7"/>
          <w:rFonts w:ascii="仿宋" w:eastAsia="仿宋" w:hAnsi="仿宋" w:hint="eastAsia"/>
          <w:bCs/>
          <w:color w:val="000000"/>
          <w:sz w:val="32"/>
          <w:szCs w:val="32"/>
        </w:rPr>
        <w:t>款</w:t>
      </w:r>
      <w:r w:rsidRPr="00F454FA">
        <w:rPr>
          <w:rStyle w:val="a7"/>
          <w:rFonts w:ascii="仿宋" w:eastAsia="仿宋" w:hAnsi="仿宋" w:hint="eastAsia"/>
          <w:bCs/>
          <w:color w:val="000000"/>
          <w:sz w:val="32"/>
          <w:szCs w:val="32"/>
        </w:rPr>
        <w:t>）住房公积金（</w:t>
      </w:r>
      <w:r>
        <w:rPr>
          <w:rStyle w:val="a7"/>
          <w:rFonts w:ascii="仿宋" w:eastAsia="仿宋" w:hAnsi="仿宋" w:hint="eastAsia"/>
          <w:bCs/>
          <w:color w:val="000000"/>
          <w:sz w:val="32"/>
          <w:szCs w:val="32"/>
        </w:rPr>
        <w:t>项</w:t>
      </w:r>
      <w:r w:rsidRPr="00F454FA">
        <w:rPr>
          <w:rStyle w:val="a7"/>
          <w:rFonts w:ascii="仿宋" w:eastAsia="仿宋" w:hAnsi="仿宋" w:hint="eastAsia"/>
          <w:bCs/>
          <w:color w:val="000000"/>
          <w:sz w:val="32"/>
          <w:szCs w:val="32"/>
        </w:rPr>
        <w:t xml:space="preserve">）: </w:t>
      </w:r>
      <w:r w:rsidRPr="00C463A8">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8.10</w:t>
      </w:r>
      <w:r w:rsidRPr="00C463A8">
        <w:rPr>
          <w:rStyle w:val="a7"/>
          <w:rFonts w:ascii="仿宋" w:eastAsia="仿宋" w:hAnsi="仿宋" w:hint="eastAsia"/>
          <w:b w:val="0"/>
          <w:bCs/>
          <w:color w:val="000000"/>
          <w:sz w:val="32"/>
          <w:szCs w:val="32"/>
        </w:rPr>
        <w:t>万元，完成预算100%。</w:t>
      </w:r>
    </w:p>
    <w:p w:rsidR="001F14CE" w:rsidRDefault="00F655FC">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1F14CE" w:rsidRDefault="00F655F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6C6A19">
        <w:rPr>
          <w:rFonts w:ascii="仿宋" w:eastAsia="仿宋" w:hAnsi="仿宋" w:hint="eastAsia"/>
          <w:sz w:val="32"/>
          <w:szCs w:val="32"/>
        </w:rPr>
        <w:t>118.26</w:t>
      </w:r>
      <w:r>
        <w:rPr>
          <w:rFonts w:ascii="仿宋" w:eastAsia="仿宋" w:hAnsi="仿宋" w:hint="eastAsia"/>
          <w:sz w:val="32"/>
          <w:szCs w:val="32"/>
        </w:rPr>
        <w:t>万元，其中：</w:t>
      </w:r>
    </w:p>
    <w:p w:rsidR="003C36D4" w:rsidRDefault="00F655FC" w:rsidP="003C36D4">
      <w:pPr>
        <w:spacing w:line="600" w:lineRule="exact"/>
        <w:ind w:firstLine="645"/>
        <w:rPr>
          <w:rFonts w:ascii="仿宋" w:eastAsia="仿宋" w:hAnsi="仿宋"/>
          <w:sz w:val="32"/>
          <w:szCs w:val="32"/>
        </w:rPr>
      </w:pPr>
      <w:r>
        <w:rPr>
          <w:rFonts w:ascii="仿宋" w:eastAsia="仿宋" w:hAnsi="仿宋" w:hint="eastAsia"/>
          <w:sz w:val="32"/>
          <w:szCs w:val="32"/>
        </w:rPr>
        <w:t>人员经费</w:t>
      </w:r>
      <w:r w:rsidR="006C6A19">
        <w:rPr>
          <w:rFonts w:ascii="仿宋" w:eastAsia="仿宋" w:hAnsi="仿宋" w:hint="eastAsia"/>
          <w:sz w:val="32"/>
          <w:szCs w:val="32"/>
        </w:rPr>
        <w:t>99.29</w:t>
      </w:r>
      <w:r>
        <w:rPr>
          <w:rFonts w:ascii="仿宋" w:eastAsia="仿宋" w:hAnsi="仿宋" w:hint="eastAsia"/>
          <w:sz w:val="32"/>
          <w:szCs w:val="32"/>
        </w:rPr>
        <w:t>万元，主要包括：</w:t>
      </w:r>
      <w:r w:rsidR="006C6A19">
        <w:rPr>
          <w:rFonts w:ascii="仿宋" w:eastAsia="仿宋" w:hAnsi="仿宋" w:cs="仿宋_GB2312" w:hint="eastAsia"/>
          <w:sz w:val="32"/>
          <w:szCs w:val="32"/>
        </w:rPr>
        <w:t>基本工资41.31万元、津贴补贴0.94万元、伙食补助费2.49万元、绩效工资26.26万元、机关事业单位基本养老保险缴费10.80万元、职工基本医疗保险缴费4.97万元、</w:t>
      </w:r>
      <w:r w:rsidR="006C6A19">
        <w:rPr>
          <w:rFonts w:ascii="仿宋" w:eastAsia="仿宋" w:hAnsi="仿宋" w:hint="eastAsia"/>
          <w:color w:val="000000"/>
          <w:sz w:val="32"/>
          <w:szCs w:val="32"/>
        </w:rPr>
        <w:t>住房公积金8.10万元、</w:t>
      </w:r>
      <w:r w:rsidR="006C6A19">
        <w:rPr>
          <w:rFonts w:ascii="仿宋" w:eastAsia="仿宋" w:hAnsi="仿宋" w:cs="仿宋_GB2312" w:hint="eastAsia"/>
          <w:sz w:val="32"/>
          <w:szCs w:val="32"/>
        </w:rPr>
        <w:t>其他工资福利支出4.40万元、奖励金0.02万元。</w:t>
      </w:r>
    </w:p>
    <w:p w:rsidR="003C36D4" w:rsidRDefault="00F655FC" w:rsidP="003C36D4">
      <w:pPr>
        <w:spacing w:line="578" w:lineRule="exact"/>
        <w:ind w:firstLineChars="200" w:firstLine="640"/>
        <w:rPr>
          <w:rFonts w:ascii="仿宋" w:eastAsia="仿宋" w:hAnsi="仿宋" w:cs="仿宋_GB2312"/>
          <w:sz w:val="32"/>
          <w:szCs w:val="32"/>
        </w:rPr>
      </w:pPr>
      <w:r>
        <w:rPr>
          <w:rFonts w:ascii="仿宋" w:eastAsia="仿宋" w:hAnsi="仿宋" w:hint="eastAsia"/>
          <w:sz w:val="32"/>
          <w:szCs w:val="32"/>
        </w:rPr>
        <w:t>公用经费</w:t>
      </w:r>
      <w:r w:rsidR="006C6A19">
        <w:rPr>
          <w:rFonts w:ascii="仿宋" w:eastAsia="仿宋" w:hAnsi="仿宋" w:hint="eastAsia"/>
          <w:sz w:val="32"/>
          <w:szCs w:val="32"/>
        </w:rPr>
        <w:t>18.96</w:t>
      </w:r>
      <w:r>
        <w:rPr>
          <w:rFonts w:ascii="仿宋" w:eastAsia="仿宋" w:hAnsi="仿宋" w:hint="eastAsia"/>
          <w:sz w:val="32"/>
          <w:szCs w:val="32"/>
        </w:rPr>
        <w:t>万元，主要包括：</w:t>
      </w:r>
      <w:r w:rsidR="003C36D4">
        <w:rPr>
          <w:rFonts w:ascii="仿宋" w:eastAsia="仿宋" w:hAnsi="仿宋" w:cs="仿宋_GB2312" w:hint="eastAsia"/>
          <w:sz w:val="32"/>
          <w:szCs w:val="32"/>
        </w:rPr>
        <w:t>办公费1.75万元、水费0.1万元、电费0.5万元、邮电费0.49万元、差旅费6.86万元、培训费0.13万元、公务接待费0.49万元、劳务费0.74万元、工会经费1.55万元、福利费1.31万元、公务用车运行维护费4.53万元、</w:t>
      </w:r>
      <w:r w:rsidR="003C36D4">
        <w:rPr>
          <w:rFonts w:ascii="仿宋" w:eastAsia="仿宋" w:hAnsi="仿宋" w:hint="eastAsia"/>
          <w:sz w:val="32"/>
          <w:szCs w:val="32"/>
        </w:rPr>
        <w:t>其他商品和服务支出0.51万元</w:t>
      </w:r>
      <w:r w:rsidR="003C36D4">
        <w:rPr>
          <w:rFonts w:ascii="仿宋" w:eastAsia="仿宋" w:hAnsi="仿宋" w:cs="仿宋_GB2312" w:hint="eastAsia"/>
          <w:sz w:val="32"/>
          <w:szCs w:val="32"/>
        </w:rPr>
        <w:t>。</w:t>
      </w:r>
    </w:p>
    <w:p w:rsidR="001F14CE" w:rsidRDefault="001F14CE">
      <w:pPr>
        <w:spacing w:line="600" w:lineRule="exact"/>
        <w:ind w:firstLine="640"/>
        <w:rPr>
          <w:rFonts w:ascii="仿宋" w:eastAsia="仿宋" w:hAnsi="仿宋"/>
          <w:b/>
          <w:sz w:val="32"/>
          <w:szCs w:val="32"/>
        </w:rPr>
      </w:pPr>
    </w:p>
    <w:p w:rsidR="001F14CE" w:rsidRDefault="00F655FC">
      <w:pPr>
        <w:spacing w:line="600" w:lineRule="exact"/>
        <w:ind w:firstLine="640"/>
        <w:outlineLvl w:val="1"/>
        <w:rPr>
          <w:rStyle w:val="2Char"/>
          <w:rFonts w:ascii="黑体" w:eastAsia="黑体" w:hAnsi="黑体"/>
          <w:b w:val="0"/>
          <w:color w:val="FF0000"/>
        </w:rPr>
      </w:pPr>
      <w:bookmarkStart w:id="37" w:name="_Toc15396609"/>
      <w:bookmarkStart w:id="38" w:name="_Toc15377215"/>
      <w:r>
        <w:rPr>
          <w:rFonts w:ascii="黑体" w:eastAsia="黑体" w:hint="eastAsia"/>
          <w:sz w:val="32"/>
          <w:szCs w:val="32"/>
        </w:rPr>
        <w:t>七、</w:t>
      </w:r>
      <w:r w:rsidRPr="00600203">
        <w:rPr>
          <w:rStyle w:val="2Char"/>
          <w:rFonts w:ascii="黑体" w:eastAsia="黑体" w:hAnsi="黑体" w:hint="eastAsia"/>
          <w:color w:val="FF0000"/>
        </w:rPr>
        <w:t>“</w:t>
      </w:r>
      <w:r>
        <w:rPr>
          <w:rStyle w:val="2Char"/>
          <w:rFonts w:ascii="黑体" w:eastAsia="黑体" w:hAnsi="黑体" w:hint="eastAsia"/>
          <w:b w:val="0"/>
          <w:color w:val="FF0000"/>
        </w:rPr>
        <w:t>三公”经费财政拨款支出决算情况说明</w:t>
      </w:r>
      <w:bookmarkEnd w:id="37"/>
      <w:bookmarkEnd w:id="38"/>
    </w:p>
    <w:p w:rsidR="001F14CE" w:rsidRDefault="00F655FC">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1F14CE" w:rsidRDefault="00F655F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AD0054">
        <w:rPr>
          <w:rFonts w:ascii="仿宋" w:eastAsia="仿宋" w:hAnsi="仿宋" w:hint="eastAsia"/>
          <w:sz w:val="32"/>
          <w:szCs w:val="32"/>
        </w:rPr>
        <w:t>5.02</w:t>
      </w:r>
      <w:r>
        <w:rPr>
          <w:rFonts w:ascii="仿宋" w:eastAsia="仿宋" w:hAnsi="仿宋" w:hint="eastAsia"/>
          <w:sz w:val="32"/>
          <w:szCs w:val="32"/>
        </w:rPr>
        <w:t>万元，完成预算</w:t>
      </w:r>
      <w:r w:rsidR="00AD0054">
        <w:rPr>
          <w:rFonts w:ascii="仿宋" w:eastAsia="仿宋" w:hAnsi="仿宋" w:hint="eastAsia"/>
          <w:sz w:val="32"/>
          <w:szCs w:val="32"/>
        </w:rPr>
        <w:t>38.62</w:t>
      </w:r>
      <w:r>
        <w:rPr>
          <w:rFonts w:ascii="仿宋" w:eastAsia="仿宋" w:hAnsi="仿宋"/>
          <w:sz w:val="32"/>
          <w:szCs w:val="32"/>
        </w:rPr>
        <w:t>%</w:t>
      </w:r>
      <w:r>
        <w:rPr>
          <w:rFonts w:ascii="仿宋" w:eastAsia="仿宋" w:hAnsi="仿宋" w:hint="eastAsia"/>
          <w:sz w:val="32"/>
          <w:szCs w:val="32"/>
        </w:rPr>
        <w:t>，决算数小于预算数的主要原因是</w:t>
      </w:r>
      <w:r w:rsidR="00AD0054">
        <w:rPr>
          <w:rFonts w:ascii="仿宋" w:eastAsia="仿宋" w:hAnsi="仿宋" w:cs="仿宋_GB2312" w:hint="eastAsia"/>
          <w:sz w:val="32"/>
          <w:szCs w:val="32"/>
        </w:rPr>
        <w:t>执行中央八项规定，厉行节约，减少支出</w:t>
      </w:r>
      <w:r>
        <w:rPr>
          <w:rFonts w:ascii="仿宋" w:eastAsia="仿宋" w:hAnsi="仿宋" w:hint="eastAsia"/>
          <w:sz w:val="32"/>
          <w:szCs w:val="32"/>
        </w:rPr>
        <w:t>。</w:t>
      </w:r>
    </w:p>
    <w:p w:rsidR="001F14CE" w:rsidRDefault="00F655FC">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1F14CE" w:rsidRDefault="00F655F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AD0054">
        <w:rPr>
          <w:rFonts w:ascii="仿宋" w:eastAsia="仿宋" w:hAnsi="仿宋" w:hint="eastAsia"/>
          <w:sz w:val="32"/>
          <w:szCs w:val="32"/>
        </w:rPr>
        <w:t>0</w:t>
      </w:r>
      <w:r>
        <w:rPr>
          <w:rFonts w:ascii="仿宋" w:eastAsia="仿宋" w:hAnsi="仿宋" w:hint="eastAsia"/>
          <w:sz w:val="32"/>
          <w:szCs w:val="32"/>
        </w:rPr>
        <w:t>万元，占</w:t>
      </w:r>
      <w:r w:rsidR="00AD005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w:t>
      </w:r>
      <w:r>
        <w:rPr>
          <w:rFonts w:ascii="仿宋" w:eastAsia="仿宋" w:hAnsi="仿宋" w:hint="eastAsia"/>
          <w:sz w:val="32"/>
          <w:szCs w:val="32"/>
        </w:rPr>
        <w:lastRenderedPageBreak/>
        <w:t>决算</w:t>
      </w:r>
      <w:r w:rsidR="00AD0054">
        <w:rPr>
          <w:rFonts w:ascii="仿宋" w:eastAsia="仿宋" w:hAnsi="仿宋" w:hint="eastAsia"/>
          <w:sz w:val="32"/>
          <w:szCs w:val="32"/>
        </w:rPr>
        <w:t>4.53</w:t>
      </w:r>
      <w:r>
        <w:rPr>
          <w:rFonts w:ascii="仿宋" w:eastAsia="仿宋" w:hAnsi="仿宋" w:hint="eastAsia"/>
          <w:sz w:val="32"/>
          <w:szCs w:val="32"/>
        </w:rPr>
        <w:t>万元，占</w:t>
      </w:r>
      <w:r w:rsidR="00AD0054">
        <w:rPr>
          <w:rFonts w:ascii="仿宋" w:eastAsia="仿宋" w:hAnsi="仿宋" w:hint="eastAsia"/>
          <w:sz w:val="32"/>
          <w:szCs w:val="32"/>
        </w:rPr>
        <w:t>90.24</w:t>
      </w:r>
      <w:r>
        <w:rPr>
          <w:rFonts w:ascii="仿宋" w:eastAsia="仿宋" w:hAnsi="仿宋"/>
          <w:sz w:val="32"/>
          <w:szCs w:val="32"/>
        </w:rPr>
        <w:t>%</w:t>
      </w:r>
      <w:r>
        <w:rPr>
          <w:rFonts w:ascii="仿宋" w:eastAsia="仿宋" w:hAnsi="仿宋" w:hint="eastAsia"/>
          <w:sz w:val="32"/>
          <w:szCs w:val="32"/>
        </w:rPr>
        <w:t>；公务接待费支出决算</w:t>
      </w:r>
      <w:r w:rsidR="00AD0054">
        <w:rPr>
          <w:rFonts w:ascii="仿宋" w:eastAsia="仿宋" w:hAnsi="仿宋" w:hint="eastAsia"/>
          <w:sz w:val="32"/>
          <w:szCs w:val="32"/>
        </w:rPr>
        <w:t>0.49</w:t>
      </w:r>
      <w:r>
        <w:rPr>
          <w:rFonts w:ascii="仿宋" w:eastAsia="仿宋" w:hAnsi="仿宋" w:hint="eastAsia"/>
          <w:sz w:val="32"/>
          <w:szCs w:val="32"/>
        </w:rPr>
        <w:t>万元，占</w:t>
      </w:r>
      <w:r w:rsidR="00AD0054">
        <w:rPr>
          <w:rFonts w:ascii="仿宋" w:eastAsia="仿宋" w:hAnsi="仿宋" w:hint="eastAsia"/>
          <w:sz w:val="32"/>
          <w:szCs w:val="32"/>
        </w:rPr>
        <w:t>9.76</w:t>
      </w:r>
      <w:r>
        <w:rPr>
          <w:rFonts w:ascii="仿宋" w:eastAsia="仿宋" w:hAnsi="仿宋"/>
          <w:sz w:val="32"/>
          <w:szCs w:val="32"/>
        </w:rPr>
        <w:t>%</w:t>
      </w:r>
      <w:r>
        <w:rPr>
          <w:rFonts w:ascii="仿宋" w:eastAsia="仿宋" w:hAnsi="仿宋" w:hint="eastAsia"/>
          <w:sz w:val="32"/>
          <w:szCs w:val="32"/>
        </w:rPr>
        <w:t>。具体情况如下：</w:t>
      </w:r>
    </w:p>
    <w:p w:rsidR="00B2300A" w:rsidRPr="00B2300A" w:rsidRDefault="00F655FC" w:rsidP="00B2300A">
      <w:pPr>
        <w:spacing w:line="600" w:lineRule="exact"/>
        <w:ind w:firstLine="640"/>
        <w:rPr>
          <w:rFonts w:ascii="仿宋" w:eastAsia="仿宋" w:hAnsi="仿宋"/>
          <w:color w:val="FF0000"/>
          <w:sz w:val="32"/>
          <w:szCs w:val="32"/>
        </w:rPr>
      </w:pPr>
      <w:r>
        <w:rPr>
          <w:rFonts w:ascii="仿宋" w:eastAsia="仿宋" w:hAnsi="仿宋" w:hint="eastAsia"/>
          <w:color w:val="FF0000"/>
          <w:sz w:val="32"/>
          <w:szCs w:val="32"/>
        </w:rPr>
        <w:t>（图7</w:t>
      </w:r>
      <w:r w:rsidR="00B2300A">
        <w:rPr>
          <w:rFonts w:ascii="仿宋" w:eastAsia="仿宋" w:hAnsi="仿宋" w:hint="eastAsia"/>
          <w:color w:val="FF0000"/>
          <w:sz w:val="32"/>
          <w:szCs w:val="32"/>
        </w:rPr>
        <w:t>：“三公”经费财政拨款支出结构）</w:t>
      </w:r>
    </w:p>
    <w:p w:rsidR="00B2300A" w:rsidRPr="00B2300A" w:rsidRDefault="00B2300A" w:rsidP="00B2300A">
      <w:pPr>
        <w:pStyle w:val="a0"/>
        <w:spacing w:before="93"/>
        <w:ind w:firstLineChars="350" w:firstLine="1050"/>
      </w:pPr>
      <w:r w:rsidRPr="00B2300A">
        <w:rPr>
          <w:noProof/>
        </w:rPr>
        <w:drawing>
          <wp:inline distT="0" distB="0" distL="0" distR="0">
            <wp:extent cx="3933722" cy="1531088"/>
            <wp:effectExtent l="19050" t="0" r="9628"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14CE" w:rsidRDefault="00F655FC" w:rsidP="00882175">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color w:val="FF0000"/>
          <w:sz w:val="32"/>
          <w:szCs w:val="32"/>
        </w:rPr>
        <w:t>因公出国（境）经费支出</w:t>
      </w:r>
      <w:r w:rsidR="00882175">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882175">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882175">
        <w:rPr>
          <w:rFonts w:ascii="仿宋_GB2312" w:eastAsia="仿宋_GB2312" w:hint="eastAsia"/>
          <w:sz w:val="32"/>
          <w:szCs w:val="32"/>
        </w:rPr>
        <w:t>0</w:t>
      </w:r>
      <w:r>
        <w:rPr>
          <w:rFonts w:ascii="仿宋_GB2312" w:eastAsia="仿宋_GB2312" w:hint="eastAsia"/>
          <w:sz w:val="32"/>
          <w:szCs w:val="32"/>
        </w:rPr>
        <w:t>次，出国（境）</w:t>
      </w:r>
      <w:r w:rsidR="00882175">
        <w:rPr>
          <w:rFonts w:ascii="仿宋_GB2312" w:eastAsia="仿宋_GB2312" w:hint="eastAsia"/>
          <w:sz w:val="32"/>
          <w:szCs w:val="32"/>
        </w:rPr>
        <w:t>0</w:t>
      </w:r>
      <w:r>
        <w:rPr>
          <w:rFonts w:ascii="仿宋_GB2312" w:eastAsia="仿宋_GB2312" w:hint="eastAsia"/>
          <w:sz w:val="32"/>
          <w:szCs w:val="32"/>
        </w:rPr>
        <w:t>人。</w:t>
      </w:r>
    </w:p>
    <w:p w:rsidR="001F14CE" w:rsidRDefault="00F655FC">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b/>
          <w:color w:val="FF0000"/>
          <w:sz w:val="32"/>
          <w:szCs w:val="32"/>
        </w:rPr>
        <w:t>.</w:t>
      </w:r>
      <w:r>
        <w:rPr>
          <w:rFonts w:ascii="仿宋_GB2312" w:eastAsia="仿宋_GB2312" w:hint="eastAsia"/>
          <w:b/>
          <w:color w:val="FF0000"/>
          <w:sz w:val="32"/>
          <w:szCs w:val="32"/>
        </w:rPr>
        <w:t>公务用车购置及运行维护费支出</w:t>
      </w:r>
      <w:r w:rsidR="00882175">
        <w:rPr>
          <w:rFonts w:ascii="仿宋_GB2312" w:eastAsia="仿宋_GB2312" w:hint="eastAsia"/>
          <w:sz w:val="32"/>
          <w:szCs w:val="32"/>
        </w:rPr>
        <w:t>4.53</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882175">
        <w:rPr>
          <w:rStyle w:val="a7"/>
          <w:rFonts w:ascii="仿宋" w:eastAsia="仿宋" w:hAnsi="仿宋" w:hint="eastAsia"/>
          <w:b w:val="0"/>
          <w:bCs/>
          <w:sz w:val="32"/>
          <w:szCs w:val="32"/>
        </w:rPr>
        <w:t>37.75</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20年增减少</w:t>
      </w:r>
      <w:r w:rsidR="00882175">
        <w:rPr>
          <w:rFonts w:ascii="仿宋_GB2312" w:eastAsia="仿宋_GB2312" w:hint="eastAsia"/>
          <w:sz w:val="32"/>
          <w:szCs w:val="32"/>
        </w:rPr>
        <w:t>0.01</w:t>
      </w:r>
      <w:r>
        <w:rPr>
          <w:rFonts w:ascii="仿宋_GB2312" w:eastAsia="仿宋_GB2312" w:hint="eastAsia"/>
          <w:sz w:val="32"/>
          <w:szCs w:val="32"/>
        </w:rPr>
        <w:t>万元，下降</w:t>
      </w:r>
      <w:r w:rsidR="00882175">
        <w:rPr>
          <w:rFonts w:ascii="仿宋_GB2312" w:eastAsia="仿宋_GB2312" w:hint="eastAsia"/>
          <w:sz w:val="32"/>
          <w:szCs w:val="32"/>
        </w:rPr>
        <w:t>0.22</w:t>
      </w:r>
      <w:r>
        <w:rPr>
          <w:rFonts w:ascii="仿宋_GB2312" w:eastAsia="仿宋_GB2312"/>
          <w:sz w:val="32"/>
          <w:szCs w:val="32"/>
        </w:rPr>
        <w:t>%</w:t>
      </w:r>
      <w:r>
        <w:rPr>
          <w:rFonts w:ascii="仿宋_GB2312" w:eastAsia="仿宋_GB2312" w:hint="eastAsia"/>
          <w:sz w:val="32"/>
          <w:szCs w:val="32"/>
        </w:rPr>
        <w:t>。主要原因是</w:t>
      </w:r>
      <w:r w:rsidR="00882175" w:rsidRPr="00A27045">
        <w:rPr>
          <w:rFonts w:ascii="黑体" w:eastAsia="黑体" w:hAnsi="黑体" w:cs="仿宋_GB2312" w:hint="eastAsia"/>
          <w:sz w:val="32"/>
          <w:szCs w:val="32"/>
        </w:rPr>
        <w:t>执行中央八项规定，节约支出</w:t>
      </w:r>
      <w:r>
        <w:rPr>
          <w:rFonts w:ascii="仿宋_GB2312" w:eastAsia="仿宋_GB2312" w:hint="eastAsia"/>
          <w:sz w:val="32"/>
          <w:szCs w:val="32"/>
        </w:rPr>
        <w:t>。</w:t>
      </w:r>
    </w:p>
    <w:p w:rsidR="001F14CE" w:rsidRDefault="00F655F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882175">
        <w:rPr>
          <w:rFonts w:ascii="仿宋_GB2312" w:eastAsia="仿宋_GB2312" w:hint="eastAsia"/>
          <w:sz w:val="32"/>
          <w:szCs w:val="32"/>
        </w:rPr>
        <w:t>0</w:t>
      </w:r>
      <w:r>
        <w:rPr>
          <w:rFonts w:ascii="仿宋_GB2312" w:eastAsia="仿宋_GB2312" w:hint="eastAsia"/>
          <w:sz w:val="32"/>
          <w:szCs w:val="32"/>
        </w:rPr>
        <w:t>万元。全年按规定更新购置公务用车</w:t>
      </w:r>
      <w:r w:rsidR="00882175">
        <w:rPr>
          <w:rFonts w:ascii="仿宋_GB2312" w:eastAsia="仿宋_GB2312" w:hint="eastAsia"/>
          <w:sz w:val="32"/>
          <w:szCs w:val="32"/>
        </w:rPr>
        <w:t>0</w:t>
      </w:r>
      <w:r>
        <w:rPr>
          <w:rFonts w:ascii="仿宋_GB2312" w:eastAsia="仿宋_GB2312" w:hint="eastAsia"/>
          <w:sz w:val="32"/>
          <w:szCs w:val="32"/>
        </w:rPr>
        <w:t>辆，其中：轿车</w:t>
      </w:r>
      <w:r w:rsidR="00882175">
        <w:rPr>
          <w:rFonts w:ascii="仿宋_GB2312" w:eastAsia="仿宋_GB2312" w:hint="eastAsia"/>
          <w:sz w:val="32"/>
          <w:szCs w:val="32"/>
        </w:rPr>
        <w:t>0</w:t>
      </w:r>
      <w:r>
        <w:rPr>
          <w:rFonts w:ascii="仿宋_GB2312" w:eastAsia="仿宋_GB2312" w:hint="eastAsia"/>
          <w:sz w:val="32"/>
          <w:szCs w:val="32"/>
        </w:rPr>
        <w:t>辆、金额</w:t>
      </w:r>
      <w:r w:rsidR="00882175">
        <w:rPr>
          <w:rFonts w:ascii="仿宋_GB2312" w:eastAsia="仿宋_GB2312" w:hint="eastAsia"/>
          <w:sz w:val="32"/>
          <w:szCs w:val="32"/>
        </w:rPr>
        <w:t>0</w:t>
      </w:r>
      <w:r>
        <w:rPr>
          <w:rFonts w:ascii="仿宋_GB2312" w:eastAsia="仿宋_GB2312" w:hint="eastAsia"/>
          <w:sz w:val="32"/>
          <w:szCs w:val="32"/>
        </w:rPr>
        <w:t>万元，越野车</w:t>
      </w:r>
      <w:r w:rsidR="00882175">
        <w:rPr>
          <w:rFonts w:ascii="仿宋_GB2312" w:eastAsia="仿宋_GB2312" w:hint="eastAsia"/>
          <w:sz w:val="32"/>
          <w:szCs w:val="32"/>
        </w:rPr>
        <w:t>0</w:t>
      </w:r>
      <w:r>
        <w:rPr>
          <w:rFonts w:ascii="仿宋_GB2312" w:eastAsia="仿宋_GB2312" w:hint="eastAsia"/>
          <w:sz w:val="32"/>
          <w:szCs w:val="32"/>
        </w:rPr>
        <w:t>辆、金额</w:t>
      </w:r>
      <w:r w:rsidR="00882175">
        <w:rPr>
          <w:rFonts w:ascii="仿宋_GB2312" w:eastAsia="仿宋_GB2312" w:hint="eastAsia"/>
          <w:sz w:val="32"/>
          <w:szCs w:val="32"/>
        </w:rPr>
        <w:t>0</w:t>
      </w:r>
      <w:r>
        <w:rPr>
          <w:rFonts w:ascii="仿宋_GB2312" w:eastAsia="仿宋_GB2312" w:hint="eastAsia"/>
          <w:sz w:val="32"/>
          <w:szCs w:val="32"/>
        </w:rPr>
        <w:t>万元，载客汽车</w:t>
      </w:r>
      <w:r w:rsidR="00882175">
        <w:rPr>
          <w:rFonts w:ascii="仿宋_GB2312" w:eastAsia="仿宋_GB2312" w:hint="eastAsia"/>
          <w:sz w:val="32"/>
          <w:szCs w:val="32"/>
        </w:rPr>
        <w:t>0</w:t>
      </w:r>
      <w:r>
        <w:rPr>
          <w:rFonts w:ascii="仿宋_GB2312" w:eastAsia="仿宋_GB2312" w:hint="eastAsia"/>
          <w:sz w:val="32"/>
          <w:szCs w:val="32"/>
        </w:rPr>
        <w:t>辆、金额</w:t>
      </w:r>
      <w:r w:rsidR="00882175">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BE5509">
        <w:rPr>
          <w:rFonts w:ascii="仿宋_GB2312" w:eastAsia="仿宋_GB2312" w:hint="eastAsia"/>
          <w:sz w:val="32"/>
          <w:szCs w:val="32"/>
        </w:rPr>
        <w:t>4</w:t>
      </w:r>
      <w:r>
        <w:rPr>
          <w:rFonts w:ascii="仿宋_GB2312" w:eastAsia="仿宋_GB2312" w:hint="eastAsia"/>
          <w:sz w:val="32"/>
          <w:szCs w:val="32"/>
        </w:rPr>
        <w:t>辆，其中：轿车</w:t>
      </w:r>
      <w:r w:rsidR="00BE5509">
        <w:rPr>
          <w:rFonts w:ascii="仿宋_GB2312" w:eastAsia="仿宋_GB2312" w:hint="eastAsia"/>
          <w:sz w:val="32"/>
          <w:szCs w:val="32"/>
        </w:rPr>
        <w:t>0</w:t>
      </w:r>
      <w:r>
        <w:rPr>
          <w:rFonts w:ascii="仿宋_GB2312" w:eastAsia="仿宋_GB2312" w:hint="eastAsia"/>
          <w:sz w:val="32"/>
          <w:szCs w:val="32"/>
        </w:rPr>
        <w:t>辆、越野车</w:t>
      </w:r>
      <w:r w:rsidR="00BE5509">
        <w:rPr>
          <w:rFonts w:ascii="仿宋_GB2312" w:eastAsia="仿宋_GB2312" w:hint="eastAsia"/>
          <w:sz w:val="32"/>
          <w:szCs w:val="32"/>
        </w:rPr>
        <w:t>0</w:t>
      </w:r>
      <w:r>
        <w:rPr>
          <w:rFonts w:ascii="仿宋_GB2312" w:eastAsia="仿宋_GB2312" w:hint="eastAsia"/>
          <w:sz w:val="32"/>
          <w:szCs w:val="32"/>
        </w:rPr>
        <w:t>辆、载客汽车</w:t>
      </w:r>
      <w:r w:rsidR="00BE5509">
        <w:rPr>
          <w:rFonts w:ascii="仿宋_GB2312" w:eastAsia="仿宋_GB2312" w:hint="eastAsia"/>
          <w:sz w:val="32"/>
          <w:szCs w:val="32"/>
        </w:rPr>
        <w:t>0</w:t>
      </w:r>
      <w:r>
        <w:rPr>
          <w:rFonts w:ascii="仿宋_GB2312" w:eastAsia="仿宋_GB2312" w:hint="eastAsia"/>
          <w:sz w:val="32"/>
          <w:szCs w:val="32"/>
        </w:rPr>
        <w:t>辆</w:t>
      </w:r>
      <w:r w:rsidR="00BE5509">
        <w:rPr>
          <w:rFonts w:ascii="仿宋_GB2312" w:eastAsia="仿宋_GB2312" w:hint="eastAsia"/>
          <w:sz w:val="32"/>
          <w:szCs w:val="32"/>
        </w:rPr>
        <w:t>、</w:t>
      </w:r>
      <w:r w:rsidR="00BE5509" w:rsidRPr="00BA629F">
        <w:rPr>
          <w:rFonts w:ascii="黑体" w:eastAsia="黑体" w:hAnsi="黑体" w:cs="仿宋_GB2312" w:hint="eastAsia"/>
          <w:sz w:val="32"/>
          <w:szCs w:val="32"/>
        </w:rPr>
        <w:t>其他</w:t>
      </w:r>
      <w:r w:rsidR="00BE5509">
        <w:rPr>
          <w:rFonts w:ascii="黑体" w:eastAsia="黑体" w:hAnsi="黑体" w:cs="仿宋_GB2312" w:hint="eastAsia"/>
          <w:sz w:val="32"/>
          <w:szCs w:val="32"/>
        </w:rPr>
        <w:t>用车</w:t>
      </w:r>
      <w:r w:rsidR="00BE5509" w:rsidRPr="00BA629F">
        <w:rPr>
          <w:rFonts w:ascii="黑体" w:eastAsia="黑体" w:hAnsi="黑体" w:cs="仿宋_GB2312" w:hint="eastAsia"/>
          <w:sz w:val="32"/>
          <w:szCs w:val="32"/>
        </w:rPr>
        <w:t>4辆</w:t>
      </w:r>
      <w:r>
        <w:rPr>
          <w:rFonts w:ascii="仿宋_GB2312" w:eastAsia="仿宋_GB2312" w:hint="eastAsia"/>
          <w:sz w:val="32"/>
          <w:szCs w:val="32"/>
        </w:rPr>
        <w:t>。</w:t>
      </w:r>
    </w:p>
    <w:p w:rsidR="00BE5509" w:rsidRPr="004A11E8" w:rsidRDefault="00F655FC" w:rsidP="00BE5509">
      <w:pPr>
        <w:spacing w:line="600" w:lineRule="exact"/>
        <w:ind w:firstLine="640"/>
        <w:rPr>
          <w:rFonts w:ascii="微软雅黑" w:eastAsia="微软雅黑" w:hAnsi="微软雅黑" w:cs="仿宋_GB2312"/>
          <w:sz w:val="32"/>
          <w:szCs w:val="32"/>
        </w:rPr>
      </w:pPr>
      <w:r>
        <w:rPr>
          <w:rFonts w:ascii="仿宋_GB2312" w:eastAsia="仿宋_GB2312" w:hint="eastAsia"/>
          <w:b/>
          <w:sz w:val="32"/>
          <w:szCs w:val="32"/>
        </w:rPr>
        <w:t>公务用车运行维护费支出</w:t>
      </w:r>
      <w:r w:rsidR="00BE5509">
        <w:rPr>
          <w:rFonts w:ascii="仿宋_GB2312" w:eastAsia="仿宋_GB2312" w:hint="eastAsia"/>
          <w:sz w:val="32"/>
          <w:szCs w:val="32"/>
        </w:rPr>
        <w:t>4.53</w:t>
      </w:r>
      <w:r>
        <w:rPr>
          <w:rFonts w:ascii="仿宋_GB2312" w:eastAsia="仿宋_GB2312" w:hint="eastAsia"/>
          <w:sz w:val="32"/>
          <w:szCs w:val="32"/>
        </w:rPr>
        <w:t>万元。主要用于</w:t>
      </w:r>
      <w:r w:rsidR="00BE5509" w:rsidRPr="004A11E8">
        <w:rPr>
          <w:rFonts w:ascii="微软雅黑" w:eastAsia="微软雅黑" w:hAnsi="微软雅黑" w:cs="仿宋_GB2312" w:hint="eastAsia"/>
          <w:sz w:val="32"/>
          <w:szCs w:val="32"/>
        </w:rPr>
        <w:t>农村环境治理、农村厕所革命及农村沼气种养循环综合利用工程项目等所需的公务用车燃料费、维修费、过路过桥费、保险费等支出。</w:t>
      </w:r>
    </w:p>
    <w:p w:rsidR="001F14CE" w:rsidRPr="00BE5509" w:rsidRDefault="00F655FC" w:rsidP="00BE5509">
      <w:pPr>
        <w:spacing w:line="600" w:lineRule="exact"/>
        <w:ind w:firstLine="640"/>
        <w:rPr>
          <w:rFonts w:ascii="黑体" w:eastAsia="黑体" w:hAnsi="黑体"/>
          <w:color w:val="000000"/>
          <w:sz w:val="32"/>
          <w:szCs w:val="32"/>
        </w:rPr>
      </w:pPr>
      <w:r>
        <w:rPr>
          <w:rFonts w:ascii="仿宋_GB2312" w:eastAsia="仿宋_GB2312"/>
          <w:b/>
          <w:sz w:val="32"/>
          <w:szCs w:val="32"/>
        </w:rPr>
        <w:lastRenderedPageBreak/>
        <w:t>3.</w:t>
      </w:r>
      <w:r>
        <w:rPr>
          <w:rFonts w:ascii="仿宋_GB2312" w:eastAsia="仿宋_GB2312" w:hint="eastAsia"/>
          <w:b/>
          <w:color w:val="FF0000"/>
          <w:sz w:val="32"/>
          <w:szCs w:val="32"/>
        </w:rPr>
        <w:t>公务接待费支出</w:t>
      </w:r>
      <w:r w:rsidR="00BE5509">
        <w:rPr>
          <w:rFonts w:ascii="仿宋_GB2312" w:eastAsia="仿宋_GB2312" w:hint="eastAsia"/>
          <w:sz w:val="32"/>
          <w:szCs w:val="32"/>
        </w:rPr>
        <w:t>0.49</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BE5509">
        <w:rPr>
          <w:rStyle w:val="a7"/>
          <w:rFonts w:ascii="仿宋" w:eastAsia="仿宋" w:hAnsi="仿宋" w:hint="eastAsia"/>
          <w:b w:val="0"/>
          <w:bCs/>
          <w:sz w:val="32"/>
          <w:szCs w:val="32"/>
        </w:rPr>
        <w:t>49.0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w:t>
      </w:r>
      <w:r w:rsidR="00BE5509">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w:t>
      </w:r>
      <w:r w:rsidR="00BE5509">
        <w:rPr>
          <w:rFonts w:ascii="仿宋_GB2312" w:eastAsia="仿宋_GB2312" w:hint="eastAsia"/>
          <w:sz w:val="32"/>
          <w:szCs w:val="32"/>
        </w:rPr>
        <w:t>持平，无</w:t>
      </w:r>
      <w:r>
        <w:rPr>
          <w:rFonts w:ascii="仿宋_GB2312" w:eastAsia="仿宋_GB2312" w:hint="eastAsia"/>
          <w:sz w:val="32"/>
          <w:szCs w:val="32"/>
        </w:rPr>
        <w:t>增减</w:t>
      </w:r>
      <w:r w:rsidR="00BE5509">
        <w:rPr>
          <w:rFonts w:ascii="仿宋_GB2312" w:eastAsia="仿宋_GB2312" w:hint="eastAsia"/>
          <w:sz w:val="32"/>
          <w:szCs w:val="32"/>
        </w:rPr>
        <w:t>。主要原因是</w:t>
      </w:r>
      <w:r w:rsidR="00BE5509" w:rsidRPr="00A27045">
        <w:rPr>
          <w:rFonts w:ascii="黑体" w:eastAsia="黑体" w:hAnsi="黑体" w:cs="仿宋_GB2312" w:hint="eastAsia"/>
          <w:sz w:val="32"/>
          <w:szCs w:val="32"/>
        </w:rPr>
        <w:t>执行中央八项规定，节约支出</w:t>
      </w:r>
      <w:r w:rsidR="00BE5509">
        <w:rPr>
          <w:rFonts w:ascii="仿宋_GB2312" w:eastAsia="仿宋_GB2312" w:hint="eastAsia"/>
          <w:sz w:val="32"/>
          <w:szCs w:val="32"/>
        </w:rPr>
        <w:t>。</w:t>
      </w:r>
    </w:p>
    <w:p w:rsidR="001F14CE" w:rsidRPr="004A11E8" w:rsidRDefault="00F655FC" w:rsidP="004A11E8">
      <w:pPr>
        <w:spacing w:line="600" w:lineRule="exact"/>
        <w:ind w:firstLineChars="200" w:firstLine="643"/>
        <w:rPr>
          <w:rFonts w:ascii="微软雅黑" w:eastAsia="微软雅黑" w:hAnsi="微软雅黑" w:cs="仿宋_GB2312"/>
          <w:color w:val="000000"/>
          <w:sz w:val="32"/>
          <w:szCs w:val="32"/>
        </w:rPr>
      </w:pPr>
      <w:r>
        <w:rPr>
          <w:rFonts w:ascii="仿宋" w:eastAsia="仿宋" w:hAnsi="仿宋" w:hint="eastAsia"/>
          <w:b/>
          <w:sz w:val="32"/>
          <w:szCs w:val="32"/>
        </w:rPr>
        <w:t>国内公务接待支出</w:t>
      </w:r>
      <w:r w:rsidR="00BE5509">
        <w:rPr>
          <w:rFonts w:ascii="仿宋" w:eastAsia="仿宋" w:hAnsi="仿宋" w:hint="eastAsia"/>
          <w:sz w:val="32"/>
          <w:szCs w:val="32"/>
        </w:rPr>
        <w:t>0.49</w:t>
      </w:r>
      <w:r>
        <w:rPr>
          <w:rFonts w:ascii="仿宋_GB2312" w:eastAsia="仿宋_GB2312" w:hint="eastAsia"/>
          <w:sz w:val="32"/>
          <w:szCs w:val="32"/>
        </w:rPr>
        <w:t>万元，主要用于</w:t>
      </w:r>
      <w:r w:rsidR="00E10509" w:rsidRPr="004A11E8">
        <w:rPr>
          <w:rFonts w:ascii="微软雅黑" w:eastAsia="微软雅黑" w:hAnsi="微软雅黑" w:cs="仿宋_GB2312" w:hint="eastAsia"/>
          <w:sz w:val="32"/>
          <w:szCs w:val="32"/>
        </w:rPr>
        <w:t>农村环境治理、农村厕所革命及农村沼气种养循环综合利用工程项目</w:t>
      </w:r>
      <w:r w:rsidR="004A11E8">
        <w:rPr>
          <w:rFonts w:ascii="微软雅黑" w:eastAsia="微软雅黑" w:hAnsi="微软雅黑" w:cs="仿宋_GB2312" w:hint="eastAsia"/>
          <w:sz w:val="32"/>
          <w:szCs w:val="32"/>
        </w:rPr>
        <w:t>工作</w:t>
      </w:r>
      <w:r w:rsidR="00BE5509" w:rsidRPr="004A11E8">
        <w:rPr>
          <w:rFonts w:ascii="微软雅黑" w:eastAsia="微软雅黑" w:hAnsi="微软雅黑" w:hint="eastAsia"/>
          <w:sz w:val="32"/>
          <w:szCs w:val="32"/>
        </w:rPr>
        <w:t>执行公务、开展业务活动</w:t>
      </w:r>
      <w:r w:rsidR="00BE5509" w:rsidRPr="004A11E8">
        <w:rPr>
          <w:rFonts w:ascii="微软雅黑" w:eastAsia="微软雅黑" w:hAnsi="微软雅黑" w:cs="仿宋_GB2312" w:hint="eastAsia"/>
          <w:sz w:val="32"/>
          <w:szCs w:val="32"/>
        </w:rPr>
        <w:t>开支的交通费、住宿费、用餐费等。国内公务接待10批次，7</w:t>
      </w:r>
      <w:r w:rsidR="004A11E8">
        <w:rPr>
          <w:rFonts w:ascii="微软雅黑" w:eastAsia="微软雅黑" w:hAnsi="微软雅黑" w:cs="仿宋_GB2312" w:hint="eastAsia"/>
          <w:sz w:val="32"/>
          <w:szCs w:val="32"/>
        </w:rPr>
        <w:t>5</w:t>
      </w:r>
      <w:r w:rsidR="00BE5509" w:rsidRPr="004A11E8">
        <w:rPr>
          <w:rFonts w:ascii="微软雅黑" w:eastAsia="微软雅黑" w:hAnsi="微软雅黑" w:cs="仿宋_GB2312" w:hint="eastAsia"/>
          <w:sz w:val="32"/>
          <w:szCs w:val="32"/>
        </w:rPr>
        <w:t>人</w:t>
      </w:r>
      <w:r w:rsidR="004A11E8">
        <w:rPr>
          <w:rFonts w:ascii="微软雅黑" w:eastAsia="微软雅黑" w:hAnsi="微软雅黑" w:cs="仿宋_GB2312" w:hint="eastAsia"/>
          <w:sz w:val="32"/>
          <w:szCs w:val="32"/>
        </w:rPr>
        <w:t>次</w:t>
      </w:r>
      <w:r w:rsidR="004A11E8">
        <w:rPr>
          <w:rFonts w:ascii="仿宋_GB2312" w:eastAsia="仿宋_GB2312" w:hint="eastAsia"/>
          <w:sz w:val="32"/>
          <w:szCs w:val="32"/>
        </w:rPr>
        <w:t>（不包括陪同人员）</w:t>
      </w:r>
      <w:r w:rsidR="004A11E8">
        <w:rPr>
          <w:rFonts w:ascii="微软雅黑" w:eastAsia="微软雅黑" w:hAnsi="微软雅黑" w:cs="仿宋_GB2312" w:hint="eastAsia"/>
          <w:sz w:val="32"/>
          <w:szCs w:val="32"/>
        </w:rPr>
        <w:t>，</w:t>
      </w:r>
      <w:r w:rsidR="00BE5509" w:rsidRPr="004A11E8">
        <w:rPr>
          <w:rFonts w:ascii="微软雅黑" w:eastAsia="微软雅黑" w:hAnsi="微软雅黑" w:cs="仿宋_GB2312" w:hint="eastAsia"/>
          <w:sz w:val="32"/>
          <w:szCs w:val="32"/>
        </w:rPr>
        <w:t>共计支出0.49万元，具体内容包括：</w:t>
      </w:r>
      <w:r w:rsidR="00116B32">
        <w:rPr>
          <w:rFonts w:ascii="微软雅黑" w:eastAsia="微软雅黑" w:hAnsi="微软雅黑" w:cs="仿宋_GB2312" w:hint="eastAsia"/>
          <w:sz w:val="32"/>
          <w:szCs w:val="32"/>
        </w:rPr>
        <w:t>接待</w:t>
      </w:r>
      <w:r w:rsidR="009811FB">
        <w:rPr>
          <w:rFonts w:ascii="微软雅黑" w:eastAsia="微软雅黑" w:hAnsi="微软雅黑" w:cs="仿宋_GB2312" w:hint="eastAsia"/>
          <w:sz w:val="32"/>
          <w:szCs w:val="32"/>
        </w:rPr>
        <w:t>省、市对相关工作</w:t>
      </w:r>
      <w:r w:rsidR="00116B32">
        <w:rPr>
          <w:rFonts w:ascii="微软雅黑" w:eastAsia="微软雅黑" w:hAnsi="微软雅黑" w:cs="仿宋_GB2312" w:hint="eastAsia"/>
          <w:sz w:val="32"/>
          <w:szCs w:val="32"/>
        </w:rPr>
        <w:t>进行</w:t>
      </w:r>
      <w:r w:rsidR="009811FB">
        <w:rPr>
          <w:rFonts w:ascii="微软雅黑" w:eastAsia="微软雅黑" w:hAnsi="微软雅黑" w:cs="仿宋_GB2312" w:hint="eastAsia"/>
          <w:sz w:val="32"/>
          <w:szCs w:val="32"/>
        </w:rPr>
        <w:t>调研、</w:t>
      </w:r>
      <w:r w:rsidR="00BE5509" w:rsidRPr="004A11E8">
        <w:rPr>
          <w:rFonts w:ascii="微软雅黑" w:eastAsia="微软雅黑" w:hAnsi="微软雅黑" w:cs="仿宋_GB2312" w:hint="eastAsia"/>
          <w:sz w:val="32"/>
          <w:szCs w:val="32"/>
        </w:rPr>
        <w:t>检查</w:t>
      </w:r>
      <w:r w:rsidR="009811FB">
        <w:rPr>
          <w:rFonts w:ascii="微软雅黑" w:eastAsia="微软雅黑" w:hAnsi="微软雅黑" w:cs="仿宋_GB2312" w:hint="eastAsia"/>
          <w:sz w:val="32"/>
          <w:szCs w:val="32"/>
        </w:rPr>
        <w:t>验收</w:t>
      </w:r>
      <w:r w:rsidR="00116B32">
        <w:rPr>
          <w:rFonts w:ascii="微软雅黑" w:eastAsia="微软雅黑" w:hAnsi="微软雅黑" w:cs="仿宋_GB2312" w:hint="eastAsia"/>
          <w:sz w:val="32"/>
          <w:szCs w:val="32"/>
        </w:rPr>
        <w:t>支出0.31万元；接待</w:t>
      </w:r>
      <w:r w:rsidR="00BE5509" w:rsidRPr="004A11E8">
        <w:rPr>
          <w:rFonts w:ascii="微软雅黑" w:eastAsia="微软雅黑" w:hAnsi="微软雅黑" w:cs="仿宋_GB2312" w:hint="eastAsia"/>
          <w:sz w:val="32"/>
          <w:szCs w:val="32"/>
        </w:rPr>
        <w:t>兄弟县</w:t>
      </w:r>
      <w:r w:rsidR="00116B32">
        <w:rPr>
          <w:rFonts w:ascii="微软雅黑" w:eastAsia="微软雅黑" w:hAnsi="微软雅黑" w:cs="仿宋_GB2312" w:hint="eastAsia"/>
          <w:sz w:val="32"/>
          <w:szCs w:val="32"/>
        </w:rPr>
        <w:t>、</w:t>
      </w:r>
      <w:r w:rsidR="00BE5509" w:rsidRPr="004A11E8">
        <w:rPr>
          <w:rFonts w:ascii="微软雅黑" w:eastAsia="微软雅黑" w:hAnsi="微软雅黑" w:cs="仿宋_GB2312" w:hint="eastAsia"/>
          <w:sz w:val="32"/>
          <w:szCs w:val="32"/>
        </w:rPr>
        <w:t>市到我县交流学习支出0.</w:t>
      </w:r>
      <w:r w:rsidR="00116B32">
        <w:rPr>
          <w:rFonts w:ascii="微软雅黑" w:eastAsia="微软雅黑" w:hAnsi="微软雅黑" w:cs="仿宋_GB2312" w:hint="eastAsia"/>
          <w:sz w:val="32"/>
          <w:szCs w:val="32"/>
        </w:rPr>
        <w:t>18</w:t>
      </w:r>
      <w:r w:rsidR="00BE5509" w:rsidRPr="004A11E8">
        <w:rPr>
          <w:rFonts w:ascii="微软雅黑" w:eastAsia="微软雅黑" w:hAnsi="微软雅黑" w:cs="仿宋_GB2312" w:hint="eastAsia"/>
          <w:sz w:val="32"/>
          <w:szCs w:val="32"/>
        </w:rPr>
        <w:t>万元。</w:t>
      </w:r>
    </w:p>
    <w:p w:rsidR="001F14CE" w:rsidRDefault="00F655FC">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085C60">
        <w:rPr>
          <w:rFonts w:ascii="仿宋" w:eastAsia="仿宋" w:hAnsi="仿宋" w:hint="eastAsia"/>
          <w:sz w:val="32"/>
          <w:szCs w:val="32"/>
        </w:rPr>
        <w:t>0</w:t>
      </w:r>
      <w:r>
        <w:rPr>
          <w:rFonts w:ascii="仿宋_GB2312" w:eastAsia="仿宋_GB2312" w:hint="eastAsia"/>
          <w:sz w:val="32"/>
          <w:szCs w:val="32"/>
        </w:rPr>
        <w:t>万元，外事接待</w:t>
      </w:r>
      <w:r w:rsidR="00085C60">
        <w:rPr>
          <w:rFonts w:ascii="仿宋_GB2312" w:eastAsia="仿宋_GB2312" w:hint="eastAsia"/>
          <w:sz w:val="32"/>
          <w:szCs w:val="32"/>
        </w:rPr>
        <w:t>0</w:t>
      </w:r>
      <w:r>
        <w:rPr>
          <w:rFonts w:ascii="仿宋_GB2312" w:eastAsia="仿宋_GB2312" w:hint="eastAsia"/>
          <w:sz w:val="32"/>
          <w:szCs w:val="32"/>
        </w:rPr>
        <w:t>批次，</w:t>
      </w:r>
      <w:r w:rsidR="00085C60">
        <w:rPr>
          <w:rFonts w:ascii="仿宋_GB2312" w:eastAsia="仿宋_GB2312" w:hint="eastAsia"/>
          <w:sz w:val="32"/>
          <w:szCs w:val="32"/>
        </w:rPr>
        <w:t>0</w:t>
      </w:r>
      <w:r>
        <w:rPr>
          <w:rFonts w:ascii="仿宋_GB2312" w:eastAsia="仿宋_GB2312" w:hint="eastAsia"/>
          <w:sz w:val="32"/>
          <w:szCs w:val="32"/>
        </w:rPr>
        <w:t>人，共计支出</w:t>
      </w:r>
      <w:r w:rsidR="00085C60">
        <w:rPr>
          <w:rFonts w:ascii="仿宋_GB2312" w:eastAsia="仿宋_GB2312" w:hint="eastAsia"/>
          <w:sz w:val="32"/>
          <w:szCs w:val="32"/>
        </w:rPr>
        <w:t>0</w:t>
      </w:r>
      <w:r>
        <w:rPr>
          <w:rFonts w:ascii="仿宋_GB2312" w:eastAsia="仿宋_GB2312" w:hint="eastAsia"/>
          <w:sz w:val="32"/>
          <w:szCs w:val="32"/>
        </w:rPr>
        <w:t>万元。</w:t>
      </w:r>
    </w:p>
    <w:p w:rsidR="001F14CE" w:rsidRDefault="001F14CE">
      <w:pPr>
        <w:spacing w:line="600" w:lineRule="exact"/>
        <w:ind w:firstLine="640"/>
        <w:outlineLvl w:val="1"/>
        <w:rPr>
          <w:rFonts w:ascii="黑体" w:eastAsia="黑体"/>
          <w:sz w:val="32"/>
          <w:szCs w:val="32"/>
        </w:rPr>
      </w:pPr>
      <w:bookmarkStart w:id="41" w:name="_Toc15377218"/>
      <w:bookmarkStart w:id="42" w:name="_Toc15396610"/>
    </w:p>
    <w:p w:rsidR="001F14CE" w:rsidRDefault="00F655FC">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1F14CE" w:rsidRDefault="00F655F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EF707F">
        <w:rPr>
          <w:rFonts w:ascii="仿宋_GB2312" w:eastAsia="仿宋_GB2312" w:hint="eastAsia"/>
          <w:sz w:val="32"/>
          <w:szCs w:val="32"/>
        </w:rPr>
        <w:t>0</w:t>
      </w:r>
      <w:r>
        <w:rPr>
          <w:rFonts w:ascii="仿宋_GB2312" w:eastAsia="仿宋_GB2312" w:hint="eastAsia"/>
          <w:sz w:val="32"/>
          <w:szCs w:val="32"/>
        </w:rPr>
        <w:t>万元。</w:t>
      </w:r>
    </w:p>
    <w:p w:rsidR="001F14CE" w:rsidRDefault="001F14CE">
      <w:pPr>
        <w:spacing w:line="600" w:lineRule="exact"/>
        <w:ind w:firstLine="640"/>
        <w:rPr>
          <w:rFonts w:ascii="仿宋_GB2312" w:eastAsia="仿宋_GB2312"/>
          <w:sz w:val="32"/>
          <w:szCs w:val="32"/>
        </w:rPr>
      </w:pPr>
    </w:p>
    <w:p w:rsidR="001F14CE" w:rsidRDefault="00F655FC">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1F14CE" w:rsidRDefault="00F655F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EF707F">
        <w:rPr>
          <w:rFonts w:ascii="仿宋_GB2312" w:eastAsia="仿宋_GB2312" w:hint="eastAsia"/>
          <w:sz w:val="32"/>
          <w:szCs w:val="32"/>
        </w:rPr>
        <w:t>0</w:t>
      </w:r>
      <w:r>
        <w:rPr>
          <w:rFonts w:ascii="仿宋_GB2312" w:eastAsia="仿宋_GB2312" w:hint="eastAsia"/>
          <w:sz w:val="32"/>
          <w:szCs w:val="32"/>
        </w:rPr>
        <w:t>万元。</w:t>
      </w:r>
    </w:p>
    <w:p w:rsidR="001F14CE" w:rsidRDefault="001F14CE">
      <w:pPr>
        <w:spacing w:line="580" w:lineRule="exact"/>
        <w:jc w:val="center"/>
        <w:rPr>
          <w:rFonts w:ascii="方正小标宋简体" w:eastAsia="方正小标宋简体" w:hAnsi="方正小标宋简体" w:cs="方正小标宋简体"/>
          <w:sz w:val="44"/>
          <w:szCs w:val="44"/>
        </w:rPr>
      </w:pPr>
    </w:p>
    <w:p w:rsidR="001F14CE" w:rsidRDefault="00F655FC">
      <w:pPr>
        <w:numPr>
          <w:ilvl w:val="0"/>
          <w:numId w:val="2"/>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1F14CE" w:rsidRDefault="00F655FC">
      <w:pPr>
        <w:spacing w:line="600" w:lineRule="exact"/>
        <w:ind w:firstLineChars="200" w:firstLine="643"/>
        <w:outlineLvl w:val="2"/>
        <w:rPr>
          <w:rFonts w:ascii="仿宋" w:eastAsia="仿宋" w:hAnsi="仿宋"/>
          <w:color w:val="FF0000"/>
          <w:sz w:val="32"/>
          <w:szCs w:val="32"/>
        </w:rPr>
      </w:pPr>
      <w:bookmarkStart w:id="47" w:name="_Toc15377222"/>
      <w:r>
        <w:rPr>
          <w:rFonts w:ascii="仿宋" w:eastAsia="仿宋" w:hAnsi="仿宋" w:hint="eastAsia"/>
          <w:b/>
          <w:sz w:val="32"/>
          <w:szCs w:val="32"/>
        </w:rPr>
        <w:t>（一）</w:t>
      </w:r>
      <w:r>
        <w:rPr>
          <w:rFonts w:ascii="仿宋" w:eastAsia="仿宋" w:hAnsi="仿宋" w:hint="eastAsia"/>
          <w:b/>
          <w:color w:val="FF0000"/>
          <w:sz w:val="32"/>
          <w:szCs w:val="32"/>
        </w:rPr>
        <w:t>机关运行经费支出情况</w:t>
      </w:r>
      <w:bookmarkEnd w:id="47"/>
    </w:p>
    <w:p w:rsidR="00A07F03" w:rsidRPr="00191171" w:rsidRDefault="00A07F03" w:rsidP="00A07F03">
      <w:pPr>
        <w:spacing w:line="600" w:lineRule="exact"/>
        <w:ind w:firstLine="640"/>
        <w:rPr>
          <w:rFonts w:ascii="微软雅黑" w:eastAsia="微软雅黑" w:hAnsi="微软雅黑" w:cs="仿宋_GB2312"/>
          <w:sz w:val="32"/>
          <w:szCs w:val="32"/>
        </w:rPr>
      </w:pPr>
      <w:r w:rsidRPr="00191171">
        <w:rPr>
          <w:rFonts w:ascii="微软雅黑" w:eastAsia="微软雅黑" w:hAnsi="微软雅黑" w:cs="仿宋_GB2312" w:hint="eastAsia"/>
          <w:sz w:val="32"/>
          <w:szCs w:val="32"/>
        </w:rPr>
        <w:t>我单位执行事业单位会计制度，无机关运行经费支出。</w:t>
      </w:r>
    </w:p>
    <w:p w:rsidR="001F14CE" w:rsidRDefault="00F655FC">
      <w:pPr>
        <w:autoSpaceDE w:val="0"/>
        <w:autoSpaceDN w:val="0"/>
        <w:adjustRightInd w:val="0"/>
        <w:spacing w:line="600" w:lineRule="exact"/>
        <w:ind w:firstLineChars="200" w:firstLine="643"/>
        <w:jc w:val="left"/>
        <w:outlineLvl w:val="2"/>
        <w:rPr>
          <w:rFonts w:ascii="仿宋" w:eastAsia="仿宋" w:hAnsi="仿宋"/>
          <w:b/>
          <w:color w:val="FF0000"/>
          <w:sz w:val="32"/>
          <w:szCs w:val="32"/>
        </w:rPr>
      </w:pPr>
      <w:bookmarkStart w:id="48" w:name="_Toc15377223"/>
      <w:r>
        <w:rPr>
          <w:rFonts w:ascii="仿宋" w:eastAsia="仿宋" w:hAnsi="仿宋" w:hint="eastAsia"/>
          <w:b/>
          <w:sz w:val="32"/>
          <w:szCs w:val="32"/>
        </w:rPr>
        <w:t>（二）</w:t>
      </w:r>
      <w:r>
        <w:rPr>
          <w:rFonts w:ascii="仿宋" w:eastAsia="仿宋" w:hAnsi="仿宋" w:hint="eastAsia"/>
          <w:b/>
          <w:color w:val="FF0000"/>
          <w:sz w:val="32"/>
          <w:szCs w:val="32"/>
        </w:rPr>
        <w:t>政府采购支出情况</w:t>
      </w:r>
      <w:bookmarkEnd w:id="48"/>
    </w:p>
    <w:p w:rsidR="001F14CE" w:rsidRDefault="00F655F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w:t>
      </w:r>
      <w:r w:rsidR="00191171">
        <w:rPr>
          <w:rFonts w:ascii="仿宋_GB2312" w:eastAsia="仿宋_GB2312" w:hint="eastAsia"/>
          <w:sz w:val="32"/>
          <w:szCs w:val="32"/>
        </w:rPr>
        <w:t>我单位无</w:t>
      </w:r>
      <w:r>
        <w:rPr>
          <w:rFonts w:ascii="仿宋_GB2312" w:eastAsia="仿宋_GB2312" w:hint="eastAsia"/>
          <w:sz w:val="32"/>
          <w:szCs w:val="32"/>
        </w:rPr>
        <w:t>政府采购支出。</w:t>
      </w:r>
    </w:p>
    <w:p w:rsidR="001F14CE" w:rsidRDefault="00F655F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w:t>
      </w:r>
      <w:r>
        <w:rPr>
          <w:rFonts w:ascii="仿宋" w:eastAsia="仿宋" w:hAnsi="仿宋" w:hint="eastAsia"/>
          <w:b/>
          <w:color w:val="FF0000"/>
          <w:sz w:val="32"/>
          <w:szCs w:val="32"/>
        </w:rPr>
        <w:t>国有资产占有使用情况</w:t>
      </w:r>
      <w:bookmarkEnd w:id="49"/>
    </w:p>
    <w:p w:rsidR="001F14CE" w:rsidRDefault="00F655FC">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E72B54">
        <w:rPr>
          <w:rFonts w:ascii="仿宋_GB2312" w:eastAsia="仿宋_GB2312" w:hint="eastAsia"/>
          <w:sz w:val="32"/>
          <w:szCs w:val="32"/>
        </w:rPr>
        <w:t>农能办</w:t>
      </w:r>
      <w:r>
        <w:rPr>
          <w:rFonts w:ascii="仿宋_GB2312" w:eastAsia="仿宋_GB2312" w:hint="eastAsia"/>
          <w:sz w:val="32"/>
          <w:szCs w:val="32"/>
        </w:rPr>
        <w:t>共有车辆</w:t>
      </w:r>
      <w:r w:rsidR="00E72B54">
        <w:rPr>
          <w:rFonts w:ascii="仿宋_GB2312" w:eastAsia="仿宋_GB2312" w:hint="eastAsia"/>
          <w:sz w:val="32"/>
          <w:szCs w:val="32"/>
        </w:rPr>
        <w:t>4</w:t>
      </w:r>
      <w:r>
        <w:rPr>
          <w:rFonts w:ascii="仿宋_GB2312" w:eastAsia="仿宋_GB2312" w:hint="eastAsia"/>
          <w:sz w:val="32"/>
          <w:szCs w:val="32"/>
        </w:rPr>
        <w:t>辆，其中：主要领导干部用车</w:t>
      </w:r>
      <w:r w:rsidR="00E72B54">
        <w:rPr>
          <w:rFonts w:ascii="仿宋_GB2312" w:eastAsia="仿宋_GB2312" w:hint="eastAsia"/>
          <w:sz w:val="32"/>
          <w:szCs w:val="32"/>
        </w:rPr>
        <w:t>0</w:t>
      </w:r>
      <w:r>
        <w:rPr>
          <w:rFonts w:ascii="仿宋_GB2312" w:eastAsia="仿宋_GB2312" w:hint="eastAsia"/>
          <w:sz w:val="32"/>
          <w:szCs w:val="32"/>
        </w:rPr>
        <w:t>辆、机要通信用车</w:t>
      </w:r>
      <w:r w:rsidR="00E72B54">
        <w:rPr>
          <w:rFonts w:ascii="仿宋_GB2312" w:eastAsia="仿宋_GB2312" w:hint="eastAsia"/>
          <w:sz w:val="32"/>
          <w:szCs w:val="32"/>
        </w:rPr>
        <w:t>0</w:t>
      </w:r>
      <w:r>
        <w:rPr>
          <w:rFonts w:ascii="仿宋_GB2312" w:eastAsia="仿宋_GB2312" w:hint="eastAsia"/>
          <w:sz w:val="32"/>
          <w:szCs w:val="32"/>
        </w:rPr>
        <w:t>辆、应急保障用车</w:t>
      </w:r>
      <w:r w:rsidR="00E72B54">
        <w:rPr>
          <w:rFonts w:ascii="仿宋_GB2312" w:eastAsia="仿宋_GB2312" w:hint="eastAsia"/>
          <w:sz w:val="32"/>
          <w:szCs w:val="32"/>
        </w:rPr>
        <w:t>0</w:t>
      </w:r>
      <w:r>
        <w:rPr>
          <w:rFonts w:ascii="仿宋_GB2312" w:eastAsia="仿宋_GB2312" w:hint="eastAsia"/>
          <w:sz w:val="32"/>
          <w:szCs w:val="32"/>
        </w:rPr>
        <w:t>辆、其他用车</w:t>
      </w:r>
      <w:r w:rsidR="00E72B54">
        <w:rPr>
          <w:rFonts w:ascii="仿宋_GB2312" w:eastAsia="仿宋_GB2312" w:hint="eastAsia"/>
          <w:sz w:val="32"/>
          <w:szCs w:val="32"/>
        </w:rPr>
        <w:t>4</w:t>
      </w:r>
      <w:r>
        <w:rPr>
          <w:rFonts w:ascii="仿宋_GB2312" w:eastAsia="仿宋_GB2312" w:hint="eastAsia"/>
          <w:sz w:val="32"/>
          <w:szCs w:val="32"/>
        </w:rPr>
        <w:t>辆</w:t>
      </w:r>
      <w:r w:rsidR="00E72B54">
        <w:rPr>
          <w:rFonts w:ascii="仿宋_GB2312" w:eastAsia="仿宋_GB2312" w:hint="eastAsia"/>
          <w:sz w:val="32"/>
          <w:szCs w:val="32"/>
        </w:rPr>
        <w:t>。</w:t>
      </w:r>
      <w:r>
        <w:rPr>
          <w:rFonts w:ascii="仿宋_GB2312" w:eastAsia="仿宋_GB2312" w:hint="eastAsia"/>
          <w:sz w:val="32"/>
          <w:szCs w:val="32"/>
        </w:rPr>
        <w:t>其他用车主要是用于</w:t>
      </w:r>
      <w:r w:rsidR="00E72B54" w:rsidRPr="00E72B54">
        <w:rPr>
          <w:rFonts w:ascii="微软雅黑" w:eastAsia="微软雅黑" w:hAnsi="微软雅黑" w:hint="eastAsia"/>
          <w:color w:val="000000"/>
          <w:sz w:val="32"/>
          <w:szCs w:val="32"/>
        </w:rPr>
        <w:t>农村沼气工程服务及作业用车</w:t>
      </w:r>
      <w:r w:rsidR="00E72B54">
        <w:rPr>
          <w:rFonts w:ascii="微软雅黑" w:eastAsia="微软雅黑" w:hAnsi="微软雅黑"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E72B54">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E72B54">
        <w:rPr>
          <w:rFonts w:ascii="仿宋_GB2312" w:eastAsia="仿宋_GB2312" w:hint="eastAsia"/>
          <w:sz w:val="32"/>
          <w:szCs w:val="32"/>
        </w:rPr>
        <w:t>0</w:t>
      </w:r>
      <w:r>
        <w:rPr>
          <w:rFonts w:ascii="仿宋_GB2312" w:eastAsia="仿宋_GB2312" w:hint="eastAsia"/>
          <w:sz w:val="32"/>
          <w:szCs w:val="32"/>
        </w:rPr>
        <w:t>台（套）。</w:t>
      </w:r>
    </w:p>
    <w:p w:rsidR="001F14CE" w:rsidRDefault="00F655FC">
      <w:pPr>
        <w:autoSpaceDE w:val="0"/>
        <w:autoSpaceDN w:val="0"/>
        <w:adjustRightInd w:val="0"/>
        <w:spacing w:line="600" w:lineRule="exact"/>
        <w:ind w:firstLineChars="200" w:firstLine="643"/>
        <w:jc w:val="left"/>
        <w:outlineLvl w:val="2"/>
        <w:rPr>
          <w:rFonts w:ascii="仿宋" w:eastAsia="仿宋" w:hAnsi="仿宋"/>
          <w:b/>
          <w:color w:val="FF0000"/>
          <w:sz w:val="32"/>
          <w:szCs w:val="32"/>
        </w:rPr>
      </w:pPr>
      <w:r>
        <w:rPr>
          <w:rFonts w:ascii="仿宋" w:eastAsia="仿宋" w:hAnsi="仿宋" w:hint="eastAsia"/>
          <w:b/>
          <w:sz w:val="32"/>
          <w:szCs w:val="32"/>
        </w:rPr>
        <w:t>（四）</w:t>
      </w:r>
      <w:r>
        <w:rPr>
          <w:rFonts w:ascii="仿宋" w:eastAsia="仿宋" w:hAnsi="仿宋" w:hint="eastAsia"/>
          <w:b/>
          <w:color w:val="FF0000"/>
          <w:sz w:val="32"/>
          <w:szCs w:val="32"/>
        </w:rPr>
        <w:t>预算绩效管理情况</w:t>
      </w:r>
    </w:p>
    <w:p w:rsidR="001F14CE" w:rsidRDefault="00F655F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sidR="00A304F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项目开展了预算事前绩效评估，对</w:t>
      </w:r>
      <w:r w:rsidR="00A304F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sidR="00A304F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sidR="00A304F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个项目开展了绩效目标完成情况自评。</w:t>
      </w:r>
    </w:p>
    <w:p w:rsidR="00A304F7" w:rsidRPr="00A304F7" w:rsidRDefault="00F655FC" w:rsidP="00A304F7">
      <w:pPr>
        <w:spacing w:line="600" w:lineRule="exact"/>
        <w:ind w:firstLineChars="200" w:firstLine="640"/>
        <w:rPr>
          <w:rFonts w:ascii="微软雅黑" w:eastAsia="微软雅黑" w:hAnsi="微软雅黑" w:cs="仿宋_GB2312"/>
          <w:sz w:val="32"/>
          <w:szCs w:val="32"/>
        </w:rPr>
      </w:pPr>
      <w:r>
        <w:rPr>
          <w:rFonts w:ascii="仿宋_GB2312" w:eastAsia="仿宋_GB2312" w:hAnsi="仿宋_GB2312" w:cs="仿宋_GB2312" w:hint="eastAsia"/>
          <w:sz w:val="32"/>
          <w:szCs w:val="32"/>
        </w:rPr>
        <w:t>本部门按要求对2021年部门整体支出开展绩效自评，从评价情况来看</w:t>
      </w:r>
      <w:r w:rsidR="00FF7C60">
        <w:rPr>
          <w:rFonts w:ascii="仿宋_GB2312" w:eastAsia="仿宋_GB2312" w:hAnsi="仿宋_GB2312" w:cs="仿宋_GB2312" w:hint="eastAsia"/>
          <w:sz w:val="32"/>
          <w:szCs w:val="32"/>
        </w:rPr>
        <w:t>：2021年</w:t>
      </w:r>
      <w:r w:rsidR="00A304F7" w:rsidRPr="00A304F7">
        <w:rPr>
          <w:rFonts w:ascii="微软雅黑" w:eastAsia="微软雅黑" w:hAnsi="微软雅黑" w:hint="eastAsia"/>
          <w:sz w:val="32"/>
          <w:szCs w:val="32"/>
        </w:rPr>
        <w:t>新建</w:t>
      </w:r>
      <w:r w:rsidR="00FF7C60">
        <w:rPr>
          <w:rFonts w:ascii="微软雅黑" w:eastAsia="微软雅黑" w:hAnsi="微软雅黑" w:hint="eastAsia"/>
          <w:sz w:val="32"/>
          <w:szCs w:val="32"/>
        </w:rPr>
        <w:t>农村沼气种养循环综合利用</w:t>
      </w:r>
      <w:r w:rsidR="00A304F7" w:rsidRPr="00A304F7">
        <w:rPr>
          <w:rFonts w:ascii="微软雅黑" w:eastAsia="微软雅黑" w:hAnsi="微软雅黑" w:hint="eastAsia"/>
          <w:sz w:val="32"/>
          <w:szCs w:val="32"/>
        </w:rPr>
        <w:t>沼气工程</w:t>
      </w:r>
      <w:r w:rsidR="00A304F7">
        <w:rPr>
          <w:rFonts w:ascii="微软雅黑" w:eastAsia="微软雅黑" w:hAnsi="微软雅黑" w:hint="eastAsia"/>
          <w:sz w:val="32"/>
          <w:szCs w:val="32"/>
        </w:rPr>
        <w:t>2</w:t>
      </w:r>
      <w:r w:rsidR="00A304F7" w:rsidRPr="00A304F7">
        <w:rPr>
          <w:rFonts w:ascii="微软雅黑" w:eastAsia="微软雅黑" w:hAnsi="微软雅黑" w:hint="eastAsia"/>
          <w:sz w:val="32"/>
          <w:szCs w:val="32"/>
        </w:rPr>
        <w:t>处，供气</w:t>
      </w:r>
      <w:r w:rsidR="00A304F7">
        <w:rPr>
          <w:rFonts w:ascii="微软雅黑" w:eastAsia="微软雅黑" w:hAnsi="微软雅黑" w:hint="eastAsia"/>
          <w:sz w:val="32"/>
          <w:szCs w:val="32"/>
        </w:rPr>
        <w:t>71</w:t>
      </w:r>
      <w:r w:rsidR="00A304F7" w:rsidRPr="00A304F7">
        <w:rPr>
          <w:rFonts w:ascii="微软雅黑" w:eastAsia="微软雅黑" w:hAnsi="微软雅黑" w:hint="eastAsia"/>
          <w:sz w:val="32"/>
          <w:szCs w:val="32"/>
        </w:rPr>
        <w:t>户</w:t>
      </w:r>
      <w:r w:rsidR="00FF7C60">
        <w:rPr>
          <w:rFonts w:ascii="微软雅黑" w:eastAsia="微软雅黑" w:hAnsi="微软雅黑" w:hint="eastAsia"/>
          <w:sz w:val="32"/>
          <w:szCs w:val="32"/>
        </w:rPr>
        <w:t>；</w:t>
      </w:r>
      <w:r w:rsidR="00A304F7" w:rsidRPr="00A304F7">
        <w:rPr>
          <w:rFonts w:ascii="微软雅黑" w:eastAsia="微软雅黑" w:hAnsi="微软雅黑" w:hint="eastAsia"/>
          <w:sz w:val="32"/>
          <w:szCs w:val="32"/>
        </w:rPr>
        <w:t>推进农村“厕所革命”修建公厕26座、改建5座，新建农村无害化户厕6</w:t>
      </w:r>
      <w:r w:rsidR="00A304F7">
        <w:rPr>
          <w:rFonts w:ascii="微软雅黑" w:eastAsia="微软雅黑" w:hAnsi="微软雅黑" w:hint="eastAsia"/>
          <w:sz w:val="32"/>
          <w:szCs w:val="32"/>
        </w:rPr>
        <w:t>574</w:t>
      </w:r>
      <w:r w:rsidR="00A304F7" w:rsidRPr="00A304F7">
        <w:rPr>
          <w:rFonts w:ascii="微软雅黑" w:eastAsia="微软雅黑" w:hAnsi="微软雅黑" w:hint="eastAsia"/>
          <w:sz w:val="32"/>
          <w:szCs w:val="32"/>
        </w:rPr>
        <w:t>户</w:t>
      </w:r>
      <w:r w:rsidR="00FF7C60">
        <w:rPr>
          <w:rFonts w:ascii="微软雅黑" w:eastAsia="微软雅黑" w:hAnsi="微软雅黑" w:hint="eastAsia"/>
          <w:sz w:val="32"/>
          <w:szCs w:val="32"/>
        </w:rPr>
        <w:t>；对全县各31乡镇（街道）进行安全生产大检查，制作发放安全生产警示条幅</w:t>
      </w:r>
      <w:r w:rsidR="00AE29A5">
        <w:rPr>
          <w:rFonts w:ascii="微软雅黑" w:eastAsia="微软雅黑" w:hAnsi="微软雅黑" w:hint="eastAsia"/>
          <w:sz w:val="32"/>
          <w:szCs w:val="32"/>
        </w:rPr>
        <w:t>、标语</w:t>
      </w:r>
      <w:r w:rsidR="00FF7C60">
        <w:rPr>
          <w:rFonts w:ascii="微软雅黑" w:eastAsia="微软雅黑" w:hAnsi="微软雅黑" w:hint="eastAsia"/>
          <w:sz w:val="32"/>
          <w:szCs w:val="32"/>
        </w:rPr>
        <w:t>、铭牌</w:t>
      </w:r>
      <w:r w:rsidR="00AE29A5">
        <w:rPr>
          <w:rFonts w:ascii="微软雅黑" w:eastAsia="微软雅黑" w:hAnsi="微软雅黑" w:hint="eastAsia"/>
          <w:sz w:val="32"/>
          <w:szCs w:val="32"/>
        </w:rPr>
        <w:t>及宣传资料1万余份。</w:t>
      </w:r>
      <w:r w:rsidR="00FF7C60">
        <w:rPr>
          <w:rFonts w:ascii="微软雅黑" w:eastAsia="微软雅黑" w:hAnsi="微软雅黑" w:hint="eastAsia"/>
          <w:sz w:val="32"/>
          <w:szCs w:val="32"/>
        </w:rPr>
        <w:t>有效的治理了</w:t>
      </w:r>
      <w:r w:rsidR="00A304F7" w:rsidRPr="00A304F7">
        <w:rPr>
          <w:rFonts w:ascii="微软雅黑" w:eastAsia="微软雅黑" w:hAnsi="微软雅黑" w:hint="eastAsia"/>
          <w:sz w:val="32"/>
          <w:szCs w:val="32"/>
        </w:rPr>
        <w:t>农村生态环境</w:t>
      </w:r>
      <w:r w:rsidR="00FF7C60">
        <w:rPr>
          <w:rFonts w:ascii="微软雅黑" w:eastAsia="微软雅黑" w:hAnsi="微软雅黑" w:hint="eastAsia"/>
          <w:sz w:val="32"/>
          <w:szCs w:val="32"/>
        </w:rPr>
        <w:t>，</w:t>
      </w:r>
      <w:r w:rsidR="00FF7C60" w:rsidRPr="00FF7C60">
        <w:rPr>
          <w:rFonts w:ascii="微软雅黑" w:eastAsia="微软雅黑" w:hAnsi="微软雅黑" w:hint="eastAsia"/>
          <w:sz w:val="32"/>
          <w:szCs w:val="32"/>
        </w:rPr>
        <w:t>改善了农村居民生产生活卫生条件</w:t>
      </w:r>
      <w:r w:rsidR="00AE29A5">
        <w:rPr>
          <w:rFonts w:ascii="微软雅黑" w:eastAsia="微软雅黑" w:hAnsi="微软雅黑" w:hint="eastAsia"/>
          <w:sz w:val="32"/>
          <w:szCs w:val="32"/>
        </w:rPr>
        <w:t>，</w:t>
      </w:r>
      <w:r w:rsidR="00AE29A5" w:rsidRPr="00AE29A5">
        <w:rPr>
          <w:rFonts w:ascii="微软雅黑" w:eastAsia="微软雅黑" w:hAnsi="微软雅黑" w:hint="eastAsia"/>
          <w:sz w:val="32"/>
          <w:szCs w:val="32"/>
        </w:rPr>
        <w:t>确保</w:t>
      </w:r>
      <w:r w:rsidR="00AE29A5">
        <w:rPr>
          <w:rFonts w:ascii="微软雅黑" w:eastAsia="微软雅黑" w:hAnsi="微软雅黑" w:hint="eastAsia"/>
          <w:sz w:val="32"/>
          <w:szCs w:val="32"/>
        </w:rPr>
        <w:t>了</w:t>
      </w:r>
      <w:r w:rsidR="00AE29A5" w:rsidRPr="00AE29A5">
        <w:rPr>
          <w:rFonts w:ascii="微软雅黑" w:eastAsia="微软雅黑" w:hAnsi="微软雅黑" w:hint="eastAsia"/>
          <w:sz w:val="32"/>
          <w:szCs w:val="32"/>
        </w:rPr>
        <w:t>全年无农村能源生产安全事故发生</w:t>
      </w:r>
      <w:r w:rsidR="00AE29A5">
        <w:rPr>
          <w:rFonts w:ascii="微软雅黑" w:eastAsia="微软雅黑" w:hAnsi="微软雅黑" w:hint="eastAsia"/>
          <w:sz w:val="32"/>
          <w:szCs w:val="32"/>
        </w:rPr>
        <w:t>，促进了社会和谐稳定。</w:t>
      </w:r>
      <w:r w:rsidR="00A304F7" w:rsidRPr="00A304F7">
        <w:rPr>
          <w:rFonts w:ascii="微软雅黑" w:eastAsia="微软雅黑" w:hAnsi="微软雅黑" w:hint="eastAsia"/>
          <w:sz w:val="32"/>
          <w:szCs w:val="32"/>
        </w:rPr>
        <w:t>单位尽职履责、圆满完成了县委、县政府及农业农村局主管部门部署的各项工作</w:t>
      </w:r>
      <w:r w:rsidR="00A304F7" w:rsidRPr="00A304F7">
        <w:rPr>
          <w:rFonts w:ascii="微软雅黑" w:eastAsia="微软雅黑" w:hAnsi="微软雅黑" w:cs="仿宋_GB2312" w:hint="eastAsia"/>
          <w:sz w:val="32"/>
          <w:szCs w:val="32"/>
        </w:rPr>
        <w:t>。</w:t>
      </w:r>
    </w:p>
    <w:p w:rsidR="001F14CE" w:rsidRPr="00DC11E1" w:rsidRDefault="00DC11E1" w:rsidP="00DC11E1">
      <w:pPr>
        <w:spacing w:line="600" w:lineRule="exact"/>
        <w:ind w:firstLineChars="200" w:firstLine="640"/>
        <w:rPr>
          <w:rFonts w:ascii="微软雅黑" w:eastAsia="微软雅黑" w:hAnsi="微软雅黑"/>
          <w:sz w:val="32"/>
          <w:szCs w:val="32"/>
        </w:rPr>
      </w:pPr>
      <w:r w:rsidRPr="00DC11E1">
        <w:rPr>
          <w:rFonts w:ascii="微软雅黑" w:eastAsia="微软雅黑" w:hAnsi="微软雅黑" w:hint="eastAsia"/>
          <w:sz w:val="32"/>
          <w:szCs w:val="32"/>
        </w:rPr>
        <w:lastRenderedPageBreak/>
        <w:t>本部门2021年专项预算涉及农村沼气建设及安全检查工作经费1个项目，县级资金16万元，主要解决全年农村能源（沼气）建设及安全生产大检查进行的技术指导、规划建设、质量监管、检查验收所需的办公费、印刷费、差旅费、培训费等相关项目支出。</w:t>
      </w:r>
      <w:r w:rsidR="00F655FC">
        <w:rPr>
          <w:rFonts w:ascii="仿宋_GB2312" w:eastAsia="仿宋_GB2312" w:hAnsi="仿宋_GB2312" w:cs="仿宋_GB2312" w:hint="eastAsia"/>
          <w:sz w:val="32"/>
          <w:szCs w:val="32"/>
        </w:rPr>
        <w:t>未组织开展项目支出绩效评价。</w:t>
      </w:r>
    </w:p>
    <w:p w:rsidR="001F14CE" w:rsidRDefault="00F655FC">
      <w:pPr>
        <w:numPr>
          <w:ilvl w:val="0"/>
          <w:numId w:val="3"/>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本部门在2021年度部门决算中反映</w:t>
      </w:r>
      <w:r w:rsidR="006F2AA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p>
    <w:p w:rsidR="00AD5AC4" w:rsidRDefault="00F655F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6F2AA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个项目开展了预算事前绩效评估，对</w:t>
      </w:r>
      <w:r w:rsidR="006F2AA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sidR="006F2AA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sidR="006F2AA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个项目开展了绩效自评</w:t>
      </w:r>
      <w:r w:rsidR="00AD5AC4">
        <w:rPr>
          <w:rFonts w:ascii="仿宋_GB2312" w:eastAsia="仿宋_GB2312" w:hAnsi="仿宋_GB2312" w:cs="仿宋_GB2312" w:hint="eastAsia"/>
          <w:sz w:val="32"/>
          <w:szCs w:val="32"/>
        </w:rPr>
        <w:t>。</w:t>
      </w:r>
    </w:p>
    <w:p w:rsidR="001F14CE" w:rsidRPr="00A26AF0" w:rsidRDefault="00F655FC" w:rsidP="00A26AF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r w:rsidR="00BA2034">
        <w:rPr>
          <w:rFonts w:ascii="仿宋_GB2312" w:eastAsia="仿宋_GB2312" w:hAnsi="仿宋_GB2312" w:cs="仿宋_GB2312" w:hint="eastAsia"/>
          <w:sz w:val="32"/>
          <w:szCs w:val="32"/>
        </w:rPr>
        <w:t>，本部门无</w:t>
      </w:r>
      <w:r>
        <w:rPr>
          <w:rFonts w:ascii="仿宋_GB2312" w:eastAsia="仿宋_GB2312" w:hAnsi="仿宋_GB2312" w:cs="仿宋_GB2312" w:hint="eastAsia"/>
          <w:sz w:val="32"/>
          <w:szCs w:val="32"/>
        </w:rPr>
        <w:t>特定目标类部门预算项目绩效目标自评表见附件（第四部分）。</w:t>
      </w:r>
    </w:p>
    <w:p w:rsidR="001F14CE" w:rsidRDefault="001F14CE">
      <w:pPr>
        <w:widowControl/>
        <w:jc w:val="left"/>
        <w:rPr>
          <w:rFonts w:ascii="仿宋_GB2312" w:eastAsia="仿宋_GB2312"/>
          <w:b/>
          <w:sz w:val="32"/>
          <w:szCs w:val="32"/>
        </w:rPr>
      </w:pPr>
    </w:p>
    <w:p w:rsidR="001F14CE" w:rsidRDefault="00F655FC">
      <w:pPr>
        <w:numPr>
          <w:ilvl w:val="0"/>
          <w:numId w:val="4"/>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t>名</w:t>
      </w:r>
      <w:r>
        <w:rPr>
          <w:rStyle w:val="1Char"/>
          <w:rFonts w:ascii="黑体" w:eastAsia="黑体" w:hAnsi="黑体" w:hint="eastAsia"/>
          <w:b w:val="0"/>
        </w:rPr>
        <w:t>词解释</w:t>
      </w:r>
      <w:bookmarkEnd w:id="50"/>
      <w:bookmarkEnd w:id="51"/>
    </w:p>
    <w:p w:rsidR="001F14CE" w:rsidRDefault="001F14CE">
      <w:pPr>
        <w:spacing w:line="600" w:lineRule="exact"/>
        <w:jc w:val="left"/>
        <w:rPr>
          <w:rFonts w:ascii="宋体"/>
          <w:b/>
          <w:sz w:val="44"/>
          <w:szCs w:val="44"/>
        </w:rPr>
      </w:pP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662C01"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lastRenderedPageBreak/>
        <w:t>4.</w:t>
      </w:r>
      <w:r>
        <w:rPr>
          <w:rFonts w:ascii="仿宋_GB2312" w:eastAsia="仿宋_GB2312" w:hint="eastAsia"/>
          <w:color w:val="auto"/>
          <w:sz w:val="32"/>
          <w:szCs w:val="32"/>
        </w:rPr>
        <w:t>其他收入：指单位取得的除上述收入以外的各项收入。</w:t>
      </w:r>
      <w:r>
        <w:rPr>
          <w:rFonts w:ascii="仿宋_GB2312" w:eastAsia="仿宋_GB2312"/>
          <w:color w:val="auto"/>
          <w:sz w:val="32"/>
          <w:szCs w:val="32"/>
        </w:rPr>
        <w:t xml:space="preserve"> </w:t>
      </w: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A66E28">
        <w:rPr>
          <w:rFonts w:ascii="仿宋_GB2312" w:eastAsia="仿宋_GB2312" w:hint="eastAsia"/>
          <w:color w:val="auto"/>
          <w:sz w:val="32"/>
          <w:szCs w:val="32"/>
        </w:rPr>
        <w:t>.</w:t>
      </w:r>
      <w:r>
        <w:rPr>
          <w:rFonts w:ascii="仿宋_GB2312" w:eastAsia="仿宋_GB2312" w:hint="eastAsia"/>
          <w:color w:val="auto"/>
          <w:sz w:val="32"/>
          <w:szCs w:val="32"/>
        </w:rPr>
        <w:t>年末结转和结余：指单位按有关规定结转到下年或以后年度继续使用的资金。</w:t>
      </w:r>
    </w:p>
    <w:p w:rsidR="00662C01" w:rsidRPr="00662C01" w:rsidRDefault="00042B8B" w:rsidP="00662C01">
      <w:pPr>
        <w:spacing w:line="600" w:lineRule="exact"/>
        <w:ind w:firstLine="645"/>
        <w:rPr>
          <w:rStyle w:val="a7"/>
          <w:rFonts w:ascii="微软雅黑" w:eastAsia="微软雅黑" w:hAnsi="微软雅黑" w:cs="仿宋_GB2312"/>
          <w:b w:val="0"/>
          <w:sz w:val="32"/>
          <w:szCs w:val="32"/>
        </w:rPr>
      </w:pPr>
      <w:r>
        <w:rPr>
          <w:rStyle w:val="a7"/>
          <w:rFonts w:ascii="微软雅黑" w:eastAsia="微软雅黑" w:hAnsi="微软雅黑" w:cs="仿宋_GB2312" w:hint="eastAsia"/>
          <w:b w:val="0"/>
          <w:sz w:val="32"/>
          <w:szCs w:val="32"/>
        </w:rPr>
        <w:t>9.</w:t>
      </w:r>
      <w:r w:rsidR="00662C01" w:rsidRPr="00662C01">
        <w:rPr>
          <w:rStyle w:val="a7"/>
          <w:rFonts w:ascii="微软雅黑" w:eastAsia="微软雅黑" w:hAnsi="微软雅黑" w:cs="仿宋_GB2312" w:hint="eastAsia"/>
          <w:b w:val="0"/>
          <w:sz w:val="32"/>
          <w:szCs w:val="32"/>
        </w:rPr>
        <w:t>社会保障和就业支出（</w:t>
      </w:r>
      <w:r w:rsidR="00662C01">
        <w:rPr>
          <w:rStyle w:val="a7"/>
          <w:rFonts w:ascii="微软雅黑" w:eastAsia="微软雅黑" w:hAnsi="微软雅黑" w:cs="仿宋_GB2312" w:hint="eastAsia"/>
          <w:b w:val="0"/>
          <w:sz w:val="32"/>
          <w:szCs w:val="32"/>
        </w:rPr>
        <w:t>类</w:t>
      </w:r>
      <w:r w:rsidR="00662C01" w:rsidRPr="00662C01">
        <w:rPr>
          <w:rStyle w:val="a7"/>
          <w:rFonts w:ascii="微软雅黑" w:eastAsia="微软雅黑" w:hAnsi="微软雅黑" w:cs="仿宋_GB2312" w:hint="eastAsia"/>
          <w:b w:val="0"/>
          <w:sz w:val="32"/>
          <w:szCs w:val="32"/>
        </w:rPr>
        <w:t>）行政事业单位养老支出（</w:t>
      </w:r>
      <w:r w:rsidR="00662C01">
        <w:rPr>
          <w:rStyle w:val="a7"/>
          <w:rFonts w:ascii="微软雅黑" w:eastAsia="微软雅黑" w:hAnsi="微软雅黑" w:cs="仿宋_GB2312" w:hint="eastAsia"/>
          <w:b w:val="0"/>
          <w:sz w:val="32"/>
          <w:szCs w:val="32"/>
        </w:rPr>
        <w:t>款</w:t>
      </w:r>
      <w:r w:rsidR="00662C01" w:rsidRPr="00662C01">
        <w:rPr>
          <w:rStyle w:val="a7"/>
          <w:rFonts w:ascii="微软雅黑" w:eastAsia="微软雅黑" w:hAnsi="微软雅黑" w:cs="仿宋_GB2312" w:hint="eastAsia"/>
          <w:b w:val="0"/>
          <w:sz w:val="32"/>
          <w:szCs w:val="32"/>
        </w:rPr>
        <w:t>）机关事业单位基本养老保险费支出（</w:t>
      </w:r>
      <w:r w:rsidR="00662C01">
        <w:rPr>
          <w:rStyle w:val="a7"/>
          <w:rFonts w:ascii="微软雅黑" w:eastAsia="微软雅黑" w:hAnsi="微软雅黑" w:cs="仿宋_GB2312" w:hint="eastAsia"/>
          <w:b w:val="0"/>
          <w:sz w:val="32"/>
          <w:szCs w:val="32"/>
        </w:rPr>
        <w:t>项</w:t>
      </w:r>
      <w:r w:rsidR="00662C01" w:rsidRPr="00662C01">
        <w:rPr>
          <w:rStyle w:val="a7"/>
          <w:rFonts w:ascii="微软雅黑" w:eastAsia="微软雅黑" w:hAnsi="微软雅黑" w:cs="仿宋_GB2312" w:hint="eastAsia"/>
          <w:b w:val="0"/>
          <w:sz w:val="32"/>
          <w:szCs w:val="32"/>
        </w:rPr>
        <w:t>）: 指单位在职人员缴纳的基本养老保险费。</w:t>
      </w:r>
    </w:p>
    <w:p w:rsidR="00662C01" w:rsidRPr="00662C01" w:rsidRDefault="00662C01" w:rsidP="00662C01">
      <w:pPr>
        <w:spacing w:line="600" w:lineRule="exact"/>
        <w:ind w:firstLine="645"/>
        <w:rPr>
          <w:rStyle w:val="a7"/>
          <w:rFonts w:ascii="微软雅黑" w:eastAsia="微软雅黑" w:hAnsi="微软雅黑" w:cs="仿宋_GB2312"/>
          <w:b w:val="0"/>
          <w:sz w:val="32"/>
          <w:szCs w:val="32"/>
        </w:rPr>
      </w:pPr>
      <w:r w:rsidRPr="00662C01">
        <w:rPr>
          <w:rStyle w:val="a7"/>
          <w:rFonts w:ascii="微软雅黑" w:eastAsia="微软雅黑" w:hAnsi="微软雅黑" w:cs="仿宋_GB2312" w:hint="eastAsia"/>
          <w:b w:val="0"/>
          <w:color w:val="000000"/>
          <w:sz w:val="32"/>
          <w:szCs w:val="32"/>
        </w:rPr>
        <w:t>1</w:t>
      </w:r>
      <w:r w:rsidR="00042B8B">
        <w:rPr>
          <w:rStyle w:val="a7"/>
          <w:rFonts w:ascii="微软雅黑" w:eastAsia="微软雅黑" w:hAnsi="微软雅黑" w:cs="仿宋_GB2312" w:hint="eastAsia"/>
          <w:b w:val="0"/>
          <w:color w:val="000000"/>
          <w:sz w:val="32"/>
          <w:szCs w:val="32"/>
        </w:rPr>
        <w:t>0.</w:t>
      </w:r>
      <w:r w:rsidRPr="00662C01">
        <w:rPr>
          <w:rStyle w:val="a7"/>
          <w:rFonts w:ascii="微软雅黑" w:eastAsia="微软雅黑" w:hAnsi="微软雅黑" w:cs="仿宋_GB2312" w:hint="eastAsia"/>
          <w:b w:val="0"/>
          <w:color w:val="000000"/>
          <w:sz w:val="32"/>
          <w:szCs w:val="32"/>
        </w:rPr>
        <w:t>卫生健康支出（</w:t>
      </w:r>
      <w:r>
        <w:rPr>
          <w:rStyle w:val="a7"/>
          <w:rFonts w:ascii="微软雅黑" w:eastAsia="微软雅黑" w:hAnsi="微软雅黑" w:cs="仿宋_GB2312" w:hint="eastAsia"/>
          <w:b w:val="0"/>
          <w:color w:val="000000"/>
          <w:sz w:val="32"/>
          <w:szCs w:val="32"/>
        </w:rPr>
        <w:t>类</w:t>
      </w:r>
      <w:r w:rsidRPr="00662C01">
        <w:rPr>
          <w:rStyle w:val="a7"/>
          <w:rFonts w:ascii="微软雅黑" w:eastAsia="微软雅黑" w:hAnsi="微软雅黑" w:cs="仿宋_GB2312" w:hint="eastAsia"/>
          <w:b w:val="0"/>
          <w:color w:val="000000"/>
          <w:sz w:val="32"/>
          <w:szCs w:val="32"/>
        </w:rPr>
        <w:t>）行政事业单位医疗（</w:t>
      </w:r>
      <w:r>
        <w:rPr>
          <w:rStyle w:val="a7"/>
          <w:rFonts w:ascii="微软雅黑" w:eastAsia="微软雅黑" w:hAnsi="微软雅黑" w:cs="仿宋_GB2312" w:hint="eastAsia"/>
          <w:b w:val="0"/>
          <w:color w:val="000000"/>
          <w:sz w:val="32"/>
          <w:szCs w:val="32"/>
        </w:rPr>
        <w:t>款</w:t>
      </w:r>
      <w:r w:rsidRPr="00662C01">
        <w:rPr>
          <w:rStyle w:val="a7"/>
          <w:rFonts w:ascii="微软雅黑" w:eastAsia="微软雅黑" w:hAnsi="微软雅黑" w:cs="仿宋_GB2312" w:hint="eastAsia"/>
          <w:b w:val="0"/>
          <w:color w:val="000000"/>
          <w:sz w:val="32"/>
          <w:szCs w:val="32"/>
        </w:rPr>
        <w:t>）事业单位医疗（</w:t>
      </w:r>
      <w:r>
        <w:rPr>
          <w:rStyle w:val="a7"/>
          <w:rFonts w:ascii="微软雅黑" w:eastAsia="微软雅黑" w:hAnsi="微软雅黑" w:cs="仿宋_GB2312" w:hint="eastAsia"/>
          <w:b w:val="0"/>
          <w:color w:val="000000"/>
          <w:sz w:val="32"/>
          <w:szCs w:val="32"/>
        </w:rPr>
        <w:t>项</w:t>
      </w:r>
      <w:r w:rsidRPr="00662C01">
        <w:rPr>
          <w:rStyle w:val="a7"/>
          <w:rFonts w:ascii="微软雅黑" w:eastAsia="微软雅黑" w:hAnsi="微软雅黑" w:cs="仿宋_GB2312" w:hint="eastAsia"/>
          <w:b w:val="0"/>
          <w:color w:val="000000"/>
          <w:sz w:val="32"/>
          <w:szCs w:val="32"/>
        </w:rPr>
        <w:t>）：</w:t>
      </w:r>
      <w:r w:rsidRPr="00662C01">
        <w:rPr>
          <w:rStyle w:val="a7"/>
          <w:rFonts w:ascii="微软雅黑" w:eastAsia="微软雅黑" w:hAnsi="微软雅黑" w:cs="仿宋_GB2312" w:hint="eastAsia"/>
          <w:b w:val="0"/>
          <w:sz w:val="32"/>
          <w:szCs w:val="32"/>
        </w:rPr>
        <w:t>指单位在职人员缴纳的基本医疗保险费。</w:t>
      </w:r>
    </w:p>
    <w:p w:rsidR="00662C01" w:rsidRPr="002744EC" w:rsidRDefault="00662C01" w:rsidP="00662C01">
      <w:pPr>
        <w:spacing w:line="600" w:lineRule="exact"/>
        <w:ind w:firstLineChars="200" w:firstLine="640"/>
        <w:rPr>
          <w:rStyle w:val="a7"/>
          <w:rFonts w:ascii="微软雅黑" w:eastAsia="微软雅黑" w:hAnsi="微软雅黑" w:cs="仿宋_GB2312"/>
          <w:b w:val="0"/>
          <w:sz w:val="32"/>
          <w:szCs w:val="32"/>
        </w:rPr>
      </w:pPr>
      <w:r w:rsidRPr="002744EC">
        <w:rPr>
          <w:rStyle w:val="a7"/>
          <w:rFonts w:ascii="微软雅黑" w:eastAsia="微软雅黑" w:hAnsi="微软雅黑" w:cs="仿宋_GB2312" w:hint="eastAsia"/>
          <w:b w:val="0"/>
          <w:sz w:val="32"/>
          <w:szCs w:val="32"/>
        </w:rPr>
        <w:t>1</w:t>
      </w:r>
      <w:r w:rsidR="00042B8B">
        <w:rPr>
          <w:rStyle w:val="a7"/>
          <w:rFonts w:ascii="微软雅黑" w:eastAsia="微软雅黑" w:hAnsi="微软雅黑" w:cs="仿宋_GB2312" w:hint="eastAsia"/>
          <w:b w:val="0"/>
          <w:sz w:val="32"/>
          <w:szCs w:val="32"/>
        </w:rPr>
        <w:t>1.</w:t>
      </w:r>
      <w:r w:rsidRPr="002744EC">
        <w:rPr>
          <w:rStyle w:val="a7"/>
          <w:rFonts w:ascii="微软雅黑" w:eastAsia="微软雅黑" w:hAnsi="微软雅黑" w:cs="仿宋_GB2312" w:hint="eastAsia"/>
          <w:b w:val="0"/>
          <w:sz w:val="32"/>
          <w:szCs w:val="32"/>
        </w:rPr>
        <w:t>农林水支出（</w:t>
      </w:r>
      <w:r w:rsidR="002744EC">
        <w:rPr>
          <w:rStyle w:val="a7"/>
          <w:rFonts w:ascii="微软雅黑" w:eastAsia="微软雅黑" w:hAnsi="微软雅黑" w:cs="仿宋_GB2312" w:hint="eastAsia"/>
          <w:b w:val="0"/>
          <w:sz w:val="32"/>
          <w:szCs w:val="32"/>
        </w:rPr>
        <w:t>类</w:t>
      </w:r>
      <w:r w:rsidRPr="002744EC">
        <w:rPr>
          <w:rStyle w:val="a7"/>
          <w:rFonts w:ascii="微软雅黑" w:eastAsia="微软雅黑" w:hAnsi="微软雅黑" w:cs="仿宋_GB2312" w:hint="eastAsia"/>
          <w:b w:val="0"/>
          <w:sz w:val="32"/>
          <w:szCs w:val="32"/>
        </w:rPr>
        <w:t>）农业农村（</w:t>
      </w:r>
      <w:r w:rsidR="002744EC">
        <w:rPr>
          <w:rStyle w:val="a7"/>
          <w:rFonts w:ascii="微软雅黑" w:eastAsia="微软雅黑" w:hAnsi="微软雅黑" w:cs="仿宋_GB2312" w:hint="eastAsia"/>
          <w:b w:val="0"/>
          <w:sz w:val="32"/>
          <w:szCs w:val="32"/>
        </w:rPr>
        <w:t>款</w:t>
      </w:r>
      <w:r w:rsidRPr="002744EC">
        <w:rPr>
          <w:rStyle w:val="a7"/>
          <w:rFonts w:ascii="微软雅黑" w:eastAsia="微软雅黑" w:hAnsi="微软雅黑" w:cs="仿宋_GB2312" w:hint="eastAsia"/>
          <w:b w:val="0"/>
          <w:sz w:val="32"/>
          <w:szCs w:val="32"/>
        </w:rPr>
        <w:t>）事业运行（</w:t>
      </w:r>
      <w:r w:rsidR="002744EC">
        <w:rPr>
          <w:rStyle w:val="a7"/>
          <w:rFonts w:ascii="微软雅黑" w:eastAsia="微软雅黑" w:hAnsi="微软雅黑" w:cs="仿宋_GB2312" w:hint="eastAsia"/>
          <w:b w:val="0"/>
          <w:sz w:val="32"/>
          <w:szCs w:val="32"/>
        </w:rPr>
        <w:t>项</w:t>
      </w:r>
      <w:r w:rsidRPr="002744EC">
        <w:rPr>
          <w:rStyle w:val="a7"/>
          <w:rFonts w:ascii="微软雅黑" w:eastAsia="微软雅黑" w:hAnsi="微软雅黑" w:cs="仿宋_GB2312" w:hint="eastAsia"/>
          <w:b w:val="0"/>
          <w:sz w:val="32"/>
          <w:szCs w:val="32"/>
        </w:rPr>
        <w:t>）:指保证单位全年正常运行所发生的人员支出和日常公用支出。</w:t>
      </w:r>
    </w:p>
    <w:p w:rsidR="00662C01" w:rsidRPr="00C37EAC" w:rsidRDefault="00662C01" w:rsidP="00662C01">
      <w:pPr>
        <w:spacing w:line="600" w:lineRule="exact"/>
        <w:ind w:firstLineChars="200" w:firstLine="640"/>
        <w:rPr>
          <w:rFonts w:ascii="微软雅黑" w:eastAsia="微软雅黑" w:hAnsi="微软雅黑" w:cs="仿宋_GB2312"/>
          <w:sz w:val="32"/>
          <w:szCs w:val="32"/>
        </w:rPr>
      </w:pPr>
      <w:r w:rsidRPr="00C37EAC">
        <w:rPr>
          <w:rStyle w:val="a7"/>
          <w:rFonts w:ascii="微软雅黑" w:eastAsia="微软雅黑" w:hAnsi="微软雅黑" w:cs="仿宋_GB2312" w:hint="eastAsia"/>
          <w:b w:val="0"/>
          <w:sz w:val="32"/>
          <w:szCs w:val="32"/>
        </w:rPr>
        <w:t>1</w:t>
      </w:r>
      <w:r w:rsidR="00042B8B">
        <w:rPr>
          <w:rStyle w:val="a7"/>
          <w:rFonts w:ascii="微软雅黑" w:eastAsia="微软雅黑" w:hAnsi="微软雅黑" w:cs="仿宋_GB2312" w:hint="eastAsia"/>
          <w:b w:val="0"/>
          <w:sz w:val="32"/>
          <w:szCs w:val="32"/>
        </w:rPr>
        <w:t>2.</w:t>
      </w:r>
      <w:r w:rsidRPr="00C37EAC">
        <w:rPr>
          <w:rStyle w:val="a7"/>
          <w:rFonts w:ascii="微软雅黑" w:eastAsia="微软雅黑" w:hAnsi="微软雅黑" w:cs="仿宋_GB2312" w:hint="eastAsia"/>
          <w:b w:val="0"/>
          <w:sz w:val="32"/>
          <w:szCs w:val="32"/>
        </w:rPr>
        <w:t>农林水支出（</w:t>
      </w:r>
      <w:r w:rsidR="00C37EAC">
        <w:rPr>
          <w:rStyle w:val="a7"/>
          <w:rFonts w:ascii="微软雅黑" w:eastAsia="微软雅黑" w:hAnsi="微软雅黑" w:cs="仿宋_GB2312" w:hint="eastAsia"/>
          <w:b w:val="0"/>
          <w:sz w:val="32"/>
          <w:szCs w:val="32"/>
        </w:rPr>
        <w:t>类</w:t>
      </w:r>
      <w:r w:rsidRPr="00C37EAC">
        <w:rPr>
          <w:rStyle w:val="a7"/>
          <w:rFonts w:ascii="微软雅黑" w:eastAsia="微软雅黑" w:hAnsi="微软雅黑" w:cs="仿宋_GB2312" w:hint="eastAsia"/>
          <w:b w:val="0"/>
          <w:sz w:val="32"/>
          <w:szCs w:val="32"/>
        </w:rPr>
        <w:t>）农业农村（</w:t>
      </w:r>
      <w:r w:rsidR="00C37EAC">
        <w:rPr>
          <w:rStyle w:val="a7"/>
          <w:rFonts w:ascii="微软雅黑" w:eastAsia="微软雅黑" w:hAnsi="微软雅黑" w:cs="仿宋_GB2312" w:hint="eastAsia"/>
          <w:b w:val="0"/>
          <w:sz w:val="32"/>
          <w:szCs w:val="32"/>
        </w:rPr>
        <w:t>款</w:t>
      </w:r>
      <w:r w:rsidRPr="00C37EAC">
        <w:rPr>
          <w:rStyle w:val="a7"/>
          <w:rFonts w:ascii="微软雅黑" w:eastAsia="微软雅黑" w:hAnsi="微软雅黑" w:cs="仿宋_GB2312" w:hint="eastAsia"/>
          <w:b w:val="0"/>
          <w:sz w:val="32"/>
          <w:szCs w:val="32"/>
        </w:rPr>
        <w:t>）其他农业农村</w:t>
      </w:r>
      <w:r w:rsidR="00C37EAC">
        <w:rPr>
          <w:rStyle w:val="a7"/>
          <w:rFonts w:ascii="微软雅黑" w:eastAsia="微软雅黑" w:hAnsi="微软雅黑" w:cs="仿宋_GB2312" w:hint="eastAsia"/>
          <w:b w:val="0"/>
          <w:sz w:val="32"/>
          <w:szCs w:val="32"/>
        </w:rPr>
        <w:t>支出</w:t>
      </w:r>
      <w:r w:rsidRPr="00C37EAC">
        <w:rPr>
          <w:rStyle w:val="a7"/>
          <w:rFonts w:ascii="微软雅黑" w:eastAsia="微软雅黑" w:hAnsi="微软雅黑" w:cs="仿宋_GB2312" w:hint="eastAsia"/>
          <w:b w:val="0"/>
          <w:sz w:val="32"/>
          <w:szCs w:val="32"/>
        </w:rPr>
        <w:t>（</w:t>
      </w:r>
      <w:r w:rsidR="00C37EAC">
        <w:rPr>
          <w:rStyle w:val="a7"/>
          <w:rFonts w:ascii="微软雅黑" w:eastAsia="微软雅黑" w:hAnsi="微软雅黑" w:cs="仿宋_GB2312" w:hint="eastAsia"/>
          <w:b w:val="0"/>
          <w:sz w:val="32"/>
          <w:szCs w:val="32"/>
        </w:rPr>
        <w:t>项</w:t>
      </w:r>
      <w:r w:rsidRPr="00C37EAC">
        <w:rPr>
          <w:rStyle w:val="a7"/>
          <w:rFonts w:ascii="微软雅黑" w:eastAsia="微软雅黑" w:hAnsi="微软雅黑" w:cs="仿宋_GB2312" w:hint="eastAsia"/>
          <w:b w:val="0"/>
          <w:sz w:val="32"/>
          <w:szCs w:val="32"/>
        </w:rPr>
        <w:t>）:指</w:t>
      </w:r>
      <w:r w:rsidR="00C37EAC">
        <w:rPr>
          <w:rStyle w:val="a7"/>
          <w:rFonts w:ascii="微软雅黑" w:eastAsia="微软雅黑" w:hAnsi="微软雅黑" w:cs="仿宋_GB2312" w:hint="eastAsia"/>
          <w:b w:val="0"/>
          <w:sz w:val="32"/>
          <w:szCs w:val="32"/>
        </w:rPr>
        <w:t>单位为实施农村厕所革命和</w:t>
      </w:r>
      <w:r w:rsidRPr="00C37EAC">
        <w:rPr>
          <w:rStyle w:val="a7"/>
          <w:rFonts w:ascii="微软雅黑" w:eastAsia="微软雅黑" w:hAnsi="微软雅黑" w:cs="仿宋_GB2312" w:hint="eastAsia"/>
          <w:b w:val="0"/>
          <w:sz w:val="32"/>
          <w:szCs w:val="32"/>
        </w:rPr>
        <w:t>农村沼气种养循环</w:t>
      </w:r>
      <w:r w:rsidR="00C37EAC">
        <w:rPr>
          <w:rStyle w:val="a7"/>
          <w:rFonts w:ascii="微软雅黑" w:eastAsia="微软雅黑" w:hAnsi="微软雅黑" w:cs="仿宋_GB2312" w:hint="eastAsia"/>
          <w:b w:val="0"/>
          <w:sz w:val="32"/>
          <w:szCs w:val="32"/>
        </w:rPr>
        <w:t>综合</w:t>
      </w:r>
      <w:r w:rsidRPr="00C37EAC">
        <w:rPr>
          <w:rStyle w:val="a7"/>
          <w:rFonts w:ascii="微软雅黑" w:eastAsia="微软雅黑" w:hAnsi="微软雅黑" w:cs="仿宋_GB2312" w:hint="eastAsia"/>
          <w:b w:val="0"/>
          <w:sz w:val="32"/>
          <w:szCs w:val="32"/>
        </w:rPr>
        <w:t>利用工程项目</w:t>
      </w:r>
      <w:r w:rsidR="00C37EAC">
        <w:rPr>
          <w:rStyle w:val="a7"/>
          <w:rFonts w:ascii="微软雅黑" w:eastAsia="微软雅黑" w:hAnsi="微软雅黑" w:cs="仿宋_GB2312" w:hint="eastAsia"/>
          <w:b w:val="0"/>
          <w:sz w:val="32"/>
          <w:szCs w:val="32"/>
        </w:rPr>
        <w:t>所开支的日常工作经费</w:t>
      </w:r>
      <w:r w:rsidRPr="00C37EAC">
        <w:rPr>
          <w:rStyle w:val="a7"/>
          <w:rFonts w:ascii="微软雅黑" w:eastAsia="微软雅黑" w:hAnsi="微软雅黑" w:cs="仿宋_GB2312" w:hint="eastAsia"/>
          <w:b w:val="0"/>
          <w:sz w:val="32"/>
          <w:szCs w:val="32"/>
        </w:rPr>
        <w:t>支出。</w:t>
      </w:r>
    </w:p>
    <w:p w:rsidR="00662C01" w:rsidRPr="00DC0835" w:rsidRDefault="00662C01" w:rsidP="00662C01">
      <w:pPr>
        <w:spacing w:line="600" w:lineRule="exact"/>
        <w:ind w:firstLineChars="200" w:firstLine="640"/>
        <w:rPr>
          <w:rFonts w:ascii="微软雅黑" w:eastAsia="微软雅黑" w:hAnsi="微软雅黑" w:cs="仿宋_GB2312"/>
          <w:sz w:val="32"/>
          <w:szCs w:val="32"/>
        </w:rPr>
      </w:pPr>
      <w:r w:rsidRPr="00DC0835">
        <w:rPr>
          <w:rStyle w:val="a7"/>
          <w:rFonts w:ascii="微软雅黑" w:eastAsia="微软雅黑" w:hAnsi="微软雅黑" w:cs="仿宋_GB2312" w:hint="eastAsia"/>
          <w:b w:val="0"/>
          <w:sz w:val="32"/>
          <w:szCs w:val="32"/>
        </w:rPr>
        <w:t>1</w:t>
      </w:r>
      <w:r w:rsidR="00042B8B">
        <w:rPr>
          <w:rStyle w:val="a7"/>
          <w:rFonts w:ascii="微软雅黑" w:eastAsia="微软雅黑" w:hAnsi="微软雅黑" w:cs="仿宋_GB2312" w:hint="eastAsia"/>
          <w:b w:val="0"/>
          <w:sz w:val="32"/>
          <w:szCs w:val="32"/>
        </w:rPr>
        <w:t>3.</w:t>
      </w:r>
      <w:r w:rsidRPr="00DC0835">
        <w:rPr>
          <w:rStyle w:val="a7"/>
          <w:rFonts w:ascii="微软雅黑" w:eastAsia="微软雅黑" w:hAnsi="微软雅黑" w:cs="仿宋_GB2312" w:hint="eastAsia"/>
          <w:b w:val="0"/>
          <w:sz w:val="32"/>
          <w:szCs w:val="32"/>
        </w:rPr>
        <w:t>农林水支出（</w:t>
      </w:r>
      <w:r w:rsidR="00DC0835" w:rsidRPr="00DC0835">
        <w:rPr>
          <w:rStyle w:val="a7"/>
          <w:rFonts w:ascii="微软雅黑" w:eastAsia="微软雅黑" w:hAnsi="微软雅黑" w:cs="仿宋_GB2312" w:hint="eastAsia"/>
          <w:b w:val="0"/>
          <w:sz w:val="32"/>
          <w:szCs w:val="32"/>
        </w:rPr>
        <w:t>类</w:t>
      </w:r>
      <w:r w:rsidRPr="00DC0835">
        <w:rPr>
          <w:rStyle w:val="a7"/>
          <w:rFonts w:ascii="微软雅黑" w:eastAsia="微软雅黑" w:hAnsi="微软雅黑" w:cs="仿宋_GB2312" w:hint="eastAsia"/>
          <w:b w:val="0"/>
          <w:sz w:val="32"/>
          <w:szCs w:val="32"/>
        </w:rPr>
        <w:t>）其他农林水（</w:t>
      </w:r>
      <w:r w:rsidR="00DC0835" w:rsidRPr="00DC0835">
        <w:rPr>
          <w:rStyle w:val="a7"/>
          <w:rFonts w:ascii="微软雅黑" w:eastAsia="微软雅黑" w:hAnsi="微软雅黑" w:cs="仿宋_GB2312" w:hint="eastAsia"/>
          <w:b w:val="0"/>
          <w:sz w:val="32"/>
          <w:szCs w:val="32"/>
        </w:rPr>
        <w:t>款</w:t>
      </w:r>
      <w:r w:rsidRPr="00DC0835">
        <w:rPr>
          <w:rStyle w:val="a7"/>
          <w:rFonts w:ascii="微软雅黑" w:eastAsia="微软雅黑" w:hAnsi="微软雅黑" w:cs="仿宋_GB2312" w:hint="eastAsia"/>
          <w:b w:val="0"/>
          <w:sz w:val="32"/>
          <w:szCs w:val="32"/>
        </w:rPr>
        <w:t>）其他农林水支出（</w:t>
      </w:r>
      <w:r w:rsidR="00DC0835" w:rsidRPr="00DC0835">
        <w:rPr>
          <w:rStyle w:val="a7"/>
          <w:rFonts w:ascii="微软雅黑" w:eastAsia="微软雅黑" w:hAnsi="微软雅黑" w:cs="仿宋_GB2312" w:hint="eastAsia"/>
          <w:b w:val="0"/>
          <w:sz w:val="32"/>
          <w:szCs w:val="32"/>
        </w:rPr>
        <w:t>项</w:t>
      </w:r>
      <w:r w:rsidRPr="00DC0835">
        <w:rPr>
          <w:rStyle w:val="a7"/>
          <w:rFonts w:ascii="微软雅黑" w:eastAsia="微软雅黑" w:hAnsi="微软雅黑" w:cs="仿宋_GB2312" w:hint="eastAsia"/>
          <w:b w:val="0"/>
          <w:sz w:val="32"/>
          <w:szCs w:val="32"/>
        </w:rPr>
        <w:t>）:指农村沼气建设项目支出及完成该项目所产生的专项业务费支出。</w:t>
      </w:r>
    </w:p>
    <w:p w:rsidR="00662C01" w:rsidRPr="00DC0835" w:rsidRDefault="00662C01" w:rsidP="00662C01">
      <w:pPr>
        <w:spacing w:line="600" w:lineRule="exact"/>
        <w:ind w:firstLine="640"/>
        <w:rPr>
          <w:rFonts w:ascii="微软雅黑" w:eastAsia="微软雅黑" w:hAnsi="微软雅黑" w:cs="仿宋_GB2312"/>
          <w:i/>
          <w:sz w:val="32"/>
          <w:szCs w:val="32"/>
        </w:rPr>
      </w:pPr>
      <w:r w:rsidRPr="00DC0835">
        <w:rPr>
          <w:rStyle w:val="a7"/>
          <w:rFonts w:ascii="微软雅黑" w:eastAsia="微软雅黑" w:hAnsi="微软雅黑" w:cs="仿宋_GB2312" w:hint="eastAsia"/>
          <w:b w:val="0"/>
          <w:sz w:val="32"/>
          <w:szCs w:val="32"/>
        </w:rPr>
        <w:lastRenderedPageBreak/>
        <w:t>1</w:t>
      </w:r>
      <w:r w:rsidR="00DC0835" w:rsidRPr="00DC0835">
        <w:rPr>
          <w:rStyle w:val="a7"/>
          <w:rFonts w:ascii="微软雅黑" w:eastAsia="微软雅黑" w:hAnsi="微软雅黑" w:cs="仿宋_GB2312" w:hint="eastAsia"/>
          <w:b w:val="0"/>
          <w:sz w:val="32"/>
          <w:szCs w:val="32"/>
        </w:rPr>
        <w:t>4</w:t>
      </w:r>
      <w:r w:rsidR="00A66E28">
        <w:rPr>
          <w:rStyle w:val="a7"/>
          <w:rFonts w:ascii="微软雅黑" w:eastAsia="微软雅黑" w:hAnsi="微软雅黑" w:cs="仿宋_GB2312" w:hint="eastAsia"/>
          <w:b w:val="0"/>
          <w:sz w:val="32"/>
          <w:szCs w:val="32"/>
        </w:rPr>
        <w:t>.</w:t>
      </w:r>
      <w:r w:rsidRPr="00DC0835">
        <w:rPr>
          <w:rStyle w:val="a7"/>
          <w:rFonts w:ascii="微软雅黑" w:eastAsia="微软雅黑" w:hAnsi="微软雅黑" w:cs="仿宋_GB2312" w:hint="eastAsia"/>
          <w:b w:val="0"/>
          <w:sz w:val="32"/>
          <w:szCs w:val="32"/>
        </w:rPr>
        <w:t>住房保障支出（</w:t>
      </w:r>
      <w:r w:rsidR="00DC0835" w:rsidRPr="00DC0835">
        <w:rPr>
          <w:rStyle w:val="a7"/>
          <w:rFonts w:ascii="微软雅黑" w:eastAsia="微软雅黑" w:hAnsi="微软雅黑" w:cs="仿宋_GB2312" w:hint="eastAsia"/>
          <w:b w:val="0"/>
          <w:sz w:val="32"/>
          <w:szCs w:val="32"/>
        </w:rPr>
        <w:t>类</w:t>
      </w:r>
      <w:r w:rsidRPr="00DC0835">
        <w:rPr>
          <w:rStyle w:val="a7"/>
          <w:rFonts w:ascii="微软雅黑" w:eastAsia="微软雅黑" w:hAnsi="微软雅黑" w:cs="仿宋_GB2312" w:hint="eastAsia"/>
          <w:b w:val="0"/>
          <w:sz w:val="32"/>
          <w:szCs w:val="32"/>
        </w:rPr>
        <w:t>）住房改革支出（</w:t>
      </w:r>
      <w:r w:rsidR="00DC0835" w:rsidRPr="00DC0835">
        <w:rPr>
          <w:rStyle w:val="a7"/>
          <w:rFonts w:ascii="微软雅黑" w:eastAsia="微软雅黑" w:hAnsi="微软雅黑" w:cs="仿宋_GB2312" w:hint="eastAsia"/>
          <w:b w:val="0"/>
          <w:sz w:val="32"/>
          <w:szCs w:val="32"/>
        </w:rPr>
        <w:t>款</w:t>
      </w:r>
      <w:r w:rsidRPr="00DC0835">
        <w:rPr>
          <w:rStyle w:val="a7"/>
          <w:rFonts w:ascii="微软雅黑" w:eastAsia="微软雅黑" w:hAnsi="微软雅黑" w:cs="仿宋_GB2312" w:hint="eastAsia"/>
          <w:b w:val="0"/>
          <w:sz w:val="32"/>
          <w:szCs w:val="32"/>
        </w:rPr>
        <w:t>）住房公积金（</w:t>
      </w:r>
      <w:r w:rsidR="00DC0835" w:rsidRPr="00DC0835">
        <w:rPr>
          <w:rStyle w:val="a7"/>
          <w:rFonts w:ascii="微软雅黑" w:eastAsia="微软雅黑" w:hAnsi="微软雅黑" w:cs="仿宋_GB2312" w:hint="eastAsia"/>
          <w:b w:val="0"/>
          <w:sz w:val="32"/>
          <w:szCs w:val="32"/>
        </w:rPr>
        <w:t>项</w:t>
      </w:r>
      <w:r w:rsidRPr="00DC0835">
        <w:rPr>
          <w:rStyle w:val="a7"/>
          <w:rFonts w:ascii="微软雅黑" w:eastAsia="微软雅黑" w:hAnsi="微软雅黑" w:cs="仿宋_GB2312" w:hint="eastAsia"/>
          <w:b w:val="0"/>
          <w:sz w:val="32"/>
          <w:szCs w:val="32"/>
        </w:rPr>
        <w:t>）:指单位为在职人员缴纳的住房公积金支出。</w:t>
      </w:r>
    </w:p>
    <w:p w:rsidR="001F14CE" w:rsidRDefault="00A66E28">
      <w:pPr>
        <w:ind w:firstLineChars="200" w:firstLine="640"/>
        <w:rPr>
          <w:rFonts w:ascii="仿宋_GB2312" w:eastAsia="仿宋_GB2312"/>
          <w:sz w:val="32"/>
          <w:szCs w:val="32"/>
        </w:rPr>
      </w:pPr>
      <w:r>
        <w:rPr>
          <w:rFonts w:ascii="仿宋_GB2312" w:eastAsia="仿宋_GB2312" w:hint="eastAsia"/>
          <w:sz w:val="32"/>
          <w:szCs w:val="32"/>
        </w:rPr>
        <w:t>15</w:t>
      </w:r>
      <w:r w:rsidR="00F655FC">
        <w:rPr>
          <w:rFonts w:ascii="仿宋_GB2312" w:eastAsia="仿宋_GB2312"/>
          <w:sz w:val="32"/>
          <w:szCs w:val="32"/>
        </w:rPr>
        <w:t>.</w:t>
      </w:r>
      <w:r w:rsidR="00F655FC">
        <w:rPr>
          <w:rFonts w:ascii="仿宋_GB2312" w:eastAsia="仿宋_GB2312" w:hint="eastAsia"/>
          <w:sz w:val="32"/>
          <w:szCs w:val="32"/>
        </w:rPr>
        <w:t>基本支出：指为保障机构正常运转、完成日常工作任务而发生的人员支出和公用支出。</w:t>
      </w:r>
    </w:p>
    <w:p w:rsidR="001F14CE" w:rsidRDefault="00A66E28">
      <w:pPr>
        <w:ind w:firstLineChars="200" w:firstLine="640"/>
        <w:rPr>
          <w:rFonts w:ascii="仿宋_GB2312" w:eastAsia="仿宋_GB2312"/>
          <w:sz w:val="32"/>
          <w:szCs w:val="32"/>
        </w:rPr>
      </w:pPr>
      <w:r>
        <w:rPr>
          <w:rFonts w:ascii="仿宋_GB2312" w:eastAsia="仿宋_GB2312" w:hint="eastAsia"/>
          <w:sz w:val="32"/>
          <w:szCs w:val="32"/>
        </w:rPr>
        <w:t>16</w:t>
      </w:r>
      <w:r w:rsidR="00F655FC">
        <w:rPr>
          <w:rFonts w:ascii="仿宋_GB2312" w:eastAsia="仿宋_GB2312"/>
          <w:sz w:val="32"/>
          <w:szCs w:val="32"/>
        </w:rPr>
        <w:t>.</w:t>
      </w:r>
      <w:r w:rsidR="00F655FC">
        <w:rPr>
          <w:rFonts w:ascii="仿宋_GB2312" w:eastAsia="仿宋_GB2312" w:hint="eastAsia"/>
          <w:sz w:val="32"/>
          <w:szCs w:val="32"/>
        </w:rPr>
        <w:t>项目支出：指在基本支出之外为完成特定行政任务和事业发展目标所发生的支出。</w:t>
      </w:r>
      <w:r w:rsidR="00F655FC">
        <w:rPr>
          <w:rFonts w:ascii="仿宋_GB2312" w:eastAsia="仿宋_GB2312"/>
          <w:sz w:val="32"/>
          <w:szCs w:val="32"/>
        </w:rPr>
        <w:t xml:space="preserve"> </w:t>
      </w:r>
    </w:p>
    <w:p w:rsidR="001F14CE" w:rsidRDefault="00A66E28">
      <w:pPr>
        <w:ind w:firstLineChars="200" w:firstLine="640"/>
        <w:rPr>
          <w:rFonts w:ascii="仿宋_GB2312" w:eastAsia="仿宋_GB2312"/>
          <w:sz w:val="32"/>
          <w:szCs w:val="32"/>
        </w:rPr>
      </w:pPr>
      <w:r>
        <w:rPr>
          <w:rFonts w:ascii="仿宋_GB2312" w:eastAsia="仿宋_GB2312" w:hint="eastAsia"/>
          <w:sz w:val="32"/>
          <w:szCs w:val="32"/>
        </w:rPr>
        <w:t>17</w:t>
      </w:r>
      <w:r w:rsidR="00F655FC">
        <w:rPr>
          <w:rFonts w:ascii="仿宋_GB2312" w:eastAsia="仿宋_GB2312"/>
          <w:sz w:val="32"/>
          <w:szCs w:val="32"/>
        </w:rPr>
        <w:t>.</w:t>
      </w:r>
      <w:r w:rsidR="00F655FC">
        <w:rPr>
          <w:rFonts w:ascii="仿宋_GB2312" w:eastAsia="仿宋_GB2312" w:hint="eastAsia"/>
          <w:sz w:val="32"/>
          <w:szCs w:val="32"/>
        </w:rPr>
        <w:t>经营支出：指事业单位在专业业务活动及其辅助活动之外开展非独立核算经营活动发生的支出。</w:t>
      </w:r>
    </w:p>
    <w:p w:rsidR="001F14CE" w:rsidRDefault="00A66E2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sidR="00F655FC">
        <w:rPr>
          <w:rFonts w:ascii="仿宋_GB2312" w:eastAsia="仿宋_GB2312"/>
          <w:color w:val="auto"/>
          <w:sz w:val="32"/>
          <w:szCs w:val="32"/>
        </w:rPr>
        <w:t>.</w:t>
      </w:r>
      <w:r w:rsidR="00F655FC">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F14CE" w:rsidRDefault="00F655F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31.</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26AF0" w:rsidRDefault="00A26AF0" w:rsidP="001B13E9">
      <w:pPr>
        <w:spacing w:line="600" w:lineRule="exact"/>
        <w:outlineLvl w:val="0"/>
        <w:rPr>
          <w:rFonts w:ascii="黑体" w:eastAsia="黑体" w:hAnsi="黑体"/>
          <w:sz w:val="44"/>
          <w:szCs w:val="44"/>
        </w:rPr>
      </w:pPr>
      <w:bookmarkStart w:id="52" w:name="_Toc15396614"/>
      <w:bookmarkStart w:id="53" w:name="_Toc15377226"/>
    </w:p>
    <w:p w:rsidR="00A26AF0" w:rsidRDefault="00A26AF0">
      <w:pPr>
        <w:spacing w:line="600" w:lineRule="exact"/>
        <w:jc w:val="center"/>
        <w:outlineLvl w:val="0"/>
        <w:rPr>
          <w:rFonts w:ascii="黑体" w:eastAsia="黑体" w:hAnsi="黑体"/>
          <w:sz w:val="44"/>
          <w:szCs w:val="44"/>
        </w:rPr>
      </w:pPr>
    </w:p>
    <w:p w:rsidR="001F14CE" w:rsidRDefault="00F655FC">
      <w:pPr>
        <w:spacing w:line="600" w:lineRule="exact"/>
        <w:jc w:val="center"/>
        <w:outlineLvl w:val="0"/>
        <w:rPr>
          <w:rStyle w:val="1Char"/>
          <w:rFonts w:ascii="黑体" w:eastAsia="黑体" w:hAnsi="黑体"/>
          <w:b w:val="0"/>
        </w:rPr>
      </w:pPr>
      <w:r>
        <w:rPr>
          <w:rFonts w:ascii="黑体" w:eastAsia="黑体" w:hAnsi="黑体" w:hint="eastAsia"/>
          <w:sz w:val="44"/>
          <w:szCs w:val="44"/>
        </w:rPr>
        <w:t>第</w:t>
      </w:r>
      <w:r>
        <w:rPr>
          <w:rStyle w:val="1Char"/>
          <w:rFonts w:ascii="黑体" w:eastAsia="黑体" w:hAnsi="黑体" w:hint="eastAsia"/>
          <w:b w:val="0"/>
        </w:rPr>
        <w:t>四部分 附件</w:t>
      </w:r>
      <w:bookmarkEnd w:id="52"/>
    </w:p>
    <w:p w:rsidR="001F14CE" w:rsidRDefault="00F655FC">
      <w:pPr>
        <w:spacing w:line="572" w:lineRule="exact"/>
        <w:jc w:val="left"/>
        <w:outlineLvl w:val="0"/>
        <w:rPr>
          <w:rFonts w:ascii="仿宋_GB2312" w:eastAsia="黑体" w:hAnsi="仿宋_GB2312" w:cs="仿宋_GB2312"/>
          <w:sz w:val="32"/>
          <w:szCs w:val="32"/>
        </w:rPr>
      </w:pPr>
      <w:r>
        <w:rPr>
          <w:rFonts w:ascii="黑体" w:eastAsia="黑体" w:hAnsi="黑体" w:cs="黑体" w:hint="eastAsia"/>
          <w:sz w:val="32"/>
          <w:szCs w:val="32"/>
        </w:rPr>
        <w:t>附件1</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1F14CE">
        <w:trPr>
          <w:trHeight w:val="675"/>
        </w:trPr>
        <w:tc>
          <w:tcPr>
            <w:tcW w:w="9577" w:type="dxa"/>
            <w:gridSpan w:val="6"/>
            <w:tcBorders>
              <w:top w:val="nil"/>
              <w:left w:val="nil"/>
              <w:bottom w:val="nil"/>
              <w:right w:val="nil"/>
            </w:tcBorders>
            <w:shd w:val="clear" w:color="auto" w:fill="auto"/>
            <w:vAlign w:val="center"/>
          </w:tcPr>
          <w:p w:rsidR="001F14CE" w:rsidRDefault="00F655FC">
            <w:pPr>
              <w:widowControl/>
              <w:textAlignment w:val="center"/>
              <w:rPr>
                <w:rFonts w:ascii="宋体" w:hAnsi="宋体" w:cs="宋体"/>
                <w:b/>
                <w:sz w:val="32"/>
                <w:szCs w:val="32"/>
              </w:rPr>
            </w:pPr>
            <w:bookmarkStart w:id="54"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1F14CE" w:rsidRDefault="001F14CE">
            <w:pPr>
              <w:widowControl/>
              <w:jc w:val="center"/>
              <w:textAlignment w:val="center"/>
              <w:rPr>
                <w:rFonts w:ascii="宋体" w:hAnsi="宋体" w:cs="宋体"/>
                <w:b/>
                <w:kern w:val="0"/>
                <w:sz w:val="32"/>
                <w:szCs w:val="32"/>
              </w:rPr>
            </w:pPr>
          </w:p>
        </w:tc>
      </w:tr>
      <w:tr w:rsidR="001F14CE">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jc w:val="center"/>
              <w:textAlignment w:val="center"/>
              <w:rPr>
                <w:rFonts w:ascii="宋体" w:hAnsi="宋体" w:cs="宋体"/>
                <w:sz w:val="24"/>
              </w:rPr>
            </w:pPr>
          </w:p>
        </w:tc>
      </w:tr>
      <w:tr w:rsidR="001F14CE">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jc w:val="right"/>
              <w:textAlignment w:val="center"/>
              <w:rPr>
                <w:rFonts w:ascii="宋体" w:hAnsi="宋体" w:cs="宋体"/>
                <w:sz w:val="24"/>
              </w:rPr>
            </w:pPr>
          </w:p>
        </w:tc>
      </w:tr>
      <w:tr w:rsidR="001F14CE">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F14CE" w:rsidRDefault="00F655F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F14CE" w:rsidRDefault="00F655F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textAlignment w:val="center"/>
              <w:rPr>
                <w:rFonts w:ascii="宋体" w:hAnsi="宋体" w:cs="宋体"/>
                <w:sz w:val="24"/>
              </w:rPr>
            </w:pPr>
          </w:p>
        </w:tc>
      </w:tr>
      <w:tr w:rsidR="001F14CE">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widowControl/>
              <w:spacing w:line="320" w:lineRule="exact"/>
              <w:jc w:val="center"/>
              <w:textAlignment w:val="center"/>
              <w:rPr>
                <w:rFonts w:ascii="宋体" w:hAnsi="宋体" w:cs="宋体"/>
                <w:sz w:val="24"/>
              </w:rPr>
            </w:pPr>
          </w:p>
        </w:tc>
      </w:tr>
      <w:tr w:rsidR="001F14CE">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1F14CE" w:rsidRDefault="00F655F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1F14CE">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1F14CE">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1F14CE" w:rsidRDefault="001F14CE">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1F14CE" w:rsidRDefault="001F14CE">
            <w:pPr>
              <w:widowControl/>
              <w:spacing w:line="320" w:lineRule="exact"/>
              <w:jc w:val="left"/>
              <w:textAlignment w:val="top"/>
              <w:rPr>
                <w:rFonts w:ascii="宋体" w:hAnsi="宋体" w:cs="宋体"/>
                <w:sz w:val="24"/>
              </w:rPr>
            </w:pPr>
          </w:p>
        </w:tc>
      </w:tr>
      <w:tr w:rsidR="001F14CE">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1F14CE" w:rsidRDefault="00F655F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1F14CE" w:rsidRDefault="00F655F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1F14CE" w:rsidRDefault="00F655F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1F14CE" w:rsidTr="00ED617F">
        <w:trPr>
          <w:gridAfter w:val="1"/>
          <w:wAfter w:w="234" w:type="dxa"/>
          <w:trHeight w:val="608"/>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rsidTr="00ED617F">
        <w:trPr>
          <w:gridAfter w:val="1"/>
          <w:wAfter w:w="234" w:type="dxa"/>
          <w:trHeight w:val="560"/>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rsidTr="00ED617F">
        <w:trPr>
          <w:gridAfter w:val="1"/>
          <w:wAfter w:w="234" w:type="dxa"/>
          <w:trHeight w:val="554"/>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rsidTr="00ED617F">
        <w:trPr>
          <w:gridAfter w:val="1"/>
          <w:wAfter w:w="234" w:type="dxa"/>
          <w:trHeight w:val="832"/>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rsidTr="00ED617F">
        <w:trPr>
          <w:gridAfter w:val="1"/>
          <w:wAfter w:w="234" w:type="dxa"/>
          <w:trHeight w:val="883"/>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rsidTr="00ED617F">
        <w:trPr>
          <w:gridAfter w:val="1"/>
          <w:wAfter w:w="234" w:type="dxa"/>
          <w:trHeight w:val="808"/>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rsidTr="00ED617F">
        <w:trPr>
          <w:gridAfter w:val="1"/>
          <w:wAfter w:w="234" w:type="dxa"/>
          <w:trHeight w:val="860"/>
        </w:trPr>
        <w:tc>
          <w:tcPr>
            <w:tcW w:w="1977" w:type="dxa"/>
            <w:vMerge/>
            <w:tcBorders>
              <w:left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r w:rsidR="001F14CE" w:rsidTr="00ED617F">
        <w:trPr>
          <w:gridAfter w:val="1"/>
          <w:wAfter w:w="234" w:type="dxa"/>
          <w:trHeight w:val="760"/>
        </w:trPr>
        <w:tc>
          <w:tcPr>
            <w:tcW w:w="1977" w:type="dxa"/>
            <w:vMerge/>
            <w:tcBorders>
              <w:left w:val="single" w:sz="4" w:space="0" w:color="000000"/>
              <w:bottom w:val="single" w:sz="4" w:space="0" w:color="000000"/>
              <w:right w:val="single" w:sz="4" w:space="0" w:color="000000"/>
            </w:tcBorders>
            <w:shd w:val="clear" w:color="auto" w:fill="auto"/>
            <w:vAlign w:val="center"/>
          </w:tcPr>
          <w:p w:rsidR="001F14CE" w:rsidRDefault="001F14C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F655F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1F14CE" w:rsidRDefault="00F655F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14CE" w:rsidRDefault="001F14CE">
            <w:pPr>
              <w:widowControl/>
              <w:spacing w:line="320" w:lineRule="exact"/>
              <w:jc w:val="center"/>
              <w:textAlignment w:val="bottom"/>
              <w:rPr>
                <w:rFonts w:ascii="仿宋_GB2312" w:eastAsia="仿宋_GB2312" w:hAnsi="仿宋_GB2312" w:cs="仿宋_GB2312"/>
                <w:sz w:val="28"/>
                <w:szCs w:val="28"/>
              </w:rPr>
            </w:pPr>
          </w:p>
        </w:tc>
      </w:tr>
    </w:tbl>
    <w:p w:rsidR="001F14CE" w:rsidRDefault="001F14CE">
      <w:pPr>
        <w:spacing w:line="600" w:lineRule="exact"/>
        <w:jc w:val="center"/>
        <w:outlineLvl w:val="0"/>
        <w:rPr>
          <w:rFonts w:ascii="黑体" w:eastAsia="黑体" w:hAnsi="黑体"/>
          <w:sz w:val="44"/>
          <w:szCs w:val="44"/>
        </w:rPr>
      </w:pPr>
    </w:p>
    <w:p w:rsidR="001F14CE" w:rsidRDefault="001F14CE">
      <w:pPr>
        <w:spacing w:line="600" w:lineRule="exact"/>
        <w:jc w:val="center"/>
        <w:outlineLvl w:val="0"/>
        <w:rPr>
          <w:rFonts w:ascii="黑体" w:eastAsia="黑体" w:hAnsi="黑体"/>
          <w:sz w:val="44"/>
          <w:szCs w:val="44"/>
        </w:rPr>
      </w:pPr>
    </w:p>
    <w:p w:rsidR="00A26AF0" w:rsidRDefault="00A26AF0" w:rsidP="008D248C">
      <w:pPr>
        <w:pStyle w:val="a0"/>
        <w:spacing w:before="93"/>
        <w:rPr>
          <w:rFonts w:ascii="黑体" w:eastAsia="黑体" w:hAnsi="黑体"/>
          <w:sz w:val="44"/>
          <w:szCs w:val="44"/>
        </w:rPr>
      </w:pPr>
    </w:p>
    <w:p w:rsidR="001F14CE" w:rsidRDefault="00F655FC">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1F14CE" w:rsidRDefault="00DC4D79">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大竹县农能办</w:t>
      </w:r>
      <w:r w:rsidR="00F655FC">
        <w:rPr>
          <w:rFonts w:ascii="方正小标宋简体" w:eastAsia="方正小标宋简体" w:hAnsi="宋体"/>
          <w:color w:val="000000"/>
          <w:kern w:val="0"/>
          <w:sz w:val="40"/>
          <w:szCs w:val="44"/>
        </w:rPr>
        <w:t>20</w:t>
      </w:r>
      <w:r w:rsidR="00F655FC">
        <w:rPr>
          <w:rFonts w:ascii="方正小标宋简体" w:eastAsia="方正小标宋简体" w:hAnsi="宋体" w:hint="eastAsia"/>
          <w:color w:val="000000"/>
          <w:kern w:val="0"/>
          <w:sz w:val="40"/>
          <w:szCs w:val="44"/>
        </w:rPr>
        <w:t>21</w:t>
      </w:r>
      <w:r w:rsidR="00F655FC">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w:t>
      </w:r>
      <w:r w:rsidR="00F655FC">
        <w:rPr>
          <w:rFonts w:ascii="方正小标宋简体" w:eastAsia="方正小标宋简体" w:hAnsi="宋体" w:hint="eastAsia"/>
          <w:color w:val="000000"/>
          <w:kern w:val="0"/>
          <w:sz w:val="40"/>
          <w:szCs w:val="44"/>
          <w:lang w:val="zh-CN"/>
        </w:rPr>
        <w:t>告</w:t>
      </w:r>
    </w:p>
    <w:p w:rsidR="00992EC2" w:rsidRDefault="00992EC2" w:rsidP="00992EC2">
      <w:pPr>
        <w:widowControl/>
        <w:adjustRightInd w:val="0"/>
        <w:snapToGrid w:val="0"/>
        <w:spacing w:line="600" w:lineRule="exact"/>
        <w:ind w:firstLine="720"/>
        <w:jc w:val="left"/>
        <w:outlineLvl w:val="0"/>
        <w:rPr>
          <w:rFonts w:ascii="黑体" w:eastAsia="黑体" w:hAnsi="黑体" w:cs="宋体"/>
          <w:b/>
          <w:kern w:val="0"/>
          <w:sz w:val="32"/>
          <w:szCs w:val="32"/>
        </w:rPr>
      </w:pPr>
    </w:p>
    <w:p w:rsidR="00992EC2" w:rsidRPr="00E915BE" w:rsidRDefault="00992EC2" w:rsidP="00992EC2">
      <w:pPr>
        <w:widowControl/>
        <w:adjustRightInd w:val="0"/>
        <w:snapToGrid w:val="0"/>
        <w:spacing w:line="600" w:lineRule="exact"/>
        <w:ind w:firstLine="720"/>
        <w:jc w:val="left"/>
        <w:outlineLvl w:val="0"/>
        <w:rPr>
          <w:rFonts w:ascii="黑体" w:eastAsia="黑体" w:hAnsi="黑体" w:cs="宋体"/>
          <w:b/>
          <w:kern w:val="0"/>
          <w:sz w:val="32"/>
          <w:szCs w:val="32"/>
          <w:lang w:val="zh-CN"/>
        </w:rPr>
      </w:pPr>
      <w:r w:rsidRPr="00E915BE">
        <w:rPr>
          <w:rFonts w:ascii="黑体" w:eastAsia="黑体" w:hAnsi="黑体" w:cs="宋体" w:hint="eastAsia"/>
          <w:b/>
          <w:kern w:val="0"/>
          <w:sz w:val="32"/>
          <w:szCs w:val="32"/>
        </w:rPr>
        <w:t>一、</w:t>
      </w:r>
      <w:r w:rsidRPr="00E915BE">
        <w:rPr>
          <w:rFonts w:ascii="黑体" w:eastAsia="黑体" w:hAnsi="黑体" w:cs="宋体" w:hint="eastAsia"/>
          <w:b/>
          <w:kern w:val="0"/>
          <w:sz w:val="32"/>
          <w:szCs w:val="32"/>
          <w:lang w:val="zh-CN"/>
        </w:rPr>
        <w:t>部门（单位）概况</w:t>
      </w:r>
    </w:p>
    <w:p w:rsidR="00992EC2" w:rsidRPr="00E915BE" w:rsidRDefault="00992EC2" w:rsidP="00992EC2">
      <w:pPr>
        <w:widowControl/>
        <w:adjustRightInd w:val="0"/>
        <w:snapToGrid w:val="0"/>
        <w:spacing w:line="600" w:lineRule="exact"/>
        <w:ind w:firstLine="720"/>
        <w:jc w:val="left"/>
        <w:outlineLvl w:val="0"/>
        <w:rPr>
          <w:rFonts w:ascii="黑体" w:eastAsia="黑体" w:hAnsi="黑体"/>
          <w:sz w:val="32"/>
          <w:szCs w:val="32"/>
        </w:rPr>
      </w:pPr>
      <w:r w:rsidRPr="00E915BE">
        <w:rPr>
          <w:rFonts w:ascii="黑体" w:eastAsia="黑体" w:hAnsi="黑体" w:cs="宋体" w:hint="eastAsia"/>
          <w:kern w:val="0"/>
          <w:sz w:val="32"/>
          <w:szCs w:val="32"/>
          <w:lang w:val="zh-CN"/>
        </w:rPr>
        <w:t>（一）机构组成。</w:t>
      </w:r>
      <w:r>
        <w:rPr>
          <w:rFonts w:ascii="黑体" w:eastAsia="黑体" w:hAnsi="黑体" w:hint="eastAsia"/>
          <w:sz w:val="32"/>
          <w:szCs w:val="32"/>
        </w:rPr>
        <w:t>大竹县农能办</w:t>
      </w:r>
      <w:r w:rsidRPr="00E915BE">
        <w:rPr>
          <w:rFonts w:ascii="黑体" w:eastAsia="黑体" w:hAnsi="黑体" w:hint="eastAsia"/>
          <w:sz w:val="32"/>
          <w:szCs w:val="32"/>
        </w:rPr>
        <w:t>是财政全额拨款一级预算事业单位，隶属于大竹县农业农村局。</w:t>
      </w:r>
    </w:p>
    <w:p w:rsidR="00992EC2" w:rsidRPr="00E915BE" w:rsidRDefault="00992EC2" w:rsidP="00992EC2">
      <w:pPr>
        <w:widowControl/>
        <w:adjustRightInd w:val="0"/>
        <w:snapToGrid w:val="0"/>
        <w:spacing w:line="600" w:lineRule="exact"/>
        <w:ind w:firstLine="720"/>
        <w:jc w:val="left"/>
        <w:outlineLvl w:val="0"/>
        <w:rPr>
          <w:rFonts w:ascii="黑体" w:eastAsia="黑体" w:hAnsi="黑体"/>
          <w:sz w:val="32"/>
          <w:szCs w:val="32"/>
        </w:rPr>
      </w:pPr>
      <w:r w:rsidRPr="00E915BE">
        <w:rPr>
          <w:rFonts w:ascii="黑体" w:eastAsia="黑体" w:hAnsi="黑体" w:cs="宋体" w:hint="eastAsia"/>
          <w:kern w:val="0"/>
          <w:sz w:val="32"/>
          <w:szCs w:val="32"/>
          <w:lang w:val="zh-CN"/>
        </w:rPr>
        <w:t>（二）机构职能。</w:t>
      </w:r>
      <w:r>
        <w:rPr>
          <w:rFonts w:ascii="黑体" w:eastAsia="黑体" w:hAnsi="黑体" w:hint="eastAsia"/>
          <w:sz w:val="32"/>
          <w:szCs w:val="32"/>
        </w:rPr>
        <w:t>大竹县农能办</w:t>
      </w:r>
      <w:r w:rsidRPr="00E915BE">
        <w:rPr>
          <w:rFonts w:ascii="黑体" w:eastAsia="黑体" w:hAnsi="黑体" w:hint="eastAsia"/>
          <w:sz w:val="32"/>
          <w:szCs w:val="32"/>
        </w:rPr>
        <w:t>是贯彻国家关于农村能源建设的方针、政策和法规；推广农村能源技术，保护农业生态环境，制定全县农村能源建设的发展规划；建设、指导、监督、检查、综合管理全县农村能源建设工作的管理机构。</w:t>
      </w:r>
    </w:p>
    <w:p w:rsidR="00992EC2" w:rsidRPr="00E915BE" w:rsidRDefault="00992EC2" w:rsidP="00992EC2">
      <w:pPr>
        <w:widowControl/>
        <w:adjustRightInd w:val="0"/>
        <w:snapToGrid w:val="0"/>
        <w:spacing w:line="600" w:lineRule="exact"/>
        <w:ind w:firstLine="720"/>
        <w:jc w:val="left"/>
        <w:outlineLvl w:val="0"/>
        <w:rPr>
          <w:rFonts w:ascii="黑体" w:eastAsia="黑体" w:hAnsi="黑体"/>
          <w:sz w:val="32"/>
          <w:szCs w:val="32"/>
        </w:rPr>
      </w:pPr>
      <w:r w:rsidRPr="00E915BE">
        <w:rPr>
          <w:rFonts w:ascii="黑体" w:eastAsia="黑体" w:hAnsi="黑体" w:cs="宋体" w:hint="eastAsia"/>
          <w:kern w:val="0"/>
          <w:sz w:val="32"/>
          <w:szCs w:val="32"/>
          <w:lang w:val="zh-CN"/>
        </w:rPr>
        <w:t>（三）人员概况。</w:t>
      </w:r>
      <w:r>
        <w:rPr>
          <w:rFonts w:ascii="黑体" w:eastAsia="黑体" w:hAnsi="黑体" w:hint="eastAsia"/>
          <w:sz w:val="32"/>
          <w:szCs w:val="32"/>
        </w:rPr>
        <w:t>大竹县农村能源办公室</w:t>
      </w:r>
      <w:r w:rsidRPr="00E915BE">
        <w:rPr>
          <w:rFonts w:ascii="黑体" w:eastAsia="黑体" w:hAnsi="黑体" w:hint="eastAsia"/>
          <w:sz w:val="32"/>
          <w:szCs w:val="32"/>
        </w:rPr>
        <w:t>事业定编10人，</w:t>
      </w:r>
      <w:r>
        <w:rPr>
          <w:rFonts w:ascii="黑体" w:eastAsia="黑体" w:hAnsi="黑体" w:hint="eastAsia"/>
          <w:sz w:val="32"/>
          <w:szCs w:val="32"/>
        </w:rPr>
        <w:t>单位现有</w:t>
      </w:r>
      <w:r w:rsidRPr="00E915BE">
        <w:rPr>
          <w:rFonts w:ascii="黑体" w:eastAsia="黑体" w:hAnsi="黑体" w:hint="eastAsia"/>
          <w:sz w:val="32"/>
          <w:szCs w:val="32"/>
        </w:rPr>
        <w:t>在职人员</w:t>
      </w:r>
      <w:r>
        <w:rPr>
          <w:rFonts w:ascii="黑体" w:eastAsia="黑体" w:hAnsi="黑体" w:hint="eastAsia"/>
          <w:sz w:val="32"/>
          <w:szCs w:val="32"/>
        </w:rPr>
        <w:t>10</w:t>
      </w:r>
      <w:r w:rsidRPr="00E915BE">
        <w:rPr>
          <w:rFonts w:ascii="黑体" w:eastAsia="黑体" w:hAnsi="黑体" w:hint="eastAsia"/>
          <w:sz w:val="32"/>
          <w:szCs w:val="32"/>
        </w:rPr>
        <w:t>人，退休人员2人。</w:t>
      </w:r>
    </w:p>
    <w:p w:rsidR="00992EC2" w:rsidRPr="00E915BE" w:rsidRDefault="00992EC2" w:rsidP="00992EC2">
      <w:pPr>
        <w:widowControl/>
        <w:adjustRightInd w:val="0"/>
        <w:snapToGrid w:val="0"/>
        <w:spacing w:line="600" w:lineRule="exact"/>
        <w:ind w:firstLine="720"/>
        <w:jc w:val="left"/>
        <w:outlineLvl w:val="0"/>
        <w:rPr>
          <w:rFonts w:ascii="黑体" w:eastAsia="黑体" w:hAnsi="黑体" w:cs="宋体"/>
          <w:b/>
          <w:kern w:val="0"/>
          <w:sz w:val="32"/>
          <w:szCs w:val="32"/>
        </w:rPr>
      </w:pPr>
      <w:r w:rsidRPr="00E915BE">
        <w:rPr>
          <w:rFonts w:ascii="黑体" w:eastAsia="黑体" w:hAnsi="黑体" w:cs="宋体" w:hint="eastAsia"/>
          <w:b/>
          <w:kern w:val="0"/>
          <w:sz w:val="32"/>
          <w:szCs w:val="32"/>
        </w:rPr>
        <w:t>二、部门财政资金收支情况</w:t>
      </w:r>
    </w:p>
    <w:p w:rsidR="00992EC2" w:rsidRPr="00E915BE" w:rsidRDefault="00992EC2" w:rsidP="00992EC2">
      <w:pPr>
        <w:widowControl/>
        <w:adjustRightInd w:val="0"/>
        <w:snapToGrid w:val="0"/>
        <w:spacing w:line="600" w:lineRule="exact"/>
        <w:ind w:firstLine="720"/>
        <w:jc w:val="left"/>
        <w:outlineLvl w:val="0"/>
        <w:rPr>
          <w:rFonts w:ascii="黑体" w:eastAsia="黑体" w:hAnsi="黑体" w:cs="宋体"/>
          <w:kern w:val="0"/>
          <w:sz w:val="32"/>
          <w:szCs w:val="32"/>
          <w:lang w:val="zh-CN"/>
        </w:rPr>
      </w:pPr>
      <w:r w:rsidRPr="00E915BE">
        <w:rPr>
          <w:rFonts w:ascii="黑体" w:eastAsia="黑体" w:hAnsi="黑体" w:cs="宋体" w:hint="eastAsia"/>
          <w:kern w:val="0"/>
          <w:sz w:val="32"/>
          <w:szCs w:val="32"/>
          <w:lang w:val="zh-CN"/>
        </w:rPr>
        <w:t>（一）部门财政资金收入情况</w:t>
      </w:r>
    </w:p>
    <w:p w:rsidR="00992EC2" w:rsidRPr="00E915BE" w:rsidRDefault="00992EC2" w:rsidP="00992EC2">
      <w:pPr>
        <w:widowControl/>
        <w:adjustRightInd w:val="0"/>
        <w:snapToGrid w:val="0"/>
        <w:spacing w:line="600" w:lineRule="exact"/>
        <w:ind w:firstLine="720"/>
        <w:jc w:val="left"/>
        <w:outlineLvl w:val="0"/>
        <w:rPr>
          <w:rFonts w:ascii="黑体" w:eastAsia="黑体" w:hAnsi="黑体" w:cs="宋体"/>
          <w:kern w:val="0"/>
          <w:sz w:val="32"/>
          <w:szCs w:val="32"/>
          <w:lang w:val="zh-CN"/>
        </w:rPr>
      </w:pPr>
      <w:r w:rsidRPr="00E915BE">
        <w:rPr>
          <w:rFonts w:ascii="黑体" w:eastAsia="黑体" w:hAnsi="黑体" w:hint="eastAsia"/>
          <w:sz w:val="32"/>
          <w:szCs w:val="32"/>
        </w:rPr>
        <w:t>20</w:t>
      </w:r>
      <w:r>
        <w:rPr>
          <w:rFonts w:ascii="黑体" w:eastAsia="黑体" w:hAnsi="黑体" w:hint="eastAsia"/>
          <w:sz w:val="32"/>
          <w:szCs w:val="32"/>
        </w:rPr>
        <w:t>21</w:t>
      </w:r>
      <w:r w:rsidRPr="00E915BE">
        <w:rPr>
          <w:rFonts w:ascii="黑体" w:eastAsia="黑体" w:hAnsi="黑体" w:hint="eastAsia"/>
          <w:sz w:val="32"/>
          <w:szCs w:val="32"/>
        </w:rPr>
        <w:t>年财政资金总收入</w:t>
      </w:r>
      <w:r>
        <w:rPr>
          <w:rFonts w:ascii="黑体" w:eastAsia="黑体" w:hAnsi="黑体" w:hint="eastAsia"/>
          <w:sz w:val="32"/>
          <w:szCs w:val="32"/>
        </w:rPr>
        <w:t>133.74</w:t>
      </w:r>
      <w:r w:rsidRPr="00E915BE">
        <w:rPr>
          <w:rFonts w:ascii="黑体" w:eastAsia="黑体" w:hAnsi="黑体" w:hint="eastAsia"/>
          <w:sz w:val="32"/>
          <w:szCs w:val="32"/>
        </w:rPr>
        <w:t>万元，其中：一般公共预算财政拨款收入</w:t>
      </w:r>
      <w:r>
        <w:rPr>
          <w:rFonts w:ascii="黑体" w:eastAsia="黑体" w:hAnsi="黑体" w:hint="eastAsia"/>
          <w:sz w:val="32"/>
          <w:szCs w:val="32"/>
        </w:rPr>
        <w:t>133.74</w:t>
      </w:r>
      <w:r w:rsidRPr="00E915BE">
        <w:rPr>
          <w:rFonts w:ascii="黑体" w:eastAsia="黑体" w:hAnsi="黑体" w:hint="eastAsia"/>
          <w:sz w:val="32"/>
          <w:szCs w:val="32"/>
        </w:rPr>
        <w:t>万元，占总收入100%；政府性基金预算财政拨款收入0万元，占总收入0%。</w:t>
      </w:r>
    </w:p>
    <w:p w:rsidR="00992EC2" w:rsidRPr="00E915BE" w:rsidRDefault="00992EC2" w:rsidP="00992EC2">
      <w:pPr>
        <w:widowControl/>
        <w:adjustRightInd w:val="0"/>
        <w:snapToGrid w:val="0"/>
        <w:spacing w:line="600" w:lineRule="exact"/>
        <w:ind w:firstLine="720"/>
        <w:jc w:val="left"/>
        <w:outlineLvl w:val="0"/>
        <w:rPr>
          <w:rFonts w:ascii="黑体" w:eastAsia="黑体" w:hAnsi="黑体" w:cs="宋体"/>
          <w:kern w:val="0"/>
          <w:sz w:val="32"/>
          <w:szCs w:val="32"/>
          <w:lang w:val="zh-CN"/>
        </w:rPr>
      </w:pPr>
      <w:r w:rsidRPr="00E915BE">
        <w:rPr>
          <w:rFonts w:ascii="黑体" w:eastAsia="黑体" w:hAnsi="黑体" w:cs="宋体" w:hint="eastAsia"/>
          <w:kern w:val="0"/>
          <w:sz w:val="32"/>
          <w:szCs w:val="32"/>
          <w:lang w:val="zh-CN"/>
        </w:rPr>
        <w:t>（二）部门财政资金支出情况</w:t>
      </w:r>
    </w:p>
    <w:p w:rsidR="00992EC2" w:rsidRPr="00E915BE" w:rsidRDefault="00992EC2" w:rsidP="00992EC2">
      <w:pPr>
        <w:widowControl/>
        <w:adjustRightInd w:val="0"/>
        <w:snapToGrid w:val="0"/>
        <w:spacing w:line="600" w:lineRule="exact"/>
        <w:ind w:firstLine="720"/>
        <w:jc w:val="left"/>
        <w:outlineLvl w:val="0"/>
        <w:rPr>
          <w:rFonts w:ascii="黑体" w:eastAsia="黑体" w:hAnsi="黑体"/>
          <w:sz w:val="32"/>
          <w:szCs w:val="32"/>
        </w:rPr>
      </w:pPr>
      <w:r w:rsidRPr="00E915BE">
        <w:rPr>
          <w:rFonts w:ascii="黑体" w:eastAsia="黑体" w:hAnsi="黑体" w:hint="eastAsia"/>
          <w:sz w:val="32"/>
          <w:szCs w:val="32"/>
        </w:rPr>
        <w:t>20</w:t>
      </w:r>
      <w:r>
        <w:rPr>
          <w:rFonts w:ascii="黑体" w:eastAsia="黑体" w:hAnsi="黑体" w:hint="eastAsia"/>
          <w:sz w:val="32"/>
          <w:szCs w:val="32"/>
        </w:rPr>
        <w:t>21</w:t>
      </w:r>
      <w:r w:rsidRPr="00E915BE">
        <w:rPr>
          <w:rFonts w:ascii="黑体" w:eastAsia="黑体" w:hAnsi="黑体" w:hint="eastAsia"/>
          <w:sz w:val="32"/>
          <w:szCs w:val="32"/>
        </w:rPr>
        <w:t>年财政资金拨款支出</w:t>
      </w:r>
      <w:r>
        <w:rPr>
          <w:rFonts w:ascii="黑体" w:eastAsia="黑体" w:hAnsi="黑体" w:hint="eastAsia"/>
          <w:sz w:val="32"/>
          <w:szCs w:val="32"/>
        </w:rPr>
        <w:t>134.26</w:t>
      </w:r>
      <w:r w:rsidRPr="00E915BE">
        <w:rPr>
          <w:rFonts w:ascii="黑体" w:eastAsia="黑体" w:hAnsi="黑体" w:hint="eastAsia"/>
          <w:sz w:val="32"/>
          <w:szCs w:val="32"/>
        </w:rPr>
        <w:t>万元，其中： 一般公共预算支出</w:t>
      </w:r>
      <w:r>
        <w:rPr>
          <w:rFonts w:ascii="黑体" w:eastAsia="黑体" w:hAnsi="黑体" w:hint="eastAsia"/>
          <w:sz w:val="32"/>
          <w:szCs w:val="32"/>
        </w:rPr>
        <w:t>134.26</w:t>
      </w:r>
      <w:r w:rsidRPr="00E915BE">
        <w:rPr>
          <w:rFonts w:ascii="黑体" w:eastAsia="黑体" w:hAnsi="黑体" w:hint="eastAsia"/>
          <w:sz w:val="32"/>
          <w:szCs w:val="32"/>
        </w:rPr>
        <w:t>万元，占总</w:t>
      </w:r>
      <w:r>
        <w:rPr>
          <w:rFonts w:ascii="黑体" w:eastAsia="黑体" w:hAnsi="黑体" w:hint="eastAsia"/>
          <w:sz w:val="32"/>
          <w:szCs w:val="32"/>
        </w:rPr>
        <w:t>支出</w:t>
      </w:r>
      <w:r w:rsidRPr="00E915BE">
        <w:rPr>
          <w:rFonts w:ascii="黑体" w:eastAsia="黑体" w:hAnsi="黑体" w:hint="eastAsia"/>
          <w:sz w:val="32"/>
          <w:szCs w:val="32"/>
        </w:rPr>
        <w:t>100%</w:t>
      </w:r>
      <w:r>
        <w:rPr>
          <w:rFonts w:ascii="黑体" w:eastAsia="黑体" w:hAnsi="黑体" w:hint="eastAsia"/>
          <w:sz w:val="32"/>
          <w:szCs w:val="32"/>
        </w:rPr>
        <w:t>；</w:t>
      </w:r>
      <w:r w:rsidRPr="00E915BE">
        <w:rPr>
          <w:rFonts w:ascii="黑体" w:eastAsia="黑体" w:hAnsi="黑体" w:hint="eastAsia"/>
          <w:sz w:val="32"/>
          <w:szCs w:val="32"/>
        </w:rPr>
        <w:t>政府性基金预算支出0万元</w:t>
      </w:r>
      <w:r>
        <w:rPr>
          <w:rFonts w:ascii="黑体" w:eastAsia="黑体" w:hAnsi="黑体" w:hint="eastAsia"/>
          <w:sz w:val="32"/>
          <w:szCs w:val="32"/>
        </w:rPr>
        <w:t>，</w:t>
      </w:r>
      <w:r w:rsidRPr="00E915BE">
        <w:rPr>
          <w:rFonts w:ascii="黑体" w:eastAsia="黑体" w:hAnsi="黑体" w:hint="eastAsia"/>
          <w:sz w:val="32"/>
          <w:szCs w:val="32"/>
        </w:rPr>
        <w:t>占总</w:t>
      </w:r>
      <w:r>
        <w:rPr>
          <w:rFonts w:ascii="黑体" w:eastAsia="黑体" w:hAnsi="黑体" w:hint="eastAsia"/>
          <w:sz w:val="32"/>
          <w:szCs w:val="32"/>
        </w:rPr>
        <w:t>支出</w:t>
      </w:r>
      <w:r w:rsidRPr="00E915BE">
        <w:rPr>
          <w:rFonts w:ascii="黑体" w:eastAsia="黑体" w:hAnsi="黑体" w:hint="eastAsia"/>
          <w:sz w:val="32"/>
          <w:szCs w:val="32"/>
        </w:rPr>
        <w:t>0%。累计结转下年</w:t>
      </w:r>
      <w:r>
        <w:rPr>
          <w:rFonts w:ascii="黑体" w:eastAsia="黑体" w:hAnsi="黑体" w:hint="eastAsia"/>
          <w:sz w:val="32"/>
          <w:szCs w:val="32"/>
        </w:rPr>
        <w:t>0.02</w:t>
      </w:r>
      <w:r w:rsidRPr="00E915BE">
        <w:rPr>
          <w:rFonts w:ascii="黑体" w:eastAsia="黑体" w:hAnsi="黑体" w:hint="eastAsia"/>
          <w:sz w:val="32"/>
          <w:szCs w:val="32"/>
        </w:rPr>
        <w:t>万元。</w:t>
      </w:r>
    </w:p>
    <w:p w:rsidR="00992EC2" w:rsidRPr="00E915BE" w:rsidRDefault="00992EC2" w:rsidP="00992EC2">
      <w:pPr>
        <w:snapToGrid w:val="0"/>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按支出性质：基本支出</w:t>
      </w:r>
      <w:r>
        <w:rPr>
          <w:rFonts w:ascii="黑体" w:eastAsia="黑体" w:hAnsi="黑体" w:hint="eastAsia"/>
          <w:sz w:val="32"/>
          <w:szCs w:val="32"/>
        </w:rPr>
        <w:t>118.26万</w:t>
      </w:r>
      <w:r w:rsidRPr="00E915BE">
        <w:rPr>
          <w:rFonts w:ascii="黑体" w:eastAsia="黑体" w:hAnsi="黑体" w:hint="eastAsia"/>
          <w:sz w:val="32"/>
          <w:szCs w:val="32"/>
        </w:rPr>
        <w:t>元，项目支出</w:t>
      </w:r>
      <w:r>
        <w:rPr>
          <w:rFonts w:ascii="黑体" w:eastAsia="黑体" w:hAnsi="黑体" w:hint="eastAsia"/>
          <w:sz w:val="32"/>
          <w:szCs w:val="32"/>
        </w:rPr>
        <w:t>16</w:t>
      </w:r>
      <w:r w:rsidRPr="00E915BE">
        <w:rPr>
          <w:rFonts w:ascii="黑体" w:eastAsia="黑体" w:hAnsi="黑体" w:hint="eastAsia"/>
          <w:sz w:val="32"/>
          <w:szCs w:val="32"/>
        </w:rPr>
        <w:t>万元。</w:t>
      </w:r>
    </w:p>
    <w:p w:rsidR="00992EC2" w:rsidRPr="00E915BE" w:rsidRDefault="00992EC2" w:rsidP="00992EC2">
      <w:pPr>
        <w:snapToGrid w:val="0"/>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lastRenderedPageBreak/>
        <w:t>按支出经济分类：工资福利支出</w:t>
      </w:r>
      <w:r>
        <w:rPr>
          <w:rFonts w:ascii="黑体" w:eastAsia="黑体" w:hAnsi="黑体" w:hint="eastAsia"/>
          <w:sz w:val="32"/>
          <w:szCs w:val="32"/>
        </w:rPr>
        <w:t>99.28</w:t>
      </w:r>
      <w:r w:rsidRPr="00E915BE">
        <w:rPr>
          <w:rFonts w:ascii="黑体" w:eastAsia="黑体" w:hAnsi="黑体" w:hint="eastAsia"/>
          <w:sz w:val="32"/>
          <w:szCs w:val="32"/>
        </w:rPr>
        <w:t>万元，商品和服务支出</w:t>
      </w:r>
      <w:r>
        <w:rPr>
          <w:rFonts w:ascii="黑体" w:eastAsia="黑体" w:hAnsi="黑体" w:hint="eastAsia"/>
          <w:sz w:val="32"/>
          <w:szCs w:val="32"/>
        </w:rPr>
        <w:t>34.96</w:t>
      </w:r>
      <w:r w:rsidRPr="00E915BE">
        <w:rPr>
          <w:rFonts w:ascii="黑体" w:eastAsia="黑体" w:hAnsi="黑体" w:hint="eastAsia"/>
          <w:sz w:val="32"/>
          <w:szCs w:val="32"/>
        </w:rPr>
        <w:t>元，对个人和家庭的补助支出</w:t>
      </w:r>
      <w:r>
        <w:rPr>
          <w:rFonts w:ascii="黑体" w:eastAsia="黑体" w:hAnsi="黑体" w:hint="eastAsia"/>
          <w:sz w:val="32"/>
          <w:szCs w:val="32"/>
        </w:rPr>
        <w:t>0.02</w:t>
      </w:r>
      <w:r w:rsidRPr="00E915BE">
        <w:rPr>
          <w:rFonts w:ascii="黑体" w:eastAsia="黑体" w:hAnsi="黑体" w:hint="eastAsia"/>
          <w:sz w:val="32"/>
          <w:szCs w:val="32"/>
        </w:rPr>
        <w:t>万元。</w:t>
      </w:r>
    </w:p>
    <w:p w:rsidR="00992EC2" w:rsidRPr="00E915BE" w:rsidRDefault="00992EC2" w:rsidP="00992EC2">
      <w:pPr>
        <w:widowControl/>
        <w:adjustRightInd w:val="0"/>
        <w:snapToGrid w:val="0"/>
        <w:spacing w:line="600" w:lineRule="exact"/>
        <w:ind w:firstLine="720"/>
        <w:jc w:val="left"/>
        <w:outlineLvl w:val="0"/>
        <w:rPr>
          <w:rFonts w:ascii="黑体" w:eastAsia="黑体" w:hAnsi="黑体" w:cs="宋体"/>
          <w:b/>
          <w:kern w:val="0"/>
          <w:sz w:val="32"/>
          <w:szCs w:val="32"/>
          <w:lang w:val="zh-CN"/>
        </w:rPr>
      </w:pPr>
      <w:r w:rsidRPr="00E915BE">
        <w:rPr>
          <w:rFonts w:ascii="黑体" w:eastAsia="黑体" w:hAnsi="黑体" w:cs="宋体" w:hint="eastAsia"/>
          <w:b/>
          <w:kern w:val="0"/>
          <w:sz w:val="32"/>
          <w:szCs w:val="32"/>
          <w:lang w:val="zh-CN"/>
        </w:rPr>
        <w:t>三、</w:t>
      </w:r>
      <w:r w:rsidRPr="00E915BE">
        <w:rPr>
          <w:rFonts w:ascii="黑体" w:eastAsia="黑体" w:hAnsi="黑体" w:cs="宋体" w:hint="eastAsia"/>
          <w:kern w:val="0"/>
          <w:sz w:val="32"/>
          <w:szCs w:val="32"/>
          <w:lang w:val="zh-CN"/>
        </w:rPr>
        <w:t>部门</w:t>
      </w:r>
      <w:r w:rsidRPr="00E915BE">
        <w:rPr>
          <w:rFonts w:ascii="黑体" w:eastAsia="黑体" w:hAnsi="黑体" w:cs="黑体"/>
          <w:sz w:val="32"/>
          <w:szCs w:val="32"/>
        </w:rPr>
        <w:t>整体预算绩效管理情况</w:t>
      </w:r>
    </w:p>
    <w:p w:rsidR="00992EC2" w:rsidRPr="00E915BE" w:rsidRDefault="00992EC2" w:rsidP="00992EC2">
      <w:pPr>
        <w:spacing w:line="600" w:lineRule="exact"/>
        <w:ind w:firstLineChars="200" w:firstLine="640"/>
        <w:rPr>
          <w:rFonts w:ascii="黑体" w:eastAsia="黑体" w:hAnsi="黑体" w:cs="仿宋_GB2312"/>
          <w:sz w:val="32"/>
          <w:szCs w:val="32"/>
        </w:rPr>
      </w:pPr>
      <w:r w:rsidRPr="00E915BE">
        <w:rPr>
          <w:rFonts w:ascii="黑体" w:eastAsia="黑体" w:hAnsi="黑体" w:hint="eastAsia"/>
          <w:sz w:val="32"/>
          <w:szCs w:val="32"/>
        </w:rPr>
        <w:t>（一）</w:t>
      </w:r>
      <w:r w:rsidRPr="00E915BE">
        <w:rPr>
          <w:rFonts w:ascii="黑体" w:eastAsia="黑体" w:hAnsi="黑体" w:cs="仿宋_GB2312"/>
          <w:sz w:val="32"/>
          <w:szCs w:val="32"/>
        </w:rPr>
        <w:t>部门预算管理</w:t>
      </w:r>
      <w:r w:rsidRPr="00E915BE">
        <w:rPr>
          <w:rFonts w:ascii="黑体" w:eastAsia="黑体" w:hAnsi="黑体" w:hint="eastAsia"/>
          <w:sz w:val="32"/>
          <w:szCs w:val="32"/>
        </w:rPr>
        <w:t>。</w:t>
      </w:r>
    </w:p>
    <w:p w:rsidR="00992EC2" w:rsidRPr="00E915BE" w:rsidRDefault="00992EC2" w:rsidP="00992EC2">
      <w:pPr>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1、绩效目标制定及完成情况</w:t>
      </w:r>
    </w:p>
    <w:p w:rsidR="00992EC2" w:rsidRDefault="00992EC2" w:rsidP="00992EC2">
      <w:pPr>
        <w:spacing w:line="600" w:lineRule="exact"/>
        <w:ind w:firstLineChars="200" w:firstLine="640"/>
        <w:rPr>
          <w:rFonts w:ascii="黑体" w:eastAsia="黑体" w:hAnsi="黑体" w:cs="宋体"/>
          <w:kern w:val="0"/>
          <w:sz w:val="32"/>
          <w:szCs w:val="32"/>
        </w:rPr>
      </w:pPr>
      <w:r w:rsidRPr="00E915BE">
        <w:rPr>
          <w:rFonts w:ascii="黑体" w:eastAsia="黑体" w:hAnsi="黑体" w:hint="eastAsia"/>
          <w:sz w:val="32"/>
          <w:szCs w:val="32"/>
        </w:rPr>
        <w:t>总体目标</w:t>
      </w:r>
      <w:r>
        <w:rPr>
          <w:rFonts w:ascii="黑体" w:eastAsia="黑体" w:hAnsi="黑体" w:hint="eastAsia"/>
          <w:sz w:val="32"/>
          <w:szCs w:val="32"/>
        </w:rPr>
        <w:t>：</w:t>
      </w:r>
      <w:r w:rsidRPr="00E915BE">
        <w:rPr>
          <w:rFonts w:ascii="黑体" w:eastAsia="黑体" w:hAnsi="黑体" w:cs="宋体" w:hint="eastAsia"/>
          <w:kern w:val="0"/>
          <w:sz w:val="32"/>
          <w:szCs w:val="32"/>
        </w:rPr>
        <w:t>按照县委第十三届十</w:t>
      </w:r>
      <w:r>
        <w:rPr>
          <w:rFonts w:ascii="黑体" w:eastAsia="黑体" w:hAnsi="黑体" w:cs="宋体" w:hint="eastAsia"/>
          <w:kern w:val="0"/>
          <w:sz w:val="32"/>
          <w:szCs w:val="32"/>
        </w:rPr>
        <w:t>一</w:t>
      </w:r>
      <w:r w:rsidRPr="00E915BE">
        <w:rPr>
          <w:rFonts w:ascii="黑体" w:eastAsia="黑体" w:hAnsi="黑体" w:cs="宋体" w:hint="eastAsia"/>
          <w:kern w:val="0"/>
          <w:sz w:val="32"/>
          <w:szCs w:val="32"/>
        </w:rPr>
        <w:t>次全会精神，结合省、市农能工作会议部署要求，坚持以治理农村面源污染、改善村容村貌、优化农村生活用能结构为工作思路，围绕构建安全、高效、绿色、生态、经济的现代农业综合体系建设为总体目标，扎实开展农村能源（沼气）建设专项扶贫工作</w:t>
      </w:r>
      <w:r>
        <w:rPr>
          <w:rFonts w:ascii="黑体" w:eastAsia="黑体" w:hAnsi="黑体" w:cs="宋体" w:hint="eastAsia"/>
          <w:kern w:val="0"/>
          <w:sz w:val="32"/>
          <w:szCs w:val="32"/>
        </w:rPr>
        <w:t>，</w:t>
      </w:r>
      <w:r w:rsidRPr="00E915BE">
        <w:rPr>
          <w:rFonts w:ascii="黑体" w:eastAsia="黑体" w:hAnsi="黑体" w:cs="宋体" w:hint="eastAsia"/>
          <w:kern w:val="0"/>
          <w:sz w:val="32"/>
          <w:szCs w:val="32"/>
        </w:rPr>
        <w:t>为建设繁荣、时尚、美丽、和谐大竹而奋斗。</w:t>
      </w:r>
    </w:p>
    <w:p w:rsidR="00992EC2" w:rsidRDefault="00992EC2" w:rsidP="00992EC2">
      <w:pPr>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具体目标：2021年，</w:t>
      </w:r>
      <w:r w:rsidRPr="00E915BE">
        <w:rPr>
          <w:rFonts w:ascii="黑体" w:eastAsia="黑体" w:hAnsi="黑体" w:cs="宋体" w:hint="eastAsia"/>
          <w:kern w:val="0"/>
          <w:sz w:val="32"/>
          <w:szCs w:val="32"/>
        </w:rPr>
        <w:t>新</w:t>
      </w:r>
      <w:r>
        <w:rPr>
          <w:rFonts w:ascii="黑体" w:eastAsia="黑体" w:hAnsi="黑体" w:cs="宋体" w:hint="eastAsia"/>
          <w:kern w:val="0"/>
          <w:sz w:val="32"/>
          <w:szCs w:val="32"/>
        </w:rPr>
        <w:t>建农村沼气种养循环综合利用沼气工程</w:t>
      </w:r>
      <w:r w:rsidR="002246E2">
        <w:rPr>
          <w:rFonts w:ascii="黑体" w:eastAsia="黑体" w:hAnsi="黑体" w:cs="宋体" w:hint="eastAsia"/>
          <w:kern w:val="0"/>
          <w:sz w:val="32"/>
          <w:szCs w:val="32"/>
        </w:rPr>
        <w:t>2</w:t>
      </w:r>
      <w:r>
        <w:rPr>
          <w:rFonts w:ascii="黑体" w:eastAsia="黑体" w:hAnsi="黑体" w:cs="宋体" w:hint="eastAsia"/>
          <w:kern w:val="0"/>
          <w:sz w:val="32"/>
          <w:szCs w:val="32"/>
        </w:rPr>
        <w:t>处，供气</w:t>
      </w:r>
      <w:r w:rsidR="002246E2">
        <w:rPr>
          <w:rFonts w:ascii="黑体" w:eastAsia="黑体" w:hAnsi="黑体" w:cs="宋体" w:hint="eastAsia"/>
          <w:kern w:val="0"/>
          <w:sz w:val="32"/>
          <w:szCs w:val="32"/>
        </w:rPr>
        <w:t>71</w:t>
      </w:r>
      <w:r w:rsidRPr="00E915BE">
        <w:rPr>
          <w:rFonts w:ascii="黑体" w:eastAsia="黑体" w:hAnsi="黑体" w:cs="宋体" w:hint="eastAsia"/>
          <w:kern w:val="0"/>
          <w:sz w:val="32"/>
          <w:szCs w:val="32"/>
        </w:rPr>
        <w:t>户</w:t>
      </w:r>
      <w:r>
        <w:rPr>
          <w:rFonts w:ascii="黑体" w:eastAsia="黑体" w:hAnsi="黑体" w:cs="宋体" w:hint="eastAsia"/>
          <w:kern w:val="0"/>
          <w:sz w:val="32"/>
          <w:szCs w:val="32"/>
        </w:rPr>
        <w:t>；新（改）建农村公厕31座，新建农村无害化户厕6574户；对全县31个乡镇农村沼气进行安全生产大检查。</w:t>
      </w:r>
    </w:p>
    <w:p w:rsidR="00992EC2" w:rsidRPr="00E915BE" w:rsidRDefault="00992EC2" w:rsidP="00992EC2">
      <w:pPr>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目标完成情况：</w:t>
      </w:r>
      <w:r>
        <w:rPr>
          <w:rFonts w:ascii="黑体" w:eastAsia="黑体" w:hAnsi="黑体" w:hint="eastAsia"/>
          <w:sz w:val="32"/>
          <w:szCs w:val="32"/>
        </w:rPr>
        <w:t>2021</w:t>
      </w:r>
      <w:r w:rsidRPr="00E915BE">
        <w:rPr>
          <w:rFonts w:ascii="黑体" w:eastAsia="黑体" w:hAnsi="黑体" w:hint="eastAsia"/>
          <w:sz w:val="32"/>
          <w:szCs w:val="32"/>
        </w:rPr>
        <w:t>年</w:t>
      </w:r>
      <w:r>
        <w:rPr>
          <w:rFonts w:ascii="黑体" w:eastAsia="黑体" w:hAnsi="黑体" w:hint="eastAsia"/>
          <w:sz w:val="32"/>
          <w:szCs w:val="32"/>
        </w:rPr>
        <w:t>，实际完成</w:t>
      </w:r>
      <w:r>
        <w:rPr>
          <w:rFonts w:ascii="黑体" w:eastAsia="黑体" w:hAnsi="黑体" w:cs="宋体" w:hint="eastAsia"/>
          <w:kern w:val="0"/>
          <w:sz w:val="32"/>
          <w:szCs w:val="32"/>
        </w:rPr>
        <w:t>农村沼气种养循环综合利用沼气工程</w:t>
      </w:r>
      <w:r w:rsidR="002246E2">
        <w:rPr>
          <w:rFonts w:ascii="黑体" w:eastAsia="黑体" w:hAnsi="黑体" w:cs="宋体" w:hint="eastAsia"/>
          <w:kern w:val="0"/>
          <w:sz w:val="32"/>
          <w:szCs w:val="32"/>
        </w:rPr>
        <w:t>2</w:t>
      </w:r>
      <w:r>
        <w:rPr>
          <w:rFonts w:ascii="黑体" w:eastAsia="黑体" w:hAnsi="黑体" w:cs="宋体" w:hint="eastAsia"/>
          <w:kern w:val="0"/>
          <w:sz w:val="32"/>
          <w:szCs w:val="32"/>
        </w:rPr>
        <w:t>处，供气</w:t>
      </w:r>
      <w:r w:rsidR="002246E2">
        <w:rPr>
          <w:rFonts w:ascii="黑体" w:eastAsia="黑体" w:hAnsi="黑体" w:cs="宋体" w:hint="eastAsia"/>
          <w:kern w:val="0"/>
          <w:sz w:val="32"/>
          <w:szCs w:val="32"/>
        </w:rPr>
        <w:t>71</w:t>
      </w:r>
      <w:r w:rsidRPr="00E915BE">
        <w:rPr>
          <w:rFonts w:ascii="黑体" w:eastAsia="黑体" w:hAnsi="黑体" w:cs="宋体" w:hint="eastAsia"/>
          <w:kern w:val="0"/>
          <w:sz w:val="32"/>
          <w:szCs w:val="32"/>
        </w:rPr>
        <w:t>户</w:t>
      </w:r>
      <w:r>
        <w:rPr>
          <w:rFonts w:ascii="黑体" w:eastAsia="黑体" w:hAnsi="黑体" w:cs="宋体" w:hint="eastAsia"/>
          <w:kern w:val="0"/>
          <w:sz w:val="32"/>
          <w:szCs w:val="32"/>
        </w:rPr>
        <w:t>；新建农村公厕26座，改建5座，新建农村无害化户厕6574户；对全县31个乡镇农村沼气进行了安全生产大检查，发放沼气安全警示牌、安全使用宣传资料</w:t>
      </w:r>
      <w:r w:rsidR="002246E2">
        <w:rPr>
          <w:rFonts w:ascii="黑体" w:eastAsia="黑体" w:hAnsi="黑体" w:cs="宋体" w:hint="eastAsia"/>
          <w:kern w:val="0"/>
          <w:sz w:val="32"/>
          <w:szCs w:val="32"/>
        </w:rPr>
        <w:t>10000</w:t>
      </w:r>
      <w:r>
        <w:rPr>
          <w:rFonts w:ascii="黑体" w:eastAsia="黑体" w:hAnsi="黑体" w:cs="宋体" w:hint="eastAsia"/>
          <w:kern w:val="0"/>
          <w:sz w:val="32"/>
          <w:szCs w:val="32"/>
        </w:rPr>
        <w:t>余份。</w:t>
      </w:r>
      <w:r w:rsidRPr="00E915BE">
        <w:rPr>
          <w:rFonts w:ascii="黑体" w:eastAsia="黑体" w:hAnsi="黑体" w:hint="eastAsia"/>
          <w:sz w:val="32"/>
          <w:szCs w:val="32"/>
        </w:rPr>
        <w:t>有效的治理改善了农村生态环境</w:t>
      </w:r>
      <w:r>
        <w:rPr>
          <w:rFonts w:ascii="黑体" w:eastAsia="黑体" w:hAnsi="黑体" w:hint="eastAsia"/>
          <w:sz w:val="32"/>
          <w:szCs w:val="32"/>
        </w:rPr>
        <w:t>，</w:t>
      </w:r>
      <w:r w:rsidRPr="00E915BE">
        <w:rPr>
          <w:rFonts w:ascii="黑体" w:eastAsia="黑体" w:hAnsi="黑体" w:hint="eastAsia"/>
          <w:sz w:val="32"/>
          <w:szCs w:val="32"/>
        </w:rPr>
        <w:t>单位尽职履责、圆满完成了县委、县政府及农</w:t>
      </w:r>
      <w:r>
        <w:rPr>
          <w:rFonts w:ascii="黑体" w:eastAsia="黑体" w:hAnsi="黑体" w:hint="eastAsia"/>
          <w:sz w:val="32"/>
          <w:szCs w:val="32"/>
        </w:rPr>
        <w:t>业农村</w:t>
      </w:r>
      <w:r w:rsidRPr="00E915BE">
        <w:rPr>
          <w:rFonts w:ascii="黑体" w:eastAsia="黑体" w:hAnsi="黑体" w:hint="eastAsia"/>
          <w:sz w:val="32"/>
          <w:szCs w:val="32"/>
        </w:rPr>
        <w:t>局主管部门部署的各项工作。</w:t>
      </w:r>
    </w:p>
    <w:p w:rsidR="00992EC2" w:rsidRPr="00E915BE" w:rsidRDefault="00992EC2" w:rsidP="00992EC2">
      <w:pPr>
        <w:spacing w:line="600" w:lineRule="exact"/>
        <w:ind w:firstLine="630"/>
        <w:rPr>
          <w:rFonts w:ascii="黑体" w:eastAsia="黑体" w:hAnsi="黑体"/>
          <w:sz w:val="32"/>
          <w:szCs w:val="32"/>
        </w:rPr>
      </w:pPr>
      <w:r w:rsidRPr="00E915BE">
        <w:rPr>
          <w:rFonts w:ascii="黑体" w:eastAsia="黑体" w:hAnsi="黑体" w:hint="eastAsia"/>
          <w:sz w:val="32"/>
          <w:szCs w:val="32"/>
        </w:rPr>
        <w:t>2、预算编制情况</w:t>
      </w:r>
    </w:p>
    <w:p w:rsidR="00992EC2" w:rsidRPr="00E915BE" w:rsidRDefault="00992EC2" w:rsidP="00992EC2">
      <w:pPr>
        <w:spacing w:line="600" w:lineRule="exact"/>
        <w:ind w:firstLine="630"/>
        <w:rPr>
          <w:rFonts w:ascii="黑体" w:eastAsia="黑体" w:hAnsi="黑体"/>
          <w:sz w:val="32"/>
          <w:szCs w:val="32"/>
        </w:rPr>
      </w:pPr>
      <w:r w:rsidRPr="00E915BE">
        <w:rPr>
          <w:rFonts w:ascii="黑体" w:eastAsia="黑体" w:hAnsi="黑体" w:hint="eastAsia"/>
          <w:sz w:val="32"/>
          <w:szCs w:val="32"/>
        </w:rPr>
        <w:lastRenderedPageBreak/>
        <w:t>年初单位严格按照县级财政部门预算编制通知和有关要求及时、准确编制，部门整体绩效目标完整、合理，专项项目绩效目标明确、量化，编制质量遵循统筹兼顾、勤俭节约、量力而行、讲求绩效和收支平衡的原则，实行“人员经费按标准，公用经费按定额，项目经费按明细”的要求编制，经县人代会审议通过后进行了网络信息公开。</w:t>
      </w:r>
    </w:p>
    <w:p w:rsidR="00992EC2" w:rsidRPr="00E915BE" w:rsidRDefault="00992EC2" w:rsidP="00992EC2">
      <w:pPr>
        <w:spacing w:line="600" w:lineRule="exact"/>
        <w:ind w:firstLine="630"/>
        <w:rPr>
          <w:rFonts w:ascii="黑体" w:eastAsia="黑体" w:hAnsi="黑体"/>
          <w:sz w:val="32"/>
          <w:szCs w:val="32"/>
        </w:rPr>
      </w:pPr>
      <w:r w:rsidRPr="00E915BE">
        <w:rPr>
          <w:rFonts w:ascii="黑体" w:eastAsia="黑体" w:hAnsi="黑体" w:hint="eastAsia"/>
          <w:sz w:val="32"/>
          <w:szCs w:val="32"/>
        </w:rPr>
        <w:t>3、预算执行情况</w:t>
      </w:r>
    </w:p>
    <w:p w:rsidR="00992EC2" w:rsidRPr="00E915BE" w:rsidRDefault="00992EC2" w:rsidP="00992EC2">
      <w:pPr>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20</w:t>
      </w:r>
      <w:r>
        <w:rPr>
          <w:rFonts w:ascii="黑体" w:eastAsia="黑体" w:hAnsi="黑体" w:hint="eastAsia"/>
          <w:sz w:val="32"/>
          <w:szCs w:val="32"/>
        </w:rPr>
        <w:t>21</w:t>
      </w:r>
      <w:r w:rsidRPr="00E915BE">
        <w:rPr>
          <w:rFonts w:ascii="黑体" w:eastAsia="黑体" w:hAnsi="黑体" w:hint="eastAsia"/>
          <w:sz w:val="32"/>
          <w:szCs w:val="32"/>
        </w:rPr>
        <w:t>年部门预算</w:t>
      </w:r>
      <w:r>
        <w:rPr>
          <w:rFonts w:ascii="黑体" w:eastAsia="黑体" w:hAnsi="黑体" w:hint="eastAsia"/>
          <w:sz w:val="32"/>
          <w:szCs w:val="32"/>
        </w:rPr>
        <w:t>执行情况：年初结转结余0.53万元，本年财政预算拨款收入133.74万元，本年财政拨款支出134.2</w:t>
      </w:r>
      <w:r w:rsidR="002246E2">
        <w:rPr>
          <w:rFonts w:ascii="黑体" w:eastAsia="黑体" w:hAnsi="黑体" w:hint="eastAsia"/>
          <w:sz w:val="32"/>
          <w:szCs w:val="32"/>
        </w:rPr>
        <w:t>6</w:t>
      </w:r>
      <w:r>
        <w:rPr>
          <w:rFonts w:ascii="黑体" w:eastAsia="黑体" w:hAnsi="黑体" w:hint="eastAsia"/>
          <w:sz w:val="32"/>
          <w:szCs w:val="32"/>
        </w:rPr>
        <w:t>万元，其中：</w:t>
      </w:r>
      <w:r w:rsidRPr="00E915BE">
        <w:rPr>
          <w:rFonts w:ascii="黑体" w:eastAsia="黑体" w:hAnsi="黑体" w:hint="eastAsia"/>
          <w:sz w:val="32"/>
          <w:szCs w:val="32"/>
        </w:rPr>
        <w:t>基本支出</w:t>
      </w:r>
      <w:r>
        <w:rPr>
          <w:rFonts w:ascii="黑体" w:eastAsia="黑体" w:hAnsi="黑体" w:hint="eastAsia"/>
          <w:sz w:val="32"/>
          <w:szCs w:val="32"/>
        </w:rPr>
        <w:t>118.2</w:t>
      </w:r>
      <w:r w:rsidR="002246E2">
        <w:rPr>
          <w:rFonts w:ascii="黑体" w:eastAsia="黑体" w:hAnsi="黑体" w:hint="eastAsia"/>
          <w:sz w:val="32"/>
          <w:szCs w:val="32"/>
        </w:rPr>
        <w:t>6</w:t>
      </w:r>
      <w:r w:rsidRPr="00E915BE">
        <w:rPr>
          <w:rFonts w:ascii="黑体" w:eastAsia="黑体" w:hAnsi="黑体" w:hint="eastAsia"/>
          <w:sz w:val="32"/>
          <w:szCs w:val="32"/>
        </w:rPr>
        <w:t>万元，占20</w:t>
      </w:r>
      <w:r>
        <w:rPr>
          <w:rFonts w:ascii="黑体" w:eastAsia="黑体" w:hAnsi="黑体" w:hint="eastAsia"/>
          <w:sz w:val="32"/>
          <w:szCs w:val="32"/>
        </w:rPr>
        <w:t>21</w:t>
      </w:r>
      <w:r w:rsidRPr="00E915BE">
        <w:rPr>
          <w:rFonts w:ascii="黑体" w:eastAsia="黑体" w:hAnsi="黑体" w:hint="eastAsia"/>
          <w:sz w:val="32"/>
          <w:szCs w:val="32"/>
        </w:rPr>
        <w:t>年财政预算拨款</w:t>
      </w:r>
      <w:r>
        <w:rPr>
          <w:rFonts w:ascii="黑体" w:eastAsia="黑体" w:hAnsi="黑体" w:hint="eastAsia"/>
          <w:sz w:val="32"/>
          <w:szCs w:val="32"/>
        </w:rPr>
        <w:t>支出</w:t>
      </w:r>
      <w:r w:rsidRPr="00E915BE">
        <w:rPr>
          <w:rFonts w:ascii="黑体" w:eastAsia="黑体" w:hAnsi="黑体" w:hint="eastAsia"/>
          <w:sz w:val="32"/>
          <w:szCs w:val="32"/>
        </w:rPr>
        <w:t>的</w:t>
      </w:r>
      <w:r>
        <w:rPr>
          <w:rFonts w:ascii="黑体" w:eastAsia="黑体" w:hAnsi="黑体" w:hint="eastAsia"/>
          <w:sz w:val="32"/>
          <w:szCs w:val="32"/>
        </w:rPr>
        <w:t>88.08</w:t>
      </w:r>
      <w:r w:rsidRPr="00E915BE">
        <w:rPr>
          <w:rFonts w:ascii="黑体" w:eastAsia="黑体" w:hAnsi="黑体" w:hint="eastAsia"/>
          <w:sz w:val="32"/>
          <w:szCs w:val="32"/>
        </w:rPr>
        <w:t>%；项目支出</w:t>
      </w:r>
      <w:r>
        <w:rPr>
          <w:rFonts w:ascii="黑体" w:eastAsia="黑体" w:hAnsi="黑体" w:hint="eastAsia"/>
          <w:sz w:val="32"/>
          <w:szCs w:val="32"/>
        </w:rPr>
        <w:t>16</w:t>
      </w:r>
      <w:r w:rsidRPr="00E915BE">
        <w:rPr>
          <w:rFonts w:ascii="黑体" w:eastAsia="黑体" w:hAnsi="黑体" w:hint="eastAsia"/>
          <w:sz w:val="32"/>
          <w:szCs w:val="32"/>
        </w:rPr>
        <w:t>万元，占20</w:t>
      </w:r>
      <w:r>
        <w:rPr>
          <w:rFonts w:ascii="黑体" w:eastAsia="黑体" w:hAnsi="黑体" w:hint="eastAsia"/>
          <w:sz w:val="32"/>
          <w:szCs w:val="32"/>
        </w:rPr>
        <w:t>21</w:t>
      </w:r>
      <w:r w:rsidRPr="00E915BE">
        <w:rPr>
          <w:rFonts w:ascii="黑体" w:eastAsia="黑体" w:hAnsi="黑体" w:hint="eastAsia"/>
          <w:sz w:val="32"/>
          <w:szCs w:val="32"/>
        </w:rPr>
        <w:t>年财政预算拨款</w:t>
      </w:r>
      <w:r>
        <w:rPr>
          <w:rFonts w:ascii="黑体" w:eastAsia="黑体" w:hAnsi="黑体" w:hint="eastAsia"/>
          <w:sz w:val="32"/>
          <w:szCs w:val="32"/>
        </w:rPr>
        <w:t>支出</w:t>
      </w:r>
      <w:r w:rsidRPr="00E915BE">
        <w:rPr>
          <w:rFonts w:ascii="黑体" w:eastAsia="黑体" w:hAnsi="黑体" w:hint="eastAsia"/>
          <w:sz w:val="32"/>
          <w:szCs w:val="32"/>
        </w:rPr>
        <w:t>的</w:t>
      </w:r>
      <w:r>
        <w:rPr>
          <w:rFonts w:ascii="黑体" w:eastAsia="黑体" w:hAnsi="黑体" w:hint="eastAsia"/>
          <w:sz w:val="32"/>
          <w:szCs w:val="32"/>
        </w:rPr>
        <w:t>11.92</w:t>
      </w:r>
      <w:r w:rsidRPr="00E915BE">
        <w:rPr>
          <w:rFonts w:ascii="黑体" w:eastAsia="黑体" w:hAnsi="黑体" w:hint="eastAsia"/>
          <w:sz w:val="32"/>
          <w:szCs w:val="32"/>
        </w:rPr>
        <w:t>%</w:t>
      </w:r>
      <w:r>
        <w:rPr>
          <w:rFonts w:ascii="黑体" w:eastAsia="黑体" w:hAnsi="黑体" w:hint="eastAsia"/>
          <w:sz w:val="32"/>
          <w:szCs w:val="32"/>
        </w:rPr>
        <w:t>，累计结转下年0.02万元。</w:t>
      </w:r>
    </w:p>
    <w:p w:rsidR="00992EC2" w:rsidRPr="00E915BE" w:rsidRDefault="00992EC2" w:rsidP="00992EC2">
      <w:pPr>
        <w:spacing w:line="600" w:lineRule="exact"/>
        <w:ind w:firstLine="630"/>
        <w:rPr>
          <w:rFonts w:ascii="黑体" w:eastAsia="黑体" w:hAnsi="黑体" w:cs="宋体-方正超大字符集"/>
          <w:sz w:val="32"/>
          <w:szCs w:val="32"/>
        </w:rPr>
      </w:pPr>
      <w:r w:rsidRPr="00E915BE">
        <w:rPr>
          <w:rFonts w:ascii="黑体" w:eastAsia="黑体" w:hAnsi="黑体" w:hint="eastAsia"/>
          <w:sz w:val="32"/>
          <w:szCs w:val="32"/>
        </w:rPr>
        <w:t>预算调整方面。年初</w:t>
      </w:r>
      <w:r w:rsidRPr="00E915BE">
        <w:rPr>
          <w:rFonts w:ascii="黑体" w:eastAsia="黑体" w:hAnsi="黑体" w:cs="宋体-方正超大字符集" w:hint="eastAsia"/>
          <w:sz w:val="32"/>
          <w:szCs w:val="32"/>
        </w:rPr>
        <w:t>预算</w:t>
      </w:r>
      <w:r>
        <w:rPr>
          <w:rFonts w:ascii="黑体" w:eastAsia="黑体" w:hAnsi="黑体" w:cs="宋体-方正超大字符集" w:hint="eastAsia"/>
          <w:sz w:val="32"/>
          <w:szCs w:val="32"/>
        </w:rPr>
        <w:t>152.94</w:t>
      </w:r>
      <w:r w:rsidRPr="00E915BE">
        <w:rPr>
          <w:rFonts w:ascii="黑体" w:eastAsia="黑体" w:hAnsi="黑体" w:cs="宋体-方正超大字符集" w:hint="eastAsia"/>
          <w:sz w:val="32"/>
          <w:szCs w:val="32"/>
        </w:rPr>
        <w:t>万元，执行中期追</w:t>
      </w:r>
      <w:r>
        <w:rPr>
          <w:rFonts w:ascii="黑体" w:eastAsia="黑体" w:hAnsi="黑体" w:cs="宋体-方正超大字符集" w:hint="eastAsia"/>
          <w:sz w:val="32"/>
          <w:szCs w:val="32"/>
        </w:rPr>
        <w:t>减</w:t>
      </w:r>
      <w:r w:rsidRPr="00E915BE">
        <w:rPr>
          <w:rFonts w:ascii="黑体" w:eastAsia="黑体" w:hAnsi="黑体" w:cs="宋体-方正超大字符集" w:hint="eastAsia"/>
          <w:sz w:val="32"/>
          <w:szCs w:val="32"/>
        </w:rPr>
        <w:t>了</w:t>
      </w:r>
      <w:r>
        <w:rPr>
          <w:rFonts w:ascii="黑体" w:eastAsia="黑体" w:hAnsi="黑体" w:cs="宋体-方正超大字符集" w:hint="eastAsia"/>
          <w:sz w:val="32"/>
          <w:szCs w:val="32"/>
        </w:rPr>
        <w:t>19.2</w:t>
      </w:r>
      <w:r w:rsidRPr="00E915BE">
        <w:rPr>
          <w:rFonts w:ascii="黑体" w:eastAsia="黑体" w:hAnsi="黑体" w:cs="宋体-方正超大字符集" w:hint="eastAsia"/>
          <w:sz w:val="32"/>
          <w:szCs w:val="32"/>
        </w:rPr>
        <w:t>万元，调整预算数</w:t>
      </w:r>
      <w:r>
        <w:rPr>
          <w:rFonts w:ascii="黑体" w:eastAsia="黑体" w:hAnsi="黑体" w:cs="宋体-方正超大字符集" w:hint="eastAsia"/>
          <w:sz w:val="32"/>
          <w:szCs w:val="32"/>
        </w:rPr>
        <w:t>133.74</w:t>
      </w:r>
      <w:r w:rsidRPr="00E915BE">
        <w:rPr>
          <w:rFonts w:ascii="黑体" w:eastAsia="黑体" w:hAnsi="黑体" w:cs="宋体-方正超大字符集" w:hint="eastAsia"/>
          <w:sz w:val="32"/>
          <w:szCs w:val="32"/>
        </w:rPr>
        <w:t>万元。追</w:t>
      </w:r>
      <w:r>
        <w:rPr>
          <w:rFonts w:ascii="黑体" w:eastAsia="黑体" w:hAnsi="黑体" w:cs="宋体-方正超大字符集" w:hint="eastAsia"/>
          <w:sz w:val="32"/>
          <w:szCs w:val="32"/>
        </w:rPr>
        <w:t>减</w:t>
      </w:r>
      <w:r w:rsidRPr="00E915BE">
        <w:rPr>
          <w:rFonts w:ascii="黑体" w:eastAsia="黑体" w:hAnsi="黑体" w:cs="宋体-方正超大字符集" w:hint="eastAsia"/>
          <w:sz w:val="32"/>
          <w:szCs w:val="32"/>
        </w:rPr>
        <w:t>的是</w:t>
      </w:r>
      <w:r>
        <w:rPr>
          <w:rFonts w:ascii="黑体" w:eastAsia="黑体" w:hAnsi="黑体" w:cs="宋体-方正超大字符集" w:hint="eastAsia"/>
          <w:sz w:val="32"/>
          <w:szCs w:val="32"/>
        </w:rPr>
        <w:t>县</w:t>
      </w:r>
      <w:r w:rsidRPr="00E915BE">
        <w:rPr>
          <w:rFonts w:ascii="黑体" w:eastAsia="黑体" w:hAnsi="黑体" w:cs="宋体-方正超大字符集" w:hint="eastAsia"/>
          <w:sz w:val="32"/>
          <w:szCs w:val="32"/>
        </w:rPr>
        <w:t>级</w:t>
      </w:r>
      <w:r>
        <w:rPr>
          <w:rFonts w:ascii="黑体" w:eastAsia="黑体" w:hAnsi="黑体" w:cs="宋体-方正超大字符集" w:hint="eastAsia"/>
          <w:sz w:val="32"/>
          <w:szCs w:val="32"/>
        </w:rPr>
        <w:t>财政资金人员经费</w:t>
      </w:r>
      <w:r w:rsidRPr="00E915BE">
        <w:rPr>
          <w:rFonts w:ascii="黑体" w:eastAsia="黑体" w:hAnsi="黑体" w:cs="宋体-方正超大字符集" w:hint="eastAsia"/>
          <w:sz w:val="32"/>
          <w:szCs w:val="32"/>
        </w:rPr>
        <w:t>。</w:t>
      </w:r>
    </w:p>
    <w:p w:rsidR="00992EC2" w:rsidRDefault="00992EC2" w:rsidP="00992EC2">
      <w:pPr>
        <w:spacing w:line="600" w:lineRule="exact"/>
        <w:ind w:firstLine="630"/>
        <w:rPr>
          <w:rFonts w:ascii="黑体" w:eastAsia="黑体" w:hAnsi="黑体"/>
          <w:sz w:val="32"/>
          <w:szCs w:val="32"/>
        </w:rPr>
      </w:pPr>
      <w:r w:rsidRPr="00E915BE">
        <w:rPr>
          <w:rFonts w:ascii="黑体" w:eastAsia="黑体" w:hAnsi="黑体" w:cs="宋体-方正超大字符集" w:hint="eastAsia"/>
          <w:sz w:val="32"/>
          <w:szCs w:val="32"/>
        </w:rPr>
        <w:t>预算完成情况方面。截止20</w:t>
      </w:r>
      <w:r>
        <w:rPr>
          <w:rFonts w:ascii="黑体" w:eastAsia="黑体" w:hAnsi="黑体" w:cs="宋体-方正超大字符集" w:hint="eastAsia"/>
          <w:sz w:val="32"/>
          <w:szCs w:val="32"/>
        </w:rPr>
        <w:t>21</w:t>
      </w:r>
      <w:r w:rsidRPr="00E915BE">
        <w:rPr>
          <w:rFonts w:ascii="黑体" w:eastAsia="黑体" w:hAnsi="黑体" w:cs="宋体-方正超大字符集" w:hint="eastAsia"/>
          <w:sz w:val="32"/>
          <w:szCs w:val="32"/>
        </w:rPr>
        <w:t>年12月31日，</w:t>
      </w:r>
      <w:r w:rsidR="00D664C5">
        <w:rPr>
          <w:rFonts w:ascii="黑体" w:eastAsia="黑体" w:hAnsi="黑体" w:cs="宋体-方正超大字符集" w:hint="eastAsia"/>
          <w:sz w:val="32"/>
          <w:szCs w:val="32"/>
        </w:rPr>
        <w:t>完成预算99.99%，</w:t>
      </w:r>
      <w:r w:rsidRPr="00E915BE">
        <w:rPr>
          <w:rFonts w:ascii="黑体" w:eastAsia="黑体" w:hAnsi="黑体" w:hint="eastAsia"/>
          <w:sz w:val="32"/>
          <w:szCs w:val="32"/>
        </w:rPr>
        <w:t>年末结转和结余</w:t>
      </w:r>
      <w:r>
        <w:rPr>
          <w:rFonts w:ascii="黑体" w:eastAsia="黑体" w:hAnsi="黑体" w:hint="eastAsia"/>
          <w:sz w:val="32"/>
          <w:szCs w:val="32"/>
        </w:rPr>
        <w:t>0.02</w:t>
      </w:r>
      <w:r w:rsidRPr="00E915BE">
        <w:rPr>
          <w:rFonts w:ascii="黑体" w:eastAsia="黑体" w:hAnsi="黑体" w:hint="eastAsia"/>
          <w:sz w:val="32"/>
          <w:szCs w:val="32"/>
        </w:rPr>
        <w:t>万元</w:t>
      </w:r>
      <w:r>
        <w:rPr>
          <w:rFonts w:ascii="黑体" w:eastAsia="黑体" w:hAnsi="黑体" w:hint="eastAsia"/>
          <w:sz w:val="32"/>
          <w:szCs w:val="32"/>
        </w:rPr>
        <w:t>，为基本支出日常公用经费结转结余。</w:t>
      </w:r>
    </w:p>
    <w:p w:rsidR="00992EC2" w:rsidRPr="00E915BE" w:rsidRDefault="00992EC2" w:rsidP="00992EC2">
      <w:pPr>
        <w:spacing w:line="600" w:lineRule="exact"/>
        <w:ind w:firstLine="630"/>
        <w:rPr>
          <w:rFonts w:ascii="黑体" w:eastAsia="黑体" w:hAnsi="黑体"/>
          <w:sz w:val="32"/>
          <w:szCs w:val="32"/>
        </w:rPr>
      </w:pPr>
      <w:r w:rsidRPr="00E915BE">
        <w:rPr>
          <w:rFonts w:ascii="黑体" w:eastAsia="黑体" w:hAnsi="黑体" w:hint="eastAsia"/>
          <w:sz w:val="32"/>
          <w:szCs w:val="32"/>
        </w:rPr>
        <w:t>预算动态监控情况方面。本部门20</w:t>
      </w:r>
      <w:r>
        <w:rPr>
          <w:rFonts w:ascii="黑体" w:eastAsia="黑体" w:hAnsi="黑体" w:hint="eastAsia"/>
          <w:sz w:val="32"/>
          <w:szCs w:val="32"/>
        </w:rPr>
        <w:t>21</w:t>
      </w:r>
      <w:r w:rsidRPr="00E915BE">
        <w:rPr>
          <w:rFonts w:ascii="黑体" w:eastAsia="黑体" w:hAnsi="黑体" w:hint="eastAsia"/>
          <w:sz w:val="32"/>
          <w:szCs w:val="32"/>
        </w:rPr>
        <w:t>年度预算支出无违规记录发生。</w:t>
      </w:r>
    </w:p>
    <w:p w:rsidR="00992EC2" w:rsidRPr="00E915BE" w:rsidRDefault="00992EC2" w:rsidP="00992EC2">
      <w:pPr>
        <w:spacing w:line="600" w:lineRule="exact"/>
        <w:ind w:firstLineChars="200" w:firstLine="640"/>
        <w:rPr>
          <w:rFonts w:ascii="黑体" w:eastAsia="黑体" w:hAnsi="黑体" w:cs="仿宋_GB2312"/>
          <w:sz w:val="32"/>
          <w:szCs w:val="32"/>
        </w:rPr>
      </w:pPr>
      <w:r>
        <w:rPr>
          <w:rFonts w:ascii="黑体" w:eastAsia="黑体" w:hAnsi="黑体" w:hint="eastAsia"/>
          <w:sz w:val="32"/>
          <w:szCs w:val="32"/>
        </w:rPr>
        <w:t>4、</w:t>
      </w:r>
      <w:r w:rsidRPr="00E915BE">
        <w:rPr>
          <w:rFonts w:ascii="黑体" w:eastAsia="黑体" w:hAnsi="黑体" w:hint="eastAsia"/>
          <w:sz w:val="32"/>
          <w:szCs w:val="32"/>
        </w:rPr>
        <w:t>专项预算管理</w:t>
      </w:r>
      <w:r>
        <w:rPr>
          <w:rFonts w:ascii="黑体" w:eastAsia="黑体" w:hAnsi="黑体" w:hint="eastAsia"/>
          <w:sz w:val="32"/>
          <w:szCs w:val="32"/>
        </w:rPr>
        <w:t>情况</w:t>
      </w:r>
    </w:p>
    <w:p w:rsidR="00992EC2" w:rsidRPr="00E915BE" w:rsidRDefault="00992EC2" w:rsidP="00992EC2">
      <w:pPr>
        <w:spacing w:line="600" w:lineRule="exact"/>
        <w:ind w:firstLineChars="200" w:firstLine="640"/>
        <w:rPr>
          <w:rFonts w:ascii="黑体" w:eastAsia="黑体" w:hAnsi="黑体" w:cs="仿宋_GB2312"/>
          <w:sz w:val="32"/>
          <w:szCs w:val="32"/>
        </w:rPr>
      </w:pPr>
      <w:r w:rsidRPr="00E915BE">
        <w:rPr>
          <w:rFonts w:ascii="黑体" w:eastAsia="黑体" w:hAnsi="黑体" w:hint="eastAsia"/>
          <w:sz w:val="32"/>
          <w:szCs w:val="32"/>
        </w:rPr>
        <w:t>20</w:t>
      </w:r>
      <w:r>
        <w:rPr>
          <w:rFonts w:ascii="黑体" w:eastAsia="黑体" w:hAnsi="黑体" w:hint="eastAsia"/>
          <w:sz w:val="32"/>
          <w:szCs w:val="32"/>
        </w:rPr>
        <w:t>21</w:t>
      </w:r>
      <w:r w:rsidRPr="00E915BE">
        <w:rPr>
          <w:rFonts w:ascii="黑体" w:eastAsia="黑体" w:hAnsi="黑体" w:hint="eastAsia"/>
          <w:sz w:val="32"/>
          <w:szCs w:val="32"/>
        </w:rPr>
        <w:t>年专项预算本着单位主要职能和全年工作任务，结合农村面源污染治理及开展农村能源建设（沼气）</w:t>
      </w:r>
      <w:r>
        <w:rPr>
          <w:rFonts w:ascii="黑体" w:eastAsia="黑体" w:hAnsi="黑体" w:hint="eastAsia"/>
          <w:sz w:val="32"/>
          <w:szCs w:val="32"/>
        </w:rPr>
        <w:t>安全生产</w:t>
      </w:r>
      <w:r>
        <w:rPr>
          <w:rFonts w:ascii="黑体" w:eastAsia="黑体" w:hAnsi="黑体" w:hint="eastAsia"/>
          <w:sz w:val="32"/>
          <w:szCs w:val="32"/>
        </w:rPr>
        <w:lastRenderedPageBreak/>
        <w:t>大检查</w:t>
      </w:r>
      <w:r w:rsidRPr="00E915BE">
        <w:rPr>
          <w:rFonts w:ascii="黑体" w:eastAsia="黑体" w:hAnsi="黑体" w:hint="eastAsia"/>
          <w:sz w:val="32"/>
          <w:szCs w:val="32"/>
        </w:rPr>
        <w:t>工作，项目</w:t>
      </w:r>
      <w:r w:rsidRPr="00E915BE">
        <w:rPr>
          <w:rFonts w:ascii="黑体" w:eastAsia="黑体" w:hAnsi="黑体" w:cs="仿宋_GB2312"/>
          <w:sz w:val="32"/>
          <w:szCs w:val="32"/>
        </w:rPr>
        <w:t>规划</w:t>
      </w:r>
      <w:r w:rsidRPr="00E915BE">
        <w:rPr>
          <w:rFonts w:ascii="黑体" w:eastAsia="黑体" w:hAnsi="黑体" w:cs="仿宋_GB2312" w:hint="eastAsia"/>
          <w:sz w:val="32"/>
          <w:szCs w:val="32"/>
        </w:rPr>
        <w:t>合情</w:t>
      </w:r>
      <w:r w:rsidRPr="00E915BE">
        <w:rPr>
          <w:rFonts w:ascii="黑体" w:eastAsia="黑体" w:hAnsi="黑体" w:cs="仿宋_GB2312"/>
          <w:sz w:val="32"/>
          <w:szCs w:val="32"/>
        </w:rPr>
        <w:t>合理</w:t>
      </w:r>
      <w:r w:rsidRPr="00E915BE">
        <w:rPr>
          <w:rFonts w:ascii="黑体" w:eastAsia="黑体" w:hAnsi="黑体" w:cs="仿宋_GB2312" w:hint="eastAsia"/>
          <w:sz w:val="32"/>
          <w:szCs w:val="32"/>
        </w:rPr>
        <w:t>，项目管理</w:t>
      </w:r>
      <w:r w:rsidRPr="00E915BE">
        <w:rPr>
          <w:rFonts w:ascii="黑体" w:eastAsia="黑体" w:hAnsi="黑体" w:cs="仿宋_GB2312"/>
          <w:sz w:val="32"/>
          <w:szCs w:val="32"/>
        </w:rPr>
        <w:t>程序</w:t>
      </w:r>
      <w:r w:rsidRPr="00E915BE">
        <w:rPr>
          <w:rFonts w:ascii="黑体" w:eastAsia="黑体" w:hAnsi="黑体" w:cs="仿宋_GB2312" w:hint="eastAsia"/>
          <w:sz w:val="32"/>
          <w:szCs w:val="32"/>
        </w:rPr>
        <w:t>严密，</w:t>
      </w:r>
      <w:r w:rsidRPr="00E915BE">
        <w:rPr>
          <w:rFonts w:ascii="黑体" w:eastAsia="黑体" w:hAnsi="黑体" w:cs="仿宋_GB2312"/>
          <w:sz w:val="32"/>
          <w:szCs w:val="32"/>
        </w:rPr>
        <w:t>专项预算绩效目标完成</w:t>
      </w:r>
      <w:r w:rsidRPr="00E915BE">
        <w:rPr>
          <w:rFonts w:ascii="黑体" w:eastAsia="黑体" w:hAnsi="黑体" w:cs="仿宋_GB2312" w:hint="eastAsia"/>
          <w:sz w:val="32"/>
          <w:szCs w:val="32"/>
        </w:rPr>
        <w:t>较好</w:t>
      </w:r>
      <w:r w:rsidRPr="00E915BE">
        <w:rPr>
          <w:rFonts w:ascii="黑体" w:eastAsia="黑体" w:hAnsi="黑体" w:cs="仿宋_GB2312"/>
          <w:sz w:val="32"/>
          <w:szCs w:val="32"/>
        </w:rPr>
        <w:t>、</w:t>
      </w:r>
      <w:r w:rsidRPr="00E915BE">
        <w:rPr>
          <w:rFonts w:ascii="黑体" w:eastAsia="黑体" w:hAnsi="黑体" w:cs="仿宋_GB2312" w:hint="eastAsia"/>
          <w:sz w:val="32"/>
          <w:szCs w:val="32"/>
        </w:rPr>
        <w:t>项目</w:t>
      </w:r>
      <w:r w:rsidRPr="00E915BE">
        <w:rPr>
          <w:rFonts w:ascii="黑体" w:eastAsia="黑体" w:hAnsi="黑体" w:cs="仿宋_GB2312"/>
          <w:sz w:val="32"/>
          <w:szCs w:val="32"/>
        </w:rPr>
        <w:t>绩效</w:t>
      </w:r>
      <w:r w:rsidRPr="00E915BE">
        <w:rPr>
          <w:rFonts w:ascii="黑体" w:eastAsia="黑体" w:hAnsi="黑体" w:cs="仿宋_GB2312" w:hint="eastAsia"/>
          <w:sz w:val="32"/>
          <w:szCs w:val="32"/>
        </w:rPr>
        <w:t>实施中无</w:t>
      </w:r>
      <w:r w:rsidRPr="00E915BE">
        <w:rPr>
          <w:rFonts w:ascii="黑体" w:eastAsia="黑体" w:hAnsi="黑体" w:cs="仿宋_GB2312"/>
          <w:sz w:val="32"/>
          <w:szCs w:val="32"/>
        </w:rPr>
        <w:t>违规记录。</w:t>
      </w:r>
    </w:p>
    <w:p w:rsidR="00992EC2" w:rsidRPr="00E915BE" w:rsidRDefault="00992EC2" w:rsidP="00BF6D14">
      <w:pPr>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20</w:t>
      </w:r>
      <w:r>
        <w:rPr>
          <w:rFonts w:ascii="黑体" w:eastAsia="黑体" w:hAnsi="黑体" w:hint="eastAsia"/>
          <w:sz w:val="32"/>
          <w:szCs w:val="32"/>
        </w:rPr>
        <w:t>21</w:t>
      </w:r>
      <w:r w:rsidRPr="00E915BE">
        <w:rPr>
          <w:rFonts w:ascii="黑体" w:eastAsia="黑体" w:hAnsi="黑体" w:hint="eastAsia"/>
          <w:sz w:val="32"/>
          <w:szCs w:val="32"/>
        </w:rPr>
        <w:t>年专项预算涉及</w:t>
      </w:r>
      <w:r w:rsidR="00BF6D14" w:rsidRPr="00E915BE">
        <w:rPr>
          <w:rFonts w:ascii="黑体" w:eastAsia="黑体" w:hAnsi="黑体" w:hint="eastAsia"/>
          <w:sz w:val="32"/>
          <w:szCs w:val="32"/>
        </w:rPr>
        <w:t>农村沼气建设及安全检查工作</w:t>
      </w:r>
      <w:r w:rsidR="00BF6D14">
        <w:rPr>
          <w:rFonts w:ascii="黑体" w:eastAsia="黑体" w:hAnsi="黑体" w:hint="eastAsia"/>
          <w:sz w:val="32"/>
          <w:szCs w:val="32"/>
        </w:rPr>
        <w:t>经</w:t>
      </w:r>
      <w:r w:rsidR="00BF6D14" w:rsidRPr="00E915BE">
        <w:rPr>
          <w:rFonts w:ascii="黑体" w:eastAsia="黑体" w:hAnsi="黑体" w:hint="eastAsia"/>
          <w:sz w:val="32"/>
          <w:szCs w:val="32"/>
        </w:rPr>
        <w:t>费</w:t>
      </w:r>
      <w:r>
        <w:rPr>
          <w:rFonts w:ascii="黑体" w:eastAsia="黑体" w:hAnsi="黑体" w:hint="eastAsia"/>
          <w:sz w:val="32"/>
          <w:szCs w:val="32"/>
        </w:rPr>
        <w:t>1</w:t>
      </w:r>
      <w:r w:rsidR="00BF6D14">
        <w:rPr>
          <w:rFonts w:ascii="黑体" w:eastAsia="黑体" w:hAnsi="黑体" w:hint="eastAsia"/>
          <w:sz w:val="32"/>
          <w:szCs w:val="32"/>
        </w:rPr>
        <w:t>个项目，</w:t>
      </w:r>
      <w:r w:rsidRPr="00E915BE">
        <w:rPr>
          <w:rFonts w:ascii="黑体" w:eastAsia="黑体" w:hAnsi="黑体" w:hint="eastAsia"/>
          <w:sz w:val="32"/>
          <w:szCs w:val="32"/>
        </w:rPr>
        <w:t>县级资金1</w:t>
      </w:r>
      <w:r>
        <w:rPr>
          <w:rFonts w:ascii="黑体" w:eastAsia="黑体" w:hAnsi="黑体" w:hint="eastAsia"/>
          <w:sz w:val="32"/>
          <w:szCs w:val="32"/>
        </w:rPr>
        <w:t>6</w:t>
      </w:r>
      <w:r w:rsidRPr="00E915BE">
        <w:rPr>
          <w:rFonts w:ascii="黑体" w:eastAsia="黑体" w:hAnsi="黑体" w:hint="eastAsia"/>
          <w:sz w:val="32"/>
          <w:szCs w:val="32"/>
        </w:rPr>
        <w:t>万元，主要解决全年农村能源（沼气）建设</w:t>
      </w:r>
      <w:r>
        <w:rPr>
          <w:rFonts w:ascii="黑体" w:eastAsia="黑体" w:hAnsi="黑体" w:hint="eastAsia"/>
          <w:sz w:val="32"/>
          <w:szCs w:val="32"/>
        </w:rPr>
        <w:t>及安全生产大检查</w:t>
      </w:r>
      <w:r w:rsidRPr="00E915BE">
        <w:rPr>
          <w:rFonts w:ascii="黑体" w:eastAsia="黑体" w:hAnsi="黑体" w:hint="eastAsia"/>
          <w:sz w:val="32"/>
          <w:szCs w:val="32"/>
        </w:rPr>
        <w:t>进行的技术指导、规划建设、质量监管、检查验收所需的办公费、印刷费、差旅费、培训费等相关项目支出。</w:t>
      </w:r>
    </w:p>
    <w:p w:rsidR="00992EC2" w:rsidRPr="00E915BE" w:rsidRDefault="00992EC2" w:rsidP="00992EC2">
      <w:pPr>
        <w:spacing w:line="600" w:lineRule="exact"/>
        <w:ind w:firstLineChars="200" w:firstLine="640"/>
        <w:rPr>
          <w:rFonts w:ascii="黑体" w:eastAsia="黑体" w:hAnsi="黑体" w:cs="仿宋_GB2312"/>
          <w:sz w:val="32"/>
          <w:szCs w:val="32"/>
        </w:rPr>
      </w:pPr>
      <w:r w:rsidRPr="00E915BE">
        <w:rPr>
          <w:rFonts w:ascii="黑体" w:eastAsia="黑体" w:hAnsi="黑体" w:hint="eastAsia"/>
          <w:sz w:val="32"/>
          <w:szCs w:val="32"/>
        </w:rPr>
        <w:t>（</w:t>
      </w:r>
      <w:r>
        <w:rPr>
          <w:rFonts w:ascii="黑体" w:eastAsia="黑体" w:hAnsi="黑体" w:hint="eastAsia"/>
          <w:sz w:val="32"/>
          <w:szCs w:val="32"/>
        </w:rPr>
        <w:t>二</w:t>
      </w:r>
      <w:r w:rsidRPr="00E915BE">
        <w:rPr>
          <w:rFonts w:ascii="黑体" w:eastAsia="黑体" w:hAnsi="黑体" w:hint="eastAsia"/>
          <w:sz w:val="32"/>
          <w:szCs w:val="32"/>
        </w:rPr>
        <w:t>）结果运用情况</w:t>
      </w:r>
    </w:p>
    <w:p w:rsidR="00992EC2" w:rsidRPr="00E915BE" w:rsidRDefault="003D106E" w:rsidP="00992EC2">
      <w:pPr>
        <w:spacing w:line="600" w:lineRule="exact"/>
        <w:ind w:firstLineChars="200" w:firstLine="640"/>
        <w:rPr>
          <w:rFonts w:ascii="黑体" w:eastAsia="黑体" w:hAnsi="黑体"/>
          <w:sz w:val="32"/>
          <w:szCs w:val="32"/>
        </w:rPr>
      </w:pPr>
      <w:r>
        <w:rPr>
          <w:rFonts w:ascii="黑体" w:eastAsia="黑体" w:hAnsi="黑体" w:hint="eastAsia"/>
          <w:sz w:val="32"/>
          <w:szCs w:val="32"/>
        </w:rPr>
        <w:t>1</w:t>
      </w:r>
      <w:r w:rsidR="00992EC2" w:rsidRPr="00E915BE">
        <w:rPr>
          <w:rFonts w:ascii="黑体" w:eastAsia="黑体" w:hAnsi="黑体" w:hint="eastAsia"/>
          <w:sz w:val="32"/>
          <w:szCs w:val="32"/>
        </w:rPr>
        <w:t>、</w:t>
      </w:r>
      <w:r>
        <w:rPr>
          <w:rFonts w:ascii="黑体" w:eastAsia="黑体" w:hAnsi="黑体" w:hint="eastAsia"/>
          <w:sz w:val="32"/>
          <w:szCs w:val="32"/>
        </w:rPr>
        <w:t>应用结果反馈</w:t>
      </w:r>
    </w:p>
    <w:p w:rsidR="00992EC2" w:rsidRPr="00E915BE" w:rsidRDefault="00992EC2" w:rsidP="00992EC2">
      <w:pPr>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（1）经济效益：</w:t>
      </w:r>
      <w:r>
        <w:rPr>
          <w:rFonts w:ascii="黑体" w:eastAsia="黑体" w:hAnsi="黑体" w:hint="eastAsia"/>
          <w:sz w:val="32"/>
          <w:szCs w:val="32"/>
        </w:rPr>
        <w:t>农村</w:t>
      </w:r>
      <w:r w:rsidRPr="00E915BE">
        <w:rPr>
          <w:rFonts w:ascii="黑体" w:eastAsia="黑体" w:hAnsi="黑体" w:hint="eastAsia"/>
          <w:sz w:val="32"/>
          <w:szCs w:val="32"/>
        </w:rPr>
        <w:t>沼气</w:t>
      </w:r>
      <w:r>
        <w:rPr>
          <w:rFonts w:ascii="黑体" w:eastAsia="黑体" w:hAnsi="黑体" w:hint="eastAsia"/>
          <w:sz w:val="32"/>
          <w:szCs w:val="32"/>
        </w:rPr>
        <w:t>种养循环综合利用沼气工程，</w:t>
      </w:r>
      <w:r w:rsidRPr="00E915BE">
        <w:rPr>
          <w:rFonts w:ascii="黑体" w:eastAsia="黑体" w:hAnsi="黑体" w:hint="eastAsia"/>
          <w:sz w:val="32"/>
          <w:szCs w:val="32"/>
        </w:rPr>
        <w:t>集中供气解决了农户生活用气，为农户节约了其他燃料支出，相应地增加了农户收入。</w:t>
      </w:r>
    </w:p>
    <w:p w:rsidR="00992EC2" w:rsidRPr="00E915BE" w:rsidRDefault="00992EC2" w:rsidP="00992EC2">
      <w:pPr>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（2）社会效益：通过对沼渣、沼液的循环综合利用，促进了种植业和养殖业的发展；无沼气中毒事故发生，群众安居乐业，维护了社会稳定。</w:t>
      </w:r>
    </w:p>
    <w:p w:rsidR="00992EC2" w:rsidRPr="00E915BE" w:rsidRDefault="00992EC2" w:rsidP="00992EC2">
      <w:pPr>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（3）生态效益：对养殖场的畜禽粪便进行了有效综合治理及利用，解决了农村面源污染，保护了环境卫生，改善了村容村貌</w:t>
      </w:r>
      <w:r>
        <w:rPr>
          <w:rFonts w:ascii="黑体" w:eastAsia="黑体" w:hAnsi="黑体" w:hint="eastAsia"/>
          <w:sz w:val="32"/>
          <w:szCs w:val="32"/>
        </w:rPr>
        <w:t>，</w:t>
      </w:r>
      <w:r w:rsidRPr="00E915BE">
        <w:rPr>
          <w:rFonts w:ascii="黑体" w:eastAsia="黑体" w:hAnsi="黑体" w:hint="eastAsia"/>
          <w:sz w:val="32"/>
          <w:szCs w:val="32"/>
        </w:rPr>
        <w:t>有效的治理改善了农村生态环境</w:t>
      </w:r>
    </w:p>
    <w:p w:rsidR="00992EC2" w:rsidRPr="00E915BE" w:rsidRDefault="00992EC2" w:rsidP="00992EC2">
      <w:pPr>
        <w:spacing w:line="600" w:lineRule="exact"/>
        <w:ind w:firstLineChars="200" w:firstLine="640"/>
        <w:rPr>
          <w:rFonts w:ascii="黑体" w:eastAsia="黑体" w:hAnsi="黑体"/>
          <w:sz w:val="32"/>
          <w:szCs w:val="32"/>
        </w:rPr>
      </w:pPr>
      <w:r w:rsidRPr="00E915BE">
        <w:rPr>
          <w:rFonts w:ascii="黑体" w:eastAsia="黑体" w:hAnsi="黑体" w:hint="eastAsia"/>
          <w:sz w:val="32"/>
          <w:szCs w:val="32"/>
        </w:rPr>
        <w:t>（4）可持续效益：综合利用沼渣、沼液，以养殖业带动种植业，发展庭院经济，促进了现代农业循环经济可持续健康发展。</w:t>
      </w:r>
    </w:p>
    <w:p w:rsidR="00992EC2" w:rsidRDefault="003D106E" w:rsidP="00992EC2">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sidR="00992EC2" w:rsidRPr="00E915BE">
        <w:rPr>
          <w:rFonts w:ascii="黑体" w:eastAsia="黑体" w:hAnsi="黑体" w:hint="eastAsia"/>
          <w:sz w:val="32"/>
          <w:szCs w:val="32"/>
        </w:rPr>
        <w:t>、绩效目标</w:t>
      </w:r>
      <w:r>
        <w:rPr>
          <w:rFonts w:ascii="黑体" w:eastAsia="黑体" w:hAnsi="黑体" w:hint="eastAsia"/>
          <w:sz w:val="32"/>
          <w:szCs w:val="32"/>
        </w:rPr>
        <w:t>自评</w:t>
      </w:r>
      <w:r w:rsidR="00992EC2" w:rsidRPr="00E915BE">
        <w:rPr>
          <w:rFonts w:ascii="黑体" w:eastAsia="黑体" w:hAnsi="黑体" w:hint="eastAsia"/>
          <w:sz w:val="32"/>
          <w:szCs w:val="32"/>
        </w:rPr>
        <w:t>公开。20</w:t>
      </w:r>
      <w:r w:rsidR="00992EC2">
        <w:rPr>
          <w:rFonts w:ascii="黑体" w:eastAsia="黑体" w:hAnsi="黑体" w:hint="eastAsia"/>
          <w:sz w:val="32"/>
          <w:szCs w:val="32"/>
        </w:rPr>
        <w:t>21</w:t>
      </w:r>
      <w:r w:rsidR="00992EC2" w:rsidRPr="00E915BE">
        <w:rPr>
          <w:rFonts w:ascii="黑体" w:eastAsia="黑体" w:hAnsi="黑体" w:hint="eastAsia"/>
          <w:sz w:val="32"/>
          <w:szCs w:val="32"/>
        </w:rPr>
        <w:t>年度预决算包含所有财政资金安排的基本支出、项目支出</w:t>
      </w:r>
      <w:r w:rsidR="007F4AA8">
        <w:rPr>
          <w:rFonts w:ascii="黑体" w:eastAsia="黑体" w:hAnsi="黑体" w:hint="eastAsia"/>
          <w:sz w:val="32"/>
          <w:szCs w:val="32"/>
        </w:rPr>
        <w:t>的</w:t>
      </w:r>
      <w:r w:rsidR="007E409C">
        <w:rPr>
          <w:rFonts w:ascii="黑体" w:eastAsia="黑体" w:hAnsi="黑体" w:hint="eastAsia"/>
          <w:sz w:val="32"/>
          <w:szCs w:val="32"/>
        </w:rPr>
        <w:t>资金使用情况以及</w:t>
      </w:r>
      <w:r w:rsidR="007F4AA8">
        <w:rPr>
          <w:rFonts w:ascii="黑体" w:eastAsia="黑体" w:hAnsi="黑体" w:hint="eastAsia"/>
          <w:sz w:val="32"/>
          <w:szCs w:val="32"/>
        </w:rPr>
        <w:t>绩效目</w:t>
      </w:r>
      <w:r w:rsidR="007F4AA8">
        <w:rPr>
          <w:rFonts w:ascii="黑体" w:eastAsia="黑体" w:hAnsi="黑体" w:hint="eastAsia"/>
          <w:sz w:val="32"/>
          <w:szCs w:val="32"/>
        </w:rPr>
        <w:lastRenderedPageBreak/>
        <w:t>标申报、绩效目标评价都</w:t>
      </w:r>
      <w:r w:rsidR="00992EC2" w:rsidRPr="00E915BE">
        <w:rPr>
          <w:rFonts w:ascii="黑体" w:eastAsia="黑体" w:hAnsi="黑体" w:hint="eastAsia"/>
          <w:sz w:val="32"/>
          <w:szCs w:val="32"/>
        </w:rPr>
        <w:t>在规定的时间内进行了网络公开，依法接受社会监督。</w:t>
      </w:r>
    </w:p>
    <w:p w:rsidR="00992EC2" w:rsidRPr="00E915BE" w:rsidRDefault="00A539D2" w:rsidP="00992EC2">
      <w:pPr>
        <w:spacing w:line="600" w:lineRule="exact"/>
        <w:ind w:firstLineChars="200" w:firstLine="640"/>
        <w:rPr>
          <w:rFonts w:ascii="黑体" w:eastAsia="黑体" w:hAnsi="黑体"/>
          <w:sz w:val="32"/>
          <w:szCs w:val="32"/>
        </w:rPr>
      </w:pPr>
      <w:r>
        <w:rPr>
          <w:rFonts w:ascii="黑体" w:eastAsia="黑体" w:hAnsi="黑体" w:hint="eastAsia"/>
          <w:sz w:val="32"/>
          <w:szCs w:val="32"/>
        </w:rPr>
        <w:t>3、评价结果整改：2021年</w:t>
      </w:r>
      <w:r w:rsidR="00992EC2">
        <w:rPr>
          <w:rFonts w:ascii="黑体" w:eastAsia="黑体" w:hAnsi="黑体" w:hint="eastAsia"/>
          <w:sz w:val="32"/>
          <w:szCs w:val="32"/>
        </w:rPr>
        <w:t xml:space="preserve"> 本单位部门整体支出绩效评价自评准确率较高，自评质量优良</w:t>
      </w:r>
      <w:r>
        <w:rPr>
          <w:rFonts w:ascii="黑体" w:eastAsia="黑体" w:hAnsi="黑体" w:hint="eastAsia"/>
          <w:sz w:val="32"/>
          <w:szCs w:val="32"/>
        </w:rPr>
        <w:t>，无整改事项</w:t>
      </w:r>
      <w:r w:rsidR="00992EC2">
        <w:rPr>
          <w:rFonts w:ascii="黑体" w:eastAsia="黑体" w:hAnsi="黑体" w:hint="eastAsia"/>
          <w:sz w:val="32"/>
          <w:szCs w:val="32"/>
        </w:rPr>
        <w:t>。</w:t>
      </w:r>
    </w:p>
    <w:p w:rsidR="00992EC2" w:rsidRPr="00E915BE" w:rsidRDefault="00992EC2" w:rsidP="00992EC2">
      <w:pPr>
        <w:spacing w:line="600" w:lineRule="exact"/>
        <w:ind w:firstLine="630"/>
        <w:rPr>
          <w:rFonts w:ascii="黑体" w:eastAsia="黑体" w:hAnsi="黑体" w:cs="宋体-方正超大字符集"/>
          <w:b/>
          <w:sz w:val="32"/>
          <w:szCs w:val="32"/>
        </w:rPr>
      </w:pPr>
      <w:r w:rsidRPr="00E915BE">
        <w:rPr>
          <w:rFonts w:ascii="黑体" w:eastAsia="黑体" w:hAnsi="黑体" w:cs="宋体-方正超大字符集" w:hint="eastAsia"/>
          <w:b/>
          <w:sz w:val="32"/>
          <w:szCs w:val="32"/>
        </w:rPr>
        <w:t>四、评价结论及建议</w:t>
      </w:r>
    </w:p>
    <w:p w:rsidR="00992EC2" w:rsidRPr="00E915BE" w:rsidRDefault="00992EC2" w:rsidP="00992EC2">
      <w:pPr>
        <w:spacing w:line="600" w:lineRule="exact"/>
        <w:ind w:firstLine="630"/>
        <w:rPr>
          <w:rFonts w:ascii="黑体" w:eastAsia="黑体" w:hAnsi="黑体" w:cs="宋体-方正超大字符集"/>
          <w:sz w:val="32"/>
          <w:szCs w:val="32"/>
        </w:rPr>
      </w:pPr>
      <w:r w:rsidRPr="00E915BE">
        <w:rPr>
          <w:rFonts w:ascii="黑体" w:eastAsia="黑体" w:hAnsi="黑体" w:cs="宋体-方正超大字符集" w:hint="eastAsia"/>
          <w:sz w:val="32"/>
          <w:szCs w:val="32"/>
        </w:rPr>
        <w:t>（一）评价结论：20</w:t>
      </w:r>
      <w:r>
        <w:rPr>
          <w:rFonts w:ascii="黑体" w:eastAsia="黑体" w:hAnsi="黑体" w:cs="宋体-方正超大字符集" w:hint="eastAsia"/>
          <w:sz w:val="32"/>
          <w:szCs w:val="32"/>
        </w:rPr>
        <w:t>21</w:t>
      </w:r>
      <w:r w:rsidRPr="00E915BE">
        <w:rPr>
          <w:rFonts w:ascii="黑体" w:eastAsia="黑体" w:hAnsi="黑体" w:cs="宋体-方正超大字符集" w:hint="eastAsia"/>
          <w:sz w:val="32"/>
          <w:szCs w:val="32"/>
        </w:rPr>
        <w:t>年，我单位部门整体支出绩效评价较好。</w:t>
      </w:r>
      <w:r>
        <w:rPr>
          <w:rFonts w:ascii="黑体" w:eastAsia="黑体" w:hAnsi="黑体" w:cs="宋体-方正超大字符集" w:hint="eastAsia"/>
          <w:sz w:val="32"/>
          <w:szCs w:val="32"/>
        </w:rPr>
        <w:t>依据本单位绩效目标自评表，参照部门整体支出绩效评价指标体系，我单位部门整体支出自评得分87分。</w:t>
      </w:r>
    </w:p>
    <w:p w:rsidR="00992EC2" w:rsidRPr="00E915BE" w:rsidRDefault="00992EC2" w:rsidP="00992EC2">
      <w:pPr>
        <w:spacing w:line="600" w:lineRule="exact"/>
        <w:ind w:firstLine="630"/>
        <w:rPr>
          <w:rFonts w:ascii="黑体" w:eastAsia="黑体" w:hAnsi="黑体" w:cs="宋体-方正超大字符集"/>
          <w:sz w:val="32"/>
          <w:szCs w:val="32"/>
        </w:rPr>
      </w:pPr>
      <w:r w:rsidRPr="00E915BE">
        <w:rPr>
          <w:rFonts w:ascii="黑体" w:eastAsia="黑体" w:hAnsi="黑体" w:cs="宋体-方正超大字符集" w:hint="eastAsia"/>
          <w:sz w:val="32"/>
          <w:szCs w:val="32"/>
        </w:rPr>
        <w:t>（二）存在问题：</w:t>
      </w:r>
      <w:r w:rsidR="00921F3A">
        <w:rPr>
          <w:rFonts w:ascii="黑体" w:eastAsia="黑体" w:hAnsi="黑体" w:cs="宋体-方正超大字符集" w:hint="eastAsia"/>
          <w:sz w:val="32"/>
          <w:szCs w:val="32"/>
        </w:rPr>
        <w:t>有些项目经费支出</w:t>
      </w:r>
      <w:r w:rsidRPr="00E915BE">
        <w:rPr>
          <w:rFonts w:ascii="黑体" w:eastAsia="黑体" w:hAnsi="黑体" w:cs="宋体-方正超大字符集" w:hint="eastAsia"/>
          <w:sz w:val="32"/>
          <w:szCs w:val="32"/>
        </w:rPr>
        <w:t>未按预算要求在当年实时决算支付，跨年度支出现象严重，对预算执行进度和项目绩效评价有所影响。</w:t>
      </w:r>
    </w:p>
    <w:p w:rsidR="00992EC2" w:rsidRPr="00E915BE" w:rsidRDefault="00992EC2" w:rsidP="00992EC2">
      <w:pPr>
        <w:spacing w:line="600" w:lineRule="exact"/>
        <w:ind w:firstLine="630"/>
        <w:rPr>
          <w:rFonts w:ascii="黑体" w:eastAsia="黑体" w:hAnsi="黑体" w:cs="宋体-方正超大字符集"/>
          <w:sz w:val="32"/>
          <w:szCs w:val="32"/>
        </w:rPr>
      </w:pPr>
      <w:r w:rsidRPr="00E915BE">
        <w:rPr>
          <w:rFonts w:ascii="黑体" w:eastAsia="黑体" w:hAnsi="黑体" w:cs="宋体-方正超大字符集" w:hint="eastAsia"/>
          <w:sz w:val="32"/>
          <w:szCs w:val="32"/>
        </w:rPr>
        <w:t>（三）改进建议：加快项目建设进度，加强财政资金预算管理，强化预算约束，充分发挥财政资金绩效，促进经济建设和社会事业全面发展。</w:t>
      </w:r>
    </w:p>
    <w:p w:rsidR="00992EC2" w:rsidRDefault="00992EC2" w:rsidP="00992EC2">
      <w:pPr>
        <w:ind w:firstLineChars="50" w:firstLine="160"/>
        <w:rPr>
          <w:rFonts w:ascii="黑体" w:eastAsia="黑体" w:hAnsi="黑体"/>
          <w:sz w:val="32"/>
          <w:szCs w:val="32"/>
        </w:rPr>
      </w:pPr>
    </w:p>
    <w:p w:rsidR="001F14CE" w:rsidRDefault="001F14CE">
      <w:pPr>
        <w:spacing w:line="580" w:lineRule="exact"/>
        <w:rPr>
          <w:rFonts w:ascii="仿宋_GB2312" w:eastAsia="仿宋_GB2312" w:hAnsi="仿宋_GB2312" w:cs="仿宋_GB2312"/>
          <w:sz w:val="32"/>
          <w:szCs w:val="32"/>
        </w:rPr>
      </w:pPr>
    </w:p>
    <w:p w:rsidR="001F14CE" w:rsidRDefault="001F14CE">
      <w:pPr>
        <w:spacing w:line="600" w:lineRule="exact"/>
        <w:jc w:val="center"/>
        <w:outlineLvl w:val="0"/>
        <w:rPr>
          <w:rFonts w:ascii="黑体" w:eastAsia="黑体" w:hAnsi="黑体"/>
          <w:sz w:val="44"/>
          <w:szCs w:val="44"/>
        </w:rPr>
      </w:pPr>
    </w:p>
    <w:p w:rsidR="00BA2034" w:rsidRDefault="00BA2034">
      <w:pPr>
        <w:spacing w:line="600" w:lineRule="exact"/>
        <w:jc w:val="center"/>
        <w:outlineLvl w:val="0"/>
        <w:rPr>
          <w:rFonts w:ascii="黑体" w:eastAsia="黑体" w:hAnsi="黑体" w:hint="eastAsia"/>
          <w:sz w:val="44"/>
          <w:szCs w:val="44"/>
        </w:rPr>
      </w:pPr>
    </w:p>
    <w:p w:rsidR="00BA2034" w:rsidRDefault="00BA2034">
      <w:pPr>
        <w:spacing w:line="600" w:lineRule="exact"/>
        <w:jc w:val="center"/>
        <w:outlineLvl w:val="0"/>
        <w:rPr>
          <w:rFonts w:ascii="黑体" w:eastAsia="黑体" w:hAnsi="黑体" w:hint="eastAsia"/>
          <w:sz w:val="44"/>
          <w:szCs w:val="44"/>
        </w:rPr>
      </w:pPr>
    </w:p>
    <w:p w:rsidR="00BA2034" w:rsidRDefault="00BA2034">
      <w:pPr>
        <w:spacing w:line="600" w:lineRule="exact"/>
        <w:jc w:val="center"/>
        <w:outlineLvl w:val="0"/>
        <w:rPr>
          <w:rFonts w:ascii="黑体" w:eastAsia="黑体" w:hAnsi="黑体" w:hint="eastAsia"/>
          <w:sz w:val="44"/>
          <w:szCs w:val="44"/>
        </w:rPr>
      </w:pPr>
    </w:p>
    <w:p w:rsidR="00BA2034" w:rsidRDefault="00BA2034">
      <w:pPr>
        <w:spacing w:line="600" w:lineRule="exact"/>
        <w:jc w:val="center"/>
        <w:outlineLvl w:val="0"/>
        <w:rPr>
          <w:rFonts w:ascii="黑体" w:eastAsia="黑体" w:hAnsi="黑体" w:hint="eastAsia"/>
          <w:sz w:val="44"/>
          <w:szCs w:val="44"/>
        </w:rPr>
      </w:pPr>
    </w:p>
    <w:p w:rsidR="00BA2034" w:rsidRDefault="00BA2034">
      <w:pPr>
        <w:spacing w:line="600" w:lineRule="exact"/>
        <w:jc w:val="center"/>
        <w:outlineLvl w:val="0"/>
        <w:rPr>
          <w:rFonts w:ascii="黑体" w:eastAsia="黑体" w:hAnsi="黑体" w:hint="eastAsia"/>
          <w:sz w:val="44"/>
          <w:szCs w:val="44"/>
        </w:rPr>
      </w:pPr>
    </w:p>
    <w:p w:rsidR="00BA2034" w:rsidRDefault="00BA2034">
      <w:pPr>
        <w:spacing w:line="600" w:lineRule="exact"/>
        <w:jc w:val="center"/>
        <w:outlineLvl w:val="0"/>
        <w:rPr>
          <w:rFonts w:ascii="黑体" w:eastAsia="黑体" w:hAnsi="黑体" w:hint="eastAsia"/>
          <w:sz w:val="44"/>
          <w:szCs w:val="44"/>
        </w:rPr>
      </w:pPr>
    </w:p>
    <w:p w:rsidR="001F14CE" w:rsidRDefault="00F655FC">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3"/>
      <w:bookmarkEnd w:id="54"/>
    </w:p>
    <w:p w:rsidR="001F14CE" w:rsidRDefault="00F655FC">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1F14CE" w:rsidRDefault="00F655FC">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1F14CE" w:rsidRDefault="00F655FC">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1F14CE" w:rsidRDefault="00F655FC">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1F14CE" w:rsidRDefault="00F655FC">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1F14CE" w:rsidRDefault="00F655FC">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1F14CE" w:rsidRDefault="00F655FC">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1F14CE" w:rsidRDefault="00F655FC">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1F14CE" w:rsidRDefault="00F655FC">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1F14CE" w:rsidRDefault="00F655FC">
      <w:pPr>
        <w:pStyle w:val="2"/>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1F14CE" w:rsidRDefault="00F655FC">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1F14CE" w:rsidRDefault="00F655FC">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1F14CE" w:rsidRDefault="00F655FC">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1F14CE" w:rsidRDefault="00F655FC">
      <w:pPr>
        <w:rPr>
          <w:rFonts w:eastAsia="仿宋"/>
        </w:rPr>
      </w:pPr>
      <w:r>
        <w:rPr>
          <w:rStyle w:val="2Char"/>
          <w:rFonts w:ascii="仿宋" w:eastAsia="仿宋" w:hAnsi="仿宋" w:hint="eastAsia"/>
          <w:b w:val="0"/>
          <w:bCs w:val="0"/>
        </w:rPr>
        <w:t>十四、国有资本经营预算财政拨款支出决算表</w:t>
      </w:r>
    </w:p>
    <w:sectPr w:rsidR="001F14CE" w:rsidSect="001F14CE">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F9" w:rsidRDefault="00AC0AF9" w:rsidP="001F14CE">
      <w:r>
        <w:separator/>
      </w:r>
    </w:p>
  </w:endnote>
  <w:endnote w:type="continuationSeparator" w:id="0">
    <w:p w:rsidR="00AC0AF9" w:rsidRDefault="00AC0AF9" w:rsidP="001F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黑体"/>
    <w:charset w:val="86"/>
    <w:family w:val="modern"/>
    <w:pitch w:val="default"/>
    <w:sig w:usb0="00000001" w:usb1="080E0000" w:usb2="0000000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82175" w:rsidRDefault="00D758E8">
        <w:pPr>
          <w:pStyle w:val="a5"/>
          <w:jc w:val="center"/>
        </w:pPr>
        <w:fldSimple w:instr="PAGE   \* MERGEFORMAT">
          <w:r w:rsidR="007A3771" w:rsidRPr="007A3771">
            <w:rPr>
              <w:noProof/>
              <w:lang w:val="zh-CN"/>
            </w:rPr>
            <w:t>2</w:t>
          </w:r>
        </w:fldSimple>
      </w:p>
    </w:sdtContent>
  </w:sdt>
  <w:p w:rsidR="00882175" w:rsidRDefault="008821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F9" w:rsidRDefault="00AC0AF9" w:rsidP="001F14CE">
      <w:r>
        <w:separator/>
      </w:r>
    </w:p>
  </w:footnote>
  <w:footnote w:type="continuationSeparator" w:id="0">
    <w:p w:rsidR="00AC0AF9" w:rsidRDefault="00AC0AF9" w:rsidP="001F1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75" w:rsidRDefault="0088217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B985A"/>
    <w:multiLevelType w:val="singleLevel"/>
    <w:tmpl w:val="C3FB985A"/>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9E3A10E2"/>
    <w:rsid w:val="F2E1F9D4"/>
    <w:rsid w:val="F7880819"/>
    <w:rsid w:val="00001967"/>
    <w:rsid w:val="000222C6"/>
    <w:rsid w:val="0002549F"/>
    <w:rsid w:val="00042B8B"/>
    <w:rsid w:val="000468DB"/>
    <w:rsid w:val="000502F5"/>
    <w:rsid w:val="00062CB5"/>
    <w:rsid w:val="0006487A"/>
    <w:rsid w:val="00065F8F"/>
    <w:rsid w:val="00070A43"/>
    <w:rsid w:val="000768F2"/>
    <w:rsid w:val="00085C60"/>
    <w:rsid w:val="00090477"/>
    <w:rsid w:val="0009184B"/>
    <w:rsid w:val="00094114"/>
    <w:rsid w:val="00094236"/>
    <w:rsid w:val="0009593C"/>
    <w:rsid w:val="00097322"/>
    <w:rsid w:val="000A5DC8"/>
    <w:rsid w:val="000A6A92"/>
    <w:rsid w:val="000B047F"/>
    <w:rsid w:val="000B5923"/>
    <w:rsid w:val="000B5A48"/>
    <w:rsid w:val="000B6FF3"/>
    <w:rsid w:val="000C3467"/>
    <w:rsid w:val="000C3CA6"/>
    <w:rsid w:val="000D1267"/>
    <w:rsid w:val="000D1D50"/>
    <w:rsid w:val="000D5782"/>
    <w:rsid w:val="000E6613"/>
    <w:rsid w:val="000E7119"/>
    <w:rsid w:val="001026C8"/>
    <w:rsid w:val="001139D2"/>
    <w:rsid w:val="00114E9B"/>
    <w:rsid w:val="00116B32"/>
    <w:rsid w:val="00142216"/>
    <w:rsid w:val="00144D6A"/>
    <w:rsid w:val="0014729F"/>
    <w:rsid w:val="00157376"/>
    <w:rsid w:val="00157BAB"/>
    <w:rsid w:val="001654D1"/>
    <w:rsid w:val="00174518"/>
    <w:rsid w:val="0018106D"/>
    <w:rsid w:val="001877A7"/>
    <w:rsid w:val="00191171"/>
    <w:rsid w:val="00191536"/>
    <w:rsid w:val="00196687"/>
    <w:rsid w:val="001B052C"/>
    <w:rsid w:val="001B13E9"/>
    <w:rsid w:val="001C05A8"/>
    <w:rsid w:val="001C0962"/>
    <w:rsid w:val="001D7531"/>
    <w:rsid w:val="001E1EE6"/>
    <w:rsid w:val="001E737D"/>
    <w:rsid w:val="001F0592"/>
    <w:rsid w:val="001F14CE"/>
    <w:rsid w:val="001F7506"/>
    <w:rsid w:val="002006CD"/>
    <w:rsid w:val="00202B36"/>
    <w:rsid w:val="00204B7A"/>
    <w:rsid w:val="00204CDE"/>
    <w:rsid w:val="0021101A"/>
    <w:rsid w:val="00220536"/>
    <w:rsid w:val="002246E2"/>
    <w:rsid w:val="00235629"/>
    <w:rsid w:val="0024088C"/>
    <w:rsid w:val="00260C38"/>
    <w:rsid w:val="002616C0"/>
    <w:rsid w:val="00265372"/>
    <w:rsid w:val="002662AA"/>
    <w:rsid w:val="002744EC"/>
    <w:rsid w:val="00280496"/>
    <w:rsid w:val="0029134D"/>
    <w:rsid w:val="00294DC9"/>
    <w:rsid w:val="00295495"/>
    <w:rsid w:val="002955CB"/>
    <w:rsid w:val="002A31DE"/>
    <w:rsid w:val="002B2613"/>
    <w:rsid w:val="002C1EF3"/>
    <w:rsid w:val="002D50A5"/>
    <w:rsid w:val="002D6D05"/>
    <w:rsid w:val="002E32CC"/>
    <w:rsid w:val="002E3DE6"/>
    <w:rsid w:val="002F1818"/>
    <w:rsid w:val="002F567B"/>
    <w:rsid w:val="003216A9"/>
    <w:rsid w:val="00335A74"/>
    <w:rsid w:val="00355E68"/>
    <w:rsid w:val="0036561B"/>
    <w:rsid w:val="0037013F"/>
    <w:rsid w:val="00380C92"/>
    <w:rsid w:val="003A484F"/>
    <w:rsid w:val="003A4883"/>
    <w:rsid w:val="003B0BE0"/>
    <w:rsid w:val="003B0C1B"/>
    <w:rsid w:val="003B688C"/>
    <w:rsid w:val="003C0291"/>
    <w:rsid w:val="003C36D4"/>
    <w:rsid w:val="003C39AE"/>
    <w:rsid w:val="003C7B60"/>
    <w:rsid w:val="003D0C0F"/>
    <w:rsid w:val="003D106E"/>
    <w:rsid w:val="003D1FB2"/>
    <w:rsid w:val="003D574C"/>
    <w:rsid w:val="003D66DA"/>
    <w:rsid w:val="003E1310"/>
    <w:rsid w:val="003E2AE0"/>
    <w:rsid w:val="003E6F55"/>
    <w:rsid w:val="003F6FD4"/>
    <w:rsid w:val="00406254"/>
    <w:rsid w:val="004223DE"/>
    <w:rsid w:val="00434489"/>
    <w:rsid w:val="00437085"/>
    <w:rsid w:val="00443880"/>
    <w:rsid w:val="004464F4"/>
    <w:rsid w:val="00471401"/>
    <w:rsid w:val="00473F31"/>
    <w:rsid w:val="0048263A"/>
    <w:rsid w:val="00487E5D"/>
    <w:rsid w:val="004A11E8"/>
    <w:rsid w:val="004A711F"/>
    <w:rsid w:val="004B199D"/>
    <w:rsid w:val="004B4690"/>
    <w:rsid w:val="004E0A2D"/>
    <w:rsid w:val="004E206B"/>
    <w:rsid w:val="004E6DF7"/>
    <w:rsid w:val="004F0FBD"/>
    <w:rsid w:val="00505A47"/>
    <w:rsid w:val="00512FDA"/>
    <w:rsid w:val="00520DA0"/>
    <w:rsid w:val="00522E9A"/>
    <w:rsid w:val="00561D33"/>
    <w:rsid w:val="005664BB"/>
    <w:rsid w:val="00566FFA"/>
    <w:rsid w:val="0057481D"/>
    <w:rsid w:val="00584426"/>
    <w:rsid w:val="0058486E"/>
    <w:rsid w:val="00585B33"/>
    <w:rsid w:val="0059014D"/>
    <w:rsid w:val="005A6244"/>
    <w:rsid w:val="005B4798"/>
    <w:rsid w:val="005B5C64"/>
    <w:rsid w:val="005C5337"/>
    <w:rsid w:val="005C6BD0"/>
    <w:rsid w:val="005D1C8B"/>
    <w:rsid w:val="005D468D"/>
    <w:rsid w:val="005D5CED"/>
    <w:rsid w:val="005F1A4C"/>
    <w:rsid w:val="00600203"/>
    <w:rsid w:val="00604F1E"/>
    <w:rsid w:val="00605688"/>
    <w:rsid w:val="006070AF"/>
    <w:rsid w:val="00607316"/>
    <w:rsid w:val="00607E6C"/>
    <w:rsid w:val="006101B1"/>
    <w:rsid w:val="00614E44"/>
    <w:rsid w:val="0062270A"/>
    <w:rsid w:val="00622830"/>
    <w:rsid w:val="00623DA0"/>
    <w:rsid w:val="00627DFD"/>
    <w:rsid w:val="00630AEF"/>
    <w:rsid w:val="006325F8"/>
    <w:rsid w:val="00633463"/>
    <w:rsid w:val="00634C9A"/>
    <w:rsid w:val="006421F2"/>
    <w:rsid w:val="006440E4"/>
    <w:rsid w:val="00662C01"/>
    <w:rsid w:val="0066343B"/>
    <w:rsid w:val="00664777"/>
    <w:rsid w:val="006748A4"/>
    <w:rsid w:val="00681A31"/>
    <w:rsid w:val="00683E73"/>
    <w:rsid w:val="006A3141"/>
    <w:rsid w:val="006A5E34"/>
    <w:rsid w:val="006B2422"/>
    <w:rsid w:val="006B2B9A"/>
    <w:rsid w:val="006C1937"/>
    <w:rsid w:val="006C6A19"/>
    <w:rsid w:val="006E57D6"/>
    <w:rsid w:val="006F020C"/>
    <w:rsid w:val="006F2AA2"/>
    <w:rsid w:val="007127B7"/>
    <w:rsid w:val="0071303E"/>
    <w:rsid w:val="0071798E"/>
    <w:rsid w:val="007416B6"/>
    <w:rsid w:val="00746F48"/>
    <w:rsid w:val="0075404D"/>
    <w:rsid w:val="0076182A"/>
    <w:rsid w:val="00764E2C"/>
    <w:rsid w:val="00767B7E"/>
    <w:rsid w:val="0077251E"/>
    <w:rsid w:val="007770C3"/>
    <w:rsid w:val="00784D24"/>
    <w:rsid w:val="00785FBA"/>
    <w:rsid w:val="00786E4A"/>
    <w:rsid w:val="007875EB"/>
    <w:rsid w:val="007933A3"/>
    <w:rsid w:val="0079426B"/>
    <w:rsid w:val="007A3771"/>
    <w:rsid w:val="007B2D76"/>
    <w:rsid w:val="007D1682"/>
    <w:rsid w:val="007D312A"/>
    <w:rsid w:val="007D3408"/>
    <w:rsid w:val="007D3F19"/>
    <w:rsid w:val="007E23B0"/>
    <w:rsid w:val="007E23E5"/>
    <w:rsid w:val="007E409C"/>
    <w:rsid w:val="007E7F74"/>
    <w:rsid w:val="007F1991"/>
    <w:rsid w:val="007F2C2F"/>
    <w:rsid w:val="007F4AA8"/>
    <w:rsid w:val="007F55FC"/>
    <w:rsid w:val="007F5665"/>
    <w:rsid w:val="00800112"/>
    <w:rsid w:val="00801086"/>
    <w:rsid w:val="00807780"/>
    <w:rsid w:val="0081172F"/>
    <w:rsid w:val="008125AD"/>
    <w:rsid w:val="00813348"/>
    <w:rsid w:val="00816EB9"/>
    <w:rsid w:val="008253BB"/>
    <w:rsid w:val="0083706E"/>
    <w:rsid w:val="008408F6"/>
    <w:rsid w:val="008423A5"/>
    <w:rsid w:val="00850625"/>
    <w:rsid w:val="00853718"/>
    <w:rsid w:val="00855221"/>
    <w:rsid w:val="00860645"/>
    <w:rsid w:val="00871F71"/>
    <w:rsid w:val="00872FD8"/>
    <w:rsid w:val="00882175"/>
    <w:rsid w:val="00885AF4"/>
    <w:rsid w:val="008939CD"/>
    <w:rsid w:val="00893C34"/>
    <w:rsid w:val="008B768C"/>
    <w:rsid w:val="008C4DB1"/>
    <w:rsid w:val="008C4EAF"/>
    <w:rsid w:val="008C5176"/>
    <w:rsid w:val="008C7FD0"/>
    <w:rsid w:val="008D056B"/>
    <w:rsid w:val="008D15CE"/>
    <w:rsid w:val="008D248C"/>
    <w:rsid w:val="008E1DE7"/>
    <w:rsid w:val="008E6C21"/>
    <w:rsid w:val="008E707C"/>
    <w:rsid w:val="00900B08"/>
    <w:rsid w:val="00902155"/>
    <w:rsid w:val="00902FA3"/>
    <w:rsid w:val="00911759"/>
    <w:rsid w:val="00921F3A"/>
    <w:rsid w:val="00923564"/>
    <w:rsid w:val="0092392E"/>
    <w:rsid w:val="009315F9"/>
    <w:rsid w:val="00933499"/>
    <w:rsid w:val="00935C98"/>
    <w:rsid w:val="00946945"/>
    <w:rsid w:val="00951248"/>
    <w:rsid w:val="0095152F"/>
    <w:rsid w:val="00954C49"/>
    <w:rsid w:val="00955E37"/>
    <w:rsid w:val="0097099F"/>
    <w:rsid w:val="00971997"/>
    <w:rsid w:val="00971FFC"/>
    <w:rsid w:val="009811FB"/>
    <w:rsid w:val="0098660A"/>
    <w:rsid w:val="00992EC2"/>
    <w:rsid w:val="009931C3"/>
    <w:rsid w:val="009A451B"/>
    <w:rsid w:val="009B2499"/>
    <w:rsid w:val="009B2C43"/>
    <w:rsid w:val="009B4EAE"/>
    <w:rsid w:val="009B7573"/>
    <w:rsid w:val="009C22F4"/>
    <w:rsid w:val="009C2A4B"/>
    <w:rsid w:val="009C2E98"/>
    <w:rsid w:val="009D3447"/>
    <w:rsid w:val="009D4711"/>
    <w:rsid w:val="009E419A"/>
    <w:rsid w:val="009F1185"/>
    <w:rsid w:val="009F18CD"/>
    <w:rsid w:val="009F2A13"/>
    <w:rsid w:val="009F7527"/>
    <w:rsid w:val="00A04EB0"/>
    <w:rsid w:val="00A07F03"/>
    <w:rsid w:val="00A13CC1"/>
    <w:rsid w:val="00A16847"/>
    <w:rsid w:val="00A211D4"/>
    <w:rsid w:val="00A237D8"/>
    <w:rsid w:val="00A268C4"/>
    <w:rsid w:val="00A26AF0"/>
    <w:rsid w:val="00A304F7"/>
    <w:rsid w:val="00A307CD"/>
    <w:rsid w:val="00A331C8"/>
    <w:rsid w:val="00A40A00"/>
    <w:rsid w:val="00A4142F"/>
    <w:rsid w:val="00A422EB"/>
    <w:rsid w:val="00A43313"/>
    <w:rsid w:val="00A45BB7"/>
    <w:rsid w:val="00A539D2"/>
    <w:rsid w:val="00A56DF2"/>
    <w:rsid w:val="00A56E6E"/>
    <w:rsid w:val="00A66E28"/>
    <w:rsid w:val="00A67AB5"/>
    <w:rsid w:val="00A71577"/>
    <w:rsid w:val="00A733B2"/>
    <w:rsid w:val="00A741C2"/>
    <w:rsid w:val="00A8431D"/>
    <w:rsid w:val="00A91760"/>
    <w:rsid w:val="00A93B00"/>
    <w:rsid w:val="00A93C21"/>
    <w:rsid w:val="00AB64C9"/>
    <w:rsid w:val="00AC0AF9"/>
    <w:rsid w:val="00AC3C6A"/>
    <w:rsid w:val="00AD0054"/>
    <w:rsid w:val="00AD5620"/>
    <w:rsid w:val="00AD5AC4"/>
    <w:rsid w:val="00AD656B"/>
    <w:rsid w:val="00AD7C1B"/>
    <w:rsid w:val="00AE16BA"/>
    <w:rsid w:val="00AE1EBE"/>
    <w:rsid w:val="00AE29A5"/>
    <w:rsid w:val="00AE5110"/>
    <w:rsid w:val="00B03C9D"/>
    <w:rsid w:val="00B060AE"/>
    <w:rsid w:val="00B10517"/>
    <w:rsid w:val="00B14E76"/>
    <w:rsid w:val="00B161B8"/>
    <w:rsid w:val="00B2048C"/>
    <w:rsid w:val="00B2300A"/>
    <w:rsid w:val="00B310B9"/>
    <w:rsid w:val="00B35F3F"/>
    <w:rsid w:val="00B36CBB"/>
    <w:rsid w:val="00B425E0"/>
    <w:rsid w:val="00B440AA"/>
    <w:rsid w:val="00B44B70"/>
    <w:rsid w:val="00B53C56"/>
    <w:rsid w:val="00B57DAF"/>
    <w:rsid w:val="00B77EA6"/>
    <w:rsid w:val="00B81598"/>
    <w:rsid w:val="00B841F1"/>
    <w:rsid w:val="00B942A9"/>
    <w:rsid w:val="00B944D6"/>
    <w:rsid w:val="00BA2034"/>
    <w:rsid w:val="00BA2335"/>
    <w:rsid w:val="00BA34AF"/>
    <w:rsid w:val="00BA61BF"/>
    <w:rsid w:val="00BB496E"/>
    <w:rsid w:val="00BB4DF0"/>
    <w:rsid w:val="00BC289F"/>
    <w:rsid w:val="00BC2D50"/>
    <w:rsid w:val="00BC5361"/>
    <w:rsid w:val="00BC5460"/>
    <w:rsid w:val="00BC6B50"/>
    <w:rsid w:val="00BD0E25"/>
    <w:rsid w:val="00BE5509"/>
    <w:rsid w:val="00BF520D"/>
    <w:rsid w:val="00BF589C"/>
    <w:rsid w:val="00BF5BD6"/>
    <w:rsid w:val="00BF6D14"/>
    <w:rsid w:val="00C00415"/>
    <w:rsid w:val="00C03E31"/>
    <w:rsid w:val="00C23C51"/>
    <w:rsid w:val="00C33E72"/>
    <w:rsid w:val="00C354B2"/>
    <w:rsid w:val="00C35554"/>
    <w:rsid w:val="00C37EAC"/>
    <w:rsid w:val="00C42709"/>
    <w:rsid w:val="00C533CC"/>
    <w:rsid w:val="00C56C46"/>
    <w:rsid w:val="00C5751C"/>
    <w:rsid w:val="00C61BFC"/>
    <w:rsid w:val="00C62B85"/>
    <w:rsid w:val="00C65438"/>
    <w:rsid w:val="00C70AF9"/>
    <w:rsid w:val="00C87FD8"/>
    <w:rsid w:val="00C91381"/>
    <w:rsid w:val="00C91CBB"/>
    <w:rsid w:val="00CB4E70"/>
    <w:rsid w:val="00CB55AE"/>
    <w:rsid w:val="00CC09B6"/>
    <w:rsid w:val="00CC666F"/>
    <w:rsid w:val="00CD1E3F"/>
    <w:rsid w:val="00CE44F6"/>
    <w:rsid w:val="00CE49DA"/>
    <w:rsid w:val="00CE7B61"/>
    <w:rsid w:val="00CF6581"/>
    <w:rsid w:val="00D00095"/>
    <w:rsid w:val="00D114F0"/>
    <w:rsid w:val="00D20620"/>
    <w:rsid w:val="00D24C98"/>
    <w:rsid w:val="00D254F7"/>
    <w:rsid w:val="00D26091"/>
    <w:rsid w:val="00D2685C"/>
    <w:rsid w:val="00D34E7C"/>
    <w:rsid w:val="00D35489"/>
    <w:rsid w:val="00D36AFE"/>
    <w:rsid w:val="00D51276"/>
    <w:rsid w:val="00D664C5"/>
    <w:rsid w:val="00D7035F"/>
    <w:rsid w:val="00D758E8"/>
    <w:rsid w:val="00DA634F"/>
    <w:rsid w:val="00DA65AC"/>
    <w:rsid w:val="00DB1913"/>
    <w:rsid w:val="00DB45AF"/>
    <w:rsid w:val="00DC0835"/>
    <w:rsid w:val="00DC11E1"/>
    <w:rsid w:val="00DC410D"/>
    <w:rsid w:val="00DC4D79"/>
    <w:rsid w:val="00DC5A81"/>
    <w:rsid w:val="00DC68CA"/>
    <w:rsid w:val="00DC7CBA"/>
    <w:rsid w:val="00DD73B7"/>
    <w:rsid w:val="00DF28BC"/>
    <w:rsid w:val="00DF34B9"/>
    <w:rsid w:val="00DF494B"/>
    <w:rsid w:val="00E01053"/>
    <w:rsid w:val="00E05D3E"/>
    <w:rsid w:val="00E07ACF"/>
    <w:rsid w:val="00E10509"/>
    <w:rsid w:val="00E331A1"/>
    <w:rsid w:val="00E33202"/>
    <w:rsid w:val="00E336A9"/>
    <w:rsid w:val="00E472B1"/>
    <w:rsid w:val="00E50624"/>
    <w:rsid w:val="00E568DF"/>
    <w:rsid w:val="00E64269"/>
    <w:rsid w:val="00E72B54"/>
    <w:rsid w:val="00E82267"/>
    <w:rsid w:val="00E853CE"/>
    <w:rsid w:val="00E867B6"/>
    <w:rsid w:val="00EA010F"/>
    <w:rsid w:val="00EA12CA"/>
    <w:rsid w:val="00ED1B63"/>
    <w:rsid w:val="00ED3C1F"/>
    <w:rsid w:val="00ED4085"/>
    <w:rsid w:val="00ED420E"/>
    <w:rsid w:val="00ED617F"/>
    <w:rsid w:val="00ED6812"/>
    <w:rsid w:val="00ED6FBE"/>
    <w:rsid w:val="00EE2F57"/>
    <w:rsid w:val="00EF3258"/>
    <w:rsid w:val="00EF4C34"/>
    <w:rsid w:val="00EF707F"/>
    <w:rsid w:val="00EF77C6"/>
    <w:rsid w:val="00F05438"/>
    <w:rsid w:val="00F1361C"/>
    <w:rsid w:val="00F156F0"/>
    <w:rsid w:val="00F160C7"/>
    <w:rsid w:val="00F238D1"/>
    <w:rsid w:val="00F2408F"/>
    <w:rsid w:val="00F240E9"/>
    <w:rsid w:val="00F301AD"/>
    <w:rsid w:val="00F36D8F"/>
    <w:rsid w:val="00F417B1"/>
    <w:rsid w:val="00F45853"/>
    <w:rsid w:val="00F602DF"/>
    <w:rsid w:val="00F655FC"/>
    <w:rsid w:val="00F754A1"/>
    <w:rsid w:val="00F7664B"/>
    <w:rsid w:val="00F81FD9"/>
    <w:rsid w:val="00F841AA"/>
    <w:rsid w:val="00F84A94"/>
    <w:rsid w:val="00F87E96"/>
    <w:rsid w:val="00FA23E8"/>
    <w:rsid w:val="00FB3C36"/>
    <w:rsid w:val="00FC7B58"/>
    <w:rsid w:val="00FD3CC1"/>
    <w:rsid w:val="00FF1E02"/>
    <w:rsid w:val="00FF30B4"/>
    <w:rsid w:val="00FF7C60"/>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5C7D12"/>
    <w:rsid w:val="3F9F3A96"/>
    <w:rsid w:val="493C27E9"/>
    <w:rsid w:val="496F39ED"/>
    <w:rsid w:val="49FF41D3"/>
    <w:rsid w:val="4BE068DB"/>
    <w:rsid w:val="4BF6002B"/>
    <w:rsid w:val="4ECE2238"/>
    <w:rsid w:val="51DB4B86"/>
    <w:rsid w:val="55333C3E"/>
    <w:rsid w:val="55501DDF"/>
    <w:rsid w:val="5DE62663"/>
    <w:rsid w:val="5FAC19D9"/>
    <w:rsid w:val="64CA39A1"/>
    <w:rsid w:val="65425D45"/>
    <w:rsid w:val="6C4A05C8"/>
    <w:rsid w:val="72734D90"/>
    <w:rsid w:val="79E7B28D"/>
    <w:rsid w:val="7A21770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14C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F14C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F14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F14C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F14CE"/>
    <w:pPr>
      <w:spacing w:beforeLines="30"/>
    </w:pPr>
    <w:rPr>
      <w:rFonts w:ascii="仿宋_GB2312" w:eastAsia="仿宋_GB2312"/>
      <w:kern w:val="0"/>
      <w:sz w:val="30"/>
    </w:rPr>
  </w:style>
  <w:style w:type="paragraph" w:styleId="30">
    <w:name w:val="toc 3"/>
    <w:basedOn w:val="a"/>
    <w:next w:val="a"/>
    <w:uiPriority w:val="39"/>
    <w:unhideWhenUsed/>
    <w:qFormat/>
    <w:rsid w:val="001F14CE"/>
    <w:pPr>
      <w:tabs>
        <w:tab w:val="right" w:leader="dot" w:pos="8296"/>
      </w:tabs>
      <w:ind w:leftChars="400" w:left="840"/>
    </w:pPr>
  </w:style>
  <w:style w:type="paragraph" w:styleId="a4">
    <w:name w:val="Balloon Text"/>
    <w:basedOn w:val="a"/>
    <w:link w:val="Char0"/>
    <w:uiPriority w:val="99"/>
    <w:semiHidden/>
    <w:unhideWhenUsed/>
    <w:qFormat/>
    <w:rsid w:val="001F14CE"/>
    <w:rPr>
      <w:sz w:val="18"/>
      <w:szCs w:val="18"/>
    </w:rPr>
  </w:style>
  <w:style w:type="paragraph" w:styleId="a5">
    <w:name w:val="footer"/>
    <w:basedOn w:val="a"/>
    <w:link w:val="Char1"/>
    <w:uiPriority w:val="99"/>
    <w:qFormat/>
    <w:rsid w:val="001F14CE"/>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F14C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F14C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F14CE"/>
    <w:pPr>
      <w:tabs>
        <w:tab w:val="right" w:leader="dot" w:pos="8296"/>
      </w:tabs>
      <w:ind w:leftChars="200" w:left="420"/>
    </w:pPr>
  </w:style>
  <w:style w:type="character" w:styleId="a7">
    <w:name w:val="Strong"/>
    <w:basedOn w:val="a1"/>
    <w:uiPriority w:val="99"/>
    <w:qFormat/>
    <w:rsid w:val="001F14CE"/>
    <w:rPr>
      <w:b/>
    </w:rPr>
  </w:style>
  <w:style w:type="character" w:styleId="a8">
    <w:name w:val="Hyperlink"/>
    <w:basedOn w:val="a1"/>
    <w:uiPriority w:val="99"/>
    <w:unhideWhenUsed/>
    <w:qFormat/>
    <w:rsid w:val="001F14CE"/>
    <w:rPr>
      <w:color w:val="0000FF" w:themeColor="hyperlink"/>
      <w:u w:val="single"/>
    </w:rPr>
  </w:style>
  <w:style w:type="character" w:customStyle="1" w:styleId="HeaderChar">
    <w:name w:val="Header Char"/>
    <w:basedOn w:val="a1"/>
    <w:uiPriority w:val="99"/>
    <w:semiHidden/>
    <w:qFormat/>
    <w:rsid w:val="001F14CE"/>
    <w:rPr>
      <w:rFonts w:ascii="Times New Roman" w:hAnsi="Times New Roman"/>
      <w:sz w:val="18"/>
      <w:szCs w:val="18"/>
    </w:rPr>
  </w:style>
  <w:style w:type="character" w:customStyle="1" w:styleId="Char2">
    <w:name w:val="页眉 Char"/>
    <w:link w:val="a6"/>
    <w:uiPriority w:val="99"/>
    <w:semiHidden/>
    <w:qFormat/>
    <w:locked/>
    <w:rsid w:val="001F14CE"/>
    <w:rPr>
      <w:sz w:val="18"/>
    </w:rPr>
  </w:style>
  <w:style w:type="character" w:customStyle="1" w:styleId="FooterChar">
    <w:name w:val="Footer Char"/>
    <w:basedOn w:val="a1"/>
    <w:uiPriority w:val="99"/>
    <w:semiHidden/>
    <w:qFormat/>
    <w:rsid w:val="001F14CE"/>
    <w:rPr>
      <w:rFonts w:ascii="Times New Roman" w:hAnsi="Times New Roman"/>
      <w:sz w:val="18"/>
      <w:szCs w:val="18"/>
    </w:rPr>
  </w:style>
  <w:style w:type="character" w:customStyle="1" w:styleId="Char1">
    <w:name w:val="页脚 Char"/>
    <w:link w:val="a5"/>
    <w:uiPriority w:val="99"/>
    <w:qFormat/>
    <w:locked/>
    <w:rsid w:val="001F14CE"/>
    <w:rPr>
      <w:sz w:val="18"/>
    </w:rPr>
  </w:style>
  <w:style w:type="character" w:customStyle="1" w:styleId="BodyTextChar">
    <w:name w:val="Body Text Char"/>
    <w:basedOn w:val="a1"/>
    <w:uiPriority w:val="99"/>
    <w:semiHidden/>
    <w:qFormat/>
    <w:rsid w:val="001F14CE"/>
    <w:rPr>
      <w:rFonts w:ascii="Times New Roman" w:hAnsi="Times New Roman"/>
      <w:szCs w:val="24"/>
    </w:rPr>
  </w:style>
  <w:style w:type="character" w:customStyle="1" w:styleId="Char">
    <w:name w:val="正文文本 Char"/>
    <w:link w:val="a0"/>
    <w:uiPriority w:val="99"/>
    <w:qFormat/>
    <w:locked/>
    <w:rsid w:val="001F14CE"/>
    <w:rPr>
      <w:rFonts w:ascii="仿宋_GB2312" w:eastAsia="仿宋_GB2312" w:hAnsi="Times New Roman"/>
      <w:sz w:val="24"/>
    </w:rPr>
  </w:style>
  <w:style w:type="paragraph" w:customStyle="1" w:styleId="Default">
    <w:name w:val="Default"/>
    <w:uiPriority w:val="99"/>
    <w:qFormat/>
    <w:rsid w:val="001F14CE"/>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1F14CE"/>
    <w:pPr>
      <w:ind w:firstLineChars="200" w:firstLine="420"/>
    </w:pPr>
  </w:style>
  <w:style w:type="character" w:customStyle="1" w:styleId="1Char">
    <w:name w:val="标题 1 Char"/>
    <w:basedOn w:val="a1"/>
    <w:link w:val="1"/>
    <w:uiPriority w:val="9"/>
    <w:qFormat/>
    <w:rsid w:val="001F14CE"/>
    <w:rPr>
      <w:rFonts w:ascii="Times New Roman" w:hAnsi="Times New Roman"/>
      <w:b/>
      <w:bCs/>
      <w:kern w:val="44"/>
      <w:sz w:val="44"/>
      <w:szCs w:val="44"/>
    </w:rPr>
  </w:style>
  <w:style w:type="character" w:customStyle="1" w:styleId="2Char">
    <w:name w:val="标题 2 Char"/>
    <w:basedOn w:val="a1"/>
    <w:link w:val="2"/>
    <w:uiPriority w:val="9"/>
    <w:qFormat/>
    <w:rsid w:val="001F14CE"/>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F14C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F14CE"/>
    <w:rPr>
      <w:rFonts w:ascii="Times New Roman" w:hAnsi="Times New Roman"/>
      <w:kern w:val="2"/>
      <w:sz w:val="18"/>
      <w:szCs w:val="18"/>
    </w:rPr>
  </w:style>
  <w:style w:type="character" w:customStyle="1" w:styleId="3Char">
    <w:name w:val="标题 3 Char"/>
    <w:basedOn w:val="a1"/>
    <w:link w:val="3"/>
    <w:uiPriority w:val="9"/>
    <w:qFormat/>
    <w:rsid w:val="001F14CE"/>
    <w:rPr>
      <w:rFonts w:ascii="Times New Roman" w:hAnsi="Times New Roman"/>
      <w:b/>
      <w:bCs/>
      <w:kern w:val="2"/>
      <w:sz w:val="32"/>
      <w:szCs w:val="32"/>
    </w:rPr>
  </w:style>
  <w:style w:type="paragraph" w:customStyle="1" w:styleId="TOC2">
    <w:name w:val="TOC 标题2"/>
    <w:basedOn w:val="1"/>
    <w:next w:val="a"/>
    <w:uiPriority w:val="39"/>
    <w:unhideWhenUsed/>
    <w:qFormat/>
    <w:rsid w:val="001F14C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F:\&#25253;&#34920;&#31867;\&#36130;&#25919;\&#20449;&#24687;&#20844;&#24320;\2021&#24180;\2020&#24180;&#37096;&#38376;&#20915;&#31639;&#20844;&#24320;\&#30011;&#22270;%2097-2003%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5253;&#34920;&#31867;\&#36130;&#25919;\&#20449;&#24687;&#20844;&#24320;\2021&#24180;\2020&#24180;&#37096;&#38376;&#20915;&#31639;&#20844;&#24320;\&#30011;&#22270;%2097-2003%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5253;&#34920;&#31867;\&#36130;&#25919;\&#20449;&#24687;&#20844;&#24320;\2021&#24180;\2020&#24180;&#37096;&#38376;&#20915;&#31639;&#20844;&#24320;\&#30011;&#22270;%2097-2003%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5253;&#34920;&#31867;\&#36130;&#25919;\&#20449;&#24687;&#20844;&#24320;\2021&#24180;\2020&#24180;&#37096;&#38376;&#20915;&#31639;&#20844;&#24320;\&#30011;&#22270;%2097-2003%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5253;&#34920;&#31867;\&#36130;&#25919;\&#20449;&#24687;&#20844;&#24320;\2021&#24180;\2020&#24180;&#37096;&#38376;&#20915;&#31639;&#20844;&#24320;\&#30011;&#22270;%2097-2003%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5253;&#34920;&#31867;\&#36130;&#25919;\&#20449;&#24687;&#20844;&#24320;\2021&#24180;\2020&#24180;&#37096;&#38376;&#20915;&#31639;&#20844;&#24320;\&#30011;&#22270;%2097-2003%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25253;&#34920;&#31867;\&#36130;&#25919;\&#20449;&#24687;&#20844;&#24320;\2021&#24180;\2020&#24180;&#37096;&#38376;&#20915;&#31639;&#20844;&#24320;\&#30011;&#22270;%2097-2003%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收、支决算总计变动情况图     （万元）</a:t>
            </a:r>
          </a:p>
        </c:rich>
      </c:tx>
      <c:layout>
        <c:manualLayout>
          <c:xMode val="edge"/>
          <c:yMode val="edge"/>
          <c:x val="0.15570832000717244"/>
          <c:y val="1.4468557577335121E-3"/>
        </c:manualLayout>
      </c:layout>
    </c:title>
    <c:plotArea>
      <c:layout/>
      <c:barChart>
        <c:barDir val="col"/>
        <c:grouping val="stacked"/>
        <c:ser>
          <c:idx val="0"/>
          <c:order val="0"/>
          <c:dLbls>
            <c:showVal val="1"/>
          </c:dLbls>
          <c:cat>
            <c:strRef>
              <c:f>'画图 97-2003 工作表'!$A$2:$A$3</c:f>
              <c:strCache>
                <c:ptCount val="2"/>
                <c:pt idx="0">
                  <c:v>2020年度收、支总计</c:v>
                </c:pt>
                <c:pt idx="1">
                  <c:v>2021年度收、支总计</c:v>
                </c:pt>
              </c:strCache>
            </c:strRef>
          </c:cat>
          <c:val>
            <c:numRef>
              <c:f>'画图 97-2003 工作表'!$B$2:$B$3</c:f>
              <c:numCache>
                <c:formatCode>General</c:formatCode>
                <c:ptCount val="2"/>
                <c:pt idx="0">
                  <c:v>365.18</c:v>
                </c:pt>
                <c:pt idx="1">
                  <c:v>134.26999999999998</c:v>
                </c:pt>
              </c:numCache>
            </c:numRef>
          </c:val>
        </c:ser>
        <c:gapWidth val="55"/>
        <c:overlap val="100"/>
        <c:axId val="125298944"/>
        <c:axId val="125851520"/>
      </c:barChart>
      <c:catAx>
        <c:axId val="125298944"/>
        <c:scaling>
          <c:orientation val="minMax"/>
        </c:scaling>
        <c:axPos val="b"/>
        <c:majorTickMark val="none"/>
        <c:tickLblPos val="nextTo"/>
        <c:crossAx val="125851520"/>
        <c:crosses val="autoZero"/>
        <c:auto val="1"/>
        <c:lblAlgn val="ctr"/>
        <c:lblOffset val="100"/>
      </c:catAx>
      <c:valAx>
        <c:axId val="125851520"/>
        <c:scaling>
          <c:orientation val="minMax"/>
        </c:scaling>
        <c:axPos val="l"/>
        <c:majorGridlines/>
        <c:numFmt formatCode="General" sourceLinked="1"/>
        <c:majorTickMark val="none"/>
        <c:tickLblPos val="nextTo"/>
        <c:crossAx val="1252989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收入决算结构图</a:t>
            </a:r>
          </a:p>
        </c:rich>
      </c:tx>
    </c:title>
    <c:plotArea>
      <c:layout>
        <c:manualLayout>
          <c:layoutTarget val="inner"/>
          <c:xMode val="edge"/>
          <c:yMode val="edge"/>
          <c:x val="0.28798600174978523"/>
          <c:y val="0.27719889180519108"/>
          <c:w val="0.38513910761154857"/>
          <c:h val="0.64189851268592224"/>
        </c:manualLayout>
      </c:layout>
      <c:pieChart>
        <c:varyColors val="1"/>
        <c:ser>
          <c:idx val="0"/>
          <c:order val="0"/>
          <c:dLbls>
            <c:dLbl>
              <c:idx val="1"/>
              <c:layout>
                <c:manualLayout>
                  <c:x val="-0.29930664916885791"/>
                  <c:y val="0.42708333333333331"/>
                </c:manualLayout>
              </c:layout>
              <c:showCatName val="1"/>
              <c:showPercent val="1"/>
            </c:dLbl>
            <c:dLbl>
              <c:idx val="2"/>
              <c:layout>
                <c:manualLayout>
                  <c:x val="0.28611001749781484"/>
                  <c:y val="0.43171296296296691"/>
                </c:manualLayout>
              </c:layout>
              <c:showCatName val="1"/>
              <c:showPercent val="1"/>
            </c:dLbl>
            <c:dLbl>
              <c:idx val="3"/>
              <c:layout>
                <c:manualLayout>
                  <c:x val="-0.12013998250218723"/>
                  <c:y val="1.7838291046952465E-2"/>
                </c:manualLayout>
              </c:layout>
              <c:showCatName val="1"/>
              <c:showPercent val="1"/>
            </c:dLbl>
            <c:dLbl>
              <c:idx val="4"/>
              <c:layout>
                <c:manualLayout>
                  <c:x val="-0.29201487314086272"/>
                  <c:y val="0.18566236512102799"/>
                </c:manualLayout>
              </c:layout>
              <c:showCatName val="1"/>
              <c:showPercent val="1"/>
            </c:dLbl>
            <c:dLbl>
              <c:idx val="5"/>
              <c:layout>
                <c:manualLayout>
                  <c:x val="-0.32326487314086272"/>
                  <c:y val="5.4875328083989476E-2"/>
                </c:manualLayout>
              </c:layout>
              <c:showCatName val="1"/>
              <c:showPercent val="1"/>
            </c:dLbl>
            <c:dLbl>
              <c:idx val="6"/>
              <c:layout>
                <c:manualLayout>
                  <c:x val="0.33090157480315197"/>
                  <c:y val="9.1912365121027267E-2"/>
                </c:manualLayout>
              </c:layout>
              <c:showCatName val="1"/>
              <c:showPercent val="1"/>
            </c:dLbl>
            <c:dLbl>
              <c:idx val="7"/>
              <c:layout>
                <c:manualLayout>
                  <c:x val="0.22187401574803137"/>
                  <c:y val="0.14283829104695342"/>
                </c:manualLayout>
              </c:layout>
              <c:showCatName val="1"/>
              <c:showPercent val="1"/>
            </c:dLbl>
            <c:showCatName val="1"/>
            <c:showPercent val="1"/>
            <c:showLeaderLines val="1"/>
          </c:dLbls>
          <c:cat>
            <c:strRef>
              <c:f>'画图 97-2003 工作表'!$A$17:$A$24</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'画图 97-2003 工作表'!$B$17:$B$24</c:f>
              <c:numCache>
                <c:formatCode>0%</c:formatCode>
                <c:ptCount val="8"/>
                <c:pt idx="0">
                  <c:v>1</c:v>
                </c:pt>
                <c:pt idx="1">
                  <c:v>0</c:v>
                </c:pt>
                <c:pt idx="2">
                  <c:v>0</c:v>
                </c:pt>
                <c:pt idx="3">
                  <c:v>0</c:v>
                </c:pt>
                <c:pt idx="4">
                  <c:v>0</c:v>
                </c:pt>
                <c:pt idx="5">
                  <c:v>0</c:v>
                </c:pt>
                <c:pt idx="6">
                  <c:v>0</c:v>
                </c:pt>
                <c:pt idx="7">
                  <c:v>0</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支出决算结构图</a:t>
            </a:r>
          </a:p>
        </c:rich>
      </c:tx>
    </c:title>
    <c:plotArea>
      <c:layout/>
      <c:pieChart>
        <c:varyColors val="1"/>
        <c:ser>
          <c:idx val="0"/>
          <c:order val="0"/>
          <c:dLbls>
            <c:dLbl>
              <c:idx val="1"/>
              <c:layout>
                <c:manualLayout>
                  <c:x val="-6.8954001717527302E-2"/>
                  <c:y val="7.7857490035968174E-2"/>
                </c:manualLayout>
              </c:layout>
              <c:showVal val="1"/>
              <c:showCatName val="1"/>
            </c:dLbl>
            <c:dLbl>
              <c:idx val="2"/>
              <c:layout>
                <c:manualLayout>
                  <c:x val="0.21975404211555849"/>
                  <c:y val="8.3672284214492326E-2"/>
                </c:manualLayout>
              </c:layout>
              <c:showVal val="1"/>
              <c:showCatName val="1"/>
            </c:dLbl>
            <c:dLbl>
              <c:idx val="3"/>
              <c:layout>
                <c:manualLayout>
                  <c:x val="-0.26705353467433324"/>
                  <c:y val="0.29072568417644701"/>
                </c:manualLayout>
              </c:layout>
              <c:showVal val="1"/>
              <c:showCatName val="1"/>
            </c:dLbl>
            <c:dLbl>
              <c:idx val="4"/>
              <c:layout>
                <c:manualLayout>
                  <c:x val="0.26802692584510074"/>
                  <c:y val="0.41665222655172329"/>
                </c:manualLayout>
              </c:layout>
              <c:showVal val="1"/>
              <c:showCatName val="1"/>
            </c:dLbl>
            <c:showVal val="1"/>
            <c:showCatName val="1"/>
            <c:showLeaderLines val="1"/>
          </c:dLbls>
          <c:cat>
            <c:strRef>
              <c:f>'画图 97-2003 工作表'!$A$38:$A$42</c:f>
              <c:strCache>
                <c:ptCount val="5"/>
                <c:pt idx="0">
                  <c:v>基本支出</c:v>
                </c:pt>
                <c:pt idx="1">
                  <c:v>项目支出</c:v>
                </c:pt>
                <c:pt idx="2">
                  <c:v>上缴上级支出</c:v>
                </c:pt>
                <c:pt idx="3">
                  <c:v>经营支出</c:v>
                </c:pt>
                <c:pt idx="4">
                  <c:v>对附属单位补助支出</c:v>
                </c:pt>
              </c:strCache>
            </c:strRef>
          </c:cat>
          <c:val>
            <c:numRef>
              <c:f>'画图 97-2003 工作表'!$B$38:$B$42</c:f>
              <c:numCache>
                <c:formatCode>0.00%</c:formatCode>
                <c:ptCount val="5"/>
                <c:pt idx="0">
                  <c:v>0.88080000000000003</c:v>
                </c:pt>
                <c:pt idx="1">
                  <c:v>0.11920000000000019</c:v>
                </c:pt>
                <c:pt idx="2" formatCode="0%">
                  <c:v>0</c:v>
                </c:pt>
                <c:pt idx="3" formatCode="0%">
                  <c:v>0</c:v>
                </c:pt>
                <c:pt idx="4" formatCode="0%">
                  <c:v>0</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a:t>财政拨款收、支决算总计变动情况图   （万元）</a:t>
            </a:r>
          </a:p>
        </c:rich>
      </c:tx>
      <c:layout>
        <c:manualLayout>
          <c:xMode val="edge"/>
          <c:yMode val="edge"/>
          <c:x val="0.15847762195543821"/>
          <c:y val="0"/>
        </c:manualLayout>
      </c:layout>
    </c:title>
    <c:plotArea>
      <c:layout/>
      <c:barChart>
        <c:barDir val="col"/>
        <c:grouping val="stacked"/>
        <c:ser>
          <c:idx val="0"/>
          <c:order val="0"/>
          <c:dLbls>
            <c:showVal val="1"/>
          </c:dLbls>
          <c:cat>
            <c:strRef>
              <c:f>'画图 97-2003 工作表'!$A$56:$A$57</c:f>
              <c:strCache>
                <c:ptCount val="2"/>
                <c:pt idx="0">
                  <c:v>2020年财政拨款收、支总计</c:v>
                </c:pt>
                <c:pt idx="1">
                  <c:v>2021年财政拨款收、支总计</c:v>
                </c:pt>
              </c:strCache>
            </c:strRef>
          </c:cat>
          <c:val>
            <c:numRef>
              <c:f>'画图 97-2003 工作表'!$B$56:$B$57</c:f>
              <c:numCache>
                <c:formatCode>General</c:formatCode>
                <c:ptCount val="2"/>
                <c:pt idx="0">
                  <c:v>365.18</c:v>
                </c:pt>
                <c:pt idx="1">
                  <c:v>134.26999999999998</c:v>
                </c:pt>
              </c:numCache>
            </c:numRef>
          </c:val>
        </c:ser>
        <c:gapWidth val="75"/>
        <c:overlap val="100"/>
        <c:axId val="135249920"/>
        <c:axId val="135251840"/>
      </c:barChart>
      <c:catAx>
        <c:axId val="135249920"/>
        <c:scaling>
          <c:orientation val="minMax"/>
        </c:scaling>
        <c:axPos val="b"/>
        <c:majorTickMark val="none"/>
        <c:tickLblPos val="nextTo"/>
        <c:crossAx val="135251840"/>
        <c:crosses val="autoZero"/>
        <c:auto val="1"/>
        <c:lblAlgn val="ctr"/>
        <c:lblOffset val="100"/>
      </c:catAx>
      <c:valAx>
        <c:axId val="135251840"/>
        <c:scaling>
          <c:orientation val="minMax"/>
        </c:scaling>
        <c:axPos val="l"/>
        <c:majorGridlines/>
        <c:numFmt formatCode="General" sourceLinked="1"/>
        <c:majorTickMark val="none"/>
        <c:tickLblPos val="nextTo"/>
        <c:spPr>
          <a:ln w="9525">
            <a:noFill/>
          </a:ln>
        </c:spPr>
        <c:crossAx val="135249920"/>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a:pPr>
            <a:r>
              <a:rPr lang="zh-CN" altLang="en-US" sz="1100"/>
              <a:t>一般公共预算财政拨款支出决算变动情况图（万元）</a:t>
            </a:r>
          </a:p>
        </c:rich>
      </c:tx>
      <c:layout>
        <c:manualLayout>
          <c:xMode val="edge"/>
          <c:yMode val="edge"/>
          <c:x val="0.17671025904370649"/>
          <c:y val="4.5007032348804502E-2"/>
        </c:manualLayout>
      </c:layout>
    </c:title>
    <c:plotArea>
      <c:layout/>
      <c:barChart>
        <c:barDir val="col"/>
        <c:grouping val="stacked"/>
        <c:ser>
          <c:idx val="0"/>
          <c:order val="0"/>
          <c:dLbls>
            <c:showVal val="1"/>
          </c:dLbls>
          <c:cat>
            <c:strRef>
              <c:f>'画图 97-2003 工作表'!$A$71:$A$72</c:f>
              <c:strCache>
                <c:ptCount val="2"/>
                <c:pt idx="0">
                  <c:v>2020年一般公共预算财政拨款支出</c:v>
                </c:pt>
                <c:pt idx="1">
                  <c:v>2021年一般公共预算财政拨款支出</c:v>
                </c:pt>
              </c:strCache>
            </c:strRef>
          </c:cat>
          <c:val>
            <c:numRef>
              <c:f>'画图 97-2003 工作表'!$B$71:$B$72</c:f>
              <c:numCache>
                <c:formatCode>General</c:formatCode>
                <c:ptCount val="2"/>
                <c:pt idx="0">
                  <c:v>364.64000000000038</c:v>
                </c:pt>
                <c:pt idx="1">
                  <c:v>134.26</c:v>
                </c:pt>
              </c:numCache>
            </c:numRef>
          </c:val>
        </c:ser>
        <c:gapWidth val="75"/>
        <c:overlap val="100"/>
        <c:axId val="128325504"/>
        <c:axId val="128327040"/>
      </c:barChart>
      <c:catAx>
        <c:axId val="128325504"/>
        <c:scaling>
          <c:orientation val="minMax"/>
        </c:scaling>
        <c:axPos val="b"/>
        <c:majorTickMark val="none"/>
        <c:tickLblPos val="nextTo"/>
        <c:crossAx val="128327040"/>
        <c:crosses val="autoZero"/>
        <c:auto val="1"/>
        <c:lblAlgn val="ctr"/>
        <c:lblOffset val="100"/>
      </c:catAx>
      <c:valAx>
        <c:axId val="128327040"/>
        <c:scaling>
          <c:orientation val="minMax"/>
        </c:scaling>
        <c:axPos val="l"/>
        <c:majorGridlines/>
        <c:numFmt formatCode="General" sourceLinked="1"/>
        <c:majorTickMark val="none"/>
        <c:tickLblPos val="nextTo"/>
        <c:spPr>
          <a:ln w="9525">
            <a:noFill/>
          </a:ln>
        </c:spPr>
        <c:crossAx val="128325504"/>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a:pPr>
            <a:r>
              <a:rPr lang="zh-CN" altLang="en-US" sz="1200"/>
              <a:t>一般公共预算财政拨款支出决算结构图</a:t>
            </a:r>
          </a:p>
        </c:rich>
      </c:tx>
    </c:title>
    <c:plotArea>
      <c:layout/>
      <c:pieChart>
        <c:varyColors val="1"/>
        <c:ser>
          <c:idx val="0"/>
          <c:order val="0"/>
          <c:dLbls>
            <c:dLbl>
              <c:idx val="0"/>
              <c:layout>
                <c:manualLayout>
                  <c:x val="0.21761443353865245"/>
                  <c:y val="0.16177797426302967"/>
                </c:manualLayout>
              </c:layout>
              <c:showVal val="1"/>
              <c:showCatName val="1"/>
            </c:dLbl>
            <c:dLbl>
              <c:idx val="1"/>
              <c:layout>
                <c:manualLayout>
                  <c:x val="0.16098824228608821"/>
                  <c:y val="0.26908885514160302"/>
                </c:manualLayout>
              </c:layout>
              <c:showVal val="1"/>
              <c:showCatName val="1"/>
            </c:dLbl>
            <c:dLbl>
              <c:idx val="2"/>
              <c:layout>
                <c:manualLayout>
                  <c:x val="7.2850503062117239E-2"/>
                  <c:y val="-0.2432637066200059"/>
                </c:manualLayout>
              </c:layout>
              <c:showVal val="1"/>
              <c:showCatName val="1"/>
            </c:dLbl>
            <c:dLbl>
              <c:idx val="3"/>
              <c:layout>
                <c:manualLayout>
                  <c:x val="-0.21773010606971671"/>
                  <c:y val="0.11907466782007289"/>
                </c:manualLayout>
              </c:layout>
              <c:showVal val="1"/>
              <c:showCatName val="1"/>
            </c:dLbl>
            <c:showVal val="1"/>
            <c:showCatName val="1"/>
            <c:showLeaderLines val="1"/>
          </c:dLbls>
          <c:cat>
            <c:strRef>
              <c:f>'画图 97-2003 工作表'!$A$86:$A$89</c:f>
              <c:strCache>
                <c:ptCount val="4"/>
                <c:pt idx="0">
                  <c:v>社会保障和就业支出</c:v>
                </c:pt>
                <c:pt idx="1">
                  <c:v>卫生健康支出</c:v>
                </c:pt>
                <c:pt idx="2">
                  <c:v>农林水支出</c:v>
                </c:pt>
                <c:pt idx="3">
                  <c:v>住房保障支出</c:v>
                </c:pt>
              </c:strCache>
            </c:strRef>
          </c:cat>
          <c:val>
            <c:numRef>
              <c:f>'画图 97-2003 工作表'!$B$86:$B$89</c:f>
              <c:numCache>
                <c:formatCode>0.00%</c:formatCode>
                <c:ptCount val="4"/>
                <c:pt idx="0">
                  <c:v>8.050000000000021E-2</c:v>
                </c:pt>
                <c:pt idx="1">
                  <c:v>3.6999999999999998E-2</c:v>
                </c:pt>
                <c:pt idx="2">
                  <c:v>0.82210000000000005</c:v>
                </c:pt>
                <c:pt idx="3">
                  <c:v>6.0400000000000023E-2</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200"/>
            </a:pPr>
            <a:r>
              <a:rPr lang="zh-CN" altLang="en-US" sz="1200"/>
              <a:t>“三公”经费财政拨款支出结构图</a:t>
            </a:r>
          </a:p>
        </c:rich>
      </c:tx>
    </c:title>
    <c:plotArea>
      <c:layout/>
      <c:pieChart>
        <c:varyColors val="1"/>
        <c:ser>
          <c:idx val="0"/>
          <c:order val="0"/>
          <c:dLbls>
            <c:dLbl>
              <c:idx val="0"/>
              <c:layout>
                <c:manualLayout>
                  <c:x val="0.21952337991307522"/>
                  <c:y val="0.23234785334803809"/>
                </c:manualLayout>
              </c:layout>
              <c:showVal val="1"/>
              <c:showCatName val="1"/>
            </c:dLbl>
            <c:dLbl>
              <c:idx val="1"/>
              <c:layout>
                <c:manualLayout>
                  <c:x val="0.23078019782133502"/>
                  <c:y val="-2.7101913768316784E-2"/>
                </c:manualLayout>
              </c:layout>
              <c:tx>
                <c:rich>
                  <a:bodyPr/>
                  <a:lstStyle/>
                  <a:p>
                    <a:r>
                      <a:rPr lang="zh-CN" altLang="en-US"/>
                      <a:t>公</a:t>
                    </a:r>
                    <a:r>
                      <a:rPr lang="zh-CN" altLang="en-US" b="1"/>
                      <a:t>务</a:t>
                    </a:r>
                    <a:r>
                      <a:rPr lang="zh-CN" altLang="en-US"/>
                      <a:t>用车购置及运行维护费支出</a:t>
                    </a:r>
                    <a:r>
                      <a:rPr lang="en-US" altLang="zh-CN"/>
                      <a:t>, 90.24%</a:t>
                    </a:r>
                    <a:endParaRPr lang="zh-CN" altLang="en-US"/>
                  </a:p>
                </c:rich>
              </c:tx>
              <c:showVal val="1"/>
              <c:showCatName val="1"/>
            </c:dLbl>
            <c:dLbl>
              <c:idx val="2"/>
              <c:layout>
                <c:manualLayout>
                  <c:x val="-0.18583378748300874"/>
                  <c:y val="4.6604149355702375E-2"/>
                </c:manualLayout>
              </c:layout>
              <c:showVal val="1"/>
              <c:showCatName val="1"/>
            </c:dLbl>
            <c:showVal val="1"/>
            <c:showCatName val="1"/>
            <c:showLeaderLines val="1"/>
          </c:dLbls>
          <c:cat>
            <c:strRef>
              <c:f>'画图 97-2003 工作表'!$A$103:$A$105</c:f>
              <c:strCache>
                <c:ptCount val="3"/>
                <c:pt idx="0">
                  <c:v>因公出国（境）费支出</c:v>
                </c:pt>
                <c:pt idx="1">
                  <c:v>公务用车购置及运行维护费支出</c:v>
                </c:pt>
                <c:pt idx="2">
                  <c:v>公务接待费支出</c:v>
                </c:pt>
              </c:strCache>
            </c:strRef>
          </c:cat>
          <c:val>
            <c:numRef>
              <c:f>'画图 97-2003 工作表'!$B$103:$B$105</c:f>
              <c:numCache>
                <c:formatCode>0.00%</c:formatCode>
                <c:ptCount val="3"/>
                <c:pt idx="0" formatCode="0%">
                  <c:v>0</c:v>
                </c:pt>
                <c:pt idx="1">
                  <c:v>0.90239999999999998</c:v>
                </c:pt>
                <c:pt idx="2">
                  <c:v>9.7600000000000006E-2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A8DDD-12B2-4BD2-9FE4-E5D5CAC4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1360</Words>
  <Characters>7757</Characters>
  <Application>Microsoft Office Word</Application>
  <DocSecurity>0</DocSecurity>
  <Lines>64</Lines>
  <Paragraphs>18</Paragraphs>
  <ScaleCrop>false</ScaleCrop>
  <Company>四川省财政厅</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152</cp:revision>
  <cp:lastPrinted>2022-08-06T02:23:00Z</cp:lastPrinted>
  <dcterms:created xsi:type="dcterms:W3CDTF">2020-08-05T01:49:00Z</dcterms:created>
  <dcterms:modified xsi:type="dcterms:W3CDTF">2022-08-30T02:34:00Z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