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31" w:rsidRDefault="00DE4F31" w:rsidP="005D4A37">
      <w:pPr>
        <w:spacing w:line="578" w:lineRule="atLeast"/>
        <w:jc w:val="center"/>
        <w:outlineLvl w:val="0"/>
        <w:rPr>
          <w:rFonts w:ascii="方正小标宋简体" w:eastAsia="方正小标宋简体" w:hAnsi="宋体"/>
          <w:sz w:val="72"/>
          <w:szCs w:val="72"/>
        </w:rPr>
      </w:pPr>
      <w:bookmarkStart w:id="0" w:name="_Toc15306267"/>
    </w:p>
    <w:p w:rsidR="00DE4F31" w:rsidRDefault="00DE4F31" w:rsidP="005D4A37">
      <w:pPr>
        <w:spacing w:line="578" w:lineRule="atLeast"/>
        <w:jc w:val="center"/>
        <w:outlineLvl w:val="0"/>
        <w:rPr>
          <w:rFonts w:ascii="方正小标宋简体" w:eastAsia="方正小标宋简体" w:hAnsi="宋体"/>
          <w:sz w:val="72"/>
          <w:szCs w:val="72"/>
        </w:rPr>
      </w:pPr>
    </w:p>
    <w:p w:rsidR="00DE4F31" w:rsidRDefault="00DE4F31" w:rsidP="005D4A37">
      <w:pPr>
        <w:spacing w:line="578" w:lineRule="atLeast"/>
        <w:jc w:val="center"/>
        <w:outlineLvl w:val="0"/>
        <w:rPr>
          <w:rFonts w:ascii="方正小标宋简体" w:eastAsia="方正小标宋简体" w:hAnsi="宋体"/>
          <w:sz w:val="72"/>
          <w:szCs w:val="72"/>
        </w:rPr>
      </w:pPr>
    </w:p>
    <w:p w:rsidR="00DE4F31" w:rsidRDefault="00DE4F31" w:rsidP="005D4A37">
      <w:pPr>
        <w:spacing w:line="578" w:lineRule="atLeast"/>
        <w:jc w:val="center"/>
        <w:outlineLvl w:val="0"/>
        <w:rPr>
          <w:rFonts w:ascii="方正小标宋简体" w:eastAsia="方正小标宋简体" w:hAnsi="宋体"/>
          <w:sz w:val="72"/>
          <w:szCs w:val="72"/>
        </w:rPr>
      </w:pPr>
    </w:p>
    <w:p w:rsidR="00DE4F31" w:rsidRDefault="0050345E" w:rsidP="005D4A37">
      <w:pPr>
        <w:adjustRightInd w:val="0"/>
        <w:snapToGrid w:val="0"/>
        <w:spacing w:line="578" w:lineRule="atLeast"/>
        <w:jc w:val="center"/>
        <w:outlineLvl w:val="0"/>
        <w:rPr>
          <w:rFonts w:ascii="方正小标宋简体" w:eastAsia="方正小标宋简体" w:hAnsi="方正小标宋简体" w:cs="方正小标宋简体"/>
          <w:sz w:val="72"/>
          <w:szCs w:val="72"/>
        </w:rPr>
      </w:pPr>
      <w:bookmarkStart w:id="1" w:name="_Toc15378441"/>
      <w:bookmarkStart w:id="2" w:name="_Toc15396475"/>
      <w:bookmarkStart w:id="3" w:name="_Toc15377193"/>
      <w:bookmarkStart w:id="4" w:name="_Toc15377425"/>
      <w:bookmarkStart w:id="5" w:name="_Toc15396597"/>
      <w:bookmarkStart w:id="6" w:name="_Toc112334921"/>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rsidR="00DE4F31" w:rsidRDefault="0050345E" w:rsidP="005D4A37">
      <w:pPr>
        <w:adjustRightInd w:val="0"/>
        <w:snapToGrid w:val="0"/>
        <w:spacing w:line="578" w:lineRule="atLeast"/>
        <w:jc w:val="center"/>
        <w:outlineLvl w:val="0"/>
        <w:rPr>
          <w:rFonts w:ascii="方正小标宋简体" w:eastAsia="方正小标宋简体" w:hAnsi="方正小标宋简体" w:cs="方正小标宋简体"/>
          <w:sz w:val="72"/>
          <w:szCs w:val="72"/>
        </w:rPr>
      </w:pPr>
      <w:bookmarkStart w:id="7" w:name="_Toc15396476"/>
      <w:bookmarkStart w:id="8" w:name="_Toc15377194"/>
      <w:bookmarkStart w:id="9" w:name="_Toc15396598"/>
      <w:bookmarkStart w:id="10" w:name="_Toc15377426"/>
      <w:bookmarkStart w:id="11" w:name="_Toc15378442"/>
      <w:bookmarkStart w:id="12" w:name="_Toc112334922"/>
      <w:r>
        <w:rPr>
          <w:rFonts w:ascii="方正小标宋简体" w:eastAsia="方正小标宋简体" w:hAnsi="方正小标宋简体" w:cs="方正小标宋简体" w:hint="eastAsia"/>
          <w:sz w:val="72"/>
          <w:szCs w:val="72"/>
        </w:rPr>
        <w:t>大竹县</w:t>
      </w:r>
      <w:bookmarkStart w:id="13" w:name="_Toc15306268"/>
      <w:bookmarkEnd w:id="0"/>
      <w:r w:rsidR="002B1670">
        <w:rPr>
          <w:rFonts w:ascii="方正小标宋简体" w:eastAsia="方正小标宋简体" w:hAnsi="方正小标宋简体" w:cs="方正小标宋简体" w:hint="eastAsia"/>
          <w:sz w:val="72"/>
          <w:szCs w:val="72"/>
        </w:rPr>
        <w:t>以工代赈服务中心</w:t>
      </w:r>
      <w:r>
        <w:rPr>
          <w:rFonts w:ascii="方正小标宋简体" w:eastAsia="方正小标宋简体" w:hAnsi="方正小标宋简体" w:cs="方正小标宋简体" w:hint="eastAsia"/>
          <w:sz w:val="72"/>
          <w:szCs w:val="72"/>
        </w:rPr>
        <w:t>单位决算</w:t>
      </w:r>
      <w:bookmarkEnd w:id="7"/>
      <w:bookmarkEnd w:id="8"/>
      <w:bookmarkEnd w:id="9"/>
      <w:bookmarkEnd w:id="10"/>
      <w:bookmarkEnd w:id="11"/>
      <w:bookmarkEnd w:id="12"/>
      <w:bookmarkEnd w:id="13"/>
    </w:p>
    <w:p w:rsidR="00DE4F31" w:rsidRDefault="0050345E" w:rsidP="005D4A37">
      <w:pPr>
        <w:widowControl/>
        <w:spacing w:line="578" w:lineRule="atLeast"/>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DE4F31" w:rsidRDefault="00DE4F31" w:rsidP="005D4A37">
      <w:pPr>
        <w:widowControl/>
        <w:spacing w:line="578" w:lineRule="atLeast"/>
        <w:jc w:val="center"/>
        <w:rPr>
          <w:rFonts w:ascii="黑体" w:eastAsia="黑体" w:hAnsi="黑体" w:cstheme="minorBidi"/>
          <w:sz w:val="28"/>
          <w:szCs w:val="28"/>
        </w:rPr>
      </w:pPr>
    </w:p>
    <w:p w:rsidR="00DE4F31" w:rsidRDefault="0050345E" w:rsidP="005D4A37">
      <w:pPr>
        <w:pStyle w:val="10"/>
        <w:spacing w:line="578" w:lineRule="atLeast"/>
      </w:pPr>
      <w:r>
        <w:rPr>
          <w:rFonts w:hint="eastAsia"/>
        </w:rPr>
        <w:t>公开时间：2022年9月9日</w:t>
      </w:r>
    </w:p>
    <w:sdt>
      <w:sdtPr>
        <w:rPr>
          <w:rFonts w:ascii="Times New Roman" w:eastAsia="宋体" w:hAnsi="Times New Roman" w:cs="Times New Roman"/>
          <w:b w:val="0"/>
          <w:bCs w:val="0"/>
          <w:color w:val="auto"/>
          <w:kern w:val="2"/>
          <w:sz w:val="21"/>
          <w:szCs w:val="24"/>
          <w:lang w:val="zh-CN"/>
        </w:rPr>
        <w:id w:val="110102542"/>
        <w:docPartObj>
          <w:docPartGallery w:val="Table of Contents"/>
          <w:docPartUnique/>
        </w:docPartObj>
      </w:sdtPr>
      <w:sdtEndPr>
        <w:rPr>
          <w:lang w:val="en-US"/>
        </w:rPr>
      </w:sdtEndPr>
      <w:sdtContent>
        <w:p w:rsidR="007D31B4" w:rsidRDefault="007D31B4">
          <w:pPr>
            <w:pStyle w:val="TOC"/>
          </w:pPr>
        </w:p>
        <w:p w:rsidR="007D31B4" w:rsidRPr="00765FA7" w:rsidRDefault="00AC6746" w:rsidP="00765FA7">
          <w:pPr>
            <w:pStyle w:val="10"/>
            <w:spacing w:line="578" w:lineRule="exact"/>
            <w:rPr>
              <w:rFonts w:ascii="宋体" w:eastAsia="宋体" w:hAnsi="宋体" w:cstheme="minorBidi"/>
              <w:noProof/>
              <w:sz w:val="24"/>
              <w:szCs w:val="24"/>
            </w:rPr>
          </w:pPr>
          <w:r w:rsidRPr="00AC6746">
            <w:fldChar w:fldCharType="begin"/>
          </w:r>
          <w:r w:rsidR="007D31B4">
            <w:instrText xml:space="preserve"> TOC \o "1-3" \h \z \u </w:instrText>
          </w:r>
          <w:r w:rsidRPr="00AC6746">
            <w:fldChar w:fldCharType="separate"/>
          </w:r>
          <w:hyperlink w:anchor="_Toc112334921" w:history="1"/>
        </w:p>
        <w:p w:rsidR="007D31B4" w:rsidRPr="00765FA7" w:rsidRDefault="00AC6746" w:rsidP="00765FA7">
          <w:pPr>
            <w:pStyle w:val="10"/>
            <w:spacing w:line="578" w:lineRule="exact"/>
            <w:rPr>
              <w:rFonts w:ascii="宋体" w:eastAsia="宋体" w:hAnsi="宋体" w:cstheme="minorBidi"/>
              <w:noProof/>
              <w:sz w:val="24"/>
              <w:szCs w:val="24"/>
            </w:rPr>
          </w:pPr>
          <w:hyperlink w:anchor="_Toc112334923" w:history="1">
            <w:r w:rsidR="007D31B4" w:rsidRPr="00765FA7">
              <w:rPr>
                <w:rStyle w:val="a8"/>
                <w:rFonts w:ascii="宋体" w:eastAsia="宋体" w:hAnsi="宋体" w:hint="eastAsia"/>
                <w:noProof/>
              </w:rPr>
              <w:t>第一部分</w:t>
            </w:r>
            <w:r w:rsidR="007D31B4" w:rsidRPr="00765FA7">
              <w:rPr>
                <w:rStyle w:val="a8"/>
                <w:rFonts w:ascii="宋体" w:eastAsia="宋体" w:hAnsi="宋体"/>
                <w:noProof/>
              </w:rPr>
              <w:t xml:space="preserve"> </w:t>
            </w:r>
            <w:r w:rsidR="007D31B4" w:rsidRPr="00765FA7">
              <w:rPr>
                <w:rStyle w:val="a8"/>
                <w:rFonts w:ascii="宋体" w:eastAsia="宋体" w:hAnsi="宋体" w:hint="eastAsia"/>
                <w:noProof/>
              </w:rPr>
              <w:t>单位概况</w:t>
            </w:r>
            <w:r w:rsidR="007D31B4" w:rsidRPr="00765FA7">
              <w:rPr>
                <w:rFonts w:ascii="宋体" w:eastAsia="宋体" w:hAnsi="宋体"/>
                <w:noProof/>
                <w:webHidden/>
                <w:sz w:val="24"/>
                <w:szCs w:val="24"/>
              </w:rPr>
              <w:tab/>
            </w:r>
            <w:r w:rsidRPr="00765FA7">
              <w:rPr>
                <w:rFonts w:ascii="宋体" w:eastAsia="宋体" w:hAnsi="宋体"/>
                <w:noProof/>
                <w:webHidden/>
                <w:sz w:val="24"/>
                <w:szCs w:val="24"/>
              </w:rPr>
              <w:fldChar w:fldCharType="begin"/>
            </w:r>
            <w:r w:rsidR="007D31B4" w:rsidRPr="00765FA7">
              <w:rPr>
                <w:rFonts w:ascii="宋体" w:eastAsia="宋体" w:hAnsi="宋体"/>
                <w:noProof/>
                <w:webHidden/>
                <w:sz w:val="24"/>
                <w:szCs w:val="24"/>
              </w:rPr>
              <w:instrText xml:space="preserve"> PAGEREF _Toc112334923 \h </w:instrText>
            </w:r>
            <w:r w:rsidRPr="00765FA7">
              <w:rPr>
                <w:rFonts w:ascii="宋体" w:eastAsia="宋体" w:hAnsi="宋体"/>
                <w:noProof/>
                <w:webHidden/>
                <w:sz w:val="24"/>
                <w:szCs w:val="24"/>
              </w:rPr>
            </w:r>
            <w:r w:rsidRPr="00765FA7">
              <w:rPr>
                <w:rFonts w:ascii="宋体" w:eastAsia="宋体" w:hAnsi="宋体"/>
                <w:noProof/>
                <w:webHidden/>
                <w:sz w:val="24"/>
                <w:szCs w:val="24"/>
              </w:rPr>
              <w:fldChar w:fldCharType="separate"/>
            </w:r>
            <w:r w:rsidR="007D31B4" w:rsidRPr="00765FA7">
              <w:rPr>
                <w:rFonts w:ascii="宋体" w:eastAsia="宋体" w:hAnsi="宋体"/>
                <w:noProof/>
                <w:webHidden/>
                <w:sz w:val="24"/>
                <w:szCs w:val="24"/>
              </w:rPr>
              <w:t>4</w:t>
            </w:r>
            <w:r w:rsidRPr="00765FA7">
              <w:rPr>
                <w:rFonts w:ascii="宋体" w:eastAsia="宋体" w:hAnsi="宋体"/>
                <w:noProof/>
                <w:webHidden/>
                <w:sz w:val="24"/>
                <w:szCs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24" w:history="1">
            <w:r w:rsidR="007D31B4" w:rsidRPr="00765FA7">
              <w:rPr>
                <w:rStyle w:val="a8"/>
                <w:rFonts w:ascii="宋体" w:hAnsi="宋体" w:hint="eastAsia"/>
                <w:noProof/>
                <w:sz w:val="24"/>
              </w:rPr>
              <w:t>一、职能简介</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_Toc112334924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4</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39" w:history="1">
            <w:r w:rsidR="007D31B4" w:rsidRPr="00765FA7">
              <w:rPr>
                <w:rStyle w:val="a8"/>
                <w:rFonts w:ascii="宋体" w:hAnsi="宋体" w:hint="eastAsia"/>
                <w:noProof/>
                <w:sz w:val="24"/>
              </w:rPr>
              <w:t>二、</w:t>
            </w:r>
            <w:r w:rsidR="007D31B4" w:rsidRPr="00765FA7">
              <w:rPr>
                <w:rStyle w:val="a8"/>
                <w:rFonts w:ascii="宋体" w:hAnsi="宋体"/>
                <w:noProof/>
                <w:sz w:val="24"/>
              </w:rPr>
              <w:t>2021</w:t>
            </w:r>
            <w:r w:rsidR="007D31B4" w:rsidRPr="00765FA7">
              <w:rPr>
                <w:rStyle w:val="a8"/>
                <w:rFonts w:ascii="宋体" w:hAnsi="宋体" w:hint="eastAsia"/>
                <w:noProof/>
                <w:sz w:val="24"/>
              </w:rPr>
              <w:t>年重点工作完成情况</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_Toc112334939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5</w:t>
            </w:r>
            <w:r w:rsidRPr="00765FA7">
              <w:rPr>
                <w:rFonts w:ascii="宋体" w:hAnsi="宋体"/>
                <w:noProof/>
                <w:webHidden/>
                <w:sz w:val="24"/>
              </w:rPr>
              <w:fldChar w:fldCharType="end"/>
            </w:r>
          </w:hyperlink>
        </w:p>
        <w:p w:rsidR="007D31B4" w:rsidRPr="00765FA7" w:rsidRDefault="00AC6746" w:rsidP="00765FA7">
          <w:pPr>
            <w:pStyle w:val="10"/>
            <w:spacing w:line="578" w:lineRule="exact"/>
            <w:rPr>
              <w:rFonts w:ascii="宋体" w:eastAsia="宋体" w:hAnsi="宋体" w:cstheme="minorBidi"/>
              <w:noProof/>
            </w:rPr>
          </w:pPr>
          <w:hyperlink w:anchor="_Toc112334940" w:history="1">
            <w:r w:rsidR="007D31B4" w:rsidRPr="00765FA7">
              <w:rPr>
                <w:rStyle w:val="a8"/>
                <w:rFonts w:ascii="宋体" w:eastAsia="宋体" w:hAnsi="宋体" w:hint="eastAsia"/>
                <w:noProof/>
              </w:rPr>
              <w:t>第二部分</w:t>
            </w:r>
            <w:r w:rsidR="007D31B4" w:rsidRPr="00765FA7">
              <w:rPr>
                <w:rStyle w:val="a8"/>
                <w:rFonts w:ascii="宋体" w:eastAsia="宋体" w:hAnsi="宋体"/>
                <w:noProof/>
              </w:rPr>
              <w:t xml:space="preserve"> 2021</w:t>
            </w:r>
            <w:r w:rsidR="007D31B4" w:rsidRPr="00765FA7">
              <w:rPr>
                <w:rStyle w:val="a8"/>
                <w:rFonts w:ascii="宋体" w:eastAsia="宋体" w:hAnsi="宋体" w:hint="eastAsia"/>
                <w:noProof/>
              </w:rPr>
              <w:t>年度单位决算情况说明</w:t>
            </w:r>
            <w:r w:rsidR="007D31B4" w:rsidRPr="00765FA7">
              <w:rPr>
                <w:rFonts w:ascii="宋体" w:eastAsia="宋体" w:hAnsi="宋体"/>
                <w:noProof/>
                <w:webHidden/>
              </w:rPr>
              <w:tab/>
            </w:r>
            <w:r w:rsidRPr="00765FA7">
              <w:rPr>
                <w:rFonts w:ascii="宋体" w:eastAsia="宋体" w:hAnsi="宋体"/>
                <w:noProof/>
                <w:webHidden/>
                <w:sz w:val="24"/>
                <w:szCs w:val="24"/>
              </w:rPr>
              <w:fldChar w:fldCharType="begin"/>
            </w:r>
            <w:r w:rsidR="007D31B4" w:rsidRPr="00765FA7">
              <w:rPr>
                <w:rFonts w:ascii="宋体" w:eastAsia="宋体" w:hAnsi="宋体"/>
                <w:noProof/>
                <w:webHidden/>
                <w:sz w:val="24"/>
                <w:szCs w:val="24"/>
              </w:rPr>
              <w:instrText xml:space="preserve"> PAGEREF _Toc112334940 \h </w:instrText>
            </w:r>
            <w:r w:rsidRPr="00765FA7">
              <w:rPr>
                <w:rFonts w:ascii="宋体" w:eastAsia="宋体" w:hAnsi="宋体"/>
                <w:noProof/>
                <w:webHidden/>
                <w:sz w:val="24"/>
                <w:szCs w:val="24"/>
              </w:rPr>
            </w:r>
            <w:r w:rsidRPr="00765FA7">
              <w:rPr>
                <w:rFonts w:ascii="宋体" w:eastAsia="宋体" w:hAnsi="宋体"/>
                <w:noProof/>
                <w:webHidden/>
                <w:sz w:val="24"/>
                <w:szCs w:val="24"/>
              </w:rPr>
              <w:fldChar w:fldCharType="separate"/>
            </w:r>
            <w:r w:rsidR="007D31B4" w:rsidRPr="00765FA7">
              <w:rPr>
                <w:rFonts w:ascii="宋体" w:eastAsia="宋体" w:hAnsi="宋体"/>
                <w:noProof/>
                <w:webHidden/>
                <w:sz w:val="24"/>
                <w:szCs w:val="24"/>
              </w:rPr>
              <w:t>8</w:t>
            </w:r>
            <w:r w:rsidRPr="00765FA7">
              <w:rPr>
                <w:rFonts w:ascii="宋体" w:eastAsia="宋体" w:hAnsi="宋体"/>
                <w:noProof/>
                <w:webHidden/>
                <w:sz w:val="24"/>
                <w:szCs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41" w:history="1">
            <w:r w:rsidR="007D31B4" w:rsidRPr="00765FA7">
              <w:rPr>
                <w:rStyle w:val="a8"/>
                <w:rFonts w:ascii="宋体" w:hAnsi="宋体" w:cstheme="majorBidi" w:hint="eastAsia"/>
                <w:bCs/>
                <w:noProof/>
                <w:sz w:val="24"/>
              </w:rPr>
              <w:t>一、</w:t>
            </w:r>
            <w:r w:rsidR="007D31B4" w:rsidRPr="00765FA7">
              <w:rPr>
                <w:rStyle w:val="a8"/>
                <w:rFonts w:ascii="宋体" w:hAnsi="宋体" w:hint="eastAsia"/>
                <w:noProof/>
                <w:sz w:val="24"/>
              </w:rPr>
              <w:t>收</w:t>
            </w:r>
            <w:r w:rsidR="007D31B4" w:rsidRPr="00765FA7">
              <w:rPr>
                <w:rStyle w:val="a8"/>
                <w:rFonts w:ascii="宋体" w:hAnsi="宋体" w:cstheme="majorBidi" w:hint="eastAsia"/>
                <w:bCs/>
                <w:noProof/>
                <w:sz w:val="24"/>
              </w:rPr>
              <w:t>入支出决算总体情况说明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_Toc112334941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8</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42" w:history="1">
            <w:r w:rsidR="007D31B4" w:rsidRPr="00765FA7">
              <w:rPr>
                <w:rStyle w:val="a8"/>
                <w:rFonts w:ascii="宋体" w:hAnsi="宋体" w:cstheme="majorBidi" w:hint="eastAsia"/>
                <w:bCs/>
                <w:noProof/>
                <w:sz w:val="24"/>
              </w:rPr>
              <w:t>二、</w:t>
            </w:r>
            <w:r w:rsidR="007D31B4" w:rsidRPr="00765FA7">
              <w:rPr>
                <w:rStyle w:val="a8"/>
                <w:rFonts w:ascii="宋体" w:hAnsi="宋体" w:hint="eastAsia"/>
                <w:noProof/>
                <w:sz w:val="24"/>
              </w:rPr>
              <w:t>收</w:t>
            </w:r>
            <w:r w:rsidR="007D31B4" w:rsidRPr="00765FA7">
              <w:rPr>
                <w:rStyle w:val="a8"/>
                <w:rFonts w:ascii="宋体" w:hAnsi="宋体" w:cstheme="majorBidi" w:hint="eastAsia"/>
                <w:bCs/>
                <w:noProof/>
                <w:sz w:val="24"/>
              </w:rPr>
              <w:t>入决算情况说明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_Toc112334942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8</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44" w:history="1">
            <w:r w:rsidR="007D31B4" w:rsidRPr="00765FA7">
              <w:rPr>
                <w:rStyle w:val="a8"/>
                <w:rFonts w:ascii="宋体" w:hAnsi="宋体" w:cstheme="majorBidi" w:hint="eastAsia"/>
                <w:bCs/>
                <w:noProof/>
                <w:sz w:val="24"/>
              </w:rPr>
              <w:t>三、</w:t>
            </w:r>
            <w:r w:rsidR="007D31B4" w:rsidRPr="00765FA7">
              <w:rPr>
                <w:rStyle w:val="a8"/>
                <w:rFonts w:ascii="宋体" w:hAnsi="宋体" w:hint="eastAsia"/>
                <w:noProof/>
                <w:sz w:val="24"/>
              </w:rPr>
              <w:t>支</w:t>
            </w:r>
            <w:r w:rsidR="007D31B4" w:rsidRPr="00765FA7">
              <w:rPr>
                <w:rStyle w:val="a8"/>
                <w:rFonts w:ascii="宋体" w:hAnsi="宋体" w:cstheme="majorBidi" w:hint="eastAsia"/>
                <w:bCs/>
                <w:noProof/>
                <w:sz w:val="24"/>
              </w:rPr>
              <w:t>出决算情况说明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_Toc112334944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9</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46" w:history="1">
            <w:r w:rsidR="007D31B4" w:rsidRPr="00765FA7">
              <w:rPr>
                <w:rStyle w:val="a8"/>
                <w:rFonts w:ascii="宋体" w:hAnsi="宋体" w:hint="eastAsia"/>
                <w:noProof/>
                <w:sz w:val="24"/>
              </w:rPr>
              <w:t>四、财</w:t>
            </w:r>
            <w:r w:rsidR="007D31B4" w:rsidRPr="00765FA7">
              <w:rPr>
                <w:rStyle w:val="a8"/>
                <w:rFonts w:ascii="宋体" w:hAnsi="宋体" w:cstheme="majorBidi" w:hint="eastAsia"/>
                <w:bCs/>
                <w:noProof/>
                <w:sz w:val="24"/>
              </w:rPr>
              <w:t>政拨款收入支出决算总体情况说明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_Toc112334946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10</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47" w:history="1">
            <w:r w:rsidR="007D31B4" w:rsidRPr="00765FA7">
              <w:rPr>
                <w:rStyle w:val="a8"/>
                <w:rFonts w:ascii="宋体" w:hAnsi="宋体" w:hint="eastAsia"/>
                <w:noProof/>
                <w:sz w:val="24"/>
              </w:rPr>
              <w:t>五、</w:t>
            </w:r>
            <w:r w:rsidR="007D31B4" w:rsidRPr="00765FA7">
              <w:rPr>
                <w:rStyle w:val="a8"/>
                <w:rFonts w:ascii="宋体" w:hAnsi="宋体" w:hint="eastAsia"/>
                <w:b/>
                <w:noProof/>
                <w:sz w:val="24"/>
              </w:rPr>
              <w:t>一</w:t>
            </w:r>
            <w:r w:rsidR="007D31B4" w:rsidRPr="00765FA7">
              <w:rPr>
                <w:rStyle w:val="a8"/>
                <w:rFonts w:ascii="宋体" w:hAnsi="宋体" w:cstheme="majorBidi" w:hint="eastAsia"/>
                <w:bCs/>
                <w:noProof/>
                <w:sz w:val="24"/>
              </w:rPr>
              <w:t>般公共预算财政拨款支出决算情况说明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_Toc112334947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11</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52" w:history="1">
            <w:r w:rsidR="007D31B4" w:rsidRPr="00765FA7">
              <w:rPr>
                <w:rStyle w:val="a8"/>
                <w:rFonts w:ascii="宋体" w:hAnsi="宋体" w:cstheme="majorBidi" w:hint="eastAsia"/>
                <w:bCs/>
                <w:noProof/>
                <w:sz w:val="24"/>
              </w:rPr>
              <w:t>六、一般公共预算财政拨款基本支出决算情况说明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_Toc112334952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13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53" w:history="1">
            <w:r w:rsidR="007D31B4" w:rsidRPr="00765FA7">
              <w:rPr>
                <w:rStyle w:val="a8"/>
                <w:rFonts w:ascii="宋体" w:hAnsi="宋体" w:cstheme="majorBidi" w:hint="eastAsia"/>
                <w:bCs/>
                <w:noProof/>
                <w:sz w:val="24"/>
              </w:rPr>
              <w:t>七、</w:t>
            </w:r>
            <w:r w:rsidR="007D31B4" w:rsidRPr="00765FA7">
              <w:rPr>
                <w:rStyle w:val="a8"/>
                <w:rFonts w:ascii="宋体" w:hAnsi="宋体" w:cstheme="majorBidi" w:hint="eastAsia"/>
                <w:noProof/>
                <w:sz w:val="24"/>
              </w:rPr>
              <w:t>“三公”经费财政拨款支出决算情况说明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_Toc112334953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14</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56" w:history="1">
            <w:r w:rsidR="007D31B4" w:rsidRPr="00765FA7">
              <w:rPr>
                <w:rStyle w:val="a8"/>
                <w:rFonts w:ascii="宋体" w:hAnsi="宋体" w:hint="eastAsia"/>
                <w:noProof/>
                <w:sz w:val="24"/>
              </w:rPr>
              <w:t>八、</w:t>
            </w:r>
            <w:r w:rsidR="007D31B4" w:rsidRPr="00765FA7">
              <w:rPr>
                <w:rStyle w:val="a8"/>
                <w:rFonts w:ascii="宋体" w:hAnsi="宋体" w:cstheme="majorBidi" w:hint="eastAsia"/>
                <w:bCs/>
                <w:noProof/>
                <w:sz w:val="24"/>
              </w:rPr>
              <w:t>政府性基金预算支出决算情况说明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_Toc112334956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16</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57" w:history="1">
            <w:r w:rsidR="007D31B4" w:rsidRPr="00765FA7">
              <w:rPr>
                <w:rStyle w:val="a8"/>
                <w:rFonts w:ascii="宋体" w:hAnsi="宋体" w:cstheme="majorBidi" w:hint="eastAsia"/>
                <w:bCs/>
                <w:noProof/>
                <w:sz w:val="24"/>
              </w:rPr>
              <w:t>九、 国有资本经营预算支出决算情况说明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_Toc112334957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16</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58" w:history="1">
            <w:r w:rsidR="007D31B4" w:rsidRPr="00765FA7">
              <w:rPr>
                <w:rStyle w:val="a8"/>
                <w:rFonts w:ascii="宋体" w:hAnsi="宋体" w:cstheme="majorBidi" w:hint="eastAsia"/>
                <w:bCs/>
                <w:noProof/>
                <w:sz w:val="24"/>
              </w:rPr>
              <w:t>十、 其他重要事项的情况说明</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_Toc112334958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16</w:t>
            </w:r>
            <w:r w:rsidRPr="00765FA7">
              <w:rPr>
                <w:rFonts w:ascii="宋体" w:hAnsi="宋体"/>
                <w:noProof/>
                <w:webHidden/>
                <w:sz w:val="24"/>
              </w:rPr>
              <w:fldChar w:fldCharType="end"/>
            </w:r>
          </w:hyperlink>
        </w:p>
        <w:p w:rsidR="007D31B4" w:rsidRPr="00765FA7" w:rsidRDefault="00AC6746" w:rsidP="00765FA7">
          <w:pPr>
            <w:pStyle w:val="10"/>
            <w:spacing w:line="578" w:lineRule="exact"/>
            <w:rPr>
              <w:rFonts w:ascii="宋体" w:eastAsia="宋体" w:hAnsi="宋体" w:cstheme="minorBidi"/>
              <w:noProof/>
              <w:sz w:val="24"/>
              <w:szCs w:val="24"/>
            </w:rPr>
          </w:pPr>
          <w:hyperlink w:anchor="_Toc112334963" w:history="1">
            <w:r w:rsidR="007D31B4" w:rsidRPr="00765FA7">
              <w:rPr>
                <w:rStyle w:val="a8"/>
                <w:rFonts w:ascii="宋体" w:eastAsia="宋体" w:hAnsi="宋体" w:cs="黑体" w:hint="eastAsia"/>
                <w:bCs/>
                <w:noProof/>
                <w:kern w:val="44"/>
              </w:rPr>
              <w:t>第三部分</w:t>
            </w:r>
            <w:r w:rsidR="007D31B4" w:rsidRPr="00765FA7">
              <w:rPr>
                <w:rStyle w:val="a8"/>
                <w:rFonts w:ascii="宋体" w:eastAsia="宋体" w:hAnsi="宋体" w:hint="eastAsia"/>
                <w:noProof/>
              </w:rPr>
              <w:t xml:space="preserve"> 名</w:t>
            </w:r>
            <w:r w:rsidR="007D31B4" w:rsidRPr="00765FA7">
              <w:rPr>
                <w:rStyle w:val="a8"/>
                <w:rFonts w:ascii="宋体" w:eastAsia="宋体" w:hAnsi="宋体" w:hint="eastAsia"/>
                <w:bCs/>
                <w:noProof/>
                <w:kern w:val="44"/>
              </w:rPr>
              <w:t>词解释</w:t>
            </w:r>
            <w:r w:rsidR="007D31B4" w:rsidRPr="00765FA7">
              <w:rPr>
                <w:rFonts w:ascii="宋体" w:eastAsia="宋体" w:hAnsi="宋体"/>
                <w:noProof/>
                <w:webHidden/>
                <w:sz w:val="24"/>
                <w:szCs w:val="24"/>
              </w:rPr>
              <w:tab/>
            </w:r>
            <w:r w:rsidRPr="00765FA7">
              <w:rPr>
                <w:rFonts w:ascii="宋体" w:eastAsia="宋体" w:hAnsi="宋体"/>
                <w:noProof/>
                <w:webHidden/>
                <w:sz w:val="24"/>
                <w:szCs w:val="24"/>
              </w:rPr>
              <w:fldChar w:fldCharType="begin"/>
            </w:r>
            <w:r w:rsidR="007D31B4" w:rsidRPr="00765FA7">
              <w:rPr>
                <w:rFonts w:ascii="宋体" w:eastAsia="宋体" w:hAnsi="宋体"/>
                <w:noProof/>
                <w:webHidden/>
                <w:sz w:val="24"/>
                <w:szCs w:val="24"/>
              </w:rPr>
              <w:instrText xml:space="preserve"> PAGEREF _Toc112334963 \h </w:instrText>
            </w:r>
            <w:r w:rsidRPr="00765FA7">
              <w:rPr>
                <w:rFonts w:ascii="宋体" w:eastAsia="宋体" w:hAnsi="宋体"/>
                <w:noProof/>
                <w:webHidden/>
                <w:sz w:val="24"/>
                <w:szCs w:val="24"/>
              </w:rPr>
            </w:r>
            <w:r w:rsidRPr="00765FA7">
              <w:rPr>
                <w:rFonts w:ascii="宋体" w:eastAsia="宋体" w:hAnsi="宋体"/>
                <w:noProof/>
                <w:webHidden/>
                <w:sz w:val="24"/>
                <w:szCs w:val="24"/>
              </w:rPr>
              <w:fldChar w:fldCharType="separate"/>
            </w:r>
            <w:r w:rsidR="007D31B4" w:rsidRPr="00765FA7">
              <w:rPr>
                <w:rFonts w:ascii="宋体" w:eastAsia="宋体" w:hAnsi="宋体"/>
                <w:noProof/>
                <w:webHidden/>
                <w:sz w:val="24"/>
                <w:szCs w:val="24"/>
              </w:rPr>
              <w:t>19</w:t>
            </w:r>
            <w:r w:rsidRPr="00765FA7">
              <w:rPr>
                <w:rFonts w:ascii="宋体" w:eastAsia="宋体" w:hAnsi="宋体"/>
                <w:noProof/>
                <w:webHidden/>
                <w:sz w:val="24"/>
                <w:szCs w:val="24"/>
              </w:rPr>
              <w:fldChar w:fldCharType="end"/>
            </w:r>
          </w:hyperlink>
        </w:p>
        <w:p w:rsidR="007D31B4" w:rsidRPr="00765FA7" w:rsidRDefault="00AC6746" w:rsidP="00765FA7">
          <w:pPr>
            <w:pStyle w:val="10"/>
            <w:spacing w:line="578" w:lineRule="exact"/>
            <w:rPr>
              <w:rFonts w:ascii="宋体" w:eastAsia="宋体" w:hAnsi="宋体" w:cstheme="minorBidi"/>
              <w:noProof/>
              <w:sz w:val="24"/>
              <w:szCs w:val="24"/>
            </w:rPr>
          </w:pPr>
          <w:hyperlink w:anchor="_Toc112334964" w:history="1">
            <w:r w:rsidR="007D31B4" w:rsidRPr="00765FA7">
              <w:rPr>
                <w:rStyle w:val="a8"/>
                <w:rFonts w:ascii="宋体" w:eastAsia="宋体" w:hAnsi="宋体" w:hint="eastAsia"/>
                <w:noProof/>
              </w:rPr>
              <w:t>第</w:t>
            </w:r>
            <w:r w:rsidR="007D31B4" w:rsidRPr="00765FA7">
              <w:rPr>
                <w:rStyle w:val="a8"/>
                <w:rFonts w:ascii="宋体" w:eastAsia="宋体" w:hAnsi="宋体" w:hint="eastAsia"/>
                <w:bCs/>
                <w:noProof/>
                <w:kern w:val="44"/>
              </w:rPr>
              <w:t>四部分</w:t>
            </w:r>
            <w:r w:rsidR="007D31B4" w:rsidRPr="00765FA7">
              <w:rPr>
                <w:rStyle w:val="a8"/>
                <w:rFonts w:ascii="宋体" w:eastAsia="宋体" w:hAnsi="宋体"/>
                <w:bCs/>
                <w:noProof/>
                <w:kern w:val="44"/>
              </w:rPr>
              <w:t xml:space="preserve"> </w:t>
            </w:r>
            <w:r w:rsidR="007D31B4" w:rsidRPr="00765FA7">
              <w:rPr>
                <w:rStyle w:val="a8"/>
                <w:rFonts w:ascii="宋体" w:eastAsia="宋体" w:hAnsi="宋体" w:hint="eastAsia"/>
                <w:bCs/>
                <w:noProof/>
                <w:kern w:val="44"/>
              </w:rPr>
              <w:t>附件</w:t>
            </w:r>
            <w:r w:rsidR="007D31B4" w:rsidRPr="00765FA7">
              <w:rPr>
                <w:rFonts w:ascii="宋体" w:eastAsia="宋体" w:hAnsi="宋体"/>
                <w:noProof/>
                <w:webHidden/>
                <w:sz w:val="24"/>
                <w:szCs w:val="24"/>
              </w:rPr>
              <w:tab/>
            </w:r>
            <w:r w:rsidRPr="00765FA7">
              <w:rPr>
                <w:rFonts w:ascii="宋体" w:eastAsia="宋体" w:hAnsi="宋体"/>
                <w:noProof/>
                <w:webHidden/>
                <w:sz w:val="24"/>
                <w:szCs w:val="24"/>
              </w:rPr>
              <w:fldChar w:fldCharType="begin"/>
            </w:r>
            <w:r w:rsidR="007D31B4" w:rsidRPr="00765FA7">
              <w:rPr>
                <w:rFonts w:ascii="宋体" w:eastAsia="宋体" w:hAnsi="宋体"/>
                <w:noProof/>
                <w:webHidden/>
                <w:sz w:val="24"/>
                <w:szCs w:val="24"/>
              </w:rPr>
              <w:instrText xml:space="preserve"> PAGEREF _Toc112334964 \h </w:instrText>
            </w:r>
            <w:r w:rsidRPr="00765FA7">
              <w:rPr>
                <w:rFonts w:ascii="宋体" w:eastAsia="宋体" w:hAnsi="宋体"/>
                <w:noProof/>
                <w:webHidden/>
                <w:sz w:val="24"/>
                <w:szCs w:val="24"/>
              </w:rPr>
            </w:r>
            <w:r w:rsidRPr="00765FA7">
              <w:rPr>
                <w:rFonts w:ascii="宋体" w:eastAsia="宋体" w:hAnsi="宋体"/>
                <w:noProof/>
                <w:webHidden/>
                <w:sz w:val="24"/>
                <w:szCs w:val="24"/>
              </w:rPr>
              <w:fldChar w:fldCharType="separate"/>
            </w:r>
            <w:r w:rsidR="007D31B4" w:rsidRPr="00765FA7">
              <w:rPr>
                <w:rFonts w:ascii="宋体" w:eastAsia="宋体" w:hAnsi="宋体"/>
                <w:noProof/>
                <w:webHidden/>
                <w:sz w:val="24"/>
                <w:szCs w:val="24"/>
              </w:rPr>
              <w:t>22</w:t>
            </w:r>
            <w:r w:rsidRPr="00765FA7">
              <w:rPr>
                <w:rFonts w:ascii="宋体" w:eastAsia="宋体" w:hAnsi="宋体"/>
                <w:noProof/>
                <w:webHidden/>
                <w:sz w:val="24"/>
                <w:szCs w:val="24"/>
              </w:rPr>
              <w:fldChar w:fldCharType="end"/>
            </w:r>
          </w:hyperlink>
        </w:p>
        <w:p w:rsidR="007D31B4" w:rsidRPr="00765FA7" w:rsidRDefault="00AC6746" w:rsidP="00765FA7">
          <w:pPr>
            <w:pStyle w:val="10"/>
            <w:spacing w:line="578" w:lineRule="exact"/>
            <w:rPr>
              <w:rFonts w:ascii="宋体" w:eastAsia="宋体" w:hAnsi="宋体" w:cstheme="minorBidi"/>
              <w:noProof/>
              <w:sz w:val="24"/>
              <w:szCs w:val="24"/>
            </w:rPr>
          </w:pPr>
          <w:hyperlink w:anchor="_Toc112334976" w:history="1">
            <w:r w:rsidR="007D31B4" w:rsidRPr="00765FA7">
              <w:rPr>
                <w:rStyle w:val="a8"/>
                <w:rFonts w:ascii="宋体" w:eastAsia="宋体" w:hAnsi="宋体" w:hint="eastAsia"/>
                <w:noProof/>
              </w:rPr>
              <w:t>第</w:t>
            </w:r>
            <w:r w:rsidR="007D31B4" w:rsidRPr="00765FA7">
              <w:rPr>
                <w:rStyle w:val="a8"/>
                <w:rFonts w:ascii="宋体" w:eastAsia="宋体" w:hAnsi="宋体" w:hint="eastAsia"/>
                <w:bCs/>
                <w:noProof/>
                <w:kern w:val="44"/>
              </w:rPr>
              <w:t>五部分</w:t>
            </w:r>
            <w:r w:rsidR="007D31B4" w:rsidRPr="00765FA7">
              <w:rPr>
                <w:rStyle w:val="a8"/>
                <w:rFonts w:ascii="宋体" w:eastAsia="宋体" w:hAnsi="宋体"/>
                <w:bCs/>
                <w:noProof/>
                <w:kern w:val="44"/>
              </w:rPr>
              <w:t xml:space="preserve"> </w:t>
            </w:r>
            <w:r w:rsidR="007D31B4" w:rsidRPr="00765FA7">
              <w:rPr>
                <w:rStyle w:val="a8"/>
                <w:rFonts w:ascii="宋体" w:eastAsia="宋体" w:hAnsi="宋体" w:hint="eastAsia"/>
                <w:bCs/>
                <w:noProof/>
                <w:kern w:val="44"/>
              </w:rPr>
              <w:t>附表</w:t>
            </w:r>
            <w:r w:rsidR="007D31B4" w:rsidRPr="00765FA7">
              <w:rPr>
                <w:rFonts w:ascii="宋体" w:eastAsia="宋体" w:hAnsi="宋体"/>
                <w:noProof/>
                <w:webHidden/>
                <w:sz w:val="24"/>
                <w:szCs w:val="24"/>
              </w:rPr>
              <w:tab/>
            </w:r>
            <w:r w:rsidRPr="00765FA7">
              <w:rPr>
                <w:rFonts w:ascii="宋体" w:eastAsia="宋体" w:hAnsi="宋体"/>
                <w:noProof/>
                <w:webHidden/>
                <w:sz w:val="24"/>
                <w:szCs w:val="24"/>
              </w:rPr>
              <w:fldChar w:fldCharType="begin"/>
            </w:r>
            <w:r w:rsidR="007D31B4" w:rsidRPr="00765FA7">
              <w:rPr>
                <w:rFonts w:ascii="宋体" w:eastAsia="宋体" w:hAnsi="宋体"/>
                <w:noProof/>
                <w:webHidden/>
                <w:sz w:val="24"/>
                <w:szCs w:val="24"/>
              </w:rPr>
              <w:instrText xml:space="preserve"> PAGEREF _Toc112334976 \h </w:instrText>
            </w:r>
            <w:r w:rsidRPr="00765FA7">
              <w:rPr>
                <w:rFonts w:ascii="宋体" w:eastAsia="宋体" w:hAnsi="宋体"/>
                <w:noProof/>
                <w:webHidden/>
                <w:sz w:val="24"/>
                <w:szCs w:val="24"/>
              </w:rPr>
            </w:r>
            <w:r w:rsidRPr="00765FA7">
              <w:rPr>
                <w:rFonts w:ascii="宋体" w:eastAsia="宋体" w:hAnsi="宋体"/>
                <w:noProof/>
                <w:webHidden/>
                <w:sz w:val="24"/>
                <w:szCs w:val="24"/>
              </w:rPr>
              <w:fldChar w:fldCharType="separate"/>
            </w:r>
            <w:r w:rsidR="007D31B4" w:rsidRPr="00765FA7">
              <w:rPr>
                <w:rFonts w:ascii="宋体" w:eastAsia="宋体" w:hAnsi="宋体"/>
                <w:noProof/>
                <w:webHidden/>
                <w:sz w:val="24"/>
                <w:szCs w:val="24"/>
              </w:rPr>
              <w:t>33</w:t>
            </w:r>
            <w:r w:rsidRPr="00765FA7">
              <w:rPr>
                <w:rFonts w:ascii="宋体" w:eastAsia="宋体" w:hAnsi="宋体"/>
                <w:noProof/>
                <w:webHidden/>
                <w:sz w:val="24"/>
                <w:szCs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77" w:history="1">
            <w:r w:rsidR="007D31B4" w:rsidRPr="00765FA7">
              <w:rPr>
                <w:rStyle w:val="a8"/>
                <w:rFonts w:ascii="宋体" w:hAnsi="宋体" w:hint="eastAsia"/>
                <w:noProof/>
                <w:sz w:val="24"/>
              </w:rPr>
              <w:t>一、收入支出决算总表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_Toc112334977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78" w:history="1">
            <w:r w:rsidR="007D31B4" w:rsidRPr="00765FA7">
              <w:rPr>
                <w:rStyle w:val="a8"/>
                <w:rFonts w:ascii="宋体" w:hAnsi="宋体" w:hint="eastAsia"/>
                <w:noProof/>
                <w:sz w:val="24"/>
              </w:rPr>
              <w:t>二、收入决算表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_Toc112334978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79" w:history="1">
            <w:r w:rsidR="007D31B4" w:rsidRPr="00765FA7">
              <w:rPr>
                <w:rStyle w:val="a8"/>
                <w:rFonts w:ascii="宋体" w:hAnsi="宋体" w:hint="eastAsia"/>
                <w:noProof/>
                <w:sz w:val="24"/>
              </w:rPr>
              <w:t>三、支出决算表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_Toc112334979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0" w:history="1">
            <w:r w:rsidR="007D31B4" w:rsidRPr="00765FA7">
              <w:rPr>
                <w:rStyle w:val="a8"/>
                <w:rFonts w:ascii="宋体" w:hAnsi="宋体" w:hint="eastAsia"/>
                <w:noProof/>
                <w:sz w:val="24"/>
              </w:rPr>
              <w:t>四、财政拨款收入支出决算总表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_Toc112334980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1" w:history="1">
            <w:r w:rsidR="007D31B4" w:rsidRPr="00765FA7">
              <w:rPr>
                <w:rStyle w:val="a8"/>
                <w:rFonts w:ascii="宋体" w:hAnsi="宋体" w:hint="eastAsia"/>
                <w:noProof/>
                <w:sz w:val="24"/>
              </w:rPr>
              <w:t>五、财政拨款支出决算明细表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_Toc112334981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2" w:history="1">
            <w:r w:rsidR="007D31B4" w:rsidRPr="00765FA7">
              <w:rPr>
                <w:rStyle w:val="a8"/>
                <w:rFonts w:ascii="宋体" w:hAnsi="宋体" w:hint="eastAsia"/>
                <w:noProof/>
                <w:sz w:val="24"/>
              </w:rPr>
              <w:t>六、一般公共预算财政拨款支出决算表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_Toc112334982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3" w:history="1">
            <w:r w:rsidR="007D31B4" w:rsidRPr="00765FA7">
              <w:rPr>
                <w:rStyle w:val="a8"/>
                <w:rFonts w:ascii="宋体" w:hAnsi="宋体" w:hint="eastAsia"/>
                <w:noProof/>
                <w:sz w:val="24"/>
              </w:rPr>
              <w:t>七、一般公共预算财政拨款支出决算明细表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_Toc112334983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4" w:history="1">
            <w:r w:rsidR="007D31B4" w:rsidRPr="00765FA7">
              <w:rPr>
                <w:rStyle w:val="a8"/>
                <w:rFonts w:ascii="宋体" w:hAnsi="宋体" w:hint="eastAsia"/>
                <w:noProof/>
                <w:sz w:val="24"/>
              </w:rPr>
              <w:t>八、一般公共预算财政拨款基本支出决算表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_Toc112334984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5" w:history="1">
            <w:r w:rsidR="007D31B4" w:rsidRPr="00765FA7">
              <w:rPr>
                <w:rStyle w:val="a8"/>
                <w:rFonts w:ascii="宋体" w:hAnsi="宋体" w:hint="eastAsia"/>
                <w:noProof/>
                <w:sz w:val="24"/>
              </w:rPr>
              <w:t>九、一般公共预算财政拨款项目支出决算表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_Toc112334985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6" w:history="1">
            <w:r w:rsidR="007D31B4" w:rsidRPr="00765FA7">
              <w:rPr>
                <w:rStyle w:val="a8"/>
                <w:rFonts w:ascii="宋体" w:hAnsi="宋体" w:hint="eastAsia"/>
                <w:noProof/>
                <w:sz w:val="24"/>
              </w:rPr>
              <w:t>十、一般公共预算财政拨款“三公”经费支出决算表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_Toc112334986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7" w:history="1">
            <w:r w:rsidR="007D31B4" w:rsidRPr="00765FA7">
              <w:rPr>
                <w:rStyle w:val="a8"/>
                <w:rFonts w:ascii="宋体" w:hAnsi="宋体" w:hint="eastAsia"/>
                <w:noProof/>
                <w:sz w:val="24"/>
              </w:rPr>
              <w:t>十一、政府性基金预算财政拨款收入支出决算表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_Toc112334987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8" w:history="1">
            <w:r w:rsidR="007D31B4" w:rsidRPr="00765FA7">
              <w:rPr>
                <w:rStyle w:val="a8"/>
                <w:rFonts w:ascii="宋体" w:hAnsi="宋体" w:hint="eastAsia"/>
                <w:noProof/>
                <w:sz w:val="24"/>
              </w:rPr>
              <w:t>十二、政府性基金预算财政拨款“三公”经费支出决算表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_Toc112334988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Pr="00765FA7" w:rsidRDefault="00AC6746" w:rsidP="00765FA7">
          <w:pPr>
            <w:pStyle w:val="20"/>
            <w:spacing w:line="578" w:lineRule="exact"/>
            <w:rPr>
              <w:rFonts w:ascii="宋体" w:hAnsi="宋体" w:cstheme="minorBidi"/>
              <w:noProof/>
              <w:sz w:val="24"/>
            </w:rPr>
          </w:pPr>
          <w:hyperlink w:anchor="_Toc112334989" w:history="1">
            <w:r w:rsidR="007D31B4" w:rsidRPr="00765FA7">
              <w:rPr>
                <w:rStyle w:val="a8"/>
                <w:rFonts w:ascii="宋体" w:hAnsi="宋体" w:hint="eastAsia"/>
                <w:noProof/>
                <w:sz w:val="24"/>
              </w:rPr>
              <w:t>十三、国有资本经营预算财政拨款收入支出决算表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_Toc112334989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Default="00AC6746" w:rsidP="00765FA7">
          <w:pPr>
            <w:pStyle w:val="20"/>
            <w:spacing w:line="578" w:lineRule="exact"/>
            <w:rPr>
              <w:rFonts w:asciiTheme="minorHAnsi" w:eastAsiaTheme="minorEastAsia" w:hAnsiTheme="minorHAnsi" w:cstheme="minorBidi"/>
              <w:noProof/>
              <w:szCs w:val="22"/>
            </w:rPr>
          </w:pPr>
          <w:hyperlink w:anchor="_Toc112334990" w:history="1">
            <w:r w:rsidR="007D31B4" w:rsidRPr="00765FA7">
              <w:rPr>
                <w:rStyle w:val="a8"/>
                <w:rFonts w:ascii="宋体" w:hAnsi="宋体" w:hint="eastAsia"/>
                <w:noProof/>
                <w:sz w:val="24"/>
              </w:rPr>
              <w:t>十四、国有资本经营预算财政拨款支出决算表</w:t>
            </w:r>
            <w:r w:rsidR="007D31B4" w:rsidRPr="00765FA7">
              <w:rPr>
                <w:rFonts w:ascii="宋体" w:hAnsi="宋体"/>
                <w:noProof/>
                <w:webHidden/>
                <w:sz w:val="24"/>
              </w:rPr>
              <w:tab/>
            </w:r>
            <w:r w:rsidRPr="00765FA7">
              <w:rPr>
                <w:rFonts w:ascii="宋体" w:hAnsi="宋体"/>
                <w:noProof/>
                <w:webHidden/>
                <w:sz w:val="24"/>
              </w:rPr>
              <w:fldChar w:fldCharType="begin"/>
            </w:r>
            <w:r w:rsidR="007D31B4" w:rsidRPr="00765FA7">
              <w:rPr>
                <w:rFonts w:ascii="宋体" w:hAnsi="宋体"/>
                <w:noProof/>
                <w:webHidden/>
                <w:sz w:val="24"/>
              </w:rPr>
              <w:instrText xml:space="preserve"> PAGEREF _Toc112334990 \h </w:instrText>
            </w:r>
            <w:r w:rsidRPr="00765FA7">
              <w:rPr>
                <w:rFonts w:ascii="宋体" w:hAnsi="宋体"/>
                <w:noProof/>
                <w:webHidden/>
                <w:sz w:val="24"/>
              </w:rPr>
            </w:r>
            <w:r w:rsidRPr="00765FA7">
              <w:rPr>
                <w:rFonts w:ascii="宋体" w:hAnsi="宋体"/>
                <w:noProof/>
                <w:webHidden/>
                <w:sz w:val="24"/>
              </w:rPr>
              <w:fldChar w:fldCharType="separate"/>
            </w:r>
            <w:r w:rsidR="007D31B4" w:rsidRPr="00765FA7">
              <w:rPr>
                <w:rFonts w:ascii="宋体" w:hAnsi="宋体"/>
                <w:noProof/>
                <w:webHidden/>
                <w:sz w:val="24"/>
              </w:rPr>
              <w:t>33</w:t>
            </w:r>
            <w:r w:rsidRPr="00765FA7">
              <w:rPr>
                <w:rFonts w:ascii="宋体" w:hAnsi="宋体"/>
                <w:noProof/>
                <w:webHidden/>
                <w:sz w:val="24"/>
              </w:rPr>
              <w:fldChar w:fldCharType="end"/>
            </w:r>
          </w:hyperlink>
        </w:p>
        <w:p w:rsidR="007D31B4" w:rsidRDefault="00AC6746">
          <w:r>
            <w:fldChar w:fldCharType="end"/>
          </w:r>
        </w:p>
      </w:sdtContent>
    </w:sdt>
    <w:p w:rsidR="000473F9" w:rsidRDefault="000473F9" w:rsidP="007D31B4">
      <w:pPr>
        <w:pStyle w:val="1"/>
        <w:spacing w:line="578" w:lineRule="atLeast"/>
        <w:jc w:val="center"/>
        <w:rPr>
          <w:rFonts w:ascii="黑体" w:eastAsia="黑体" w:hAnsi="黑体"/>
          <w:b w:val="0"/>
        </w:rPr>
      </w:pPr>
      <w:bookmarkStart w:id="14" w:name="_Toc15396599"/>
      <w:bookmarkStart w:id="15" w:name="_Toc15377196"/>
      <w:bookmarkStart w:id="16" w:name="_Toc112334923"/>
    </w:p>
    <w:p w:rsidR="000473F9" w:rsidRDefault="000473F9" w:rsidP="007D31B4">
      <w:pPr>
        <w:pStyle w:val="1"/>
        <w:spacing w:line="578" w:lineRule="atLeast"/>
        <w:jc w:val="center"/>
        <w:rPr>
          <w:rFonts w:ascii="黑体" w:eastAsia="黑体" w:hAnsi="黑体"/>
          <w:b w:val="0"/>
        </w:rPr>
      </w:pPr>
    </w:p>
    <w:p w:rsidR="00BF5FBC" w:rsidRDefault="00BF5FBC" w:rsidP="00BF5FBC">
      <w:pPr>
        <w:pStyle w:val="1"/>
        <w:spacing w:line="578" w:lineRule="atLeast"/>
        <w:rPr>
          <w:rFonts w:ascii="黑体" w:eastAsia="黑体" w:hAnsi="黑体" w:hint="eastAsia"/>
          <w:b w:val="0"/>
        </w:rPr>
      </w:pPr>
    </w:p>
    <w:bookmarkEnd w:id="14"/>
    <w:bookmarkEnd w:id="15"/>
    <w:bookmarkEnd w:id="16"/>
    <w:p w:rsidR="00DE4F31" w:rsidRPr="005D4A37" w:rsidRDefault="00DE4F31" w:rsidP="005D4A37">
      <w:pPr>
        <w:widowControl/>
        <w:spacing w:line="578" w:lineRule="atLeast"/>
        <w:jc w:val="left"/>
        <w:rPr>
          <w:rFonts w:asciiTheme="minorEastAsia" w:eastAsiaTheme="minorEastAsia" w:hAnsiTheme="minorEastAsia"/>
          <w:sz w:val="32"/>
          <w:szCs w:val="32"/>
        </w:rPr>
      </w:pPr>
    </w:p>
    <w:p w:rsidR="00BF5FBC" w:rsidRDefault="00BF5FBC" w:rsidP="00BF5FBC">
      <w:pPr>
        <w:pStyle w:val="1"/>
        <w:spacing w:line="578" w:lineRule="atLeast"/>
        <w:jc w:val="center"/>
        <w:rPr>
          <w:rStyle w:val="1Char"/>
          <w:rFonts w:ascii="黑体" w:eastAsia="黑体" w:hAnsi="黑体"/>
          <w:b/>
        </w:rPr>
      </w:pPr>
      <w:bookmarkStart w:id="17" w:name="_Toc112334924"/>
      <w:bookmarkStart w:id="18" w:name="_Toc15396600"/>
      <w:bookmarkStart w:id="19" w:name="_Toc15377197"/>
      <w:r>
        <w:rPr>
          <w:rFonts w:ascii="黑体" w:eastAsia="黑体" w:hAnsi="黑体" w:hint="eastAsia"/>
          <w:b w:val="0"/>
        </w:rPr>
        <w:lastRenderedPageBreak/>
        <w:t>第一部分 单位</w:t>
      </w:r>
      <w:r>
        <w:rPr>
          <w:rStyle w:val="1Char"/>
          <w:rFonts w:ascii="黑体" w:eastAsia="黑体" w:hAnsi="黑体" w:hint="eastAsia"/>
        </w:rPr>
        <w:t>概况</w:t>
      </w:r>
    </w:p>
    <w:p w:rsidR="00BF5FBC" w:rsidRDefault="00BF5FBC" w:rsidP="00BF5FBC">
      <w:pPr>
        <w:pStyle w:val="2"/>
        <w:spacing w:line="578" w:lineRule="atLeast"/>
        <w:jc w:val="center"/>
        <w:rPr>
          <w:rFonts w:ascii="黑体" w:eastAsia="黑体" w:hAnsi="仿宋" w:cs="Times New Roman" w:hint="eastAsia"/>
          <w:b w:val="0"/>
        </w:rPr>
      </w:pPr>
    </w:p>
    <w:p w:rsidR="00DE4F31" w:rsidRPr="005D4A37" w:rsidRDefault="0050345E" w:rsidP="005D4A37">
      <w:pPr>
        <w:pStyle w:val="2"/>
        <w:spacing w:line="578" w:lineRule="atLeast"/>
        <w:rPr>
          <w:rFonts w:ascii="黑体" w:eastAsia="黑体" w:hAnsi="仿宋" w:cs="Times New Roman"/>
          <w:b w:val="0"/>
        </w:rPr>
      </w:pPr>
      <w:r w:rsidRPr="005D4A37">
        <w:rPr>
          <w:rFonts w:ascii="黑体" w:eastAsia="黑体" w:hAnsi="仿宋" w:cs="Times New Roman" w:hint="eastAsia"/>
          <w:b w:val="0"/>
        </w:rPr>
        <w:t>一、职能简介</w:t>
      </w:r>
      <w:bookmarkEnd w:id="17"/>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20" w:name="_Toc84930374"/>
      <w:bookmarkStart w:id="21" w:name="_Toc112334925"/>
      <w:r w:rsidRPr="005D4A37">
        <w:rPr>
          <w:rFonts w:ascii="仿宋" w:eastAsia="仿宋" w:hAnsi="仿宋" w:hint="eastAsia"/>
          <w:kern w:val="2"/>
          <w:sz w:val="32"/>
          <w:szCs w:val="32"/>
        </w:rPr>
        <w:t>1、贯彻执行国家、省、市以工代赈方针、政策；</w:t>
      </w:r>
      <w:bookmarkEnd w:id="20"/>
      <w:bookmarkEnd w:id="21"/>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22" w:name="_Toc84930375"/>
      <w:bookmarkStart w:id="23" w:name="_Toc112334926"/>
      <w:r w:rsidRPr="005D4A37">
        <w:rPr>
          <w:rFonts w:ascii="仿宋" w:eastAsia="仿宋" w:hAnsi="仿宋" w:hint="eastAsia"/>
          <w:kern w:val="2"/>
          <w:sz w:val="32"/>
          <w:szCs w:val="32"/>
        </w:rPr>
        <w:t>2、负责全县以工代赈行政管理工作；</w:t>
      </w:r>
      <w:bookmarkEnd w:id="22"/>
      <w:bookmarkEnd w:id="23"/>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24" w:name="_Toc84930376"/>
      <w:bookmarkStart w:id="25" w:name="_Toc112334927"/>
      <w:r w:rsidRPr="005D4A37">
        <w:rPr>
          <w:rFonts w:ascii="仿宋" w:eastAsia="仿宋" w:hAnsi="仿宋" w:hint="eastAsia"/>
          <w:kern w:val="2"/>
          <w:sz w:val="32"/>
          <w:szCs w:val="32"/>
        </w:rPr>
        <w:t>3、负责争取国家、省、市以工代赈项目、资金;</w:t>
      </w:r>
      <w:bookmarkEnd w:id="24"/>
      <w:bookmarkEnd w:id="25"/>
      <w:r w:rsidRPr="005D4A37">
        <w:rPr>
          <w:rFonts w:ascii="仿宋" w:eastAsia="仿宋" w:hAnsi="仿宋" w:hint="eastAsia"/>
          <w:kern w:val="2"/>
          <w:sz w:val="32"/>
          <w:szCs w:val="32"/>
        </w:rPr>
        <w:t xml:space="preserve"> </w:t>
      </w:r>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26" w:name="_Toc84930377"/>
      <w:bookmarkStart w:id="27" w:name="_Toc112334928"/>
      <w:r w:rsidRPr="005D4A37">
        <w:rPr>
          <w:rFonts w:ascii="仿宋" w:eastAsia="仿宋" w:hAnsi="仿宋" w:hint="eastAsia"/>
          <w:kern w:val="2"/>
          <w:sz w:val="32"/>
          <w:szCs w:val="32"/>
        </w:rPr>
        <w:t>4、编制全县以工代赈中长期规划及年度计划;</w:t>
      </w:r>
      <w:bookmarkEnd w:id="26"/>
      <w:bookmarkEnd w:id="27"/>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28" w:name="_Toc84930378"/>
      <w:bookmarkStart w:id="29" w:name="_Toc112334929"/>
      <w:r w:rsidRPr="005D4A37">
        <w:rPr>
          <w:rFonts w:ascii="仿宋" w:eastAsia="仿宋" w:hAnsi="仿宋" w:hint="eastAsia"/>
          <w:kern w:val="2"/>
          <w:sz w:val="32"/>
          <w:szCs w:val="32"/>
        </w:rPr>
        <w:t>5、负责以工代赈项目、资金计划上报及下达工作;</w:t>
      </w:r>
      <w:bookmarkEnd w:id="28"/>
      <w:bookmarkEnd w:id="29"/>
      <w:r w:rsidRPr="005D4A37">
        <w:rPr>
          <w:rFonts w:ascii="仿宋" w:eastAsia="仿宋" w:hAnsi="仿宋" w:hint="eastAsia"/>
          <w:kern w:val="2"/>
          <w:sz w:val="32"/>
          <w:szCs w:val="32"/>
        </w:rPr>
        <w:t xml:space="preserve"> </w:t>
      </w:r>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30" w:name="_Toc84930379"/>
      <w:bookmarkStart w:id="31" w:name="_Toc112334930"/>
      <w:r w:rsidRPr="005D4A37">
        <w:rPr>
          <w:rFonts w:ascii="仿宋" w:eastAsia="仿宋" w:hAnsi="仿宋" w:hint="eastAsia"/>
          <w:kern w:val="2"/>
          <w:sz w:val="32"/>
          <w:szCs w:val="32"/>
        </w:rPr>
        <w:t>6、组织有关部门搞好以工代赈项目的规划、评审、论证、可行性研究，建设好以工代赈项目储备库，协调安排以工代赈资金和地方配套资金计划；</w:t>
      </w:r>
      <w:bookmarkEnd w:id="30"/>
      <w:bookmarkEnd w:id="31"/>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32" w:name="_Toc84930380"/>
      <w:bookmarkStart w:id="33" w:name="_Toc112334931"/>
      <w:r w:rsidRPr="005D4A37">
        <w:rPr>
          <w:rFonts w:ascii="仿宋" w:eastAsia="仿宋" w:hAnsi="仿宋" w:hint="eastAsia"/>
          <w:kern w:val="2"/>
          <w:sz w:val="32"/>
          <w:szCs w:val="32"/>
        </w:rPr>
        <w:t>7、会同财政、审计、监察等部门做好全县以工代赈资金监督管理;</w:t>
      </w:r>
      <w:bookmarkEnd w:id="32"/>
      <w:bookmarkEnd w:id="33"/>
      <w:r w:rsidRPr="005D4A37">
        <w:rPr>
          <w:rFonts w:ascii="仿宋" w:eastAsia="仿宋" w:hAnsi="仿宋" w:hint="eastAsia"/>
          <w:kern w:val="2"/>
          <w:sz w:val="32"/>
          <w:szCs w:val="32"/>
        </w:rPr>
        <w:t xml:space="preserve"> </w:t>
      </w:r>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34" w:name="_Toc84930381"/>
      <w:bookmarkStart w:id="35" w:name="_Toc112334932"/>
      <w:r w:rsidRPr="005D4A37">
        <w:rPr>
          <w:rFonts w:ascii="仿宋" w:eastAsia="仿宋" w:hAnsi="仿宋" w:hint="eastAsia"/>
          <w:kern w:val="2"/>
          <w:sz w:val="32"/>
          <w:szCs w:val="32"/>
        </w:rPr>
        <w:t>8、负责以工代赈项目的组织实施、督促、检查、验收及成果宣传，搞好项目的建档立卡工作，搞好项目档案管理及资金使用的管理；</w:t>
      </w:r>
      <w:bookmarkEnd w:id="34"/>
      <w:bookmarkEnd w:id="35"/>
      <w:r w:rsidRPr="005D4A37">
        <w:rPr>
          <w:rFonts w:ascii="仿宋" w:eastAsia="仿宋" w:hAnsi="仿宋" w:hint="eastAsia"/>
          <w:kern w:val="2"/>
          <w:sz w:val="32"/>
          <w:szCs w:val="32"/>
        </w:rPr>
        <w:t xml:space="preserve"> </w:t>
      </w:r>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36" w:name="_Toc84930382"/>
      <w:bookmarkStart w:id="37" w:name="_Toc112334933"/>
      <w:r w:rsidRPr="005D4A37">
        <w:rPr>
          <w:rFonts w:ascii="仿宋" w:eastAsia="仿宋" w:hAnsi="仿宋" w:hint="eastAsia"/>
          <w:kern w:val="2"/>
          <w:sz w:val="32"/>
          <w:szCs w:val="32"/>
        </w:rPr>
        <w:t>9、负责总结、表彰全县以工代赈工作；</w:t>
      </w:r>
      <w:bookmarkEnd w:id="36"/>
      <w:bookmarkEnd w:id="37"/>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38" w:name="_Toc84930383"/>
      <w:bookmarkStart w:id="39" w:name="_Toc112334934"/>
      <w:r w:rsidRPr="005D4A37">
        <w:rPr>
          <w:rFonts w:ascii="仿宋" w:eastAsia="仿宋" w:hAnsi="仿宋" w:hint="eastAsia"/>
          <w:kern w:val="2"/>
          <w:sz w:val="32"/>
          <w:szCs w:val="32"/>
        </w:rPr>
        <w:t>10、承办县委、县政府交办的其他工作;</w:t>
      </w:r>
      <w:bookmarkEnd w:id="38"/>
      <w:bookmarkEnd w:id="39"/>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40" w:name="_Toc84930384"/>
      <w:bookmarkStart w:id="41" w:name="_Toc112334935"/>
      <w:r w:rsidRPr="005D4A37">
        <w:rPr>
          <w:rFonts w:ascii="仿宋" w:eastAsia="仿宋" w:hAnsi="仿宋" w:hint="eastAsia"/>
          <w:kern w:val="2"/>
          <w:sz w:val="32"/>
          <w:szCs w:val="32"/>
        </w:rPr>
        <w:t>11、负责单位日常事务，包括综合协调、项目督查督办、宣传报道、信息交流、信访、财务、资产管理等；</w:t>
      </w:r>
      <w:bookmarkEnd w:id="40"/>
      <w:bookmarkEnd w:id="41"/>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42" w:name="_Toc84930385"/>
      <w:bookmarkStart w:id="43" w:name="_Toc112334936"/>
      <w:r w:rsidRPr="005D4A37">
        <w:rPr>
          <w:rFonts w:ascii="仿宋" w:eastAsia="仿宋" w:hAnsi="仿宋" w:hint="eastAsia"/>
          <w:kern w:val="2"/>
          <w:sz w:val="32"/>
          <w:szCs w:val="32"/>
        </w:rPr>
        <w:lastRenderedPageBreak/>
        <w:t>12、负责易地扶贫搬迁集中安置点建设项目的组织实施、督促、检查、验收及成果宣传，搞好项目的建档立卡工作，搞好项目档案管理及资金使用的管理；</w:t>
      </w:r>
      <w:bookmarkEnd w:id="42"/>
      <w:bookmarkEnd w:id="43"/>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44" w:name="_Toc84930386"/>
      <w:bookmarkStart w:id="45" w:name="_Toc112334937"/>
      <w:r w:rsidRPr="005D4A37">
        <w:rPr>
          <w:rFonts w:ascii="仿宋" w:eastAsia="仿宋" w:hAnsi="仿宋" w:hint="eastAsia"/>
          <w:kern w:val="2"/>
          <w:sz w:val="32"/>
          <w:szCs w:val="32"/>
        </w:rPr>
        <w:t>13、迎接全国、省、市、县易地扶贫搬迁工作各项检查；负责易地扶贫搬迁后续发展，规划产业发展、道路建设等后续扶持配套项目，保障已脱贫人口稳定增收；</w:t>
      </w:r>
      <w:bookmarkEnd w:id="44"/>
      <w:bookmarkEnd w:id="45"/>
    </w:p>
    <w:p w:rsidR="002B1670" w:rsidRPr="005D4A37" w:rsidRDefault="002B1670" w:rsidP="005D4A37">
      <w:pPr>
        <w:pStyle w:val="a0"/>
        <w:adjustRightInd w:val="0"/>
        <w:snapToGrid w:val="0"/>
        <w:spacing w:before="93" w:line="578" w:lineRule="atLeast"/>
        <w:ind w:firstLineChars="210" w:firstLine="672"/>
        <w:outlineLvl w:val="2"/>
        <w:rPr>
          <w:rFonts w:ascii="仿宋" w:eastAsia="仿宋" w:hAnsi="仿宋"/>
          <w:kern w:val="2"/>
          <w:sz w:val="32"/>
          <w:szCs w:val="32"/>
        </w:rPr>
      </w:pPr>
      <w:bookmarkStart w:id="46" w:name="_Toc84930387"/>
      <w:bookmarkStart w:id="47" w:name="_Toc112334938"/>
      <w:r w:rsidRPr="005D4A37">
        <w:rPr>
          <w:rFonts w:ascii="仿宋" w:eastAsia="仿宋" w:hAnsi="仿宋" w:hint="eastAsia"/>
          <w:kern w:val="2"/>
          <w:sz w:val="32"/>
          <w:szCs w:val="32"/>
        </w:rPr>
        <w:t>14、巩固易地扶贫搬迁成果工程，完善基础设施、公共服务工程项目等。</w:t>
      </w:r>
      <w:bookmarkEnd w:id="46"/>
      <w:bookmarkEnd w:id="47"/>
    </w:p>
    <w:p w:rsidR="00DE4F31" w:rsidRPr="009839D0" w:rsidRDefault="0050345E" w:rsidP="005D4A37">
      <w:pPr>
        <w:pStyle w:val="2"/>
        <w:spacing w:line="578" w:lineRule="atLeast"/>
        <w:rPr>
          <w:rFonts w:ascii="黑体" w:eastAsia="黑体" w:hAnsi="仿宋" w:cs="Times New Roman"/>
          <w:b w:val="0"/>
        </w:rPr>
      </w:pPr>
      <w:bookmarkStart w:id="48" w:name="_Toc112334939"/>
      <w:r w:rsidRPr="009839D0">
        <w:rPr>
          <w:rFonts w:ascii="黑体" w:eastAsia="黑体" w:hAnsi="仿宋" w:cs="Times New Roman" w:hint="eastAsia"/>
          <w:b w:val="0"/>
        </w:rPr>
        <w:t>二、2021年重点工作</w:t>
      </w:r>
      <w:bookmarkEnd w:id="18"/>
      <w:bookmarkEnd w:id="19"/>
      <w:r w:rsidRPr="009839D0">
        <w:rPr>
          <w:rFonts w:ascii="黑体" w:eastAsia="黑体" w:hAnsi="仿宋" w:cs="Times New Roman" w:hint="eastAsia"/>
          <w:b w:val="0"/>
        </w:rPr>
        <w:t>完成情况</w:t>
      </w:r>
      <w:bookmarkEnd w:id="48"/>
    </w:p>
    <w:p w:rsidR="008E6C9A" w:rsidRPr="005D4A37" w:rsidRDefault="008E6C9A" w:rsidP="005D4A37">
      <w:pPr>
        <w:snapToGrid w:val="0"/>
        <w:spacing w:line="578" w:lineRule="atLeast"/>
        <w:ind w:firstLineChars="200" w:firstLine="640"/>
        <w:rPr>
          <w:rFonts w:ascii="仿宋" w:eastAsia="仿宋" w:hAnsi="仿宋"/>
          <w:sz w:val="32"/>
          <w:szCs w:val="32"/>
        </w:rPr>
      </w:pPr>
      <w:r w:rsidRPr="005D4A37">
        <w:rPr>
          <w:rFonts w:ascii="仿宋" w:eastAsia="仿宋" w:hAnsi="仿宋" w:hint="eastAsia"/>
          <w:sz w:val="32"/>
          <w:szCs w:val="32"/>
        </w:rPr>
        <w:t>1.做好易地扶贫搬迁“后半篇”文章。一是加快后续扶持项目建设。安排专人负责督促中央财政专项扶贫资金2个扶贫车间项目建设进度，目前已完工；会同项目部门完成12个易地扶贫搬迁后续扶持项目竣工验收。二是持续夯实后续发展基础。争取易地扶贫搬迁后续产业发展资金810万元，结合实际规划后续产业发展项目4个，目前正在有序推进；以工代赈项目规划优先考虑易地扶贫搬迁后续发展，补齐基础设施短板，夯实发展硬件基础，帮助搬迁群众拓宽增收途径，实现持续增收致富。三是持续巩固搬迁成效。根据省市要求，主动协调相关部门配合县审计局开展易地扶贫搬迁资金项目及后续扶持情况专项审计，并按要求将审计发现问题全部整改到位；对“十三五”易地扶贫搬迁全面开展问题排查整改工作，并组织人员对各乡镇开展督促检查，对发现问</w:t>
      </w:r>
      <w:r w:rsidRPr="005D4A37">
        <w:rPr>
          <w:rFonts w:ascii="仿宋" w:eastAsia="仿宋" w:hAnsi="仿宋" w:hint="eastAsia"/>
          <w:sz w:val="32"/>
          <w:szCs w:val="32"/>
        </w:rPr>
        <w:lastRenderedPageBreak/>
        <w:t>题全面整改，逐项销号，对标补齐短板。四是开展易地扶贫搬迁项目结算审计。根据省、市要求，对49个易地扶贫搬迁项目开展结算审计。</w:t>
      </w:r>
    </w:p>
    <w:p w:rsidR="008E6C9A" w:rsidRPr="005D4A37" w:rsidRDefault="008E6C9A" w:rsidP="005D4A37">
      <w:pPr>
        <w:snapToGrid w:val="0"/>
        <w:spacing w:line="578" w:lineRule="atLeast"/>
        <w:ind w:firstLineChars="200" w:firstLine="640"/>
        <w:rPr>
          <w:rFonts w:ascii="仿宋" w:eastAsia="仿宋" w:hAnsi="仿宋"/>
          <w:sz w:val="32"/>
          <w:szCs w:val="32"/>
        </w:rPr>
      </w:pPr>
      <w:r w:rsidRPr="005D4A37">
        <w:rPr>
          <w:rFonts w:ascii="仿宋" w:eastAsia="仿宋" w:hAnsi="仿宋" w:hint="eastAsia"/>
          <w:sz w:val="32"/>
          <w:szCs w:val="32"/>
        </w:rPr>
        <w:t>2.以工代赈工作。一是加大项目资金争取力度。积极主动与省、市以工代赈办汇报协调，按要求完善项目库建设，截止目前，已争取2021年以工代赈资金654万元，申报2022年以工代赈资金900万元。二是狠抓项目建设。落实专人负责对项目建设进度和政策执行情况开展督导，2021年以工代赈项目完工3个，2021年以工代赈示范工程项目正在按要求有序推进。三是积极推广以工代赈方式。落实国家、省、市发改委等部门关于在农业农村基础设施建设领域积极推广以工代赈方式要求，印发实施意见，建立了2021年推广以工代赈方式项目清单，采取以工代赈方式实施项目5个，财政资金累计投入1207.7万元；着力解决就业，预计组织参与工程建设的务工人数265人，其中项目所在乡（镇）群众就近就地务工人数160人，预计发放劳务报酬290万元，其中当地群众181.2万元，占比达到财政资金投入的15％。</w:t>
      </w:r>
    </w:p>
    <w:p w:rsidR="008E6C9A" w:rsidRPr="005D4A37" w:rsidRDefault="008E6C9A" w:rsidP="005D4A37">
      <w:pPr>
        <w:snapToGrid w:val="0"/>
        <w:spacing w:line="578" w:lineRule="atLeast"/>
        <w:ind w:firstLineChars="200" w:firstLine="640"/>
        <w:rPr>
          <w:rFonts w:ascii="仿宋" w:eastAsia="仿宋" w:hAnsi="仿宋"/>
          <w:sz w:val="32"/>
          <w:szCs w:val="32"/>
        </w:rPr>
      </w:pPr>
      <w:r w:rsidRPr="005D4A37">
        <w:rPr>
          <w:rFonts w:ascii="仿宋" w:eastAsia="仿宋" w:hAnsi="仿宋" w:hint="eastAsia"/>
          <w:sz w:val="32"/>
          <w:szCs w:val="32"/>
        </w:rPr>
        <w:t>3.围绕总体安排，全面完成其他任务。一是扎实推进党史学习教育和“三大活动”。按照全县安排部署，结合实际制定党史学习教育和“三大活动”实施方案，成立领导小组，明确学习内容、时间安排、讨论专题等，将集中学习和自学、专题讨论和实际调研、分享交流和撰写心得体会等相结合，围绕“我为群众办实事”，切实将活动成果转换为工作实效。</w:t>
      </w:r>
      <w:r w:rsidRPr="005D4A37">
        <w:rPr>
          <w:rFonts w:ascii="仿宋" w:eastAsia="仿宋" w:hAnsi="仿宋" w:hint="eastAsia"/>
          <w:sz w:val="32"/>
          <w:szCs w:val="32"/>
        </w:rPr>
        <w:lastRenderedPageBreak/>
        <w:t>二是文明城市创建工作。按照全县统一要求，扎实开展包保联创和路口文明劝导，认真开展整治群众最不满意10件事和提升群众满意度宣传，凝聚创建文明城市强大合力。三是加强自身建设。严格落实意识形态工作责任制，扎实开展“党员活动日”、“三会一课”、中心组学习等，认真学习贯彻习近平新时代中国特色社会主义思想，深入学习中央省市县重要会议精神。</w:t>
      </w:r>
    </w:p>
    <w:p w:rsidR="00DE4F31" w:rsidRPr="005D4A37" w:rsidRDefault="0050345E" w:rsidP="005D4A37">
      <w:pPr>
        <w:widowControl/>
        <w:spacing w:line="578" w:lineRule="atLeast"/>
        <w:jc w:val="left"/>
        <w:rPr>
          <w:rFonts w:ascii="仿宋" w:eastAsia="仿宋" w:hAnsi="仿宋"/>
          <w:sz w:val="32"/>
          <w:szCs w:val="32"/>
        </w:rPr>
      </w:pPr>
      <w:r w:rsidRPr="005D4A37">
        <w:rPr>
          <w:rFonts w:ascii="仿宋" w:eastAsia="仿宋" w:hAnsi="仿宋"/>
          <w:sz w:val="32"/>
          <w:szCs w:val="32"/>
        </w:rPr>
        <w:br w:type="page"/>
      </w:r>
    </w:p>
    <w:p w:rsidR="00DE4F31" w:rsidRDefault="0050345E" w:rsidP="005D4A37">
      <w:pPr>
        <w:pStyle w:val="1"/>
        <w:spacing w:line="578" w:lineRule="atLeast"/>
        <w:ind w:right="440"/>
        <w:jc w:val="center"/>
        <w:rPr>
          <w:rStyle w:val="1Char"/>
          <w:rFonts w:ascii="黑体" w:eastAsia="黑体" w:hAnsi="黑体"/>
          <w:bCs/>
        </w:rPr>
      </w:pPr>
      <w:bookmarkStart w:id="49" w:name="_Toc15377204"/>
      <w:bookmarkStart w:id="50" w:name="_Toc15396602"/>
      <w:bookmarkStart w:id="51" w:name="_Toc112334940"/>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49"/>
      <w:bookmarkEnd w:id="50"/>
      <w:bookmarkEnd w:id="51"/>
    </w:p>
    <w:p w:rsidR="00DE4F31" w:rsidRDefault="00DE4F31" w:rsidP="005D4A37">
      <w:pPr>
        <w:spacing w:line="578" w:lineRule="atLeast"/>
      </w:pPr>
    </w:p>
    <w:p w:rsidR="00DE4F31" w:rsidRDefault="0050345E" w:rsidP="005D4A37">
      <w:pPr>
        <w:pStyle w:val="a9"/>
        <w:numPr>
          <w:ilvl w:val="0"/>
          <w:numId w:val="1"/>
        </w:numPr>
        <w:spacing w:line="578" w:lineRule="atLeast"/>
        <w:ind w:firstLineChars="0"/>
        <w:outlineLvl w:val="1"/>
        <w:rPr>
          <w:rStyle w:val="2Char"/>
          <w:rFonts w:ascii="黑体" w:eastAsia="黑体" w:hAnsi="黑体"/>
          <w:b w:val="0"/>
        </w:rPr>
      </w:pPr>
      <w:bookmarkStart w:id="52" w:name="_Toc15377205"/>
      <w:bookmarkStart w:id="53" w:name="_Toc15396603"/>
      <w:bookmarkStart w:id="54" w:name="_Toc112334941"/>
      <w:r>
        <w:rPr>
          <w:rFonts w:ascii="黑体" w:eastAsia="黑体" w:hAnsi="黑体" w:hint="eastAsia"/>
          <w:sz w:val="32"/>
          <w:szCs w:val="32"/>
        </w:rPr>
        <w:t>收</w:t>
      </w:r>
      <w:r>
        <w:rPr>
          <w:rStyle w:val="2Char"/>
          <w:rFonts w:ascii="黑体" w:eastAsia="黑体" w:hAnsi="黑体" w:hint="eastAsia"/>
          <w:b w:val="0"/>
        </w:rPr>
        <w:t>入支出决算总体情况说明</w:t>
      </w:r>
      <w:bookmarkEnd w:id="52"/>
      <w:bookmarkEnd w:id="53"/>
      <w:bookmarkEnd w:id="54"/>
    </w:p>
    <w:p w:rsidR="00DE4F31" w:rsidRPr="00E67A90" w:rsidRDefault="0050345E" w:rsidP="005D4A37">
      <w:pPr>
        <w:spacing w:line="578" w:lineRule="atLeast"/>
        <w:ind w:firstLineChars="200" w:firstLine="640"/>
        <w:rPr>
          <w:rFonts w:ascii="仿宋" w:eastAsia="仿宋" w:hAnsi="仿宋"/>
          <w:color w:val="000000"/>
          <w:sz w:val="32"/>
          <w:szCs w:val="32"/>
        </w:rPr>
      </w:pPr>
      <w:r>
        <w:rPr>
          <w:rFonts w:ascii="仿宋" w:eastAsia="仿宋" w:hAnsi="仿宋" w:hint="eastAsia"/>
          <w:sz w:val="32"/>
          <w:szCs w:val="32"/>
        </w:rPr>
        <w:t>2021年度收</w:t>
      </w:r>
      <w:r w:rsidR="00E67A90">
        <w:rPr>
          <w:rFonts w:ascii="仿宋" w:eastAsia="仿宋" w:hAnsi="仿宋" w:hint="eastAsia"/>
          <w:sz w:val="32"/>
          <w:szCs w:val="32"/>
        </w:rPr>
        <w:t>入总计3327.20万元，</w:t>
      </w:r>
      <w:r>
        <w:rPr>
          <w:rFonts w:ascii="仿宋" w:eastAsia="仿宋" w:hAnsi="仿宋" w:hint="eastAsia"/>
          <w:sz w:val="32"/>
          <w:szCs w:val="32"/>
        </w:rPr>
        <w:t>支</w:t>
      </w:r>
      <w:r w:rsidR="00E67A90">
        <w:rPr>
          <w:rFonts w:ascii="仿宋" w:eastAsia="仿宋" w:hAnsi="仿宋" w:hint="eastAsia"/>
          <w:sz w:val="32"/>
          <w:szCs w:val="32"/>
        </w:rPr>
        <w:t>出</w:t>
      </w:r>
      <w:r>
        <w:rPr>
          <w:rFonts w:ascii="仿宋" w:eastAsia="仿宋" w:hAnsi="仿宋" w:hint="eastAsia"/>
          <w:sz w:val="32"/>
          <w:szCs w:val="32"/>
        </w:rPr>
        <w:t>总计</w:t>
      </w:r>
      <w:r w:rsidR="00E67A90">
        <w:rPr>
          <w:rFonts w:ascii="仿宋" w:eastAsia="仿宋" w:hAnsi="仿宋" w:hint="eastAsia"/>
          <w:sz w:val="32"/>
          <w:szCs w:val="32"/>
        </w:rPr>
        <w:t>3430.39</w:t>
      </w:r>
      <w:r>
        <w:rPr>
          <w:rFonts w:ascii="仿宋" w:eastAsia="仿宋" w:hAnsi="仿宋" w:hint="eastAsia"/>
          <w:sz w:val="32"/>
          <w:szCs w:val="32"/>
        </w:rPr>
        <w:t>万元。与2020年相比，</w:t>
      </w:r>
      <w:r w:rsidR="00E67A90">
        <w:rPr>
          <w:rFonts w:ascii="仿宋" w:eastAsia="仿宋" w:hAnsi="仿宋" w:hint="eastAsia"/>
          <w:color w:val="000000"/>
          <w:sz w:val="32"/>
          <w:szCs w:val="32"/>
        </w:rPr>
        <w:t>收入总计增加1476.94万元，增加79.82</w:t>
      </w:r>
      <w:r w:rsidR="00E67A90">
        <w:rPr>
          <w:rFonts w:ascii="仿宋" w:eastAsia="仿宋" w:hAnsi="仿宋"/>
          <w:color w:val="000000"/>
          <w:sz w:val="32"/>
          <w:szCs w:val="32"/>
        </w:rPr>
        <w:t>%</w:t>
      </w:r>
      <w:r w:rsidR="00E67A90">
        <w:rPr>
          <w:rFonts w:ascii="仿宋" w:eastAsia="仿宋" w:hAnsi="仿宋" w:hint="eastAsia"/>
          <w:color w:val="000000"/>
          <w:sz w:val="32"/>
          <w:szCs w:val="32"/>
        </w:rPr>
        <w:t>，主要变动原因是本年度项目资金较上年有所增加；支出总计减少378.61万元，减少9.94</w:t>
      </w:r>
      <w:r w:rsidR="00E67A90">
        <w:rPr>
          <w:rFonts w:ascii="仿宋" w:eastAsia="仿宋" w:hAnsi="仿宋"/>
          <w:color w:val="000000"/>
          <w:sz w:val="32"/>
          <w:szCs w:val="32"/>
        </w:rPr>
        <w:t>%</w:t>
      </w:r>
      <w:r w:rsidR="00E67A90">
        <w:rPr>
          <w:rFonts w:ascii="仿宋" w:eastAsia="仿宋" w:hAnsi="仿宋" w:hint="eastAsia"/>
          <w:color w:val="000000"/>
          <w:sz w:val="32"/>
          <w:szCs w:val="32"/>
        </w:rPr>
        <w:t>，主要变动原因是拨付的项目资金较上年有所减少。</w:t>
      </w:r>
    </w:p>
    <w:p w:rsidR="002E5EE6" w:rsidRPr="009839D0" w:rsidRDefault="0050345E" w:rsidP="005D4A37">
      <w:pPr>
        <w:spacing w:line="578" w:lineRule="atLeast"/>
        <w:ind w:firstLineChars="200" w:firstLine="640"/>
        <w:rPr>
          <w:rFonts w:ascii="仿宋" w:eastAsia="仿宋" w:hAnsi="仿宋"/>
          <w:color w:val="000000"/>
          <w:sz w:val="32"/>
          <w:szCs w:val="32"/>
        </w:rPr>
      </w:pPr>
      <w:r w:rsidRPr="009839D0">
        <w:rPr>
          <w:rFonts w:ascii="仿宋" w:eastAsia="仿宋" w:hAnsi="仿宋" w:hint="eastAsia"/>
          <w:color w:val="000000"/>
          <w:sz w:val="32"/>
          <w:szCs w:val="32"/>
        </w:rPr>
        <w:t>（图</w:t>
      </w:r>
      <w:r w:rsidRPr="009839D0">
        <w:rPr>
          <w:rFonts w:ascii="仿宋" w:eastAsia="仿宋" w:hAnsi="仿宋"/>
          <w:color w:val="000000"/>
          <w:sz w:val="32"/>
          <w:szCs w:val="32"/>
        </w:rPr>
        <w:t>1</w:t>
      </w:r>
      <w:r w:rsidRPr="009839D0">
        <w:rPr>
          <w:rFonts w:ascii="仿宋" w:eastAsia="仿宋" w:hAnsi="仿宋" w:hint="eastAsia"/>
          <w:color w:val="000000"/>
          <w:sz w:val="32"/>
          <w:szCs w:val="32"/>
        </w:rPr>
        <w:t>：收、支决算总计变动情况图）</w:t>
      </w:r>
    </w:p>
    <w:p w:rsidR="002E5EE6" w:rsidRPr="002E5EE6" w:rsidRDefault="002E5EE6" w:rsidP="005D4A37">
      <w:pPr>
        <w:pStyle w:val="a0"/>
        <w:spacing w:before="93" w:line="578" w:lineRule="atLeast"/>
        <w:jc w:val="center"/>
      </w:pPr>
      <w:r w:rsidRPr="002E5EE6">
        <w:rPr>
          <w:noProof/>
        </w:rPr>
        <w:drawing>
          <wp:inline distT="0" distB="0" distL="0" distR="0">
            <wp:extent cx="3743325" cy="2657475"/>
            <wp:effectExtent l="19050" t="0" r="9525"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F31" w:rsidRDefault="0050345E" w:rsidP="005D4A37">
      <w:pPr>
        <w:pStyle w:val="a9"/>
        <w:numPr>
          <w:ilvl w:val="0"/>
          <w:numId w:val="1"/>
        </w:numPr>
        <w:spacing w:line="578" w:lineRule="atLeast"/>
        <w:ind w:firstLineChars="0"/>
        <w:outlineLvl w:val="1"/>
        <w:rPr>
          <w:rStyle w:val="2Char"/>
          <w:rFonts w:ascii="黑体" w:eastAsia="黑体" w:hAnsi="黑体"/>
          <w:b w:val="0"/>
        </w:rPr>
      </w:pPr>
      <w:bookmarkStart w:id="55" w:name="_Toc15377206"/>
      <w:bookmarkStart w:id="56" w:name="_Toc15396604"/>
      <w:bookmarkStart w:id="57" w:name="_Toc112334942"/>
      <w:r>
        <w:rPr>
          <w:rFonts w:ascii="黑体" w:eastAsia="黑体" w:hAnsi="黑体" w:hint="eastAsia"/>
          <w:sz w:val="32"/>
          <w:szCs w:val="32"/>
        </w:rPr>
        <w:t>收</w:t>
      </w:r>
      <w:r>
        <w:rPr>
          <w:rStyle w:val="2Char"/>
          <w:rFonts w:ascii="黑体" w:eastAsia="黑体" w:hAnsi="黑体" w:hint="eastAsia"/>
          <w:b w:val="0"/>
        </w:rPr>
        <w:t>入决算情况说明</w:t>
      </w:r>
      <w:bookmarkEnd w:id="55"/>
      <w:bookmarkEnd w:id="56"/>
      <w:bookmarkEnd w:id="57"/>
    </w:p>
    <w:p w:rsidR="00DE4F31" w:rsidRDefault="0050345E" w:rsidP="005D4A37">
      <w:pPr>
        <w:spacing w:line="578" w:lineRule="atLeast"/>
        <w:ind w:firstLineChars="200" w:firstLine="640"/>
        <w:outlineLvl w:val="1"/>
        <w:rPr>
          <w:rFonts w:ascii="仿宋" w:eastAsia="仿宋" w:hAnsi="仿宋"/>
          <w:sz w:val="32"/>
          <w:szCs w:val="32"/>
        </w:rPr>
      </w:pPr>
      <w:bookmarkStart w:id="58" w:name="_Toc112334943"/>
      <w:r>
        <w:rPr>
          <w:rFonts w:ascii="仿宋" w:eastAsia="仿宋" w:hAnsi="仿宋"/>
          <w:sz w:val="32"/>
          <w:szCs w:val="32"/>
        </w:rPr>
        <w:t>20</w:t>
      </w:r>
      <w:r>
        <w:rPr>
          <w:rFonts w:ascii="仿宋" w:eastAsia="仿宋" w:hAnsi="仿宋" w:hint="eastAsia"/>
          <w:sz w:val="32"/>
          <w:szCs w:val="32"/>
        </w:rPr>
        <w:t>21年本年收入合计</w:t>
      </w:r>
      <w:r w:rsidR="00001591">
        <w:rPr>
          <w:rFonts w:ascii="仿宋" w:eastAsia="仿宋" w:hAnsi="仿宋" w:hint="eastAsia"/>
          <w:sz w:val="32"/>
          <w:szCs w:val="32"/>
        </w:rPr>
        <w:t>3327.20</w:t>
      </w:r>
      <w:r>
        <w:rPr>
          <w:rFonts w:ascii="仿宋" w:eastAsia="仿宋" w:hAnsi="仿宋" w:hint="eastAsia"/>
          <w:sz w:val="32"/>
          <w:szCs w:val="32"/>
        </w:rPr>
        <w:t>万元，其中：一般公共预算财政拨款收入</w:t>
      </w:r>
      <w:r w:rsidR="00001591">
        <w:rPr>
          <w:rFonts w:ascii="仿宋" w:eastAsia="仿宋" w:hAnsi="仿宋" w:hint="eastAsia"/>
          <w:sz w:val="32"/>
          <w:szCs w:val="32"/>
        </w:rPr>
        <w:t>3327.20</w:t>
      </w:r>
      <w:r>
        <w:rPr>
          <w:rFonts w:ascii="仿宋" w:eastAsia="仿宋" w:hAnsi="仿宋" w:hint="eastAsia"/>
          <w:sz w:val="32"/>
          <w:szCs w:val="32"/>
        </w:rPr>
        <w:t>万元，占</w:t>
      </w:r>
      <w:r w:rsidR="00001591">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001591">
        <w:rPr>
          <w:rFonts w:ascii="仿宋" w:eastAsia="仿宋" w:hAnsi="仿宋" w:hint="eastAsia"/>
          <w:sz w:val="32"/>
          <w:szCs w:val="32"/>
        </w:rPr>
        <w:t>0</w:t>
      </w:r>
      <w:r>
        <w:rPr>
          <w:rFonts w:ascii="仿宋" w:eastAsia="仿宋" w:hAnsi="仿宋" w:hint="eastAsia"/>
          <w:sz w:val="32"/>
          <w:szCs w:val="32"/>
        </w:rPr>
        <w:t>万元，占</w:t>
      </w:r>
      <w:r w:rsidR="000015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001591">
        <w:rPr>
          <w:rFonts w:ascii="仿宋" w:eastAsia="仿宋" w:hAnsi="仿宋" w:hint="eastAsia"/>
          <w:sz w:val="32"/>
          <w:szCs w:val="32"/>
        </w:rPr>
        <w:t>0</w:t>
      </w:r>
      <w:r>
        <w:rPr>
          <w:rFonts w:ascii="仿宋" w:eastAsia="仿宋" w:hAnsi="仿宋" w:hint="eastAsia"/>
          <w:sz w:val="32"/>
          <w:szCs w:val="32"/>
        </w:rPr>
        <w:t>万元，占</w:t>
      </w:r>
      <w:r w:rsidR="000015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001591">
        <w:rPr>
          <w:rFonts w:ascii="仿宋" w:eastAsia="仿宋" w:hAnsi="仿宋" w:hint="eastAsia"/>
          <w:sz w:val="32"/>
          <w:szCs w:val="32"/>
        </w:rPr>
        <w:t>0</w:t>
      </w:r>
      <w:r>
        <w:rPr>
          <w:rFonts w:ascii="仿宋" w:eastAsia="仿宋" w:hAnsi="仿宋" w:hint="eastAsia"/>
          <w:sz w:val="32"/>
          <w:szCs w:val="32"/>
        </w:rPr>
        <w:t>万元，占</w:t>
      </w:r>
      <w:r w:rsidR="000015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w:t>
      </w:r>
      <w:r>
        <w:rPr>
          <w:rFonts w:ascii="仿宋" w:eastAsia="仿宋" w:hAnsi="仿宋" w:hint="eastAsia"/>
          <w:sz w:val="32"/>
          <w:szCs w:val="32"/>
        </w:rPr>
        <w:lastRenderedPageBreak/>
        <w:t>业收入</w:t>
      </w:r>
      <w:r w:rsidR="00001591">
        <w:rPr>
          <w:rFonts w:ascii="仿宋" w:eastAsia="仿宋" w:hAnsi="仿宋" w:hint="eastAsia"/>
          <w:sz w:val="32"/>
          <w:szCs w:val="32"/>
        </w:rPr>
        <w:t>0</w:t>
      </w:r>
      <w:r>
        <w:rPr>
          <w:rFonts w:ascii="仿宋" w:eastAsia="仿宋" w:hAnsi="仿宋" w:hint="eastAsia"/>
          <w:sz w:val="32"/>
          <w:szCs w:val="32"/>
        </w:rPr>
        <w:t>万元，占</w:t>
      </w:r>
      <w:r w:rsidR="000015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001591">
        <w:rPr>
          <w:rFonts w:ascii="仿宋" w:eastAsia="仿宋" w:hAnsi="仿宋" w:hint="eastAsia"/>
          <w:sz w:val="32"/>
          <w:szCs w:val="32"/>
        </w:rPr>
        <w:t>0</w:t>
      </w:r>
      <w:r>
        <w:rPr>
          <w:rFonts w:ascii="仿宋" w:eastAsia="仿宋" w:hAnsi="仿宋" w:hint="eastAsia"/>
          <w:sz w:val="32"/>
          <w:szCs w:val="32"/>
        </w:rPr>
        <w:t>万元，占</w:t>
      </w:r>
      <w:r w:rsidR="005A7E66">
        <w:rPr>
          <w:rFonts w:ascii="仿宋" w:eastAsia="仿宋" w:hAnsi="仿宋" w:hint="eastAsia"/>
          <w:sz w:val="32"/>
          <w:szCs w:val="32"/>
        </w:rPr>
        <w:t>0</w:t>
      </w:r>
      <w:r w:rsidR="005A7E66">
        <w:rPr>
          <w:rFonts w:ascii="仿宋" w:eastAsia="仿宋" w:hAnsi="仿宋"/>
          <w:sz w:val="32"/>
          <w:szCs w:val="32"/>
        </w:rPr>
        <w:t>%</w:t>
      </w:r>
      <w:r>
        <w:rPr>
          <w:rFonts w:ascii="仿宋" w:eastAsia="仿宋" w:hAnsi="仿宋" w:hint="eastAsia"/>
          <w:sz w:val="32"/>
          <w:szCs w:val="32"/>
        </w:rPr>
        <w:t>；附属单位上缴收入</w:t>
      </w:r>
      <w:r w:rsidR="00001591">
        <w:rPr>
          <w:rFonts w:ascii="仿宋" w:eastAsia="仿宋" w:hAnsi="仿宋" w:hint="eastAsia"/>
          <w:sz w:val="32"/>
          <w:szCs w:val="32"/>
        </w:rPr>
        <w:t>0</w:t>
      </w:r>
      <w:r>
        <w:rPr>
          <w:rFonts w:ascii="仿宋" w:eastAsia="仿宋" w:hAnsi="仿宋" w:hint="eastAsia"/>
          <w:sz w:val="32"/>
          <w:szCs w:val="32"/>
        </w:rPr>
        <w:t>万元，占</w:t>
      </w:r>
      <w:r w:rsidR="000015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001591">
        <w:rPr>
          <w:rFonts w:ascii="仿宋" w:eastAsia="仿宋" w:hAnsi="仿宋" w:hint="eastAsia"/>
          <w:sz w:val="32"/>
          <w:szCs w:val="32"/>
        </w:rPr>
        <w:t>0</w:t>
      </w:r>
      <w:r>
        <w:rPr>
          <w:rFonts w:ascii="仿宋" w:eastAsia="仿宋" w:hAnsi="仿宋" w:hint="eastAsia"/>
          <w:sz w:val="32"/>
          <w:szCs w:val="32"/>
        </w:rPr>
        <w:t>万元，占</w:t>
      </w:r>
      <w:r w:rsidR="000015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58"/>
    </w:p>
    <w:p w:rsidR="00DE4F31" w:rsidRPr="009839D0" w:rsidRDefault="0050345E" w:rsidP="005D4A37">
      <w:pPr>
        <w:spacing w:line="578" w:lineRule="atLeast"/>
        <w:ind w:firstLineChars="200" w:firstLine="640"/>
        <w:rPr>
          <w:rFonts w:ascii="仿宋" w:eastAsia="仿宋" w:hAnsi="仿宋"/>
          <w:sz w:val="32"/>
          <w:szCs w:val="32"/>
        </w:rPr>
      </w:pPr>
      <w:r w:rsidRPr="009839D0">
        <w:rPr>
          <w:rFonts w:ascii="仿宋" w:eastAsia="仿宋" w:hAnsi="仿宋" w:hint="eastAsia"/>
          <w:sz w:val="32"/>
          <w:szCs w:val="32"/>
        </w:rPr>
        <w:t>（图2</w:t>
      </w:r>
      <w:r w:rsidR="00430403" w:rsidRPr="009839D0">
        <w:rPr>
          <w:rFonts w:ascii="仿宋" w:eastAsia="仿宋" w:hAnsi="仿宋" w:hint="eastAsia"/>
          <w:sz w:val="32"/>
          <w:szCs w:val="32"/>
        </w:rPr>
        <w:t>：收入决算结构图）</w:t>
      </w:r>
    </w:p>
    <w:p w:rsidR="000C2E74" w:rsidRPr="000C2E74" w:rsidRDefault="00A32540" w:rsidP="005D4A37">
      <w:pPr>
        <w:pStyle w:val="a0"/>
        <w:spacing w:before="93" w:line="578" w:lineRule="atLeast"/>
        <w:jc w:val="center"/>
      </w:pPr>
      <w:r w:rsidRPr="00A32540">
        <w:rPr>
          <w:noProof/>
        </w:rPr>
        <w:drawing>
          <wp:inline distT="0" distB="0" distL="0" distR="0">
            <wp:extent cx="3943350" cy="26860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4F31" w:rsidRDefault="0050345E" w:rsidP="005D4A37">
      <w:pPr>
        <w:pStyle w:val="a9"/>
        <w:numPr>
          <w:ilvl w:val="0"/>
          <w:numId w:val="1"/>
        </w:numPr>
        <w:spacing w:line="578" w:lineRule="atLeast"/>
        <w:ind w:firstLineChars="0"/>
        <w:outlineLvl w:val="1"/>
        <w:rPr>
          <w:rStyle w:val="2Char"/>
          <w:rFonts w:ascii="黑体" w:eastAsia="黑体" w:hAnsi="黑体"/>
          <w:b w:val="0"/>
        </w:rPr>
      </w:pPr>
      <w:bookmarkStart w:id="59" w:name="_Toc15377207"/>
      <w:bookmarkStart w:id="60" w:name="_Toc15396605"/>
      <w:bookmarkStart w:id="61" w:name="_Toc112334944"/>
      <w:r>
        <w:rPr>
          <w:rFonts w:ascii="黑体" w:eastAsia="黑体" w:hAnsi="黑体" w:hint="eastAsia"/>
          <w:sz w:val="32"/>
          <w:szCs w:val="32"/>
        </w:rPr>
        <w:t>支</w:t>
      </w:r>
      <w:r>
        <w:rPr>
          <w:rStyle w:val="2Char"/>
          <w:rFonts w:ascii="黑体" w:eastAsia="黑体" w:hAnsi="黑体" w:hint="eastAsia"/>
          <w:b w:val="0"/>
        </w:rPr>
        <w:t>出决算情况说明</w:t>
      </w:r>
      <w:bookmarkEnd w:id="59"/>
      <w:bookmarkEnd w:id="60"/>
      <w:bookmarkEnd w:id="61"/>
    </w:p>
    <w:p w:rsidR="00DE4F31" w:rsidRPr="00555AAF" w:rsidRDefault="0050345E" w:rsidP="005D4A37">
      <w:pPr>
        <w:spacing w:line="578" w:lineRule="atLeast"/>
        <w:ind w:firstLineChars="200" w:firstLine="640"/>
        <w:outlineLvl w:val="1"/>
        <w:rPr>
          <w:rFonts w:ascii="仿宋" w:eastAsia="仿宋" w:hAnsi="仿宋"/>
          <w:sz w:val="32"/>
          <w:szCs w:val="32"/>
        </w:rPr>
      </w:pPr>
      <w:bookmarkStart w:id="62" w:name="_Toc112334945"/>
      <w:r>
        <w:rPr>
          <w:rFonts w:ascii="仿宋" w:eastAsia="仿宋" w:hAnsi="仿宋"/>
          <w:sz w:val="32"/>
          <w:szCs w:val="32"/>
        </w:rPr>
        <w:t>20</w:t>
      </w:r>
      <w:r>
        <w:rPr>
          <w:rFonts w:ascii="仿宋" w:eastAsia="仿宋" w:hAnsi="仿宋" w:hint="eastAsia"/>
          <w:sz w:val="32"/>
          <w:szCs w:val="32"/>
        </w:rPr>
        <w:t>21年本年支出合计</w:t>
      </w:r>
      <w:r w:rsidR="00827CD1">
        <w:rPr>
          <w:rFonts w:ascii="仿宋" w:eastAsia="仿宋" w:hAnsi="仿宋" w:hint="eastAsia"/>
          <w:sz w:val="32"/>
          <w:szCs w:val="32"/>
        </w:rPr>
        <w:t>3430.39</w:t>
      </w:r>
      <w:r>
        <w:rPr>
          <w:rFonts w:ascii="仿宋" w:eastAsia="仿宋" w:hAnsi="仿宋" w:hint="eastAsia"/>
          <w:sz w:val="32"/>
          <w:szCs w:val="32"/>
        </w:rPr>
        <w:t>万元，其中：基本支出</w:t>
      </w:r>
      <w:r w:rsidR="00827CD1">
        <w:rPr>
          <w:rFonts w:ascii="仿宋" w:eastAsia="仿宋" w:hAnsi="仿宋" w:hint="eastAsia"/>
          <w:sz w:val="32"/>
          <w:szCs w:val="32"/>
        </w:rPr>
        <w:t>121.04</w:t>
      </w:r>
      <w:r>
        <w:rPr>
          <w:rFonts w:ascii="仿宋" w:eastAsia="仿宋" w:hAnsi="仿宋" w:hint="eastAsia"/>
          <w:sz w:val="32"/>
          <w:szCs w:val="32"/>
        </w:rPr>
        <w:t>万元，占</w:t>
      </w:r>
      <w:r w:rsidR="000F7C5E">
        <w:rPr>
          <w:rFonts w:ascii="仿宋" w:eastAsia="仿宋" w:hAnsi="仿宋" w:hint="eastAsia"/>
          <w:sz w:val="32"/>
          <w:szCs w:val="32"/>
        </w:rPr>
        <w:t>3.53</w:t>
      </w:r>
      <w:r>
        <w:rPr>
          <w:rFonts w:ascii="仿宋" w:eastAsia="仿宋" w:hAnsi="仿宋"/>
          <w:sz w:val="32"/>
          <w:szCs w:val="32"/>
        </w:rPr>
        <w:t>%</w:t>
      </w:r>
      <w:r>
        <w:rPr>
          <w:rFonts w:ascii="仿宋" w:eastAsia="仿宋" w:hAnsi="仿宋" w:hint="eastAsia"/>
          <w:sz w:val="32"/>
          <w:szCs w:val="32"/>
        </w:rPr>
        <w:t>；项目支出</w:t>
      </w:r>
      <w:r w:rsidR="000F7C5E">
        <w:rPr>
          <w:rFonts w:ascii="仿宋" w:eastAsia="仿宋" w:hAnsi="仿宋" w:hint="eastAsia"/>
          <w:sz w:val="32"/>
          <w:szCs w:val="32"/>
        </w:rPr>
        <w:t>3309.35</w:t>
      </w:r>
      <w:r>
        <w:rPr>
          <w:rFonts w:ascii="仿宋" w:eastAsia="仿宋" w:hAnsi="仿宋" w:hint="eastAsia"/>
          <w:sz w:val="32"/>
          <w:szCs w:val="32"/>
        </w:rPr>
        <w:t>万元，占</w:t>
      </w:r>
      <w:r w:rsidR="000F7C5E">
        <w:rPr>
          <w:rFonts w:ascii="仿宋" w:eastAsia="仿宋" w:hAnsi="仿宋" w:hint="eastAsia"/>
          <w:sz w:val="32"/>
          <w:szCs w:val="32"/>
        </w:rPr>
        <w:t>96.47</w:t>
      </w:r>
      <w:r w:rsidR="000F7C5E">
        <w:rPr>
          <w:rFonts w:ascii="仿宋" w:eastAsia="仿宋" w:hAnsi="仿宋"/>
          <w:sz w:val="32"/>
          <w:szCs w:val="32"/>
        </w:rPr>
        <w:t xml:space="preserve"> </w:t>
      </w:r>
      <w:r>
        <w:rPr>
          <w:rFonts w:ascii="仿宋" w:eastAsia="仿宋" w:hAnsi="仿宋"/>
          <w:sz w:val="32"/>
          <w:szCs w:val="32"/>
        </w:rPr>
        <w:t>%</w:t>
      </w:r>
      <w:r>
        <w:rPr>
          <w:rFonts w:ascii="仿宋" w:eastAsia="仿宋" w:hAnsi="仿宋" w:hint="eastAsia"/>
          <w:sz w:val="32"/>
          <w:szCs w:val="32"/>
        </w:rPr>
        <w:t>；上缴上级支出</w:t>
      </w:r>
      <w:r w:rsidR="000F7C5E">
        <w:rPr>
          <w:rFonts w:ascii="仿宋" w:eastAsia="仿宋" w:hAnsi="仿宋" w:hint="eastAsia"/>
          <w:sz w:val="32"/>
          <w:szCs w:val="32"/>
        </w:rPr>
        <w:t>0</w:t>
      </w:r>
      <w:r>
        <w:rPr>
          <w:rFonts w:ascii="仿宋" w:eastAsia="仿宋" w:hAnsi="仿宋" w:hint="eastAsia"/>
          <w:sz w:val="32"/>
          <w:szCs w:val="32"/>
        </w:rPr>
        <w:t>万元，占</w:t>
      </w:r>
      <w:r w:rsidR="000F7C5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0F7C5E">
        <w:rPr>
          <w:rFonts w:ascii="仿宋" w:eastAsia="仿宋" w:hAnsi="仿宋" w:hint="eastAsia"/>
          <w:sz w:val="32"/>
          <w:szCs w:val="32"/>
        </w:rPr>
        <w:t>0</w:t>
      </w:r>
      <w:r>
        <w:rPr>
          <w:rFonts w:ascii="仿宋" w:eastAsia="仿宋" w:hAnsi="仿宋" w:hint="eastAsia"/>
          <w:sz w:val="32"/>
          <w:szCs w:val="32"/>
        </w:rPr>
        <w:t>万元，占</w:t>
      </w:r>
      <w:r w:rsidR="000F7C5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0F7C5E">
        <w:rPr>
          <w:rFonts w:ascii="仿宋" w:eastAsia="仿宋" w:hAnsi="仿宋" w:hint="eastAsia"/>
          <w:sz w:val="32"/>
          <w:szCs w:val="32"/>
        </w:rPr>
        <w:t>0</w:t>
      </w:r>
      <w:r>
        <w:rPr>
          <w:rFonts w:ascii="仿宋" w:eastAsia="仿宋" w:hAnsi="仿宋" w:hint="eastAsia"/>
          <w:sz w:val="32"/>
          <w:szCs w:val="32"/>
        </w:rPr>
        <w:t>万元，占</w:t>
      </w:r>
      <w:r w:rsidR="000F7C5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62"/>
    </w:p>
    <w:p w:rsidR="00DE4F31" w:rsidRPr="009839D0" w:rsidRDefault="0050345E" w:rsidP="005D4A37">
      <w:pPr>
        <w:spacing w:line="578" w:lineRule="atLeast"/>
        <w:ind w:firstLineChars="200" w:firstLine="640"/>
        <w:rPr>
          <w:rFonts w:ascii="仿宋" w:eastAsia="仿宋" w:hAnsi="仿宋"/>
          <w:sz w:val="32"/>
          <w:szCs w:val="32"/>
        </w:rPr>
      </w:pPr>
      <w:r w:rsidRPr="009839D0">
        <w:rPr>
          <w:rFonts w:ascii="仿宋" w:eastAsia="仿宋" w:hAnsi="仿宋" w:hint="eastAsia"/>
          <w:sz w:val="32"/>
          <w:szCs w:val="32"/>
        </w:rPr>
        <w:t>（图3</w:t>
      </w:r>
      <w:r w:rsidR="00430403" w:rsidRPr="009839D0">
        <w:rPr>
          <w:rFonts w:ascii="仿宋" w:eastAsia="仿宋" w:hAnsi="仿宋" w:hint="eastAsia"/>
          <w:sz w:val="32"/>
          <w:szCs w:val="32"/>
        </w:rPr>
        <w:t>：支出决算结构图）</w:t>
      </w:r>
    </w:p>
    <w:p w:rsidR="00555AAF" w:rsidRPr="00555AAF" w:rsidRDefault="00555AAF" w:rsidP="005D4A37">
      <w:pPr>
        <w:pStyle w:val="a0"/>
        <w:spacing w:before="93" w:line="578" w:lineRule="atLeast"/>
        <w:jc w:val="center"/>
      </w:pPr>
      <w:r w:rsidRPr="00555AAF">
        <w:rPr>
          <w:noProof/>
        </w:rPr>
        <w:lastRenderedPageBreak/>
        <w:drawing>
          <wp:inline distT="0" distB="0" distL="0" distR="0">
            <wp:extent cx="3762375" cy="27622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4F31" w:rsidRDefault="0050345E" w:rsidP="005D4A37">
      <w:pPr>
        <w:spacing w:line="578" w:lineRule="atLeast"/>
        <w:ind w:firstLineChars="200" w:firstLine="640"/>
        <w:outlineLvl w:val="1"/>
        <w:rPr>
          <w:rStyle w:val="2Char"/>
          <w:rFonts w:ascii="黑体" w:eastAsia="黑体" w:hAnsi="黑体"/>
          <w:b w:val="0"/>
        </w:rPr>
      </w:pPr>
      <w:bookmarkStart w:id="63" w:name="_Toc15377208"/>
      <w:bookmarkStart w:id="64" w:name="_Toc15396606"/>
      <w:bookmarkStart w:id="65" w:name="_Toc11233494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63"/>
      <w:bookmarkEnd w:id="64"/>
      <w:bookmarkEnd w:id="65"/>
    </w:p>
    <w:p w:rsidR="00876DAD" w:rsidRPr="00E67A90" w:rsidRDefault="00876DAD" w:rsidP="005D4A37">
      <w:pPr>
        <w:spacing w:line="578" w:lineRule="atLeast"/>
        <w:ind w:firstLineChars="200" w:firstLine="640"/>
        <w:rPr>
          <w:rFonts w:ascii="仿宋" w:eastAsia="仿宋" w:hAnsi="仿宋"/>
          <w:color w:val="000000"/>
          <w:sz w:val="32"/>
          <w:szCs w:val="32"/>
        </w:rPr>
      </w:pPr>
      <w:r>
        <w:rPr>
          <w:rFonts w:ascii="仿宋" w:eastAsia="仿宋" w:hAnsi="仿宋" w:hint="eastAsia"/>
          <w:sz w:val="32"/>
          <w:szCs w:val="32"/>
        </w:rPr>
        <w:t>2021年</w:t>
      </w:r>
      <w:r w:rsidR="00695716">
        <w:rPr>
          <w:rFonts w:ascii="仿宋" w:eastAsia="仿宋" w:hAnsi="仿宋" w:hint="eastAsia"/>
          <w:sz w:val="32"/>
          <w:szCs w:val="32"/>
        </w:rPr>
        <w:t>财政拨款</w:t>
      </w:r>
      <w:r>
        <w:rPr>
          <w:rFonts w:ascii="仿宋" w:eastAsia="仿宋" w:hAnsi="仿宋" w:hint="eastAsia"/>
          <w:sz w:val="32"/>
          <w:szCs w:val="32"/>
        </w:rPr>
        <w:t>收入总计3327.20万元，</w:t>
      </w:r>
      <w:r w:rsidR="00695716">
        <w:rPr>
          <w:rFonts w:ascii="仿宋" w:eastAsia="仿宋" w:hAnsi="仿宋" w:hint="eastAsia"/>
          <w:sz w:val="32"/>
          <w:szCs w:val="32"/>
        </w:rPr>
        <w:t>财政拨款</w:t>
      </w:r>
      <w:r>
        <w:rPr>
          <w:rFonts w:ascii="仿宋" w:eastAsia="仿宋" w:hAnsi="仿宋" w:hint="eastAsia"/>
          <w:sz w:val="32"/>
          <w:szCs w:val="32"/>
        </w:rPr>
        <w:t>支出总计3430.39万元。与2020年相比，</w:t>
      </w:r>
      <w:r w:rsidR="00DB226D">
        <w:rPr>
          <w:rFonts w:ascii="仿宋" w:eastAsia="仿宋" w:hAnsi="仿宋" w:hint="eastAsia"/>
          <w:sz w:val="32"/>
          <w:szCs w:val="32"/>
        </w:rPr>
        <w:t>财政拨款</w:t>
      </w:r>
      <w:r>
        <w:rPr>
          <w:rFonts w:ascii="仿宋" w:eastAsia="仿宋" w:hAnsi="仿宋" w:hint="eastAsia"/>
          <w:color w:val="000000"/>
          <w:sz w:val="32"/>
          <w:szCs w:val="32"/>
        </w:rPr>
        <w:t>收入总计增加1476.94万元，增加79.82</w:t>
      </w:r>
      <w:r>
        <w:rPr>
          <w:rFonts w:ascii="仿宋" w:eastAsia="仿宋" w:hAnsi="仿宋"/>
          <w:color w:val="000000"/>
          <w:sz w:val="32"/>
          <w:szCs w:val="32"/>
        </w:rPr>
        <w:t>%</w:t>
      </w:r>
      <w:r>
        <w:rPr>
          <w:rFonts w:ascii="仿宋" w:eastAsia="仿宋" w:hAnsi="仿宋" w:hint="eastAsia"/>
          <w:color w:val="000000"/>
          <w:sz w:val="32"/>
          <w:szCs w:val="32"/>
        </w:rPr>
        <w:t>，主要变动原因是本年度项目资金较上年有所增加；</w:t>
      </w:r>
      <w:r w:rsidR="00DB226D">
        <w:rPr>
          <w:rFonts w:ascii="仿宋" w:eastAsia="仿宋" w:hAnsi="仿宋" w:hint="eastAsia"/>
          <w:color w:val="000000"/>
          <w:sz w:val="32"/>
          <w:szCs w:val="32"/>
        </w:rPr>
        <w:t>财政拨款</w:t>
      </w:r>
      <w:r>
        <w:rPr>
          <w:rFonts w:ascii="仿宋" w:eastAsia="仿宋" w:hAnsi="仿宋" w:hint="eastAsia"/>
          <w:color w:val="000000"/>
          <w:sz w:val="32"/>
          <w:szCs w:val="32"/>
        </w:rPr>
        <w:t>支出总计减少378.61万元，减少9.94</w:t>
      </w:r>
      <w:r>
        <w:rPr>
          <w:rFonts w:ascii="仿宋" w:eastAsia="仿宋" w:hAnsi="仿宋"/>
          <w:color w:val="000000"/>
          <w:sz w:val="32"/>
          <w:szCs w:val="32"/>
        </w:rPr>
        <w:t>%</w:t>
      </w:r>
      <w:r>
        <w:rPr>
          <w:rFonts w:ascii="仿宋" w:eastAsia="仿宋" w:hAnsi="仿宋" w:hint="eastAsia"/>
          <w:color w:val="000000"/>
          <w:sz w:val="32"/>
          <w:szCs w:val="32"/>
        </w:rPr>
        <w:t>，主要变动原因是拨付的项目资金较上年有所减少。</w:t>
      </w:r>
    </w:p>
    <w:p w:rsidR="00DE4F31" w:rsidRPr="009839D0" w:rsidRDefault="0050345E" w:rsidP="005D4A37">
      <w:pPr>
        <w:spacing w:line="578" w:lineRule="atLeast"/>
        <w:ind w:firstLineChars="200" w:firstLine="640"/>
        <w:jc w:val="center"/>
        <w:rPr>
          <w:rFonts w:ascii="仿宋" w:eastAsia="仿宋" w:hAnsi="仿宋"/>
          <w:sz w:val="32"/>
          <w:szCs w:val="32"/>
        </w:rPr>
      </w:pPr>
      <w:r w:rsidRPr="009839D0">
        <w:rPr>
          <w:rFonts w:ascii="仿宋" w:eastAsia="仿宋" w:hAnsi="仿宋" w:hint="eastAsia"/>
          <w:sz w:val="32"/>
          <w:szCs w:val="32"/>
        </w:rPr>
        <w:t>（图4</w:t>
      </w:r>
      <w:r w:rsidR="00430403" w:rsidRPr="009839D0">
        <w:rPr>
          <w:rFonts w:ascii="仿宋" w:eastAsia="仿宋" w:hAnsi="仿宋" w:hint="eastAsia"/>
          <w:sz w:val="32"/>
          <w:szCs w:val="32"/>
        </w:rPr>
        <w:t>：财政拨款收、支决算总计变动情况）</w:t>
      </w:r>
    </w:p>
    <w:p w:rsidR="00044C1A" w:rsidRPr="00044C1A" w:rsidRDefault="00044C1A" w:rsidP="005D4A37">
      <w:pPr>
        <w:pStyle w:val="a0"/>
        <w:spacing w:before="93" w:line="578" w:lineRule="atLeast"/>
        <w:jc w:val="center"/>
      </w:pPr>
      <w:r w:rsidRPr="00044C1A">
        <w:rPr>
          <w:noProof/>
        </w:rPr>
        <w:lastRenderedPageBreak/>
        <w:drawing>
          <wp:inline distT="0" distB="0" distL="0" distR="0">
            <wp:extent cx="4181475" cy="2905125"/>
            <wp:effectExtent l="1905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4F31" w:rsidRDefault="0050345E" w:rsidP="005D4A37">
      <w:pPr>
        <w:spacing w:line="578" w:lineRule="atLeast"/>
        <w:ind w:firstLineChars="200" w:firstLine="640"/>
        <w:outlineLvl w:val="1"/>
        <w:rPr>
          <w:rStyle w:val="2Char"/>
          <w:rFonts w:ascii="黑体" w:eastAsia="黑体" w:hAnsi="黑体"/>
          <w:b w:val="0"/>
        </w:rPr>
      </w:pPr>
      <w:bookmarkStart w:id="66" w:name="_Toc15377209"/>
      <w:bookmarkStart w:id="67" w:name="_Toc15396607"/>
      <w:bookmarkStart w:id="68" w:name="_Toc11233494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66"/>
      <w:bookmarkEnd w:id="67"/>
      <w:bookmarkEnd w:id="68"/>
    </w:p>
    <w:p w:rsidR="00DE4F31" w:rsidRDefault="0050345E" w:rsidP="005D4A37">
      <w:pPr>
        <w:spacing w:line="578" w:lineRule="atLeast"/>
        <w:ind w:firstLineChars="200" w:firstLine="640"/>
        <w:outlineLvl w:val="2"/>
        <w:rPr>
          <w:rFonts w:ascii="仿宋" w:eastAsia="仿宋" w:hAnsi="仿宋"/>
          <w:b/>
          <w:sz w:val="32"/>
          <w:szCs w:val="32"/>
        </w:rPr>
      </w:pPr>
      <w:bookmarkStart w:id="69" w:name="_Toc15377210"/>
      <w:bookmarkStart w:id="70" w:name="_Toc112334948"/>
      <w:r>
        <w:rPr>
          <w:rFonts w:ascii="仿宋" w:eastAsia="仿宋" w:hAnsi="仿宋" w:hint="eastAsia"/>
          <w:b/>
          <w:sz w:val="32"/>
          <w:szCs w:val="32"/>
        </w:rPr>
        <w:t>（一）一般公共预算财政拨款支出决算总体情况</w:t>
      </w:r>
      <w:bookmarkEnd w:id="69"/>
      <w:bookmarkEnd w:id="70"/>
    </w:p>
    <w:p w:rsidR="00DE4F31" w:rsidRPr="00303E82" w:rsidRDefault="0050345E" w:rsidP="005D4A37">
      <w:pPr>
        <w:spacing w:line="578" w:lineRule="atLeast"/>
        <w:ind w:firstLineChars="200" w:firstLine="640"/>
        <w:rPr>
          <w:rFonts w:ascii="仿宋" w:eastAsia="仿宋" w:hAnsi="仿宋"/>
          <w:color w:val="000000"/>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946A3F">
        <w:rPr>
          <w:rFonts w:ascii="仿宋" w:eastAsia="仿宋" w:hAnsi="仿宋" w:hint="eastAsia"/>
          <w:sz w:val="32"/>
          <w:szCs w:val="32"/>
        </w:rPr>
        <w:t>3430.39</w:t>
      </w:r>
      <w:r>
        <w:rPr>
          <w:rFonts w:ascii="仿宋" w:eastAsia="仿宋" w:hAnsi="仿宋" w:hint="eastAsia"/>
          <w:sz w:val="32"/>
          <w:szCs w:val="32"/>
        </w:rPr>
        <w:t>万元，占本年支出合计的</w:t>
      </w:r>
      <w:r w:rsidR="00946A3F">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w:t>
      </w:r>
      <w:r w:rsidR="00946A3F">
        <w:rPr>
          <w:rFonts w:ascii="仿宋" w:eastAsia="仿宋" w:hAnsi="仿宋" w:hint="eastAsia"/>
          <w:sz w:val="32"/>
          <w:szCs w:val="32"/>
        </w:rPr>
        <w:t>357.11</w:t>
      </w:r>
      <w:r>
        <w:rPr>
          <w:rFonts w:ascii="仿宋" w:eastAsia="仿宋" w:hAnsi="仿宋" w:hint="eastAsia"/>
          <w:sz w:val="32"/>
          <w:szCs w:val="32"/>
        </w:rPr>
        <w:t>万元，下降</w:t>
      </w:r>
      <w:r w:rsidR="00303E82">
        <w:rPr>
          <w:rFonts w:ascii="仿宋" w:eastAsia="仿宋" w:hAnsi="仿宋" w:hint="eastAsia"/>
          <w:sz w:val="32"/>
          <w:szCs w:val="32"/>
        </w:rPr>
        <w:t>9.43</w:t>
      </w:r>
      <w:r>
        <w:rPr>
          <w:rFonts w:ascii="仿宋" w:eastAsia="仿宋" w:hAnsi="仿宋"/>
          <w:sz w:val="32"/>
          <w:szCs w:val="32"/>
        </w:rPr>
        <w:t>%</w:t>
      </w:r>
      <w:r>
        <w:rPr>
          <w:rFonts w:ascii="仿宋" w:eastAsia="仿宋" w:hAnsi="仿宋" w:hint="eastAsia"/>
          <w:sz w:val="32"/>
          <w:szCs w:val="32"/>
        </w:rPr>
        <w:t>。主要变动原因是</w:t>
      </w:r>
      <w:r w:rsidR="00303E82">
        <w:rPr>
          <w:rFonts w:ascii="仿宋" w:eastAsia="仿宋" w:hAnsi="仿宋" w:hint="eastAsia"/>
          <w:color w:val="000000"/>
          <w:sz w:val="32"/>
          <w:szCs w:val="32"/>
        </w:rPr>
        <w:t>拨付的项目资金较上年有所减少。</w:t>
      </w:r>
    </w:p>
    <w:p w:rsidR="00752CF5" w:rsidRPr="009839D0" w:rsidRDefault="0050345E" w:rsidP="005D4A37">
      <w:pPr>
        <w:spacing w:line="578" w:lineRule="atLeast"/>
        <w:ind w:firstLineChars="200" w:firstLine="640"/>
        <w:rPr>
          <w:rFonts w:ascii="仿宋" w:eastAsia="仿宋" w:hAnsi="仿宋"/>
          <w:sz w:val="32"/>
          <w:szCs w:val="32"/>
        </w:rPr>
      </w:pPr>
      <w:r w:rsidRPr="009839D0">
        <w:rPr>
          <w:rFonts w:ascii="仿宋" w:eastAsia="仿宋" w:hAnsi="仿宋" w:hint="eastAsia"/>
          <w:sz w:val="32"/>
          <w:szCs w:val="32"/>
        </w:rPr>
        <w:t>（图5</w:t>
      </w:r>
      <w:r w:rsidR="00430403" w:rsidRPr="009839D0">
        <w:rPr>
          <w:rFonts w:ascii="仿宋" w:eastAsia="仿宋" w:hAnsi="仿宋" w:hint="eastAsia"/>
          <w:sz w:val="32"/>
          <w:szCs w:val="32"/>
        </w:rPr>
        <w:t>：一般公共预算财政拨款支出决算变动情况）</w:t>
      </w:r>
    </w:p>
    <w:p w:rsidR="00752CF5" w:rsidRPr="00752CF5" w:rsidRDefault="00752CF5" w:rsidP="005D4A37">
      <w:pPr>
        <w:pStyle w:val="a0"/>
        <w:spacing w:before="93" w:line="578" w:lineRule="atLeast"/>
        <w:jc w:val="center"/>
      </w:pPr>
      <w:r w:rsidRPr="00752CF5">
        <w:rPr>
          <w:noProof/>
        </w:rPr>
        <w:drawing>
          <wp:inline distT="0" distB="0" distL="0" distR="0">
            <wp:extent cx="4162425" cy="2857500"/>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4F31" w:rsidRDefault="0050345E" w:rsidP="005D4A37">
      <w:pPr>
        <w:spacing w:line="578" w:lineRule="atLeast"/>
        <w:ind w:firstLineChars="200" w:firstLine="640"/>
        <w:outlineLvl w:val="2"/>
        <w:rPr>
          <w:rFonts w:ascii="仿宋" w:eastAsia="仿宋" w:hAnsi="仿宋"/>
          <w:b/>
          <w:sz w:val="32"/>
          <w:szCs w:val="32"/>
        </w:rPr>
      </w:pPr>
      <w:bookmarkStart w:id="71" w:name="_Toc15377211"/>
      <w:bookmarkStart w:id="72" w:name="_Toc112334949"/>
      <w:r>
        <w:rPr>
          <w:rFonts w:ascii="仿宋" w:eastAsia="仿宋" w:hAnsi="仿宋" w:hint="eastAsia"/>
          <w:b/>
          <w:sz w:val="32"/>
          <w:szCs w:val="32"/>
        </w:rPr>
        <w:lastRenderedPageBreak/>
        <w:t>（二）一般公共预算财政拨款支出决算结构情况</w:t>
      </w:r>
      <w:bookmarkEnd w:id="71"/>
      <w:bookmarkEnd w:id="72"/>
    </w:p>
    <w:p w:rsidR="00DE4F31" w:rsidRPr="004C69A2" w:rsidRDefault="0050345E" w:rsidP="005D4A37">
      <w:pPr>
        <w:spacing w:line="578" w:lineRule="atLeast"/>
        <w:ind w:firstLine="640"/>
        <w:rPr>
          <w:rFonts w:ascii="仿宋" w:eastAsia="仿宋" w:hAnsi="仿宋"/>
          <w:b/>
          <w:sz w:val="32"/>
          <w:szCs w:val="32"/>
        </w:rPr>
      </w:pPr>
      <w:r w:rsidRPr="009839D0">
        <w:rPr>
          <w:rFonts w:ascii="仿宋" w:eastAsia="仿宋" w:hAnsi="仿宋"/>
          <w:sz w:val="32"/>
          <w:szCs w:val="32"/>
        </w:rPr>
        <w:t>20</w:t>
      </w:r>
      <w:r w:rsidRPr="009839D0">
        <w:rPr>
          <w:rFonts w:ascii="仿宋" w:eastAsia="仿宋" w:hAnsi="仿宋" w:hint="eastAsia"/>
          <w:sz w:val="32"/>
          <w:szCs w:val="32"/>
        </w:rPr>
        <w:t>21年一般公共预算财政拨款支出</w:t>
      </w:r>
      <w:r w:rsidR="001D27EC" w:rsidRPr="009839D0">
        <w:rPr>
          <w:rFonts w:ascii="仿宋" w:eastAsia="仿宋" w:hAnsi="仿宋" w:hint="eastAsia"/>
          <w:sz w:val="32"/>
          <w:szCs w:val="32"/>
        </w:rPr>
        <w:t>3430.39</w:t>
      </w:r>
      <w:r w:rsidRPr="009839D0">
        <w:rPr>
          <w:rFonts w:ascii="仿宋" w:eastAsia="仿宋" w:hAnsi="仿宋" w:hint="eastAsia"/>
          <w:sz w:val="32"/>
          <w:szCs w:val="32"/>
        </w:rPr>
        <w:t>万元，主要用于以下方面</w:t>
      </w:r>
      <w:r w:rsidRPr="009839D0">
        <w:rPr>
          <w:rFonts w:ascii="仿宋" w:eastAsia="仿宋" w:hAnsi="仿宋"/>
          <w:sz w:val="32"/>
          <w:szCs w:val="32"/>
        </w:rPr>
        <w:t>:</w:t>
      </w:r>
      <w:r w:rsidRPr="009839D0">
        <w:rPr>
          <w:rFonts w:ascii="仿宋" w:eastAsia="仿宋" w:hAnsi="仿宋" w:hint="eastAsia"/>
          <w:sz w:val="32"/>
          <w:szCs w:val="32"/>
        </w:rPr>
        <w:t>社会保障和就业支出</w:t>
      </w:r>
      <w:r w:rsidR="00F84AA9" w:rsidRPr="009839D0">
        <w:rPr>
          <w:rFonts w:ascii="仿宋" w:eastAsia="仿宋" w:hAnsi="仿宋" w:hint="eastAsia"/>
          <w:sz w:val="32"/>
          <w:szCs w:val="32"/>
        </w:rPr>
        <w:t>11.30</w:t>
      </w:r>
      <w:r w:rsidRPr="009839D0">
        <w:rPr>
          <w:rFonts w:ascii="仿宋" w:eastAsia="仿宋" w:hAnsi="仿宋" w:hint="eastAsia"/>
          <w:sz w:val="32"/>
          <w:szCs w:val="32"/>
        </w:rPr>
        <w:t>万元，占</w:t>
      </w:r>
      <w:r w:rsidR="000F1193" w:rsidRPr="009839D0">
        <w:rPr>
          <w:rFonts w:ascii="仿宋" w:eastAsia="仿宋" w:hAnsi="仿宋" w:hint="eastAsia"/>
          <w:sz w:val="32"/>
          <w:szCs w:val="32"/>
        </w:rPr>
        <w:t>0.33</w:t>
      </w:r>
      <w:r w:rsidRPr="009839D0">
        <w:rPr>
          <w:rFonts w:ascii="仿宋" w:eastAsia="仿宋" w:hAnsi="仿宋"/>
          <w:sz w:val="32"/>
          <w:szCs w:val="32"/>
        </w:rPr>
        <w:t>%</w:t>
      </w:r>
      <w:r w:rsidRPr="009839D0">
        <w:rPr>
          <w:rFonts w:ascii="仿宋" w:eastAsia="仿宋" w:hAnsi="仿宋" w:hint="eastAsia"/>
          <w:sz w:val="32"/>
          <w:szCs w:val="32"/>
        </w:rPr>
        <w:t>；</w:t>
      </w:r>
      <w:r w:rsidRPr="009839D0">
        <w:rPr>
          <w:rFonts w:ascii="仿宋" w:eastAsia="仿宋" w:hAnsi="仿宋" w:hint="eastAsia"/>
          <w:bCs/>
          <w:sz w:val="32"/>
          <w:szCs w:val="32"/>
        </w:rPr>
        <w:t>卫生健康支出</w:t>
      </w:r>
      <w:r w:rsidR="00F84AA9" w:rsidRPr="009839D0">
        <w:rPr>
          <w:rFonts w:ascii="仿宋" w:eastAsia="仿宋" w:hAnsi="仿宋" w:hint="eastAsia"/>
          <w:sz w:val="32"/>
          <w:szCs w:val="32"/>
        </w:rPr>
        <w:t>7.07</w:t>
      </w:r>
      <w:r w:rsidRPr="009839D0">
        <w:rPr>
          <w:rFonts w:ascii="仿宋" w:eastAsia="仿宋" w:hAnsi="仿宋" w:hint="eastAsia"/>
          <w:sz w:val="32"/>
          <w:szCs w:val="32"/>
        </w:rPr>
        <w:t>万元，占</w:t>
      </w:r>
      <w:r w:rsidR="004C69A2" w:rsidRPr="009839D0">
        <w:rPr>
          <w:rFonts w:ascii="仿宋" w:eastAsia="仿宋" w:hAnsi="仿宋" w:hint="eastAsia"/>
          <w:sz w:val="32"/>
          <w:szCs w:val="32"/>
        </w:rPr>
        <w:t>0.20</w:t>
      </w:r>
      <w:r w:rsidRPr="009839D0">
        <w:rPr>
          <w:rFonts w:ascii="仿宋" w:eastAsia="仿宋" w:hAnsi="仿宋"/>
          <w:sz w:val="32"/>
          <w:szCs w:val="32"/>
        </w:rPr>
        <w:t>%</w:t>
      </w:r>
      <w:r w:rsidRPr="009839D0">
        <w:rPr>
          <w:rFonts w:ascii="仿宋" w:eastAsia="仿宋" w:hAnsi="仿宋" w:hint="eastAsia"/>
          <w:sz w:val="32"/>
          <w:szCs w:val="32"/>
        </w:rPr>
        <w:t>；</w:t>
      </w:r>
      <w:r w:rsidR="000F1193" w:rsidRPr="009839D0">
        <w:rPr>
          <w:rFonts w:ascii="仿宋" w:eastAsia="仿宋" w:hAnsi="仿宋" w:hint="eastAsia"/>
          <w:sz w:val="32"/>
          <w:szCs w:val="32"/>
        </w:rPr>
        <w:t>农林</w:t>
      </w:r>
      <w:r w:rsidR="000F1193">
        <w:rPr>
          <w:rFonts w:ascii="仿宋" w:eastAsia="仿宋" w:hAnsi="仿宋" w:hint="eastAsia"/>
          <w:sz w:val="32"/>
          <w:szCs w:val="32"/>
        </w:rPr>
        <w:t>水支出3403.55万元，占99.22</w:t>
      </w:r>
      <w:r w:rsidR="000F1193">
        <w:rPr>
          <w:rFonts w:ascii="仿宋" w:eastAsia="仿宋" w:hAnsi="仿宋"/>
          <w:sz w:val="32"/>
          <w:szCs w:val="32"/>
        </w:rPr>
        <w:t>%</w:t>
      </w:r>
      <w:r w:rsidR="000F1193">
        <w:rPr>
          <w:rFonts w:ascii="仿宋" w:eastAsia="仿宋" w:hAnsi="仿宋" w:hint="eastAsia"/>
          <w:sz w:val="32"/>
          <w:szCs w:val="32"/>
        </w:rPr>
        <w:t>；</w:t>
      </w:r>
      <w:r>
        <w:rPr>
          <w:rFonts w:ascii="仿宋" w:eastAsia="仿宋" w:hAnsi="仿宋" w:hint="eastAsia"/>
          <w:sz w:val="32"/>
          <w:szCs w:val="32"/>
        </w:rPr>
        <w:t>住房保障支出</w:t>
      </w:r>
      <w:r w:rsidR="000F1193">
        <w:rPr>
          <w:rFonts w:ascii="仿宋" w:eastAsia="仿宋" w:hAnsi="仿宋" w:hint="eastAsia"/>
          <w:sz w:val="32"/>
          <w:szCs w:val="32"/>
        </w:rPr>
        <w:t>8.47</w:t>
      </w:r>
      <w:r>
        <w:rPr>
          <w:rFonts w:ascii="仿宋" w:eastAsia="仿宋" w:hAnsi="仿宋" w:hint="eastAsia"/>
          <w:sz w:val="32"/>
          <w:szCs w:val="32"/>
        </w:rPr>
        <w:t>万元，占</w:t>
      </w:r>
      <w:r w:rsidR="000F1193">
        <w:rPr>
          <w:rFonts w:ascii="仿宋" w:eastAsia="仿宋" w:hAnsi="仿宋" w:hint="eastAsia"/>
          <w:sz w:val="32"/>
          <w:szCs w:val="32"/>
        </w:rPr>
        <w:t>0.25</w:t>
      </w:r>
      <w:r>
        <w:rPr>
          <w:rFonts w:ascii="仿宋" w:eastAsia="仿宋" w:hAnsi="仿宋"/>
          <w:sz w:val="32"/>
          <w:szCs w:val="32"/>
        </w:rPr>
        <w:t>%</w:t>
      </w:r>
      <w:r w:rsidR="000F1193">
        <w:rPr>
          <w:rFonts w:ascii="仿宋" w:eastAsia="仿宋" w:hAnsi="仿宋" w:hint="eastAsia"/>
          <w:sz w:val="32"/>
          <w:szCs w:val="32"/>
        </w:rPr>
        <w:t>。</w:t>
      </w:r>
    </w:p>
    <w:p w:rsidR="004C69A2" w:rsidRPr="009839D0" w:rsidRDefault="0050345E" w:rsidP="005D4A37">
      <w:pPr>
        <w:spacing w:line="578" w:lineRule="atLeast"/>
        <w:ind w:firstLineChars="200" w:firstLine="640"/>
        <w:rPr>
          <w:rFonts w:ascii="仿宋" w:eastAsia="仿宋" w:hAnsi="仿宋"/>
          <w:sz w:val="32"/>
          <w:szCs w:val="32"/>
        </w:rPr>
      </w:pPr>
      <w:r w:rsidRPr="009839D0">
        <w:rPr>
          <w:rFonts w:ascii="仿宋" w:eastAsia="仿宋" w:hAnsi="仿宋" w:hint="eastAsia"/>
          <w:sz w:val="32"/>
          <w:szCs w:val="32"/>
        </w:rPr>
        <w:t>（图6</w:t>
      </w:r>
      <w:r w:rsidR="00430403" w:rsidRPr="009839D0">
        <w:rPr>
          <w:rFonts w:ascii="仿宋" w:eastAsia="仿宋" w:hAnsi="仿宋" w:hint="eastAsia"/>
          <w:sz w:val="32"/>
          <w:szCs w:val="32"/>
        </w:rPr>
        <w:t>：一般公共预算财政拨款支出决算结构）</w:t>
      </w:r>
    </w:p>
    <w:p w:rsidR="004C69A2" w:rsidRPr="004C69A2" w:rsidRDefault="004C69A2" w:rsidP="005D4A37">
      <w:pPr>
        <w:pStyle w:val="a0"/>
        <w:spacing w:before="93" w:line="578" w:lineRule="atLeast"/>
        <w:jc w:val="center"/>
      </w:pPr>
      <w:r w:rsidRPr="004C69A2">
        <w:rPr>
          <w:noProof/>
        </w:rPr>
        <w:drawing>
          <wp:inline distT="0" distB="0" distL="0" distR="0">
            <wp:extent cx="3810000" cy="2609850"/>
            <wp:effectExtent l="0" t="0" r="0"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F31" w:rsidRDefault="0050345E" w:rsidP="005D4A37">
      <w:pPr>
        <w:spacing w:line="578" w:lineRule="atLeast"/>
        <w:ind w:firstLineChars="200" w:firstLine="640"/>
        <w:outlineLvl w:val="2"/>
        <w:rPr>
          <w:rFonts w:ascii="仿宋" w:eastAsia="仿宋" w:hAnsi="仿宋"/>
          <w:b/>
          <w:sz w:val="32"/>
          <w:szCs w:val="32"/>
        </w:rPr>
      </w:pPr>
      <w:bookmarkStart w:id="73" w:name="_Toc15377212"/>
      <w:bookmarkStart w:id="74" w:name="_Toc112334950"/>
      <w:r>
        <w:rPr>
          <w:rFonts w:ascii="仿宋" w:eastAsia="仿宋" w:hAnsi="仿宋" w:hint="eastAsia"/>
          <w:b/>
          <w:sz w:val="32"/>
          <w:szCs w:val="32"/>
        </w:rPr>
        <w:t>（三）一般公共预算财政拨款支出决算具体情况</w:t>
      </w:r>
      <w:bookmarkEnd w:id="73"/>
      <w:bookmarkEnd w:id="74"/>
    </w:p>
    <w:p w:rsidR="00DE4F31" w:rsidRPr="00B71E23" w:rsidRDefault="0050345E" w:rsidP="00B71E23">
      <w:pPr>
        <w:spacing w:line="578" w:lineRule="atLeast"/>
        <w:ind w:firstLineChars="200" w:firstLine="640"/>
        <w:outlineLvl w:val="2"/>
        <w:rPr>
          <w:rStyle w:val="a7"/>
          <w:rFonts w:ascii="仿宋" w:eastAsia="仿宋" w:hAnsi="仿宋"/>
          <w:b w:val="0"/>
          <w:bCs/>
          <w:color w:val="000000"/>
          <w:sz w:val="32"/>
          <w:szCs w:val="32"/>
        </w:rPr>
      </w:pPr>
      <w:bookmarkStart w:id="75" w:name="_Toc15378460"/>
      <w:bookmarkStart w:id="76" w:name="_Toc15377213"/>
      <w:bookmarkStart w:id="77" w:name="_Toc15377444"/>
      <w:bookmarkStart w:id="78" w:name="_Toc112334951"/>
      <w:r w:rsidRPr="00B71E23">
        <w:rPr>
          <w:rFonts w:ascii="仿宋" w:eastAsia="仿宋" w:hAnsi="仿宋" w:hint="eastAsia"/>
          <w:b/>
          <w:sz w:val="32"/>
          <w:szCs w:val="32"/>
        </w:rPr>
        <w:t>2021年一般公共预算支出决算数为</w:t>
      </w:r>
      <w:r w:rsidR="00920A9B" w:rsidRPr="00B71E23">
        <w:rPr>
          <w:rFonts w:ascii="仿宋" w:eastAsia="仿宋" w:hAnsi="仿宋" w:hint="eastAsia"/>
          <w:b/>
          <w:sz w:val="32"/>
          <w:szCs w:val="32"/>
        </w:rPr>
        <w:t>3430.39万元</w:t>
      </w:r>
      <w:r w:rsidRPr="00B71E23">
        <w:rPr>
          <w:rFonts w:ascii="仿宋" w:eastAsia="仿宋" w:hAnsi="仿宋" w:hint="eastAsia"/>
          <w:b/>
          <w:sz w:val="32"/>
          <w:szCs w:val="32"/>
        </w:rPr>
        <w:t>，完成预算</w:t>
      </w:r>
      <w:r w:rsidR="00920A9B" w:rsidRPr="00B71E23">
        <w:rPr>
          <w:rFonts w:ascii="仿宋" w:eastAsia="仿宋" w:hAnsi="仿宋" w:hint="eastAsia"/>
          <w:b/>
          <w:sz w:val="32"/>
          <w:szCs w:val="32"/>
        </w:rPr>
        <w:t>97.06</w:t>
      </w:r>
      <w:r w:rsidRPr="00B71E23">
        <w:rPr>
          <w:rFonts w:ascii="仿宋" w:eastAsia="仿宋" w:hAnsi="仿宋"/>
          <w:b/>
          <w:sz w:val="32"/>
          <w:szCs w:val="32"/>
        </w:rPr>
        <w:t>%</w:t>
      </w:r>
      <w:r w:rsidRPr="00B71E23">
        <w:rPr>
          <w:rFonts w:ascii="仿宋" w:eastAsia="仿宋" w:hAnsi="仿宋" w:hint="eastAsia"/>
          <w:b/>
          <w:sz w:val="32"/>
          <w:szCs w:val="32"/>
        </w:rPr>
        <w:t>。</w:t>
      </w:r>
      <w:r w:rsidRPr="00B71E23">
        <w:rPr>
          <w:rStyle w:val="a7"/>
          <w:rFonts w:ascii="仿宋" w:eastAsia="仿宋" w:hAnsi="仿宋" w:hint="eastAsia"/>
          <w:bCs/>
          <w:color w:val="000000"/>
          <w:sz w:val="32"/>
          <w:szCs w:val="32"/>
        </w:rPr>
        <w:t>其中：</w:t>
      </w:r>
      <w:bookmarkEnd w:id="75"/>
      <w:bookmarkEnd w:id="76"/>
      <w:bookmarkEnd w:id="77"/>
      <w:bookmarkEnd w:id="78"/>
    </w:p>
    <w:p w:rsidR="00DE4F31" w:rsidRPr="009839D0" w:rsidRDefault="00920A9B" w:rsidP="005D4A37">
      <w:pPr>
        <w:spacing w:line="578" w:lineRule="atLeast"/>
        <w:ind w:firstLineChars="200" w:firstLine="640"/>
        <w:rPr>
          <w:rStyle w:val="a7"/>
          <w:rFonts w:ascii="仿宋" w:eastAsia="仿宋" w:hAnsi="仿宋"/>
          <w:b w:val="0"/>
          <w:bCs/>
          <w:color w:val="000000"/>
          <w:sz w:val="32"/>
          <w:szCs w:val="32"/>
        </w:rPr>
      </w:pPr>
      <w:r w:rsidRPr="009839D0">
        <w:rPr>
          <w:rStyle w:val="a7"/>
          <w:rFonts w:ascii="仿宋" w:eastAsia="仿宋" w:hAnsi="仿宋" w:hint="eastAsia"/>
          <w:b w:val="0"/>
          <w:bCs/>
          <w:color w:val="000000"/>
          <w:sz w:val="32"/>
          <w:szCs w:val="32"/>
        </w:rPr>
        <w:t>1</w:t>
      </w:r>
      <w:r w:rsidR="0050345E" w:rsidRPr="009839D0">
        <w:rPr>
          <w:rStyle w:val="a7"/>
          <w:rFonts w:ascii="仿宋" w:eastAsia="仿宋" w:hAnsi="仿宋"/>
          <w:b w:val="0"/>
          <w:bCs/>
          <w:color w:val="000000"/>
          <w:sz w:val="32"/>
          <w:szCs w:val="32"/>
        </w:rPr>
        <w:t>.</w:t>
      </w:r>
      <w:r w:rsidR="0050345E" w:rsidRPr="009839D0">
        <w:rPr>
          <w:rStyle w:val="a7"/>
          <w:rFonts w:ascii="仿宋" w:eastAsia="仿宋" w:hAnsi="仿宋" w:hint="eastAsia"/>
          <w:b w:val="0"/>
          <w:bCs/>
          <w:color w:val="000000"/>
          <w:sz w:val="32"/>
          <w:szCs w:val="32"/>
        </w:rPr>
        <w:t>社会保障和就业</w:t>
      </w:r>
      <w:r w:rsidRPr="009839D0">
        <w:rPr>
          <w:rStyle w:val="a7"/>
          <w:rFonts w:ascii="仿宋" w:eastAsia="仿宋" w:hAnsi="仿宋" w:hint="eastAsia"/>
          <w:b w:val="0"/>
          <w:bCs/>
          <w:color w:val="000000"/>
          <w:sz w:val="32"/>
          <w:szCs w:val="32"/>
        </w:rPr>
        <w:t>支出</w:t>
      </w:r>
      <w:r w:rsidR="0050345E" w:rsidRPr="009839D0">
        <w:rPr>
          <w:rStyle w:val="a7"/>
          <w:rFonts w:ascii="仿宋" w:eastAsia="仿宋" w:hAnsi="仿宋" w:hint="eastAsia"/>
          <w:b w:val="0"/>
          <w:bCs/>
          <w:color w:val="000000"/>
          <w:sz w:val="32"/>
          <w:szCs w:val="32"/>
        </w:rPr>
        <w:t>（</w:t>
      </w:r>
      <w:r w:rsidRPr="009839D0">
        <w:rPr>
          <w:rStyle w:val="a7"/>
          <w:rFonts w:ascii="仿宋" w:eastAsia="仿宋" w:hAnsi="仿宋" w:hint="eastAsia"/>
          <w:b w:val="0"/>
          <w:bCs/>
          <w:color w:val="000000"/>
          <w:sz w:val="32"/>
          <w:szCs w:val="32"/>
        </w:rPr>
        <w:t>208</w:t>
      </w:r>
      <w:r w:rsidR="0050345E" w:rsidRPr="009839D0">
        <w:rPr>
          <w:rStyle w:val="a7"/>
          <w:rFonts w:ascii="仿宋" w:eastAsia="仿宋" w:hAnsi="仿宋" w:hint="eastAsia"/>
          <w:b w:val="0"/>
          <w:bCs/>
          <w:color w:val="000000"/>
          <w:sz w:val="32"/>
          <w:szCs w:val="32"/>
        </w:rPr>
        <w:t>）</w:t>
      </w:r>
      <w:r>
        <w:rPr>
          <w:rStyle w:val="a7"/>
          <w:rFonts w:ascii="仿宋" w:eastAsia="仿宋" w:hAnsi="仿宋" w:hint="eastAsia"/>
          <w:b w:val="0"/>
          <w:bCs/>
          <w:color w:val="000000"/>
          <w:sz w:val="32"/>
          <w:szCs w:val="32"/>
        </w:rPr>
        <w:t>行政事业单位养老支出</w:t>
      </w:r>
      <w:r w:rsidR="0050345E" w:rsidRPr="009839D0">
        <w:rPr>
          <w:rStyle w:val="a7"/>
          <w:rFonts w:ascii="仿宋" w:eastAsia="仿宋" w:hAnsi="仿宋" w:hint="eastAsia"/>
          <w:b w:val="0"/>
          <w:bCs/>
          <w:color w:val="000000"/>
          <w:sz w:val="32"/>
          <w:szCs w:val="32"/>
        </w:rPr>
        <w:t>（</w:t>
      </w:r>
      <w:r w:rsidRPr="009839D0">
        <w:rPr>
          <w:rStyle w:val="a7"/>
          <w:rFonts w:ascii="仿宋" w:eastAsia="仿宋" w:hAnsi="仿宋" w:hint="eastAsia"/>
          <w:b w:val="0"/>
          <w:bCs/>
          <w:color w:val="000000"/>
          <w:sz w:val="32"/>
          <w:szCs w:val="32"/>
        </w:rPr>
        <w:t>05</w:t>
      </w:r>
      <w:r w:rsidR="0050345E" w:rsidRPr="009839D0">
        <w:rPr>
          <w:rStyle w:val="a7"/>
          <w:rFonts w:ascii="仿宋" w:eastAsia="仿宋" w:hAnsi="仿宋" w:hint="eastAsia"/>
          <w:b w:val="0"/>
          <w:bCs/>
          <w:color w:val="000000"/>
          <w:sz w:val="32"/>
          <w:szCs w:val="32"/>
        </w:rPr>
        <w:t>）</w:t>
      </w:r>
      <w:r>
        <w:rPr>
          <w:rStyle w:val="a7"/>
          <w:rFonts w:ascii="仿宋" w:eastAsia="仿宋" w:hAnsi="仿宋" w:hint="eastAsia"/>
          <w:b w:val="0"/>
          <w:bCs/>
          <w:color w:val="000000"/>
          <w:sz w:val="32"/>
          <w:szCs w:val="32"/>
        </w:rPr>
        <w:t>机关事业单位基本养老保险缴费支出</w:t>
      </w:r>
      <w:r w:rsidR="0050345E" w:rsidRPr="009839D0">
        <w:rPr>
          <w:rStyle w:val="a7"/>
          <w:rFonts w:ascii="仿宋" w:eastAsia="仿宋" w:hAnsi="仿宋" w:hint="eastAsia"/>
          <w:b w:val="0"/>
          <w:bCs/>
          <w:color w:val="000000"/>
          <w:sz w:val="32"/>
          <w:szCs w:val="32"/>
        </w:rPr>
        <w:t>（</w:t>
      </w:r>
      <w:r w:rsidRPr="009839D0">
        <w:rPr>
          <w:rStyle w:val="a7"/>
          <w:rFonts w:ascii="仿宋" w:eastAsia="仿宋" w:hAnsi="仿宋" w:hint="eastAsia"/>
          <w:b w:val="0"/>
          <w:bCs/>
          <w:color w:val="000000"/>
          <w:sz w:val="32"/>
          <w:szCs w:val="32"/>
        </w:rPr>
        <w:t>05</w:t>
      </w:r>
      <w:r w:rsidR="0050345E" w:rsidRPr="009839D0">
        <w:rPr>
          <w:rStyle w:val="a7"/>
          <w:rFonts w:ascii="仿宋" w:eastAsia="仿宋" w:hAnsi="仿宋" w:hint="eastAsia"/>
          <w:b w:val="0"/>
          <w:bCs/>
          <w:color w:val="000000"/>
          <w:sz w:val="32"/>
          <w:szCs w:val="32"/>
        </w:rPr>
        <w:t>）</w:t>
      </w:r>
      <w:r w:rsidR="0050345E" w:rsidRPr="009839D0">
        <w:rPr>
          <w:rStyle w:val="a7"/>
          <w:rFonts w:ascii="仿宋" w:eastAsia="仿宋" w:hAnsi="仿宋"/>
          <w:b w:val="0"/>
          <w:bCs/>
          <w:color w:val="000000"/>
          <w:sz w:val="32"/>
          <w:szCs w:val="32"/>
        </w:rPr>
        <w:t xml:space="preserve">: </w:t>
      </w:r>
      <w:r w:rsidR="0050345E" w:rsidRPr="009839D0">
        <w:rPr>
          <w:rStyle w:val="a7"/>
          <w:rFonts w:ascii="仿宋" w:eastAsia="仿宋" w:hAnsi="仿宋" w:hint="eastAsia"/>
          <w:b w:val="0"/>
          <w:bCs/>
          <w:color w:val="000000"/>
          <w:sz w:val="32"/>
          <w:szCs w:val="32"/>
        </w:rPr>
        <w:t>支出决算为</w:t>
      </w:r>
      <w:r w:rsidRPr="009839D0">
        <w:rPr>
          <w:rStyle w:val="a7"/>
          <w:rFonts w:ascii="仿宋" w:eastAsia="仿宋" w:hAnsi="仿宋" w:hint="eastAsia"/>
          <w:b w:val="0"/>
          <w:bCs/>
          <w:color w:val="000000"/>
          <w:sz w:val="32"/>
          <w:szCs w:val="32"/>
        </w:rPr>
        <w:t>11.30</w:t>
      </w:r>
      <w:r w:rsidR="0050345E" w:rsidRPr="009839D0">
        <w:rPr>
          <w:rStyle w:val="a7"/>
          <w:rFonts w:ascii="仿宋" w:eastAsia="仿宋" w:hAnsi="仿宋" w:hint="eastAsia"/>
          <w:b w:val="0"/>
          <w:bCs/>
          <w:color w:val="000000"/>
          <w:sz w:val="32"/>
          <w:szCs w:val="32"/>
        </w:rPr>
        <w:t>万元，完成预算</w:t>
      </w:r>
      <w:r w:rsidRPr="009839D0">
        <w:rPr>
          <w:rStyle w:val="a7"/>
          <w:rFonts w:ascii="仿宋" w:eastAsia="仿宋" w:hAnsi="仿宋" w:hint="eastAsia"/>
          <w:b w:val="0"/>
          <w:bCs/>
          <w:color w:val="000000"/>
          <w:sz w:val="32"/>
          <w:szCs w:val="32"/>
        </w:rPr>
        <w:t>100</w:t>
      </w:r>
      <w:r w:rsidR="0050345E" w:rsidRPr="009839D0">
        <w:rPr>
          <w:rStyle w:val="a7"/>
          <w:rFonts w:ascii="仿宋" w:eastAsia="仿宋" w:hAnsi="仿宋"/>
          <w:b w:val="0"/>
          <w:bCs/>
          <w:color w:val="000000"/>
          <w:sz w:val="32"/>
          <w:szCs w:val="32"/>
        </w:rPr>
        <w:t>%</w:t>
      </w:r>
      <w:r w:rsidR="0050345E" w:rsidRPr="009839D0">
        <w:rPr>
          <w:rStyle w:val="a7"/>
          <w:rFonts w:ascii="仿宋" w:eastAsia="仿宋" w:hAnsi="仿宋" w:hint="eastAsia"/>
          <w:b w:val="0"/>
          <w:bCs/>
          <w:color w:val="000000"/>
          <w:sz w:val="32"/>
          <w:szCs w:val="32"/>
        </w:rPr>
        <w:t>，决算数等于预算数。</w:t>
      </w:r>
    </w:p>
    <w:p w:rsidR="00920A9B" w:rsidRDefault="00920A9B" w:rsidP="005D4A37">
      <w:pPr>
        <w:spacing w:line="578" w:lineRule="atLeas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2.卫生健康支出（210）行政事业单位医疗（11）行政单位医疗（01）:支出决算为4.95万元，完成预算100%，决算数等于预算数。</w:t>
      </w:r>
    </w:p>
    <w:p w:rsidR="00920A9B" w:rsidRDefault="00920A9B" w:rsidP="005D4A37">
      <w:pPr>
        <w:spacing w:line="578" w:lineRule="atLeas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lastRenderedPageBreak/>
        <w:t>3.卫生健康支出（210）行政事业单位医疗（11）公务员医疗补助（03）:支出决算为2.12万元，完成预算100%，决算数等于预算数。</w:t>
      </w:r>
    </w:p>
    <w:p w:rsidR="00920A9B" w:rsidRDefault="00920A9B" w:rsidP="005D4A37">
      <w:pPr>
        <w:spacing w:line="578" w:lineRule="atLeas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4.农林水支出（213）扶贫（05）行政运行（01）:支出</w:t>
      </w:r>
      <w:r w:rsidRPr="00B4468A">
        <w:rPr>
          <w:rStyle w:val="a7"/>
          <w:rFonts w:ascii="仿宋" w:eastAsia="仿宋" w:hAnsi="仿宋" w:hint="eastAsia"/>
          <w:b w:val="0"/>
          <w:bCs/>
          <w:sz w:val="32"/>
          <w:szCs w:val="32"/>
        </w:rPr>
        <w:t>决算为</w:t>
      </w:r>
      <w:r w:rsidR="00434867">
        <w:rPr>
          <w:rStyle w:val="a7"/>
          <w:rFonts w:ascii="仿宋" w:eastAsia="仿宋" w:hAnsi="仿宋" w:hint="eastAsia"/>
          <w:b w:val="0"/>
          <w:bCs/>
          <w:sz w:val="32"/>
          <w:szCs w:val="32"/>
        </w:rPr>
        <w:t>94.20</w:t>
      </w:r>
      <w:r w:rsidRPr="00B4468A">
        <w:rPr>
          <w:rStyle w:val="a7"/>
          <w:rFonts w:ascii="仿宋" w:eastAsia="仿宋" w:hAnsi="仿宋" w:hint="eastAsia"/>
          <w:b w:val="0"/>
          <w:bCs/>
          <w:sz w:val="32"/>
          <w:szCs w:val="32"/>
        </w:rPr>
        <w:t>万元，完</w:t>
      </w:r>
      <w:r>
        <w:rPr>
          <w:rStyle w:val="a7"/>
          <w:rFonts w:ascii="仿宋" w:eastAsia="仿宋" w:hAnsi="仿宋" w:hint="eastAsia"/>
          <w:b w:val="0"/>
          <w:bCs/>
          <w:color w:val="000000"/>
          <w:sz w:val="32"/>
          <w:szCs w:val="32"/>
        </w:rPr>
        <w:t>成预算</w:t>
      </w:r>
      <w:r w:rsidR="001940C6">
        <w:rPr>
          <w:rStyle w:val="a7"/>
          <w:rFonts w:ascii="仿宋" w:eastAsia="仿宋" w:hAnsi="仿宋" w:hint="eastAsia"/>
          <w:b w:val="0"/>
          <w:bCs/>
          <w:color w:val="000000"/>
          <w:sz w:val="32"/>
          <w:szCs w:val="32"/>
        </w:rPr>
        <w:t>100</w:t>
      </w:r>
      <w:r>
        <w:rPr>
          <w:rStyle w:val="a7"/>
          <w:rFonts w:ascii="仿宋" w:eastAsia="仿宋" w:hAnsi="仿宋" w:hint="eastAsia"/>
          <w:b w:val="0"/>
          <w:bCs/>
          <w:color w:val="000000"/>
          <w:sz w:val="32"/>
          <w:szCs w:val="32"/>
        </w:rPr>
        <w:t>%，决算数</w:t>
      </w:r>
      <w:r w:rsidR="001940C6">
        <w:rPr>
          <w:rStyle w:val="a7"/>
          <w:rFonts w:ascii="仿宋" w:eastAsia="仿宋" w:hAnsi="仿宋" w:hint="eastAsia"/>
          <w:b w:val="0"/>
          <w:bCs/>
          <w:color w:val="000000"/>
          <w:sz w:val="32"/>
          <w:szCs w:val="32"/>
        </w:rPr>
        <w:t>等于</w:t>
      </w:r>
      <w:r>
        <w:rPr>
          <w:rStyle w:val="a7"/>
          <w:rFonts w:ascii="仿宋" w:eastAsia="仿宋" w:hAnsi="仿宋" w:hint="eastAsia"/>
          <w:b w:val="0"/>
          <w:bCs/>
          <w:color w:val="000000"/>
          <w:sz w:val="32"/>
          <w:szCs w:val="32"/>
        </w:rPr>
        <w:t>预算数。</w:t>
      </w:r>
    </w:p>
    <w:p w:rsidR="000738C5" w:rsidRDefault="006A629F" w:rsidP="005D4A37">
      <w:pPr>
        <w:spacing w:line="578" w:lineRule="atLeas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5.</w:t>
      </w:r>
      <w:r w:rsidR="000738C5">
        <w:rPr>
          <w:rStyle w:val="a7"/>
          <w:rFonts w:ascii="仿宋" w:eastAsia="仿宋" w:hAnsi="仿宋" w:hint="eastAsia"/>
          <w:b w:val="0"/>
          <w:bCs/>
          <w:color w:val="000000"/>
          <w:sz w:val="32"/>
          <w:szCs w:val="32"/>
        </w:rPr>
        <w:t>农林水支出（213）扶贫（05）其他扶贫支出（99）:支出决算</w:t>
      </w:r>
      <w:r w:rsidR="000738C5" w:rsidRPr="00B4468A">
        <w:rPr>
          <w:rStyle w:val="a7"/>
          <w:rFonts w:ascii="仿宋" w:eastAsia="仿宋" w:hAnsi="仿宋" w:hint="eastAsia"/>
          <w:b w:val="0"/>
          <w:bCs/>
          <w:sz w:val="32"/>
          <w:szCs w:val="32"/>
        </w:rPr>
        <w:t>为</w:t>
      </w:r>
      <w:r w:rsidR="00434867">
        <w:rPr>
          <w:rStyle w:val="a7"/>
          <w:rFonts w:ascii="仿宋" w:eastAsia="仿宋" w:hAnsi="仿宋" w:hint="eastAsia"/>
          <w:b w:val="0"/>
          <w:bCs/>
          <w:sz w:val="32"/>
          <w:szCs w:val="32"/>
        </w:rPr>
        <w:t>2809.35</w:t>
      </w:r>
      <w:r w:rsidR="000738C5" w:rsidRPr="00B4468A">
        <w:rPr>
          <w:rStyle w:val="a7"/>
          <w:rFonts w:ascii="仿宋" w:eastAsia="仿宋" w:hAnsi="仿宋" w:hint="eastAsia"/>
          <w:b w:val="0"/>
          <w:bCs/>
          <w:sz w:val="32"/>
          <w:szCs w:val="32"/>
        </w:rPr>
        <w:t>万元，完</w:t>
      </w:r>
      <w:r w:rsidR="000738C5">
        <w:rPr>
          <w:rStyle w:val="a7"/>
          <w:rFonts w:ascii="仿宋" w:eastAsia="仿宋" w:hAnsi="仿宋" w:hint="eastAsia"/>
          <w:b w:val="0"/>
          <w:bCs/>
          <w:color w:val="000000"/>
          <w:sz w:val="32"/>
          <w:szCs w:val="32"/>
        </w:rPr>
        <w:t>成预算</w:t>
      </w:r>
      <w:r w:rsidR="001846DB">
        <w:rPr>
          <w:rStyle w:val="a7"/>
          <w:rFonts w:ascii="仿宋" w:eastAsia="仿宋" w:hAnsi="仿宋" w:hint="eastAsia"/>
          <w:b w:val="0"/>
          <w:bCs/>
          <w:color w:val="000000"/>
          <w:sz w:val="32"/>
          <w:szCs w:val="32"/>
        </w:rPr>
        <w:t>96.43</w:t>
      </w:r>
      <w:r w:rsidR="000738C5">
        <w:rPr>
          <w:rStyle w:val="a7"/>
          <w:rFonts w:ascii="仿宋" w:eastAsia="仿宋" w:hAnsi="仿宋" w:hint="eastAsia"/>
          <w:b w:val="0"/>
          <w:bCs/>
          <w:color w:val="000000"/>
          <w:sz w:val="32"/>
          <w:szCs w:val="32"/>
        </w:rPr>
        <w:t>%，决算数小于预算数的原因是部分易地扶贫搬迁前期费用未</w:t>
      </w:r>
      <w:r w:rsidR="00C91199">
        <w:rPr>
          <w:rStyle w:val="a7"/>
          <w:rFonts w:ascii="仿宋" w:eastAsia="仿宋" w:hAnsi="仿宋" w:hint="eastAsia"/>
          <w:b w:val="0"/>
          <w:bCs/>
          <w:color w:val="000000"/>
          <w:sz w:val="32"/>
          <w:szCs w:val="32"/>
        </w:rPr>
        <w:t>支出</w:t>
      </w:r>
      <w:r w:rsidR="000738C5">
        <w:rPr>
          <w:rStyle w:val="a7"/>
          <w:rFonts w:ascii="仿宋" w:eastAsia="仿宋" w:hAnsi="仿宋" w:hint="eastAsia"/>
          <w:b w:val="0"/>
          <w:bCs/>
          <w:color w:val="000000"/>
          <w:sz w:val="32"/>
          <w:szCs w:val="32"/>
        </w:rPr>
        <w:t>。</w:t>
      </w:r>
    </w:p>
    <w:p w:rsidR="00920A9B" w:rsidRDefault="006A629F" w:rsidP="005D4A37">
      <w:pPr>
        <w:spacing w:line="578" w:lineRule="atLeas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6.</w:t>
      </w:r>
      <w:r w:rsidR="000738C5">
        <w:rPr>
          <w:rStyle w:val="a7"/>
          <w:rFonts w:ascii="仿宋" w:eastAsia="仿宋" w:hAnsi="仿宋" w:hint="eastAsia"/>
          <w:b w:val="0"/>
          <w:bCs/>
          <w:color w:val="000000"/>
          <w:sz w:val="32"/>
          <w:szCs w:val="32"/>
        </w:rPr>
        <w:t>农林水支出（213）其他农林水支出（99）其他农林水支出（99）:支出决算</w:t>
      </w:r>
      <w:r w:rsidR="000738C5" w:rsidRPr="00B4468A">
        <w:rPr>
          <w:rStyle w:val="a7"/>
          <w:rFonts w:ascii="仿宋" w:eastAsia="仿宋" w:hAnsi="仿宋" w:hint="eastAsia"/>
          <w:b w:val="0"/>
          <w:bCs/>
          <w:sz w:val="32"/>
          <w:szCs w:val="32"/>
        </w:rPr>
        <w:t>为</w:t>
      </w:r>
      <w:r w:rsidR="00434867">
        <w:rPr>
          <w:rStyle w:val="a7"/>
          <w:rFonts w:ascii="仿宋" w:eastAsia="仿宋" w:hAnsi="仿宋" w:hint="eastAsia"/>
          <w:b w:val="0"/>
          <w:bCs/>
          <w:sz w:val="32"/>
          <w:szCs w:val="32"/>
        </w:rPr>
        <w:t>500</w:t>
      </w:r>
      <w:r w:rsidR="000738C5" w:rsidRPr="00B4468A">
        <w:rPr>
          <w:rStyle w:val="a7"/>
          <w:rFonts w:ascii="仿宋" w:eastAsia="仿宋" w:hAnsi="仿宋" w:hint="eastAsia"/>
          <w:b w:val="0"/>
          <w:bCs/>
          <w:sz w:val="32"/>
          <w:szCs w:val="32"/>
        </w:rPr>
        <w:t>万元，完</w:t>
      </w:r>
      <w:r w:rsidR="000738C5">
        <w:rPr>
          <w:rStyle w:val="a7"/>
          <w:rFonts w:ascii="仿宋" w:eastAsia="仿宋" w:hAnsi="仿宋" w:hint="eastAsia"/>
          <w:b w:val="0"/>
          <w:bCs/>
          <w:color w:val="000000"/>
          <w:sz w:val="32"/>
          <w:szCs w:val="32"/>
        </w:rPr>
        <w:t>成预算</w:t>
      </w:r>
      <w:r w:rsidR="00434867">
        <w:rPr>
          <w:rStyle w:val="a7"/>
          <w:rFonts w:ascii="仿宋" w:eastAsia="仿宋" w:hAnsi="仿宋" w:hint="eastAsia"/>
          <w:b w:val="0"/>
          <w:bCs/>
          <w:color w:val="000000"/>
          <w:sz w:val="32"/>
          <w:szCs w:val="32"/>
        </w:rPr>
        <w:t>100</w:t>
      </w:r>
      <w:r w:rsidR="000738C5">
        <w:rPr>
          <w:rStyle w:val="a7"/>
          <w:rFonts w:ascii="仿宋" w:eastAsia="仿宋" w:hAnsi="仿宋" w:hint="eastAsia"/>
          <w:b w:val="0"/>
          <w:bCs/>
          <w:color w:val="000000"/>
          <w:sz w:val="32"/>
          <w:szCs w:val="32"/>
        </w:rPr>
        <w:t>%，决算数</w:t>
      </w:r>
      <w:r w:rsidR="00434867">
        <w:rPr>
          <w:rStyle w:val="a7"/>
          <w:rFonts w:ascii="仿宋" w:eastAsia="仿宋" w:hAnsi="仿宋" w:hint="eastAsia"/>
          <w:b w:val="0"/>
          <w:bCs/>
          <w:color w:val="000000"/>
          <w:sz w:val="32"/>
          <w:szCs w:val="32"/>
        </w:rPr>
        <w:t>等于</w:t>
      </w:r>
      <w:r w:rsidR="000738C5">
        <w:rPr>
          <w:rStyle w:val="a7"/>
          <w:rFonts w:ascii="仿宋" w:eastAsia="仿宋" w:hAnsi="仿宋" w:hint="eastAsia"/>
          <w:b w:val="0"/>
          <w:bCs/>
          <w:color w:val="000000"/>
          <w:sz w:val="32"/>
          <w:szCs w:val="32"/>
        </w:rPr>
        <w:t>预算数。</w:t>
      </w:r>
    </w:p>
    <w:p w:rsidR="00DE4F31" w:rsidRPr="00555AAF" w:rsidRDefault="006A629F" w:rsidP="005D4A37">
      <w:pPr>
        <w:spacing w:line="578" w:lineRule="atLeast"/>
        <w:ind w:firstLineChars="200" w:firstLine="640"/>
        <w:rPr>
          <w:rFonts w:ascii="仿宋" w:eastAsia="仿宋" w:hAnsi="仿宋"/>
          <w:bCs/>
          <w:color w:val="000000"/>
          <w:sz w:val="32"/>
          <w:szCs w:val="32"/>
        </w:rPr>
      </w:pPr>
      <w:r>
        <w:rPr>
          <w:rStyle w:val="a7"/>
          <w:rFonts w:ascii="仿宋" w:eastAsia="仿宋" w:hAnsi="仿宋" w:hint="eastAsia"/>
          <w:b w:val="0"/>
          <w:bCs/>
          <w:color w:val="000000"/>
          <w:sz w:val="32"/>
          <w:szCs w:val="32"/>
        </w:rPr>
        <w:t>7.</w:t>
      </w:r>
      <w:r w:rsidR="00920A9B">
        <w:rPr>
          <w:rStyle w:val="a7"/>
          <w:rFonts w:ascii="仿宋" w:eastAsia="仿宋" w:hAnsi="仿宋" w:hint="eastAsia"/>
          <w:b w:val="0"/>
          <w:bCs/>
          <w:color w:val="000000"/>
          <w:sz w:val="32"/>
          <w:szCs w:val="32"/>
        </w:rPr>
        <w:t>住房保障支出（221）住房改革支出（02）住房公积金（01）:支出决算为</w:t>
      </w:r>
      <w:r w:rsidR="000738C5">
        <w:rPr>
          <w:rStyle w:val="a7"/>
          <w:rFonts w:ascii="仿宋" w:eastAsia="仿宋" w:hAnsi="仿宋" w:hint="eastAsia"/>
          <w:b w:val="0"/>
          <w:bCs/>
          <w:color w:val="000000"/>
          <w:sz w:val="32"/>
          <w:szCs w:val="32"/>
        </w:rPr>
        <w:t>8.47</w:t>
      </w:r>
      <w:r w:rsidR="00920A9B">
        <w:rPr>
          <w:rStyle w:val="a7"/>
          <w:rFonts w:ascii="仿宋" w:eastAsia="仿宋" w:hAnsi="仿宋" w:hint="eastAsia"/>
          <w:b w:val="0"/>
          <w:bCs/>
          <w:color w:val="000000"/>
          <w:sz w:val="32"/>
          <w:szCs w:val="32"/>
        </w:rPr>
        <w:t>万元，完成预算100%，决算数等于预算数。</w:t>
      </w:r>
    </w:p>
    <w:p w:rsidR="00DE4F31" w:rsidRPr="00452568" w:rsidRDefault="0050345E" w:rsidP="005D4A37">
      <w:pPr>
        <w:tabs>
          <w:tab w:val="right" w:pos="8306"/>
        </w:tabs>
        <w:spacing w:line="578" w:lineRule="atLeast"/>
        <w:ind w:firstLine="640"/>
        <w:outlineLvl w:val="1"/>
        <w:rPr>
          <w:rStyle w:val="2Char"/>
          <w:b w:val="0"/>
        </w:rPr>
      </w:pPr>
      <w:bookmarkStart w:id="79" w:name="_Toc15396608"/>
      <w:bookmarkStart w:id="80" w:name="_Toc15377214"/>
      <w:bookmarkStart w:id="81" w:name="_Toc112334952"/>
      <w:r w:rsidRPr="00452568">
        <w:rPr>
          <w:rStyle w:val="2Char"/>
          <w:rFonts w:ascii="黑体" w:eastAsia="黑体" w:hAnsi="黑体" w:hint="eastAsia"/>
          <w:b w:val="0"/>
        </w:rPr>
        <w:t>六、一般公共预算财政拨款基本支出决算情况说明</w:t>
      </w:r>
      <w:bookmarkEnd w:id="79"/>
      <w:bookmarkEnd w:id="80"/>
      <w:bookmarkEnd w:id="81"/>
      <w:r w:rsidRPr="00452568">
        <w:rPr>
          <w:rStyle w:val="2Char"/>
          <w:rFonts w:ascii="黑体" w:eastAsia="黑体" w:hAnsi="黑体"/>
          <w:b w:val="0"/>
        </w:rPr>
        <w:tab/>
      </w:r>
    </w:p>
    <w:p w:rsidR="00DE4F31" w:rsidRDefault="0050345E" w:rsidP="005D4A37">
      <w:pPr>
        <w:spacing w:line="578" w:lineRule="atLeas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5C43F9">
        <w:rPr>
          <w:rFonts w:ascii="仿宋" w:eastAsia="仿宋" w:hAnsi="仿宋" w:hint="eastAsia"/>
          <w:sz w:val="32"/>
          <w:szCs w:val="32"/>
        </w:rPr>
        <w:t>121.04</w:t>
      </w:r>
      <w:r>
        <w:rPr>
          <w:rFonts w:ascii="仿宋" w:eastAsia="仿宋" w:hAnsi="仿宋" w:hint="eastAsia"/>
          <w:sz w:val="32"/>
          <w:szCs w:val="32"/>
        </w:rPr>
        <w:t>万元，其中：</w:t>
      </w:r>
    </w:p>
    <w:p w:rsidR="00DE4F31" w:rsidRDefault="0050345E" w:rsidP="005D4A37">
      <w:pPr>
        <w:spacing w:line="578" w:lineRule="atLeast"/>
        <w:ind w:firstLine="645"/>
        <w:rPr>
          <w:rFonts w:ascii="仿宋" w:eastAsia="仿宋" w:hAnsi="仿宋"/>
          <w:sz w:val="32"/>
          <w:szCs w:val="32"/>
        </w:rPr>
      </w:pPr>
      <w:r>
        <w:rPr>
          <w:rFonts w:ascii="仿宋" w:eastAsia="仿宋" w:hAnsi="仿宋" w:hint="eastAsia"/>
          <w:sz w:val="32"/>
          <w:szCs w:val="32"/>
        </w:rPr>
        <w:t>人员经费</w:t>
      </w:r>
      <w:r w:rsidR="005C43F9">
        <w:rPr>
          <w:rFonts w:ascii="仿宋" w:eastAsia="仿宋" w:hAnsi="仿宋" w:hint="eastAsia"/>
          <w:sz w:val="32"/>
          <w:szCs w:val="32"/>
        </w:rPr>
        <w:t>97.50</w:t>
      </w:r>
      <w:r>
        <w:rPr>
          <w:rFonts w:ascii="仿宋" w:eastAsia="仿宋" w:hAnsi="仿宋" w:hint="eastAsia"/>
          <w:sz w:val="32"/>
          <w:szCs w:val="32"/>
        </w:rPr>
        <w:t>万元，主要包括：基本工资</w:t>
      </w:r>
      <w:r w:rsidR="005C43F9">
        <w:rPr>
          <w:rFonts w:ascii="仿宋" w:eastAsia="仿宋" w:hAnsi="仿宋" w:hint="eastAsia"/>
          <w:sz w:val="32"/>
          <w:szCs w:val="32"/>
        </w:rPr>
        <w:t>30.95万元</w:t>
      </w:r>
      <w:r>
        <w:rPr>
          <w:rFonts w:ascii="仿宋" w:eastAsia="仿宋" w:hAnsi="仿宋" w:hint="eastAsia"/>
          <w:sz w:val="32"/>
          <w:szCs w:val="32"/>
        </w:rPr>
        <w:t>、津贴补贴</w:t>
      </w:r>
      <w:r w:rsidR="005C43F9">
        <w:rPr>
          <w:rFonts w:ascii="仿宋" w:eastAsia="仿宋" w:hAnsi="仿宋" w:hint="eastAsia"/>
          <w:sz w:val="32"/>
          <w:szCs w:val="32"/>
        </w:rPr>
        <w:t>36.44万元</w:t>
      </w:r>
      <w:r>
        <w:rPr>
          <w:rFonts w:ascii="仿宋" w:eastAsia="仿宋" w:hAnsi="仿宋" w:hint="eastAsia"/>
          <w:sz w:val="32"/>
          <w:szCs w:val="32"/>
        </w:rPr>
        <w:t>、奖金</w:t>
      </w:r>
      <w:r w:rsidR="005C43F9">
        <w:rPr>
          <w:rFonts w:ascii="仿宋" w:eastAsia="仿宋" w:hAnsi="仿宋" w:hint="eastAsia"/>
          <w:sz w:val="32"/>
          <w:szCs w:val="32"/>
        </w:rPr>
        <w:t>3.26万元</w:t>
      </w:r>
      <w:r>
        <w:rPr>
          <w:rFonts w:ascii="仿宋" w:eastAsia="仿宋" w:hAnsi="仿宋" w:hint="eastAsia"/>
          <w:sz w:val="32"/>
          <w:szCs w:val="32"/>
        </w:rPr>
        <w:t>、机关事业单位基本养老保险缴费</w:t>
      </w:r>
      <w:r w:rsidR="005C43F9">
        <w:rPr>
          <w:rFonts w:ascii="仿宋" w:eastAsia="仿宋" w:hAnsi="仿宋" w:hint="eastAsia"/>
          <w:sz w:val="32"/>
          <w:szCs w:val="32"/>
        </w:rPr>
        <w:t>11.30万元</w:t>
      </w:r>
      <w:r>
        <w:rPr>
          <w:rFonts w:ascii="仿宋" w:eastAsia="仿宋" w:hAnsi="仿宋" w:hint="eastAsia"/>
          <w:sz w:val="32"/>
          <w:szCs w:val="32"/>
        </w:rPr>
        <w:t>、</w:t>
      </w:r>
      <w:r w:rsidR="005C43F9">
        <w:rPr>
          <w:rFonts w:ascii="仿宋" w:eastAsia="仿宋" w:hAnsi="仿宋" w:hint="eastAsia"/>
          <w:sz w:val="32"/>
          <w:szCs w:val="32"/>
        </w:rPr>
        <w:t>职工基本医疗保险缴费4.95万元</w:t>
      </w:r>
      <w:r>
        <w:rPr>
          <w:rFonts w:ascii="仿宋" w:eastAsia="仿宋" w:hAnsi="仿宋" w:hint="eastAsia"/>
          <w:sz w:val="32"/>
          <w:szCs w:val="32"/>
        </w:rPr>
        <w:t>、</w:t>
      </w:r>
      <w:r w:rsidR="005C43F9">
        <w:rPr>
          <w:rFonts w:ascii="仿宋" w:eastAsia="仿宋" w:hAnsi="仿宋" w:hint="eastAsia"/>
          <w:sz w:val="32"/>
          <w:szCs w:val="32"/>
        </w:rPr>
        <w:t>公务员医疗补助缴费2.12万元、</w:t>
      </w:r>
      <w:r>
        <w:rPr>
          <w:rFonts w:ascii="仿宋" w:eastAsia="仿宋" w:hAnsi="仿宋" w:hint="eastAsia"/>
          <w:sz w:val="32"/>
          <w:szCs w:val="32"/>
        </w:rPr>
        <w:t>住房公积金</w:t>
      </w:r>
      <w:r w:rsidR="005C43F9">
        <w:rPr>
          <w:rFonts w:ascii="仿宋" w:eastAsia="仿宋" w:hAnsi="仿宋" w:hint="eastAsia"/>
          <w:sz w:val="32"/>
          <w:szCs w:val="32"/>
        </w:rPr>
        <w:t>8.47万元</w:t>
      </w:r>
      <w:r>
        <w:rPr>
          <w:rFonts w:ascii="仿宋" w:eastAsia="仿宋" w:hAnsi="仿宋" w:hint="eastAsia"/>
          <w:sz w:val="32"/>
          <w:szCs w:val="32"/>
        </w:rPr>
        <w:t>、</w:t>
      </w:r>
      <w:r w:rsidR="005C43F9">
        <w:rPr>
          <w:rFonts w:ascii="仿宋" w:eastAsia="仿宋" w:hAnsi="仿宋" w:hint="eastAsia"/>
          <w:sz w:val="32"/>
          <w:szCs w:val="32"/>
        </w:rPr>
        <w:t>奖励金0.01万元</w:t>
      </w:r>
      <w:r>
        <w:rPr>
          <w:rFonts w:ascii="仿宋" w:eastAsia="仿宋" w:hAnsi="仿宋" w:hint="eastAsia"/>
          <w:sz w:val="32"/>
          <w:szCs w:val="32"/>
        </w:rPr>
        <w:t>。</w:t>
      </w:r>
      <w:r>
        <w:rPr>
          <w:rFonts w:ascii="仿宋" w:eastAsia="仿宋" w:hAnsi="仿宋"/>
          <w:sz w:val="32"/>
          <w:szCs w:val="32"/>
        </w:rPr>
        <w:br/>
      </w:r>
      <w:r>
        <w:rPr>
          <w:rFonts w:ascii="仿宋" w:eastAsia="仿宋" w:hAnsi="仿宋" w:hint="eastAsia"/>
          <w:sz w:val="32"/>
          <w:szCs w:val="32"/>
        </w:rPr>
        <w:lastRenderedPageBreak/>
        <w:t xml:space="preserve">　　公用经费</w:t>
      </w:r>
      <w:r w:rsidR="005C43F9">
        <w:rPr>
          <w:rFonts w:ascii="仿宋" w:eastAsia="仿宋" w:hAnsi="仿宋" w:hint="eastAsia"/>
          <w:sz w:val="32"/>
          <w:szCs w:val="32"/>
        </w:rPr>
        <w:t>23.54</w:t>
      </w:r>
      <w:r>
        <w:rPr>
          <w:rFonts w:ascii="仿宋" w:eastAsia="仿宋" w:hAnsi="仿宋" w:hint="eastAsia"/>
          <w:sz w:val="32"/>
          <w:szCs w:val="32"/>
        </w:rPr>
        <w:t>万元，主要包括：办公费</w:t>
      </w:r>
      <w:r w:rsidR="005C43F9">
        <w:rPr>
          <w:rFonts w:ascii="仿宋" w:eastAsia="仿宋" w:hAnsi="仿宋" w:hint="eastAsia"/>
          <w:sz w:val="32"/>
          <w:szCs w:val="32"/>
        </w:rPr>
        <w:t>2.07万元</w:t>
      </w:r>
      <w:r>
        <w:rPr>
          <w:rFonts w:ascii="仿宋" w:eastAsia="仿宋" w:hAnsi="仿宋" w:hint="eastAsia"/>
          <w:sz w:val="32"/>
          <w:szCs w:val="32"/>
        </w:rPr>
        <w:t>、电费</w:t>
      </w:r>
      <w:r w:rsidR="005C43F9">
        <w:rPr>
          <w:rFonts w:ascii="仿宋" w:eastAsia="仿宋" w:hAnsi="仿宋" w:hint="eastAsia"/>
          <w:sz w:val="32"/>
          <w:szCs w:val="32"/>
        </w:rPr>
        <w:t>0.91万元</w:t>
      </w:r>
      <w:r>
        <w:rPr>
          <w:rFonts w:ascii="仿宋" w:eastAsia="仿宋" w:hAnsi="仿宋" w:hint="eastAsia"/>
          <w:sz w:val="32"/>
          <w:szCs w:val="32"/>
        </w:rPr>
        <w:t>、邮电费</w:t>
      </w:r>
      <w:r w:rsidR="005C43F9">
        <w:rPr>
          <w:rFonts w:ascii="仿宋" w:eastAsia="仿宋" w:hAnsi="仿宋" w:hint="eastAsia"/>
          <w:sz w:val="32"/>
          <w:szCs w:val="32"/>
        </w:rPr>
        <w:t>2.19万元</w:t>
      </w:r>
      <w:r>
        <w:rPr>
          <w:rFonts w:ascii="仿宋" w:eastAsia="仿宋" w:hAnsi="仿宋" w:hint="eastAsia"/>
          <w:sz w:val="32"/>
          <w:szCs w:val="32"/>
        </w:rPr>
        <w:t>、差旅费</w:t>
      </w:r>
      <w:r w:rsidR="005C43F9">
        <w:rPr>
          <w:rFonts w:ascii="仿宋" w:eastAsia="仿宋" w:hAnsi="仿宋" w:hint="eastAsia"/>
          <w:sz w:val="32"/>
          <w:szCs w:val="32"/>
        </w:rPr>
        <w:t>1.45万元</w:t>
      </w:r>
      <w:r>
        <w:rPr>
          <w:rFonts w:ascii="仿宋" w:eastAsia="仿宋" w:hAnsi="仿宋" w:hint="eastAsia"/>
          <w:sz w:val="32"/>
          <w:szCs w:val="32"/>
        </w:rPr>
        <w:t>、培训费</w:t>
      </w:r>
      <w:r w:rsidR="005C43F9">
        <w:rPr>
          <w:rFonts w:ascii="仿宋" w:eastAsia="仿宋" w:hAnsi="仿宋" w:hint="eastAsia"/>
          <w:sz w:val="32"/>
          <w:szCs w:val="32"/>
        </w:rPr>
        <w:t>1.68万元</w:t>
      </w:r>
      <w:r>
        <w:rPr>
          <w:rFonts w:ascii="仿宋" w:eastAsia="仿宋" w:hAnsi="仿宋" w:hint="eastAsia"/>
          <w:sz w:val="32"/>
          <w:szCs w:val="32"/>
        </w:rPr>
        <w:t>、公务接待费</w:t>
      </w:r>
      <w:r w:rsidR="005C43F9">
        <w:rPr>
          <w:rFonts w:ascii="仿宋" w:eastAsia="仿宋" w:hAnsi="仿宋" w:hint="eastAsia"/>
          <w:sz w:val="32"/>
          <w:szCs w:val="32"/>
        </w:rPr>
        <w:t>1.98万元</w:t>
      </w:r>
      <w:r>
        <w:rPr>
          <w:rFonts w:ascii="仿宋" w:eastAsia="仿宋" w:hAnsi="仿宋" w:hint="eastAsia"/>
          <w:sz w:val="32"/>
          <w:szCs w:val="32"/>
        </w:rPr>
        <w:t>、工会经费</w:t>
      </w:r>
      <w:r w:rsidR="005C43F9">
        <w:rPr>
          <w:rFonts w:ascii="仿宋" w:eastAsia="仿宋" w:hAnsi="仿宋" w:hint="eastAsia"/>
          <w:sz w:val="32"/>
          <w:szCs w:val="32"/>
        </w:rPr>
        <w:t>1.31万元</w:t>
      </w:r>
      <w:r>
        <w:rPr>
          <w:rFonts w:ascii="仿宋" w:eastAsia="仿宋" w:hAnsi="仿宋" w:hint="eastAsia"/>
          <w:sz w:val="32"/>
          <w:szCs w:val="32"/>
        </w:rPr>
        <w:t>、福利费</w:t>
      </w:r>
      <w:r w:rsidR="005C43F9">
        <w:rPr>
          <w:rFonts w:ascii="仿宋" w:eastAsia="仿宋" w:hAnsi="仿宋" w:hint="eastAsia"/>
          <w:sz w:val="32"/>
          <w:szCs w:val="32"/>
        </w:rPr>
        <w:t>1.99万元</w:t>
      </w:r>
      <w:r>
        <w:rPr>
          <w:rFonts w:ascii="仿宋" w:eastAsia="仿宋" w:hAnsi="仿宋" w:hint="eastAsia"/>
          <w:sz w:val="32"/>
          <w:szCs w:val="32"/>
        </w:rPr>
        <w:t>、其他交通费</w:t>
      </w:r>
      <w:r w:rsidR="005C43F9">
        <w:rPr>
          <w:rFonts w:ascii="仿宋" w:eastAsia="仿宋" w:hAnsi="仿宋" w:hint="eastAsia"/>
          <w:sz w:val="32"/>
          <w:szCs w:val="32"/>
        </w:rPr>
        <w:t>8.64万元</w:t>
      </w:r>
      <w:r>
        <w:rPr>
          <w:rFonts w:ascii="仿宋" w:eastAsia="仿宋" w:hAnsi="仿宋" w:hint="eastAsia"/>
          <w:sz w:val="32"/>
          <w:szCs w:val="32"/>
        </w:rPr>
        <w:t>、其他商品和服务支出</w:t>
      </w:r>
      <w:r w:rsidR="005C43F9">
        <w:rPr>
          <w:rFonts w:ascii="仿宋" w:eastAsia="仿宋" w:hAnsi="仿宋" w:hint="eastAsia"/>
          <w:sz w:val="32"/>
          <w:szCs w:val="32"/>
        </w:rPr>
        <w:t>1.30万元</w:t>
      </w:r>
      <w:r>
        <w:rPr>
          <w:rFonts w:ascii="仿宋" w:eastAsia="仿宋" w:hAnsi="仿宋" w:hint="eastAsia"/>
          <w:sz w:val="32"/>
          <w:szCs w:val="32"/>
        </w:rPr>
        <w:t>。</w:t>
      </w:r>
    </w:p>
    <w:p w:rsidR="00DE4F31" w:rsidRPr="00452568" w:rsidRDefault="0050345E" w:rsidP="005D4A37">
      <w:pPr>
        <w:spacing w:line="578" w:lineRule="atLeast"/>
        <w:ind w:firstLine="640"/>
        <w:outlineLvl w:val="1"/>
        <w:rPr>
          <w:rStyle w:val="2Char"/>
          <w:rFonts w:ascii="黑体" w:eastAsia="黑体" w:hAnsi="黑体"/>
          <w:b w:val="0"/>
          <w:bCs w:val="0"/>
        </w:rPr>
      </w:pPr>
      <w:bookmarkStart w:id="82" w:name="_Toc15396609"/>
      <w:bookmarkStart w:id="83" w:name="_Toc15377215"/>
      <w:bookmarkStart w:id="84" w:name="_Toc112334953"/>
      <w:r w:rsidRPr="00452568">
        <w:rPr>
          <w:rStyle w:val="2Char"/>
          <w:rFonts w:ascii="黑体" w:eastAsia="黑体" w:hAnsi="黑体" w:hint="eastAsia"/>
          <w:b w:val="0"/>
        </w:rPr>
        <w:t>七、</w:t>
      </w:r>
      <w:r w:rsidRPr="00452568">
        <w:rPr>
          <w:rStyle w:val="2Char"/>
          <w:rFonts w:ascii="黑体" w:eastAsia="黑体" w:hAnsi="黑体" w:hint="eastAsia"/>
          <w:b w:val="0"/>
          <w:bCs w:val="0"/>
        </w:rPr>
        <w:t>“三公”经费财政拨款支出决算情况说明</w:t>
      </w:r>
      <w:bookmarkEnd w:id="82"/>
      <w:bookmarkEnd w:id="83"/>
      <w:bookmarkEnd w:id="84"/>
    </w:p>
    <w:p w:rsidR="00DE4F31" w:rsidRDefault="0050345E" w:rsidP="005D4A37">
      <w:pPr>
        <w:spacing w:line="578" w:lineRule="atLeast"/>
        <w:ind w:firstLine="640"/>
        <w:outlineLvl w:val="2"/>
        <w:rPr>
          <w:rFonts w:ascii="仿宋" w:eastAsia="仿宋" w:hAnsi="仿宋"/>
          <w:b/>
          <w:sz w:val="32"/>
          <w:szCs w:val="32"/>
        </w:rPr>
      </w:pPr>
      <w:bookmarkStart w:id="85" w:name="_Toc15377216"/>
      <w:bookmarkStart w:id="86" w:name="_Toc112334954"/>
      <w:r>
        <w:rPr>
          <w:rFonts w:ascii="仿宋" w:eastAsia="仿宋" w:hAnsi="仿宋" w:hint="eastAsia"/>
          <w:b/>
          <w:sz w:val="32"/>
          <w:szCs w:val="32"/>
        </w:rPr>
        <w:t>（一）“三公”经费财政拨款支出决算总体情况说明</w:t>
      </w:r>
      <w:bookmarkEnd w:id="85"/>
      <w:bookmarkEnd w:id="86"/>
    </w:p>
    <w:p w:rsidR="00DE4F31" w:rsidRDefault="0050345E" w:rsidP="005D4A37">
      <w:pPr>
        <w:spacing w:line="578" w:lineRule="atLeas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190EA2">
        <w:rPr>
          <w:rFonts w:ascii="仿宋" w:eastAsia="仿宋" w:hAnsi="仿宋" w:hint="eastAsia"/>
          <w:sz w:val="32"/>
          <w:szCs w:val="32"/>
        </w:rPr>
        <w:t>1.98</w:t>
      </w:r>
      <w:r>
        <w:rPr>
          <w:rFonts w:ascii="仿宋" w:eastAsia="仿宋" w:hAnsi="仿宋" w:hint="eastAsia"/>
          <w:sz w:val="32"/>
          <w:szCs w:val="32"/>
        </w:rPr>
        <w:t>万元，完成预算</w:t>
      </w:r>
      <w:r w:rsidR="00190EA2">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，决算数小于预算数的主要原因是</w:t>
      </w:r>
      <w:r w:rsidR="00190EA2">
        <w:rPr>
          <w:rFonts w:ascii="仿宋" w:eastAsia="仿宋" w:hAnsi="仿宋" w:hint="eastAsia"/>
          <w:sz w:val="32"/>
          <w:szCs w:val="32"/>
        </w:rPr>
        <w:t>厉行节约，缩减开支</w:t>
      </w:r>
      <w:r>
        <w:rPr>
          <w:rFonts w:ascii="仿宋" w:eastAsia="仿宋" w:hAnsi="仿宋" w:hint="eastAsia"/>
          <w:sz w:val="32"/>
          <w:szCs w:val="32"/>
        </w:rPr>
        <w:t>。</w:t>
      </w:r>
    </w:p>
    <w:p w:rsidR="00DE4F31" w:rsidRDefault="0050345E" w:rsidP="005D4A37">
      <w:pPr>
        <w:spacing w:line="578" w:lineRule="atLeast"/>
        <w:ind w:firstLine="640"/>
        <w:outlineLvl w:val="2"/>
        <w:rPr>
          <w:rFonts w:ascii="仿宋" w:eastAsia="仿宋" w:hAnsi="仿宋"/>
          <w:b/>
          <w:sz w:val="32"/>
          <w:szCs w:val="32"/>
        </w:rPr>
      </w:pPr>
      <w:bookmarkStart w:id="87" w:name="_Toc15377217"/>
      <w:bookmarkStart w:id="88" w:name="_Toc112334955"/>
      <w:r>
        <w:rPr>
          <w:rFonts w:ascii="仿宋" w:eastAsia="仿宋" w:hAnsi="仿宋" w:hint="eastAsia"/>
          <w:b/>
          <w:sz w:val="32"/>
          <w:szCs w:val="32"/>
        </w:rPr>
        <w:t>（二）“三公”经费财政拨款支出决算具体情况说明</w:t>
      </w:r>
      <w:bookmarkEnd w:id="87"/>
      <w:bookmarkEnd w:id="88"/>
    </w:p>
    <w:p w:rsidR="00DE4F31" w:rsidRDefault="0050345E" w:rsidP="005D4A37">
      <w:pPr>
        <w:spacing w:line="578" w:lineRule="atLeas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190EA2">
        <w:rPr>
          <w:rFonts w:ascii="仿宋" w:eastAsia="仿宋" w:hAnsi="仿宋" w:hint="eastAsia"/>
          <w:sz w:val="32"/>
          <w:szCs w:val="32"/>
        </w:rPr>
        <w:t>0</w:t>
      </w:r>
      <w:r>
        <w:rPr>
          <w:rFonts w:ascii="仿宋" w:eastAsia="仿宋" w:hAnsi="仿宋" w:hint="eastAsia"/>
          <w:sz w:val="32"/>
          <w:szCs w:val="32"/>
        </w:rPr>
        <w:t>万元，占</w:t>
      </w:r>
      <w:r w:rsidR="00190EA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190EA2">
        <w:rPr>
          <w:rFonts w:ascii="仿宋" w:eastAsia="仿宋" w:hAnsi="仿宋" w:hint="eastAsia"/>
          <w:sz w:val="32"/>
          <w:szCs w:val="32"/>
        </w:rPr>
        <w:t>0</w:t>
      </w:r>
      <w:r>
        <w:rPr>
          <w:rFonts w:ascii="仿宋" w:eastAsia="仿宋" w:hAnsi="仿宋" w:hint="eastAsia"/>
          <w:sz w:val="32"/>
          <w:szCs w:val="32"/>
        </w:rPr>
        <w:t>万元，占</w:t>
      </w:r>
      <w:r w:rsidR="00190EA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sidR="00190EA2">
        <w:rPr>
          <w:rFonts w:ascii="仿宋" w:eastAsia="仿宋" w:hAnsi="仿宋" w:hint="eastAsia"/>
          <w:sz w:val="32"/>
          <w:szCs w:val="32"/>
        </w:rPr>
        <w:t>1.98</w:t>
      </w:r>
      <w:r>
        <w:rPr>
          <w:rFonts w:ascii="仿宋" w:eastAsia="仿宋" w:hAnsi="仿宋" w:hint="eastAsia"/>
          <w:sz w:val="32"/>
          <w:szCs w:val="32"/>
        </w:rPr>
        <w:t>万元，占</w:t>
      </w:r>
      <w:r w:rsidR="00190EA2">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713DCE" w:rsidRPr="00B71E23" w:rsidRDefault="0050345E" w:rsidP="005D4A37">
      <w:pPr>
        <w:spacing w:line="578" w:lineRule="atLeast"/>
        <w:ind w:firstLine="640"/>
        <w:rPr>
          <w:rFonts w:ascii="仿宋" w:eastAsia="仿宋" w:hAnsi="仿宋"/>
          <w:sz w:val="32"/>
          <w:szCs w:val="32"/>
        </w:rPr>
      </w:pPr>
      <w:r w:rsidRPr="00B71E23">
        <w:rPr>
          <w:rFonts w:ascii="仿宋" w:eastAsia="仿宋" w:hAnsi="仿宋" w:hint="eastAsia"/>
          <w:sz w:val="32"/>
          <w:szCs w:val="32"/>
        </w:rPr>
        <w:t>（图7</w:t>
      </w:r>
      <w:r w:rsidR="00430403" w:rsidRPr="00B71E23">
        <w:rPr>
          <w:rFonts w:ascii="仿宋" w:eastAsia="仿宋" w:hAnsi="仿宋" w:hint="eastAsia"/>
          <w:sz w:val="32"/>
          <w:szCs w:val="32"/>
        </w:rPr>
        <w:t>：“三公”经费财政拨款支出结构）</w:t>
      </w:r>
    </w:p>
    <w:p w:rsidR="00713DCE" w:rsidRPr="00713DCE" w:rsidRDefault="00713DCE" w:rsidP="005D4A37">
      <w:pPr>
        <w:pStyle w:val="a0"/>
        <w:spacing w:before="93" w:line="578" w:lineRule="atLeast"/>
        <w:jc w:val="center"/>
      </w:pPr>
      <w:r w:rsidRPr="00713DCE">
        <w:rPr>
          <w:noProof/>
        </w:rPr>
        <w:lastRenderedPageBreak/>
        <w:drawing>
          <wp:inline distT="0" distB="0" distL="0" distR="0">
            <wp:extent cx="3267075" cy="2524125"/>
            <wp:effectExtent l="19050" t="0" r="9525"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5AAF" w:rsidRPr="00B71E23" w:rsidRDefault="0050345E" w:rsidP="005D4A37">
      <w:pPr>
        <w:spacing w:line="578" w:lineRule="atLeast"/>
        <w:ind w:firstLine="640"/>
        <w:rPr>
          <w:rFonts w:ascii="宋体" w:hAnsi="宋体"/>
          <w:sz w:val="32"/>
          <w:szCs w:val="32"/>
        </w:rPr>
      </w:pPr>
      <w:r w:rsidRPr="00B71E23">
        <w:rPr>
          <w:rFonts w:ascii="宋体" w:hAnsi="宋体"/>
          <w:sz w:val="32"/>
          <w:szCs w:val="32"/>
        </w:rPr>
        <w:t>1.</w:t>
      </w:r>
      <w:r w:rsidRPr="00B71E23">
        <w:rPr>
          <w:rFonts w:ascii="宋体" w:hAnsi="宋体" w:hint="eastAsia"/>
          <w:sz w:val="32"/>
          <w:szCs w:val="32"/>
        </w:rPr>
        <w:t>因公出国（境）经费支出</w:t>
      </w:r>
      <w:r w:rsidR="00190EA2" w:rsidRPr="00B71E23">
        <w:rPr>
          <w:rFonts w:ascii="宋体" w:hAnsi="宋体" w:hint="eastAsia"/>
          <w:sz w:val="32"/>
          <w:szCs w:val="32"/>
        </w:rPr>
        <w:t>0</w:t>
      </w:r>
      <w:r w:rsidRPr="00B71E23">
        <w:rPr>
          <w:rFonts w:ascii="宋体" w:hAnsi="宋体" w:hint="eastAsia"/>
          <w:sz w:val="32"/>
          <w:szCs w:val="32"/>
        </w:rPr>
        <w:t>万元，完成预算</w:t>
      </w:r>
      <w:r w:rsidR="00190EA2" w:rsidRPr="00B71E23">
        <w:rPr>
          <w:rFonts w:ascii="宋体" w:hAnsi="宋体" w:hint="eastAsia"/>
          <w:sz w:val="32"/>
          <w:szCs w:val="32"/>
        </w:rPr>
        <w:t>100</w:t>
      </w:r>
      <w:r w:rsidRPr="00B71E23">
        <w:rPr>
          <w:rFonts w:ascii="宋体" w:hAnsi="宋体"/>
          <w:sz w:val="32"/>
          <w:szCs w:val="32"/>
        </w:rPr>
        <w:t>%</w:t>
      </w:r>
      <w:r w:rsidRPr="00B71E23">
        <w:rPr>
          <w:rFonts w:ascii="宋体" w:hAnsi="宋体" w:hint="eastAsia"/>
          <w:sz w:val="32"/>
          <w:szCs w:val="32"/>
        </w:rPr>
        <w:t>。全年安排因公出国（境）团组</w:t>
      </w:r>
      <w:r w:rsidR="00190EA2" w:rsidRPr="00B71E23">
        <w:rPr>
          <w:rFonts w:ascii="宋体" w:hAnsi="宋体" w:hint="eastAsia"/>
          <w:sz w:val="32"/>
          <w:szCs w:val="32"/>
        </w:rPr>
        <w:t>0</w:t>
      </w:r>
      <w:r w:rsidRPr="00B71E23">
        <w:rPr>
          <w:rFonts w:ascii="宋体" w:hAnsi="宋体" w:hint="eastAsia"/>
          <w:sz w:val="32"/>
          <w:szCs w:val="32"/>
        </w:rPr>
        <w:t>次，出国（境）</w:t>
      </w:r>
      <w:r w:rsidR="00190EA2" w:rsidRPr="00B71E23">
        <w:rPr>
          <w:rFonts w:ascii="宋体" w:hAnsi="宋体" w:hint="eastAsia"/>
          <w:sz w:val="32"/>
          <w:szCs w:val="32"/>
        </w:rPr>
        <w:t>0</w:t>
      </w:r>
      <w:r w:rsidRPr="00B71E23">
        <w:rPr>
          <w:rFonts w:ascii="宋体" w:hAnsi="宋体" w:hint="eastAsia"/>
          <w:sz w:val="32"/>
          <w:szCs w:val="32"/>
        </w:rPr>
        <w:t>人。因公出国（境）支出决算比</w:t>
      </w:r>
      <w:r w:rsidRPr="00B71E23">
        <w:rPr>
          <w:rFonts w:ascii="宋体" w:hAnsi="宋体"/>
          <w:sz w:val="32"/>
          <w:szCs w:val="32"/>
        </w:rPr>
        <w:t>20</w:t>
      </w:r>
      <w:r w:rsidRPr="00B71E23">
        <w:rPr>
          <w:rFonts w:ascii="宋体" w:hAnsi="宋体" w:hint="eastAsia"/>
          <w:sz w:val="32"/>
          <w:szCs w:val="32"/>
        </w:rPr>
        <w:t>20年增加</w:t>
      </w:r>
      <w:r w:rsidR="00190EA2" w:rsidRPr="00B71E23">
        <w:rPr>
          <w:rFonts w:ascii="宋体" w:hAnsi="宋体" w:hint="eastAsia"/>
          <w:sz w:val="32"/>
          <w:szCs w:val="32"/>
        </w:rPr>
        <w:t>0</w:t>
      </w:r>
      <w:r w:rsidRPr="00B71E23">
        <w:rPr>
          <w:rFonts w:ascii="宋体" w:hAnsi="宋体" w:hint="eastAsia"/>
          <w:sz w:val="32"/>
          <w:szCs w:val="32"/>
        </w:rPr>
        <w:t>万元，增长</w:t>
      </w:r>
      <w:r w:rsidR="00190EA2" w:rsidRPr="00B71E23">
        <w:rPr>
          <w:rFonts w:ascii="宋体" w:hAnsi="宋体" w:hint="eastAsia"/>
          <w:sz w:val="32"/>
          <w:szCs w:val="32"/>
        </w:rPr>
        <w:t>0</w:t>
      </w:r>
      <w:r w:rsidRPr="00B71E23">
        <w:rPr>
          <w:rFonts w:ascii="宋体" w:hAnsi="宋体"/>
          <w:sz w:val="32"/>
          <w:szCs w:val="32"/>
        </w:rPr>
        <w:t>%</w:t>
      </w:r>
      <w:r w:rsidRPr="00B71E23">
        <w:rPr>
          <w:rFonts w:ascii="宋体" w:hAnsi="宋体" w:hint="eastAsia"/>
          <w:sz w:val="32"/>
          <w:szCs w:val="32"/>
        </w:rPr>
        <w:t>。主要原因是</w:t>
      </w:r>
      <w:r w:rsidR="00190EA2" w:rsidRPr="00B71E23">
        <w:rPr>
          <w:rFonts w:ascii="宋体" w:hAnsi="宋体" w:hint="eastAsia"/>
          <w:sz w:val="32"/>
          <w:szCs w:val="32"/>
        </w:rPr>
        <w:t>没有安排人员因公出国</w:t>
      </w:r>
      <w:r w:rsidRPr="00B71E23">
        <w:rPr>
          <w:rFonts w:ascii="宋体" w:hAnsi="宋体" w:hint="eastAsia"/>
          <w:sz w:val="32"/>
          <w:szCs w:val="32"/>
        </w:rPr>
        <w:t>。</w:t>
      </w:r>
    </w:p>
    <w:p w:rsidR="00DE4F31" w:rsidRPr="00B71E23" w:rsidRDefault="0050345E" w:rsidP="005D4A37">
      <w:pPr>
        <w:spacing w:line="578" w:lineRule="atLeast"/>
        <w:ind w:firstLine="640"/>
        <w:rPr>
          <w:rFonts w:ascii="宋体" w:hAnsi="宋体"/>
          <w:sz w:val="32"/>
          <w:szCs w:val="32"/>
        </w:rPr>
      </w:pPr>
      <w:r w:rsidRPr="00B71E23">
        <w:rPr>
          <w:rFonts w:ascii="宋体" w:hAnsi="宋体"/>
          <w:sz w:val="32"/>
          <w:szCs w:val="32"/>
        </w:rPr>
        <w:t>2.</w:t>
      </w:r>
      <w:r w:rsidRPr="00B71E23">
        <w:rPr>
          <w:rFonts w:ascii="宋体" w:hAnsi="宋体" w:hint="eastAsia"/>
          <w:sz w:val="32"/>
          <w:szCs w:val="32"/>
        </w:rPr>
        <w:t>公务用车购置及运行维护费支</w:t>
      </w:r>
      <w:r w:rsidR="00522D92" w:rsidRPr="00B71E23">
        <w:rPr>
          <w:rFonts w:ascii="宋体" w:hAnsi="宋体" w:hint="eastAsia"/>
          <w:sz w:val="32"/>
          <w:szCs w:val="32"/>
        </w:rPr>
        <w:t>出0</w:t>
      </w:r>
      <w:r w:rsidRPr="00B71E23">
        <w:rPr>
          <w:rFonts w:ascii="宋体" w:hAnsi="宋体" w:hint="eastAsia"/>
          <w:sz w:val="32"/>
          <w:szCs w:val="32"/>
        </w:rPr>
        <w:t>万元,完成预算</w:t>
      </w:r>
      <w:r w:rsidR="00C5331D" w:rsidRPr="00B71E23">
        <w:rPr>
          <w:rFonts w:ascii="宋体" w:hAnsi="宋体" w:hint="eastAsia"/>
          <w:sz w:val="32"/>
          <w:szCs w:val="32"/>
        </w:rPr>
        <w:t>100</w:t>
      </w:r>
      <w:r w:rsidRPr="00B71E23">
        <w:rPr>
          <w:rFonts w:ascii="宋体" w:hAnsi="宋体"/>
          <w:sz w:val="32"/>
          <w:szCs w:val="32"/>
        </w:rPr>
        <w:t>%</w:t>
      </w:r>
      <w:r w:rsidRPr="00B71E23">
        <w:rPr>
          <w:rFonts w:ascii="宋体" w:hAnsi="宋体" w:hint="eastAsia"/>
          <w:sz w:val="32"/>
          <w:szCs w:val="32"/>
        </w:rPr>
        <w:t>。公务用车购置及运行维护费支出决算比</w:t>
      </w:r>
      <w:r w:rsidRPr="00B71E23">
        <w:rPr>
          <w:rFonts w:ascii="宋体" w:hAnsi="宋体"/>
          <w:sz w:val="32"/>
          <w:szCs w:val="32"/>
        </w:rPr>
        <w:t>20</w:t>
      </w:r>
      <w:r w:rsidRPr="00B71E23">
        <w:rPr>
          <w:rFonts w:ascii="宋体" w:hAnsi="宋体" w:hint="eastAsia"/>
          <w:sz w:val="32"/>
          <w:szCs w:val="32"/>
        </w:rPr>
        <w:t>20年增加</w:t>
      </w:r>
      <w:r w:rsidR="00C5331D" w:rsidRPr="00B71E23">
        <w:rPr>
          <w:rFonts w:ascii="宋体" w:hAnsi="宋体" w:hint="eastAsia"/>
          <w:sz w:val="32"/>
          <w:szCs w:val="32"/>
        </w:rPr>
        <w:t>0</w:t>
      </w:r>
      <w:r w:rsidRPr="00B71E23">
        <w:rPr>
          <w:rFonts w:ascii="宋体" w:hAnsi="宋体" w:hint="eastAsia"/>
          <w:sz w:val="32"/>
          <w:szCs w:val="32"/>
        </w:rPr>
        <w:t>万元，增长</w:t>
      </w:r>
      <w:r w:rsidR="00C5331D" w:rsidRPr="00B71E23">
        <w:rPr>
          <w:rFonts w:ascii="宋体" w:hAnsi="宋体" w:hint="eastAsia"/>
          <w:sz w:val="32"/>
          <w:szCs w:val="32"/>
        </w:rPr>
        <w:t>0</w:t>
      </w:r>
      <w:r w:rsidRPr="00B71E23">
        <w:rPr>
          <w:rFonts w:ascii="宋体" w:hAnsi="宋体"/>
          <w:sz w:val="32"/>
          <w:szCs w:val="32"/>
        </w:rPr>
        <w:t>%</w:t>
      </w:r>
      <w:r w:rsidRPr="00B71E23">
        <w:rPr>
          <w:rFonts w:ascii="宋体" w:hAnsi="宋体" w:hint="eastAsia"/>
          <w:sz w:val="32"/>
          <w:szCs w:val="32"/>
        </w:rPr>
        <w:t>。主要原因是</w:t>
      </w:r>
      <w:r w:rsidR="00C5331D" w:rsidRPr="00B71E23">
        <w:rPr>
          <w:rFonts w:ascii="宋体" w:hAnsi="宋体" w:hint="eastAsia"/>
          <w:sz w:val="32"/>
          <w:szCs w:val="32"/>
        </w:rPr>
        <w:t>没有公务车</w:t>
      </w:r>
      <w:r w:rsidRPr="00B71E23">
        <w:rPr>
          <w:rFonts w:ascii="宋体" w:hAnsi="宋体" w:hint="eastAsia"/>
          <w:sz w:val="32"/>
          <w:szCs w:val="32"/>
        </w:rPr>
        <w:t>。</w:t>
      </w:r>
    </w:p>
    <w:p w:rsidR="00DE4F31" w:rsidRPr="00B71E23" w:rsidRDefault="0050345E" w:rsidP="005D4A37">
      <w:pPr>
        <w:spacing w:line="578" w:lineRule="atLeast"/>
        <w:ind w:firstLineChars="200" w:firstLine="640"/>
        <w:rPr>
          <w:rFonts w:ascii="宋体" w:hAnsi="宋体"/>
          <w:sz w:val="32"/>
          <w:szCs w:val="32"/>
        </w:rPr>
      </w:pPr>
      <w:r w:rsidRPr="00B71E23">
        <w:rPr>
          <w:rFonts w:ascii="宋体" w:hAnsi="宋体" w:hint="eastAsia"/>
          <w:sz w:val="32"/>
          <w:szCs w:val="32"/>
        </w:rPr>
        <w:t>其中：公务用车购置支出</w:t>
      </w:r>
      <w:r w:rsidR="00C5331D" w:rsidRPr="00B71E23">
        <w:rPr>
          <w:rFonts w:ascii="宋体" w:hAnsi="宋体" w:hint="eastAsia"/>
          <w:sz w:val="32"/>
          <w:szCs w:val="32"/>
        </w:rPr>
        <w:t>0</w:t>
      </w:r>
      <w:r w:rsidRPr="00B71E23">
        <w:rPr>
          <w:rFonts w:ascii="宋体" w:hAnsi="宋体" w:hint="eastAsia"/>
          <w:sz w:val="32"/>
          <w:szCs w:val="32"/>
        </w:rPr>
        <w:t>万元。全年按规定更新购置公务用车</w:t>
      </w:r>
      <w:r w:rsidR="00C5331D" w:rsidRPr="00B71E23">
        <w:rPr>
          <w:rFonts w:ascii="宋体" w:hAnsi="宋体" w:hint="eastAsia"/>
          <w:sz w:val="32"/>
          <w:szCs w:val="32"/>
        </w:rPr>
        <w:t>0</w:t>
      </w:r>
      <w:r w:rsidRPr="00B71E23">
        <w:rPr>
          <w:rFonts w:ascii="宋体" w:hAnsi="宋体" w:hint="eastAsia"/>
          <w:sz w:val="32"/>
          <w:szCs w:val="32"/>
        </w:rPr>
        <w:t>辆，其中：轿车</w:t>
      </w:r>
      <w:r w:rsidR="00C5331D" w:rsidRPr="00B71E23">
        <w:rPr>
          <w:rFonts w:ascii="宋体" w:hAnsi="宋体" w:hint="eastAsia"/>
          <w:sz w:val="32"/>
          <w:szCs w:val="32"/>
        </w:rPr>
        <w:t>0</w:t>
      </w:r>
      <w:r w:rsidRPr="00B71E23">
        <w:rPr>
          <w:rFonts w:ascii="宋体" w:hAnsi="宋体" w:hint="eastAsia"/>
          <w:sz w:val="32"/>
          <w:szCs w:val="32"/>
        </w:rPr>
        <w:t>辆、金额</w:t>
      </w:r>
      <w:r w:rsidR="00C5331D" w:rsidRPr="00B71E23">
        <w:rPr>
          <w:rFonts w:ascii="宋体" w:hAnsi="宋体" w:hint="eastAsia"/>
          <w:sz w:val="32"/>
          <w:szCs w:val="32"/>
        </w:rPr>
        <w:t>0</w:t>
      </w:r>
      <w:r w:rsidRPr="00B71E23">
        <w:rPr>
          <w:rFonts w:ascii="宋体" w:hAnsi="宋体" w:hint="eastAsia"/>
          <w:sz w:val="32"/>
          <w:szCs w:val="32"/>
        </w:rPr>
        <w:t>万元，越野车</w:t>
      </w:r>
      <w:r w:rsidR="00C5331D" w:rsidRPr="00B71E23">
        <w:rPr>
          <w:rFonts w:ascii="宋体" w:hAnsi="宋体" w:hint="eastAsia"/>
          <w:sz w:val="32"/>
          <w:szCs w:val="32"/>
        </w:rPr>
        <w:t>0</w:t>
      </w:r>
      <w:r w:rsidRPr="00B71E23">
        <w:rPr>
          <w:rFonts w:ascii="宋体" w:hAnsi="宋体" w:hint="eastAsia"/>
          <w:sz w:val="32"/>
          <w:szCs w:val="32"/>
        </w:rPr>
        <w:t>辆、金额</w:t>
      </w:r>
      <w:r w:rsidR="00C5331D" w:rsidRPr="00B71E23">
        <w:rPr>
          <w:rFonts w:ascii="宋体" w:hAnsi="宋体" w:hint="eastAsia"/>
          <w:sz w:val="32"/>
          <w:szCs w:val="32"/>
        </w:rPr>
        <w:t>0</w:t>
      </w:r>
      <w:r w:rsidRPr="00B71E23">
        <w:rPr>
          <w:rFonts w:ascii="宋体" w:hAnsi="宋体" w:hint="eastAsia"/>
          <w:sz w:val="32"/>
          <w:szCs w:val="32"/>
        </w:rPr>
        <w:t>万元，载客汽车</w:t>
      </w:r>
      <w:r w:rsidR="00C5331D" w:rsidRPr="00B71E23">
        <w:rPr>
          <w:rFonts w:ascii="宋体" w:hAnsi="宋体" w:hint="eastAsia"/>
          <w:sz w:val="32"/>
          <w:szCs w:val="32"/>
        </w:rPr>
        <w:t>0</w:t>
      </w:r>
      <w:r w:rsidRPr="00B71E23">
        <w:rPr>
          <w:rFonts w:ascii="宋体" w:hAnsi="宋体" w:hint="eastAsia"/>
          <w:sz w:val="32"/>
          <w:szCs w:val="32"/>
        </w:rPr>
        <w:t>辆、金额</w:t>
      </w:r>
      <w:r w:rsidR="00C5331D" w:rsidRPr="00B71E23">
        <w:rPr>
          <w:rFonts w:ascii="宋体" w:hAnsi="宋体" w:hint="eastAsia"/>
          <w:sz w:val="32"/>
          <w:szCs w:val="32"/>
        </w:rPr>
        <w:t>0</w:t>
      </w:r>
      <w:r w:rsidRPr="00B71E23">
        <w:rPr>
          <w:rFonts w:ascii="宋体" w:hAnsi="宋体" w:hint="eastAsia"/>
          <w:sz w:val="32"/>
          <w:szCs w:val="32"/>
        </w:rPr>
        <w:t>万元。截至</w:t>
      </w:r>
      <w:r w:rsidRPr="00B71E23">
        <w:rPr>
          <w:rFonts w:ascii="宋体" w:hAnsi="宋体"/>
          <w:sz w:val="32"/>
          <w:szCs w:val="32"/>
        </w:rPr>
        <w:t>20</w:t>
      </w:r>
      <w:r w:rsidRPr="00B71E23">
        <w:rPr>
          <w:rFonts w:ascii="宋体" w:hAnsi="宋体" w:hint="eastAsia"/>
          <w:sz w:val="32"/>
          <w:szCs w:val="32"/>
        </w:rPr>
        <w:t>21年</w:t>
      </w:r>
      <w:r w:rsidRPr="00B71E23">
        <w:rPr>
          <w:rFonts w:ascii="宋体" w:hAnsi="宋体"/>
          <w:sz w:val="32"/>
          <w:szCs w:val="32"/>
        </w:rPr>
        <w:t>12</w:t>
      </w:r>
      <w:r w:rsidRPr="00B71E23">
        <w:rPr>
          <w:rFonts w:ascii="宋体" w:hAnsi="宋体" w:hint="eastAsia"/>
          <w:sz w:val="32"/>
          <w:szCs w:val="32"/>
        </w:rPr>
        <w:t>月底，单位共有公务用车</w:t>
      </w:r>
      <w:r w:rsidR="00C5331D" w:rsidRPr="00B71E23">
        <w:rPr>
          <w:rFonts w:ascii="宋体" w:hAnsi="宋体" w:hint="eastAsia"/>
          <w:sz w:val="32"/>
          <w:szCs w:val="32"/>
        </w:rPr>
        <w:t>0</w:t>
      </w:r>
      <w:r w:rsidRPr="00B71E23">
        <w:rPr>
          <w:rFonts w:ascii="宋体" w:hAnsi="宋体" w:hint="eastAsia"/>
          <w:sz w:val="32"/>
          <w:szCs w:val="32"/>
        </w:rPr>
        <w:t>辆，其中：轿车</w:t>
      </w:r>
      <w:r w:rsidR="00C5331D" w:rsidRPr="00B71E23">
        <w:rPr>
          <w:rFonts w:ascii="宋体" w:hAnsi="宋体" w:hint="eastAsia"/>
          <w:sz w:val="32"/>
          <w:szCs w:val="32"/>
        </w:rPr>
        <w:t>0</w:t>
      </w:r>
      <w:r w:rsidRPr="00B71E23">
        <w:rPr>
          <w:rFonts w:ascii="宋体" w:hAnsi="宋体" w:hint="eastAsia"/>
          <w:sz w:val="32"/>
          <w:szCs w:val="32"/>
        </w:rPr>
        <w:t>辆、越野车</w:t>
      </w:r>
      <w:r w:rsidR="00C5331D" w:rsidRPr="00B71E23">
        <w:rPr>
          <w:rFonts w:ascii="宋体" w:hAnsi="宋体" w:hint="eastAsia"/>
          <w:sz w:val="32"/>
          <w:szCs w:val="32"/>
        </w:rPr>
        <w:t>0</w:t>
      </w:r>
      <w:r w:rsidRPr="00B71E23">
        <w:rPr>
          <w:rFonts w:ascii="宋体" w:hAnsi="宋体" w:hint="eastAsia"/>
          <w:sz w:val="32"/>
          <w:szCs w:val="32"/>
        </w:rPr>
        <w:t>辆、载客汽车</w:t>
      </w:r>
      <w:r w:rsidR="00C5331D" w:rsidRPr="00B71E23">
        <w:rPr>
          <w:rFonts w:ascii="宋体" w:hAnsi="宋体" w:hint="eastAsia"/>
          <w:sz w:val="32"/>
          <w:szCs w:val="32"/>
        </w:rPr>
        <w:t>0</w:t>
      </w:r>
      <w:r w:rsidRPr="00B71E23">
        <w:rPr>
          <w:rFonts w:ascii="宋体" w:hAnsi="宋体" w:hint="eastAsia"/>
          <w:sz w:val="32"/>
          <w:szCs w:val="32"/>
        </w:rPr>
        <w:t>辆。</w:t>
      </w:r>
    </w:p>
    <w:p w:rsidR="00DE4F31" w:rsidRPr="00B71E23" w:rsidRDefault="0050345E" w:rsidP="005D4A37">
      <w:pPr>
        <w:spacing w:line="578" w:lineRule="atLeast"/>
        <w:ind w:firstLine="640"/>
        <w:rPr>
          <w:rFonts w:ascii="宋体" w:hAnsi="宋体"/>
          <w:sz w:val="32"/>
          <w:szCs w:val="32"/>
        </w:rPr>
      </w:pPr>
      <w:r w:rsidRPr="00B71E23">
        <w:rPr>
          <w:rFonts w:ascii="宋体" w:hAnsi="宋体" w:hint="eastAsia"/>
          <w:sz w:val="32"/>
          <w:szCs w:val="32"/>
        </w:rPr>
        <w:t>公务用车运行维护费支出</w:t>
      </w:r>
      <w:r w:rsidR="00C5331D" w:rsidRPr="00B71E23">
        <w:rPr>
          <w:rFonts w:ascii="宋体" w:hAnsi="宋体" w:hint="eastAsia"/>
          <w:sz w:val="32"/>
          <w:szCs w:val="32"/>
        </w:rPr>
        <w:t>0</w:t>
      </w:r>
      <w:r w:rsidRPr="00B71E23">
        <w:rPr>
          <w:rFonts w:ascii="宋体" w:hAnsi="宋体" w:hint="eastAsia"/>
          <w:sz w:val="32"/>
          <w:szCs w:val="32"/>
        </w:rPr>
        <w:t>万元。</w:t>
      </w:r>
    </w:p>
    <w:p w:rsidR="00DE4F31" w:rsidRPr="00B71E23" w:rsidRDefault="0050345E" w:rsidP="005D4A37">
      <w:pPr>
        <w:spacing w:line="578" w:lineRule="atLeast"/>
        <w:ind w:firstLine="640"/>
        <w:rPr>
          <w:rFonts w:ascii="宋体" w:hAnsi="宋体"/>
          <w:sz w:val="32"/>
          <w:szCs w:val="32"/>
        </w:rPr>
      </w:pPr>
      <w:r w:rsidRPr="00B71E23">
        <w:rPr>
          <w:rFonts w:ascii="宋体" w:hAnsi="宋体"/>
          <w:sz w:val="32"/>
          <w:szCs w:val="32"/>
        </w:rPr>
        <w:t>3.</w:t>
      </w:r>
      <w:r w:rsidRPr="00B71E23">
        <w:rPr>
          <w:rFonts w:ascii="宋体" w:hAnsi="宋体" w:hint="eastAsia"/>
          <w:sz w:val="32"/>
          <w:szCs w:val="32"/>
        </w:rPr>
        <w:t>公务接待费支出</w:t>
      </w:r>
      <w:r w:rsidR="00C5331D" w:rsidRPr="00B71E23">
        <w:rPr>
          <w:rFonts w:ascii="宋体" w:hAnsi="宋体" w:hint="eastAsia"/>
          <w:sz w:val="32"/>
          <w:szCs w:val="32"/>
        </w:rPr>
        <w:t>1.98</w:t>
      </w:r>
      <w:r w:rsidRPr="00B71E23">
        <w:rPr>
          <w:rFonts w:ascii="宋体" w:hAnsi="宋体" w:hint="eastAsia"/>
          <w:sz w:val="32"/>
          <w:szCs w:val="32"/>
        </w:rPr>
        <w:t>万元，完成预算</w:t>
      </w:r>
      <w:r w:rsidR="00C5331D" w:rsidRPr="00B71E23">
        <w:rPr>
          <w:rFonts w:ascii="宋体" w:hAnsi="宋体" w:hint="eastAsia"/>
          <w:sz w:val="32"/>
          <w:szCs w:val="32"/>
        </w:rPr>
        <w:t>99</w:t>
      </w:r>
      <w:r w:rsidRPr="00B71E23">
        <w:rPr>
          <w:rFonts w:ascii="宋体" w:hAnsi="宋体"/>
          <w:sz w:val="32"/>
          <w:szCs w:val="32"/>
        </w:rPr>
        <w:t>%</w:t>
      </w:r>
      <w:r w:rsidRPr="00B71E23">
        <w:rPr>
          <w:rFonts w:ascii="宋体" w:hAnsi="宋体" w:hint="eastAsia"/>
          <w:sz w:val="32"/>
          <w:szCs w:val="32"/>
        </w:rPr>
        <w:t>。公务接待费支出决算比</w:t>
      </w:r>
      <w:r w:rsidRPr="00B71E23">
        <w:rPr>
          <w:rFonts w:ascii="宋体" w:hAnsi="宋体"/>
          <w:sz w:val="32"/>
          <w:szCs w:val="32"/>
        </w:rPr>
        <w:t>20</w:t>
      </w:r>
      <w:r w:rsidRPr="00B71E23">
        <w:rPr>
          <w:rFonts w:ascii="宋体" w:hAnsi="宋体" w:hint="eastAsia"/>
          <w:sz w:val="32"/>
          <w:szCs w:val="32"/>
        </w:rPr>
        <w:t>20年减少</w:t>
      </w:r>
      <w:r w:rsidR="00C5331D" w:rsidRPr="00B71E23">
        <w:rPr>
          <w:rFonts w:ascii="宋体" w:hAnsi="宋体" w:hint="eastAsia"/>
          <w:sz w:val="32"/>
          <w:szCs w:val="32"/>
        </w:rPr>
        <w:t>0.02</w:t>
      </w:r>
      <w:r w:rsidRPr="00B71E23">
        <w:rPr>
          <w:rFonts w:ascii="宋体" w:hAnsi="宋体" w:hint="eastAsia"/>
          <w:sz w:val="32"/>
          <w:szCs w:val="32"/>
        </w:rPr>
        <w:t>万元，下降</w:t>
      </w:r>
      <w:r w:rsidR="00C5331D" w:rsidRPr="00B71E23">
        <w:rPr>
          <w:rFonts w:ascii="宋体" w:hAnsi="宋体" w:hint="eastAsia"/>
          <w:sz w:val="32"/>
          <w:szCs w:val="32"/>
        </w:rPr>
        <w:t>1</w:t>
      </w:r>
      <w:r w:rsidRPr="00B71E23">
        <w:rPr>
          <w:rFonts w:ascii="宋体" w:hAnsi="宋体"/>
          <w:sz w:val="32"/>
          <w:szCs w:val="32"/>
        </w:rPr>
        <w:t>%</w:t>
      </w:r>
      <w:r w:rsidRPr="00B71E23">
        <w:rPr>
          <w:rFonts w:ascii="宋体" w:hAnsi="宋体" w:hint="eastAsia"/>
          <w:sz w:val="32"/>
          <w:szCs w:val="32"/>
        </w:rPr>
        <w:t>。主要原因是</w:t>
      </w:r>
      <w:r w:rsidR="00C5331D" w:rsidRPr="00B71E23">
        <w:rPr>
          <w:rFonts w:ascii="宋体" w:hAnsi="宋体" w:hint="eastAsia"/>
          <w:sz w:val="32"/>
          <w:szCs w:val="32"/>
        </w:rPr>
        <w:t>厉行节约，缩减开支</w:t>
      </w:r>
      <w:r w:rsidRPr="00B71E23">
        <w:rPr>
          <w:rFonts w:ascii="宋体" w:hAnsi="宋体" w:hint="eastAsia"/>
          <w:sz w:val="32"/>
          <w:szCs w:val="32"/>
        </w:rPr>
        <w:t>。其中：</w:t>
      </w:r>
    </w:p>
    <w:p w:rsidR="00DE4F31" w:rsidRPr="00B71E23" w:rsidRDefault="0050345E" w:rsidP="005D4A37">
      <w:pPr>
        <w:spacing w:line="578" w:lineRule="atLeast"/>
        <w:ind w:firstLine="640"/>
        <w:rPr>
          <w:rFonts w:ascii="宋体" w:hAnsi="宋体"/>
          <w:sz w:val="32"/>
          <w:szCs w:val="32"/>
        </w:rPr>
      </w:pPr>
      <w:r w:rsidRPr="00B71E23">
        <w:rPr>
          <w:rFonts w:ascii="宋体" w:hAnsi="宋体" w:hint="eastAsia"/>
          <w:sz w:val="32"/>
          <w:szCs w:val="32"/>
        </w:rPr>
        <w:lastRenderedPageBreak/>
        <w:t>国内公务接待支出</w:t>
      </w:r>
      <w:r w:rsidR="00C5331D" w:rsidRPr="00B71E23">
        <w:rPr>
          <w:rFonts w:ascii="宋体" w:hAnsi="宋体" w:hint="eastAsia"/>
          <w:sz w:val="32"/>
          <w:szCs w:val="32"/>
        </w:rPr>
        <w:t>1.98</w:t>
      </w:r>
      <w:r w:rsidRPr="00B71E23">
        <w:rPr>
          <w:rFonts w:ascii="宋体" w:hAnsi="宋体" w:hint="eastAsia"/>
          <w:sz w:val="32"/>
          <w:szCs w:val="32"/>
        </w:rPr>
        <w:t>万元，主要用于</w:t>
      </w:r>
      <w:r w:rsidR="00C5331D" w:rsidRPr="00B71E23">
        <w:rPr>
          <w:rFonts w:ascii="宋体" w:hAnsi="宋体" w:hint="eastAsia"/>
          <w:sz w:val="32"/>
          <w:szCs w:val="32"/>
        </w:rPr>
        <w:t>以工代赈、易地扶贫搬迁等各项检查督查工作的用餐费等</w:t>
      </w:r>
      <w:r w:rsidRPr="00B71E23">
        <w:rPr>
          <w:rFonts w:ascii="宋体" w:hAnsi="宋体" w:hint="eastAsia"/>
          <w:sz w:val="32"/>
          <w:szCs w:val="32"/>
        </w:rPr>
        <w:t>。国内公务接待</w:t>
      </w:r>
      <w:r w:rsidR="00C5331D" w:rsidRPr="00B71E23">
        <w:rPr>
          <w:rFonts w:ascii="宋体" w:hAnsi="宋体" w:hint="eastAsia"/>
          <w:sz w:val="32"/>
          <w:szCs w:val="32"/>
        </w:rPr>
        <w:t>60</w:t>
      </w:r>
      <w:r w:rsidRPr="00B71E23">
        <w:rPr>
          <w:rFonts w:ascii="宋体" w:hAnsi="宋体" w:hint="eastAsia"/>
          <w:sz w:val="32"/>
          <w:szCs w:val="32"/>
        </w:rPr>
        <w:t>批次，</w:t>
      </w:r>
      <w:r w:rsidR="00C5331D" w:rsidRPr="00B71E23">
        <w:rPr>
          <w:rFonts w:ascii="宋体" w:hAnsi="宋体" w:hint="eastAsia"/>
          <w:sz w:val="32"/>
          <w:szCs w:val="32"/>
        </w:rPr>
        <w:t>410</w:t>
      </w:r>
      <w:r w:rsidRPr="00B71E23">
        <w:rPr>
          <w:rFonts w:ascii="宋体" w:hAnsi="宋体" w:hint="eastAsia"/>
          <w:sz w:val="32"/>
          <w:szCs w:val="32"/>
        </w:rPr>
        <w:t>人次（不包括陪同人员），共计支出</w:t>
      </w:r>
      <w:r w:rsidR="00C5331D" w:rsidRPr="00B71E23">
        <w:rPr>
          <w:rFonts w:ascii="宋体" w:hAnsi="宋体" w:hint="eastAsia"/>
          <w:sz w:val="32"/>
          <w:szCs w:val="32"/>
        </w:rPr>
        <w:t>1.98</w:t>
      </w:r>
      <w:r w:rsidRPr="00B71E23">
        <w:rPr>
          <w:rFonts w:ascii="宋体" w:hAnsi="宋体" w:hint="eastAsia"/>
          <w:sz w:val="32"/>
          <w:szCs w:val="32"/>
        </w:rPr>
        <w:t>万元，具体内容包括：</w:t>
      </w:r>
      <w:r w:rsidR="00C5331D" w:rsidRPr="00B71E23">
        <w:rPr>
          <w:rFonts w:ascii="宋体" w:hAnsi="宋体" w:hint="eastAsia"/>
          <w:sz w:val="32"/>
          <w:szCs w:val="32"/>
        </w:rPr>
        <w:t>以工代赈、易地扶贫搬迁等各项检查督查工作的接待开支1.98万元</w:t>
      </w:r>
      <w:r w:rsidRPr="00B71E23">
        <w:rPr>
          <w:rFonts w:ascii="宋体" w:hAnsi="宋体" w:hint="eastAsia"/>
          <w:sz w:val="32"/>
          <w:szCs w:val="32"/>
        </w:rPr>
        <w:t>。</w:t>
      </w:r>
    </w:p>
    <w:p w:rsidR="00DE4F31" w:rsidRPr="00B71E23" w:rsidRDefault="0050345E" w:rsidP="005D4A37">
      <w:pPr>
        <w:spacing w:line="578" w:lineRule="atLeast"/>
        <w:ind w:firstLineChars="200" w:firstLine="640"/>
        <w:rPr>
          <w:rFonts w:ascii="宋体" w:hAnsi="宋体"/>
          <w:sz w:val="32"/>
          <w:szCs w:val="32"/>
        </w:rPr>
      </w:pPr>
      <w:r w:rsidRPr="00B71E23">
        <w:rPr>
          <w:rFonts w:ascii="宋体" w:hAnsi="宋体" w:hint="eastAsia"/>
          <w:sz w:val="32"/>
          <w:szCs w:val="32"/>
        </w:rPr>
        <w:t>外事接待支出</w:t>
      </w:r>
      <w:r w:rsidR="00C5331D" w:rsidRPr="00B71E23">
        <w:rPr>
          <w:rFonts w:ascii="宋体" w:hAnsi="宋体" w:hint="eastAsia"/>
          <w:sz w:val="32"/>
          <w:szCs w:val="32"/>
        </w:rPr>
        <w:t>0</w:t>
      </w:r>
      <w:r w:rsidRPr="00B71E23">
        <w:rPr>
          <w:rFonts w:ascii="宋体" w:hAnsi="宋体" w:hint="eastAsia"/>
          <w:sz w:val="32"/>
          <w:szCs w:val="32"/>
        </w:rPr>
        <w:t>万元，外事接待</w:t>
      </w:r>
      <w:r w:rsidR="00C5331D" w:rsidRPr="00B71E23">
        <w:rPr>
          <w:rFonts w:ascii="宋体" w:hAnsi="宋体" w:hint="eastAsia"/>
          <w:sz w:val="32"/>
          <w:szCs w:val="32"/>
        </w:rPr>
        <w:t>0</w:t>
      </w:r>
      <w:r w:rsidRPr="00B71E23">
        <w:rPr>
          <w:rFonts w:ascii="宋体" w:hAnsi="宋体" w:hint="eastAsia"/>
          <w:sz w:val="32"/>
          <w:szCs w:val="32"/>
        </w:rPr>
        <w:t>批次</w:t>
      </w:r>
      <w:r w:rsidR="00C5331D" w:rsidRPr="00B71E23">
        <w:rPr>
          <w:rFonts w:ascii="宋体" w:hAnsi="宋体" w:hint="eastAsia"/>
          <w:sz w:val="32"/>
          <w:szCs w:val="32"/>
        </w:rPr>
        <w:t>0</w:t>
      </w:r>
      <w:r w:rsidRPr="00B71E23">
        <w:rPr>
          <w:rFonts w:ascii="宋体" w:hAnsi="宋体" w:hint="eastAsia"/>
          <w:sz w:val="32"/>
          <w:szCs w:val="32"/>
        </w:rPr>
        <w:t>人，共计支出</w:t>
      </w:r>
      <w:r w:rsidR="00C5331D" w:rsidRPr="00B71E23">
        <w:rPr>
          <w:rFonts w:ascii="宋体" w:hAnsi="宋体" w:hint="eastAsia"/>
          <w:sz w:val="32"/>
          <w:szCs w:val="32"/>
        </w:rPr>
        <w:t>0</w:t>
      </w:r>
      <w:r w:rsidRPr="00B71E23">
        <w:rPr>
          <w:rFonts w:ascii="宋体" w:hAnsi="宋体" w:hint="eastAsia"/>
          <w:sz w:val="32"/>
          <w:szCs w:val="32"/>
        </w:rPr>
        <w:t>万元</w:t>
      </w:r>
      <w:r w:rsidR="00C5331D" w:rsidRPr="00B71E23">
        <w:rPr>
          <w:rFonts w:ascii="宋体" w:hAnsi="宋体" w:hint="eastAsia"/>
          <w:sz w:val="32"/>
          <w:szCs w:val="32"/>
        </w:rPr>
        <w:t>。</w:t>
      </w:r>
    </w:p>
    <w:p w:rsidR="00DE4F31" w:rsidRDefault="00DE4F31" w:rsidP="005D4A37">
      <w:pPr>
        <w:spacing w:line="578" w:lineRule="atLeast"/>
        <w:outlineLvl w:val="1"/>
        <w:rPr>
          <w:rFonts w:ascii="黑体" w:eastAsia="黑体"/>
          <w:sz w:val="32"/>
          <w:szCs w:val="32"/>
        </w:rPr>
      </w:pPr>
      <w:bookmarkStart w:id="89" w:name="_Toc15377218"/>
      <w:bookmarkStart w:id="90" w:name="_Toc15396610"/>
    </w:p>
    <w:p w:rsidR="00DE4F31" w:rsidRDefault="0050345E" w:rsidP="005D4A37">
      <w:pPr>
        <w:spacing w:line="578" w:lineRule="atLeast"/>
        <w:ind w:firstLine="640"/>
        <w:outlineLvl w:val="1"/>
        <w:rPr>
          <w:rStyle w:val="2Char"/>
          <w:rFonts w:ascii="黑体" w:eastAsia="黑体" w:hAnsi="黑体"/>
        </w:rPr>
      </w:pPr>
      <w:bookmarkStart w:id="91" w:name="_Toc112334956"/>
      <w:r>
        <w:rPr>
          <w:rFonts w:ascii="黑体" w:eastAsia="黑体" w:hint="eastAsia"/>
          <w:sz w:val="32"/>
          <w:szCs w:val="32"/>
        </w:rPr>
        <w:t>八、</w:t>
      </w:r>
      <w:r>
        <w:rPr>
          <w:rStyle w:val="2Char"/>
          <w:rFonts w:ascii="黑体" w:eastAsia="黑体" w:hAnsi="黑体" w:hint="eastAsia"/>
          <w:b w:val="0"/>
        </w:rPr>
        <w:t>政府性基金预算支出决算情况说明</w:t>
      </w:r>
      <w:bookmarkEnd w:id="89"/>
      <w:bookmarkEnd w:id="90"/>
      <w:bookmarkEnd w:id="91"/>
    </w:p>
    <w:p w:rsidR="00DE4F31" w:rsidRPr="00B71E23" w:rsidRDefault="0050345E" w:rsidP="005D4A37">
      <w:pPr>
        <w:spacing w:line="578" w:lineRule="atLeast"/>
        <w:ind w:firstLine="640"/>
        <w:rPr>
          <w:rFonts w:ascii="宋体" w:hAnsi="宋体"/>
          <w:sz w:val="32"/>
          <w:szCs w:val="32"/>
        </w:rPr>
      </w:pPr>
      <w:r w:rsidRPr="00B71E23">
        <w:rPr>
          <w:rFonts w:ascii="宋体" w:hAnsi="宋体"/>
          <w:sz w:val="32"/>
          <w:szCs w:val="32"/>
        </w:rPr>
        <w:t>20</w:t>
      </w:r>
      <w:r w:rsidRPr="00B71E23">
        <w:rPr>
          <w:rFonts w:ascii="宋体" w:hAnsi="宋体" w:hint="eastAsia"/>
          <w:sz w:val="32"/>
          <w:szCs w:val="32"/>
        </w:rPr>
        <w:t>21年政府性基金预算财政拨款支出</w:t>
      </w:r>
      <w:r w:rsidR="00190EA2" w:rsidRPr="00B71E23">
        <w:rPr>
          <w:rFonts w:ascii="宋体" w:hAnsi="宋体" w:hint="eastAsia"/>
          <w:sz w:val="32"/>
          <w:szCs w:val="32"/>
        </w:rPr>
        <w:t>0</w:t>
      </w:r>
      <w:r w:rsidRPr="00B71E23">
        <w:rPr>
          <w:rFonts w:ascii="宋体" w:hAnsi="宋体" w:hint="eastAsia"/>
          <w:sz w:val="32"/>
          <w:szCs w:val="32"/>
        </w:rPr>
        <w:t>万元。</w:t>
      </w:r>
    </w:p>
    <w:p w:rsidR="00DE4F31" w:rsidRDefault="00DE4F31" w:rsidP="005D4A37">
      <w:pPr>
        <w:spacing w:line="578" w:lineRule="atLeast"/>
        <w:ind w:firstLine="640"/>
        <w:rPr>
          <w:rFonts w:ascii="仿宋_GB2312" w:eastAsia="仿宋_GB2312"/>
          <w:sz w:val="32"/>
          <w:szCs w:val="32"/>
        </w:rPr>
      </w:pPr>
    </w:p>
    <w:p w:rsidR="00DE4F31" w:rsidRDefault="0050345E" w:rsidP="005D4A37">
      <w:pPr>
        <w:numPr>
          <w:ilvl w:val="0"/>
          <w:numId w:val="2"/>
        </w:numPr>
        <w:spacing w:line="578" w:lineRule="atLeast"/>
        <w:ind w:firstLine="640"/>
        <w:outlineLvl w:val="1"/>
        <w:rPr>
          <w:rStyle w:val="2Char"/>
          <w:rFonts w:ascii="黑体" w:eastAsia="黑体" w:hAnsi="黑体"/>
          <w:b w:val="0"/>
        </w:rPr>
      </w:pPr>
      <w:bookmarkStart w:id="92" w:name="_Toc15377219"/>
      <w:bookmarkStart w:id="93" w:name="_Toc15396611"/>
      <w:bookmarkStart w:id="94" w:name="_Toc112334957"/>
      <w:r>
        <w:rPr>
          <w:rStyle w:val="2Char"/>
          <w:rFonts w:ascii="黑体" w:eastAsia="黑体" w:hAnsi="黑体" w:hint="eastAsia"/>
          <w:b w:val="0"/>
        </w:rPr>
        <w:t>国有资本经营预算支出决算情况说明</w:t>
      </w:r>
      <w:bookmarkEnd w:id="92"/>
      <w:bookmarkEnd w:id="93"/>
      <w:bookmarkEnd w:id="94"/>
    </w:p>
    <w:p w:rsidR="00DE4F31" w:rsidRDefault="0050345E" w:rsidP="002078C9">
      <w:pPr>
        <w:spacing w:line="578" w:lineRule="atLeast"/>
        <w:ind w:firstLine="640"/>
        <w:rPr>
          <w:rFonts w:ascii="宋体" w:hAnsi="宋体"/>
          <w:sz w:val="32"/>
          <w:szCs w:val="32"/>
        </w:rPr>
      </w:pPr>
      <w:r w:rsidRPr="00B71E23">
        <w:rPr>
          <w:rFonts w:ascii="宋体" w:hAnsi="宋体"/>
          <w:sz w:val="32"/>
          <w:szCs w:val="32"/>
        </w:rPr>
        <w:t>20</w:t>
      </w:r>
      <w:r w:rsidRPr="00B71E23">
        <w:rPr>
          <w:rFonts w:ascii="宋体" w:hAnsi="宋体" w:hint="eastAsia"/>
          <w:sz w:val="32"/>
          <w:szCs w:val="32"/>
        </w:rPr>
        <w:t>21年国有资本经营预算财政拨款支出</w:t>
      </w:r>
      <w:r w:rsidR="00190EA2" w:rsidRPr="00B71E23">
        <w:rPr>
          <w:rFonts w:ascii="宋体" w:hAnsi="宋体" w:hint="eastAsia"/>
          <w:sz w:val="32"/>
          <w:szCs w:val="32"/>
        </w:rPr>
        <w:t>0</w:t>
      </w:r>
      <w:r w:rsidRPr="00B71E23">
        <w:rPr>
          <w:rFonts w:ascii="宋体" w:hAnsi="宋体" w:hint="eastAsia"/>
          <w:sz w:val="32"/>
          <w:szCs w:val="32"/>
        </w:rPr>
        <w:t>万元。</w:t>
      </w:r>
    </w:p>
    <w:p w:rsidR="002078C9" w:rsidRPr="002078C9" w:rsidRDefault="002078C9" w:rsidP="002078C9">
      <w:pPr>
        <w:pStyle w:val="a0"/>
        <w:spacing w:before="93"/>
      </w:pPr>
    </w:p>
    <w:p w:rsidR="00DE4F31" w:rsidRDefault="0050345E" w:rsidP="005D4A37">
      <w:pPr>
        <w:numPr>
          <w:ilvl w:val="0"/>
          <w:numId w:val="2"/>
        </w:numPr>
        <w:spacing w:line="578" w:lineRule="atLeast"/>
        <w:ind w:firstLine="640"/>
        <w:outlineLvl w:val="1"/>
        <w:rPr>
          <w:rStyle w:val="2Char"/>
          <w:rFonts w:ascii="黑体" w:eastAsia="黑体" w:hAnsi="黑体"/>
          <w:b w:val="0"/>
        </w:rPr>
      </w:pPr>
      <w:bookmarkStart w:id="95" w:name="_Toc15396612"/>
      <w:bookmarkStart w:id="96" w:name="_Toc15377221"/>
      <w:bookmarkStart w:id="97" w:name="_Toc112334958"/>
      <w:r>
        <w:rPr>
          <w:rStyle w:val="2Char"/>
          <w:rFonts w:ascii="黑体" w:eastAsia="黑体" w:hAnsi="黑体" w:hint="eastAsia"/>
          <w:b w:val="0"/>
        </w:rPr>
        <w:t>其他重要事项的情况说明</w:t>
      </w:r>
      <w:bookmarkEnd w:id="95"/>
      <w:bookmarkEnd w:id="96"/>
      <w:bookmarkEnd w:id="97"/>
    </w:p>
    <w:p w:rsidR="00DE4F31" w:rsidRDefault="0050345E" w:rsidP="005D4A37">
      <w:pPr>
        <w:spacing w:line="578" w:lineRule="atLeast"/>
        <w:ind w:firstLineChars="200" w:firstLine="640"/>
        <w:outlineLvl w:val="2"/>
        <w:rPr>
          <w:rFonts w:ascii="仿宋" w:eastAsia="仿宋" w:hAnsi="仿宋"/>
          <w:color w:val="FF0000"/>
          <w:sz w:val="32"/>
          <w:szCs w:val="32"/>
        </w:rPr>
      </w:pPr>
      <w:bookmarkStart w:id="98" w:name="_Toc15377222"/>
      <w:bookmarkStart w:id="99" w:name="_Toc112334959"/>
      <w:r>
        <w:rPr>
          <w:rFonts w:ascii="仿宋" w:eastAsia="仿宋" w:hAnsi="仿宋" w:hint="eastAsia"/>
          <w:b/>
          <w:sz w:val="32"/>
          <w:szCs w:val="32"/>
        </w:rPr>
        <w:t>（一）</w:t>
      </w:r>
      <w:r w:rsidRPr="003775DF">
        <w:rPr>
          <w:rFonts w:ascii="仿宋" w:eastAsia="仿宋" w:hAnsi="仿宋" w:hint="eastAsia"/>
          <w:b/>
          <w:sz w:val="32"/>
          <w:szCs w:val="32"/>
        </w:rPr>
        <w:t>机关运行经费支出情况</w:t>
      </w:r>
      <w:bookmarkEnd w:id="98"/>
      <w:bookmarkEnd w:id="99"/>
    </w:p>
    <w:p w:rsidR="00DE4F31" w:rsidRPr="003775DF" w:rsidRDefault="0050345E" w:rsidP="005D4A37">
      <w:pPr>
        <w:spacing w:line="578" w:lineRule="atLeast"/>
        <w:ind w:firstLineChars="200" w:firstLine="640"/>
        <w:rPr>
          <w:rFonts w:ascii="宋体" w:hAnsi="宋体"/>
          <w:sz w:val="32"/>
          <w:szCs w:val="32"/>
        </w:rPr>
      </w:pPr>
      <w:r w:rsidRPr="003775DF">
        <w:rPr>
          <w:rFonts w:ascii="宋体" w:hAnsi="宋体"/>
          <w:sz w:val="32"/>
          <w:szCs w:val="32"/>
        </w:rPr>
        <w:t>20</w:t>
      </w:r>
      <w:r w:rsidR="00F93CF2" w:rsidRPr="003775DF">
        <w:rPr>
          <w:rFonts w:ascii="宋体" w:hAnsi="宋体" w:hint="eastAsia"/>
          <w:sz w:val="32"/>
          <w:szCs w:val="32"/>
        </w:rPr>
        <w:t>21</w:t>
      </w:r>
      <w:r w:rsidRPr="003775DF">
        <w:rPr>
          <w:rFonts w:ascii="宋体" w:hAnsi="宋体" w:hint="eastAsia"/>
          <w:sz w:val="32"/>
          <w:szCs w:val="32"/>
        </w:rPr>
        <w:t>年，</w:t>
      </w:r>
      <w:r w:rsidR="00F93CF2" w:rsidRPr="003775DF">
        <w:rPr>
          <w:rFonts w:ascii="宋体" w:hAnsi="宋体" w:hint="eastAsia"/>
          <w:sz w:val="32"/>
          <w:szCs w:val="32"/>
        </w:rPr>
        <w:t>大竹县以工代赈服务中心</w:t>
      </w:r>
      <w:r w:rsidRPr="003775DF">
        <w:rPr>
          <w:rFonts w:ascii="宋体" w:hAnsi="宋体" w:hint="eastAsia"/>
          <w:sz w:val="32"/>
          <w:szCs w:val="32"/>
        </w:rPr>
        <w:t>机关运行经费支出</w:t>
      </w:r>
      <w:r w:rsidR="00F93CF2" w:rsidRPr="003775DF">
        <w:rPr>
          <w:rFonts w:ascii="宋体" w:hAnsi="宋体" w:hint="eastAsia"/>
          <w:sz w:val="32"/>
          <w:szCs w:val="32"/>
        </w:rPr>
        <w:t>23.54</w:t>
      </w:r>
      <w:r w:rsidRPr="003775DF">
        <w:rPr>
          <w:rFonts w:ascii="宋体" w:hAnsi="宋体" w:hint="eastAsia"/>
          <w:sz w:val="32"/>
          <w:szCs w:val="32"/>
        </w:rPr>
        <w:t>万元，比</w:t>
      </w:r>
      <w:r w:rsidRPr="003775DF">
        <w:rPr>
          <w:rFonts w:ascii="宋体" w:hAnsi="宋体"/>
          <w:sz w:val="32"/>
          <w:szCs w:val="32"/>
        </w:rPr>
        <w:t>20</w:t>
      </w:r>
      <w:r w:rsidRPr="003775DF">
        <w:rPr>
          <w:rFonts w:ascii="宋体" w:hAnsi="宋体" w:hint="eastAsia"/>
          <w:sz w:val="32"/>
          <w:szCs w:val="32"/>
        </w:rPr>
        <w:t>20年减少</w:t>
      </w:r>
      <w:r w:rsidR="00F93CF2" w:rsidRPr="003775DF">
        <w:rPr>
          <w:rFonts w:ascii="宋体" w:hAnsi="宋体" w:hint="eastAsia"/>
          <w:sz w:val="32"/>
          <w:szCs w:val="32"/>
        </w:rPr>
        <w:t>3.52</w:t>
      </w:r>
      <w:r w:rsidRPr="003775DF">
        <w:rPr>
          <w:rFonts w:ascii="宋体" w:hAnsi="宋体" w:hint="eastAsia"/>
          <w:sz w:val="32"/>
          <w:szCs w:val="32"/>
        </w:rPr>
        <w:t>万元，下降</w:t>
      </w:r>
      <w:r w:rsidR="00F93CF2" w:rsidRPr="003775DF">
        <w:rPr>
          <w:rFonts w:ascii="宋体" w:hAnsi="宋体" w:hint="eastAsia"/>
          <w:sz w:val="32"/>
          <w:szCs w:val="32"/>
        </w:rPr>
        <w:t>13.01</w:t>
      </w:r>
      <w:r w:rsidRPr="003775DF">
        <w:rPr>
          <w:rFonts w:ascii="宋体" w:hAnsi="宋体"/>
          <w:sz w:val="32"/>
          <w:szCs w:val="32"/>
        </w:rPr>
        <w:t>%</w:t>
      </w:r>
      <w:r w:rsidRPr="003775DF">
        <w:rPr>
          <w:rFonts w:ascii="宋体" w:hAnsi="宋体" w:hint="eastAsia"/>
          <w:sz w:val="32"/>
          <w:szCs w:val="32"/>
        </w:rPr>
        <w:t>。主要原因是</w:t>
      </w:r>
      <w:r w:rsidR="00F93CF2" w:rsidRPr="003775DF">
        <w:rPr>
          <w:rFonts w:ascii="宋体" w:hAnsi="宋体" w:hint="eastAsia"/>
          <w:sz w:val="32"/>
          <w:szCs w:val="32"/>
        </w:rPr>
        <w:t>厉行节约，缩减开支。</w:t>
      </w:r>
    </w:p>
    <w:p w:rsidR="00DE4F31" w:rsidRPr="003775DF" w:rsidRDefault="0050345E" w:rsidP="005D4A37">
      <w:pPr>
        <w:autoSpaceDE w:val="0"/>
        <w:autoSpaceDN w:val="0"/>
        <w:adjustRightInd w:val="0"/>
        <w:spacing w:line="578" w:lineRule="atLeast"/>
        <w:ind w:firstLineChars="200" w:firstLine="640"/>
        <w:jc w:val="left"/>
        <w:outlineLvl w:val="2"/>
        <w:rPr>
          <w:rFonts w:ascii="仿宋" w:eastAsia="仿宋" w:hAnsi="仿宋"/>
          <w:b/>
          <w:sz w:val="32"/>
          <w:szCs w:val="32"/>
        </w:rPr>
      </w:pPr>
      <w:bookmarkStart w:id="100" w:name="_Toc15377223"/>
      <w:bookmarkStart w:id="101" w:name="_Toc112334960"/>
      <w:r w:rsidRPr="003775DF">
        <w:rPr>
          <w:rFonts w:ascii="仿宋" w:eastAsia="仿宋" w:hAnsi="仿宋" w:hint="eastAsia"/>
          <w:b/>
          <w:sz w:val="32"/>
          <w:szCs w:val="32"/>
        </w:rPr>
        <w:t>（二）政府采购支出情况</w:t>
      </w:r>
      <w:bookmarkEnd w:id="100"/>
      <w:bookmarkEnd w:id="101"/>
    </w:p>
    <w:p w:rsidR="00DE4F31" w:rsidRPr="003775DF" w:rsidRDefault="0050345E" w:rsidP="005D4A37">
      <w:pPr>
        <w:spacing w:line="578" w:lineRule="atLeast"/>
        <w:ind w:firstLineChars="200" w:firstLine="640"/>
        <w:rPr>
          <w:rFonts w:ascii="宋体" w:hAnsi="宋体"/>
          <w:sz w:val="32"/>
          <w:szCs w:val="32"/>
        </w:rPr>
      </w:pPr>
      <w:r w:rsidRPr="003775DF">
        <w:rPr>
          <w:rFonts w:ascii="宋体" w:hAnsi="宋体"/>
          <w:sz w:val="32"/>
          <w:szCs w:val="32"/>
        </w:rPr>
        <w:t>20</w:t>
      </w:r>
      <w:r w:rsidRPr="003775DF">
        <w:rPr>
          <w:rFonts w:ascii="宋体" w:hAnsi="宋体" w:hint="eastAsia"/>
          <w:sz w:val="32"/>
          <w:szCs w:val="32"/>
        </w:rPr>
        <w:t>21年，</w:t>
      </w:r>
      <w:r w:rsidR="00F93CF2" w:rsidRPr="003775DF">
        <w:rPr>
          <w:rFonts w:ascii="宋体" w:hAnsi="宋体" w:hint="eastAsia"/>
          <w:sz w:val="32"/>
          <w:szCs w:val="32"/>
        </w:rPr>
        <w:t>大竹县以工代赈服务中心</w:t>
      </w:r>
      <w:r w:rsidRPr="003775DF">
        <w:rPr>
          <w:rFonts w:ascii="宋体" w:hAnsi="宋体" w:hint="eastAsia"/>
          <w:sz w:val="32"/>
          <w:szCs w:val="32"/>
        </w:rPr>
        <w:t>政府采购支出总额</w:t>
      </w:r>
      <w:r w:rsidR="00F93CF2" w:rsidRPr="003775DF">
        <w:rPr>
          <w:rFonts w:ascii="宋体" w:hAnsi="宋体" w:hint="eastAsia"/>
          <w:sz w:val="32"/>
          <w:szCs w:val="32"/>
        </w:rPr>
        <w:t>0</w:t>
      </w:r>
      <w:r w:rsidRPr="003775DF">
        <w:rPr>
          <w:rFonts w:ascii="宋体" w:hAnsi="宋体" w:hint="eastAsia"/>
          <w:sz w:val="32"/>
          <w:szCs w:val="32"/>
        </w:rPr>
        <w:t>万元，其中：政府采购货物支出</w:t>
      </w:r>
      <w:r w:rsidR="00F93CF2" w:rsidRPr="003775DF">
        <w:rPr>
          <w:rFonts w:ascii="宋体" w:hAnsi="宋体" w:hint="eastAsia"/>
          <w:sz w:val="32"/>
          <w:szCs w:val="32"/>
        </w:rPr>
        <w:t>0</w:t>
      </w:r>
      <w:r w:rsidRPr="003775DF">
        <w:rPr>
          <w:rFonts w:ascii="宋体" w:hAnsi="宋体" w:hint="eastAsia"/>
          <w:sz w:val="32"/>
          <w:szCs w:val="32"/>
        </w:rPr>
        <w:t>万元、政府采购工程支出</w:t>
      </w:r>
      <w:r w:rsidR="00F93CF2" w:rsidRPr="003775DF">
        <w:rPr>
          <w:rFonts w:ascii="宋体" w:hAnsi="宋体" w:hint="eastAsia"/>
          <w:sz w:val="32"/>
          <w:szCs w:val="32"/>
        </w:rPr>
        <w:lastRenderedPageBreak/>
        <w:t>0</w:t>
      </w:r>
      <w:r w:rsidRPr="003775DF">
        <w:rPr>
          <w:rFonts w:ascii="宋体" w:hAnsi="宋体" w:hint="eastAsia"/>
          <w:sz w:val="32"/>
          <w:szCs w:val="32"/>
        </w:rPr>
        <w:t>万元、政府采购服务支出</w:t>
      </w:r>
      <w:r w:rsidR="00F93CF2" w:rsidRPr="003775DF">
        <w:rPr>
          <w:rFonts w:ascii="宋体" w:hAnsi="宋体" w:hint="eastAsia"/>
          <w:sz w:val="32"/>
          <w:szCs w:val="32"/>
        </w:rPr>
        <w:t>0</w:t>
      </w:r>
      <w:r w:rsidRPr="003775DF">
        <w:rPr>
          <w:rFonts w:ascii="宋体" w:hAnsi="宋体" w:hint="eastAsia"/>
          <w:sz w:val="32"/>
          <w:szCs w:val="32"/>
        </w:rPr>
        <w:t>万元。授予中小企业合同金额</w:t>
      </w:r>
      <w:r w:rsidR="00F93CF2" w:rsidRPr="003775DF">
        <w:rPr>
          <w:rFonts w:ascii="宋体" w:hAnsi="宋体" w:hint="eastAsia"/>
          <w:sz w:val="32"/>
          <w:szCs w:val="32"/>
        </w:rPr>
        <w:t>0</w:t>
      </w:r>
      <w:r w:rsidRPr="003775DF">
        <w:rPr>
          <w:rFonts w:ascii="宋体" w:hAnsi="宋体" w:hint="eastAsia"/>
          <w:sz w:val="32"/>
          <w:szCs w:val="32"/>
        </w:rPr>
        <w:t>万元，其中：授予小微企业合同金额</w:t>
      </w:r>
      <w:r w:rsidR="00F93CF2" w:rsidRPr="003775DF">
        <w:rPr>
          <w:rFonts w:ascii="宋体" w:hAnsi="宋体" w:hint="eastAsia"/>
          <w:sz w:val="32"/>
          <w:szCs w:val="32"/>
        </w:rPr>
        <w:t>0</w:t>
      </w:r>
      <w:r w:rsidRPr="003775DF">
        <w:rPr>
          <w:rFonts w:ascii="宋体" w:hAnsi="宋体" w:hint="eastAsia"/>
          <w:sz w:val="32"/>
          <w:szCs w:val="32"/>
        </w:rPr>
        <w:t>万元。</w:t>
      </w:r>
    </w:p>
    <w:p w:rsidR="00DE4F31" w:rsidRPr="003775DF" w:rsidRDefault="0050345E" w:rsidP="005D4A37">
      <w:pPr>
        <w:autoSpaceDE w:val="0"/>
        <w:autoSpaceDN w:val="0"/>
        <w:adjustRightInd w:val="0"/>
        <w:spacing w:line="578" w:lineRule="atLeast"/>
        <w:ind w:firstLineChars="200" w:firstLine="640"/>
        <w:jc w:val="left"/>
        <w:outlineLvl w:val="2"/>
        <w:rPr>
          <w:rFonts w:ascii="仿宋" w:eastAsia="仿宋" w:hAnsi="仿宋"/>
          <w:b/>
          <w:sz w:val="32"/>
          <w:szCs w:val="32"/>
        </w:rPr>
      </w:pPr>
      <w:bookmarkStart w:id="102" w:name="_Toc15377224"/>
      <w:bookmarkStart w:id="103" w:name="_Toc112334961"/>
      <w:r w:rsidRPr="003775DF">
        <w:rPr>
          <w:rFonts w:ascii="仿宋" w:eastAsia="仿宋" w:hAnsi="仿宋" w:hint="eastAsia"/>
          <w:b/>
          <w:sz w:val="32"/>
          <w:szCs w:val="32"/>
        </w:rPr>
        <w:t>（三）国有资产占有使用情况</w:t>
      </w:r>
      <w:bookmarkEnd w:id="102"/>
      <w:bookmarkEnd w:id="103"/>
    </w:p>
    <w:p w:rsidR="00DE4F31" w:rsidRPr="003775DF" w:rsidRDefault="0050345E" w:rsidP="003775DF">
      <w:pPr>
        <w:spacing w:line="578" w:lineRule="atLeast"/>
        <w:ind w:firstLineChars="200" w:firstLine="640"/>
        <w:rPr>
          <w:rFonts w:ascii="宋体" w:hAnsi="宋体"/>
          <w:sz w:val="32"/>
          <w:szCs w:val="32"/>
        </w:rPr>
      </w:pPr>
      <w:r w:rsidRPr="003775DF">
        <w:rPr>
          <w:rFonts w:ascii="宋体" w:hAnsi="宋体" w:hint="eastAsia"/>
          <w:sz w:val="32"/>
          <w:szCs w:val="32"/>
        </w:rPr>
        <w:t>截至</w:t>
      </w:r>
      <w:r w:rsidRPr="003775DF">
        <w:rPr>
          <w:rFonts w:ascii="宋体" w:hAnsi="宋体"/>
          <w:sz w:val="32"/>
          <w:szCs w:val="32"/>
        </w:rPr>
        <w:t>20</w:t>
      </w:r>
      <w:r w:rsidRPr="003775DF">
        <w:rPr>
          <w:rFonts w:ascii="宋体" w:hAnsi="宋体" w:hint="eastAsia"/>
          <w:sz w:val="32"/>
          <w:szCs w:val="32"/>
        </w:rPr>
        <w:t>21年</w:t>
      </w:r>
      <w:r w:rsidRPr="003775DF">
        <w:rPr>
          <w:rFonts w:ascii="宋体" w:hAnsi="宋体"/>
          <w:sz w:val="32"/>
          <w:szCs w:val="32"/>
        </w:rPr>
        <w:t>12</w:t>
      </w:r>
      <w:r w:rsidRPr="003775DF">
        <w:rPr>
          <w:rFonts w:ascii="宋体" w:hAnsi="宋体" w:hint="eastAsia"/>
          <w:sz w:val="32"/>
          <w:szCs w:val="32"/>
        </w:rPr>
        <w:t>月</w:t>
      </w:r>
      <w:r w:rsidRPr="003775DF">
        <w:rPr>
          <w:rFonts w:ascii="宋体" w:hAnsi="宋体"/>
          <w:sz w:val="32"/>
          <w:szCs w:val="32"/>
        </w:rPr>
        <w:t>31</w:t>
      </w:r>
      <w:r w:rsidRPr="003775DF">
        <w:rPr>
          <w:rFonts w:ascii="宋体" w:hAnsi="宋体" w:hint="eastAsia"/>
          <w:sz w:val="32"/>
          <w:szCs w:val="32"/>
        </w:rPr>
        <w:t>日，</w:t>
      </w:r>
      <w:r w:rsidR="002E7A7B" w:rsidRPr="003775DF">
        <w:rPr>
          <w:rFonts w:ascii="宋体" w:hAnsi="宋体" w:hint="eastAsia"/>
          <w:sz w:val="32"/>
          <w:szCs w:val="32"/>
        </w:rPr>
        <w:t>大竹县以工代赈服务中心</w:t>
      </w:r>
      <w:r w:rsidRPr="003775DF">
        <w:rPr>
          <w:rFonts w:ascii="宋体" w:hAnsi="宋体" w:hint="eastAsia"/>
          <w:sz w:val="32"/>
          <w:szCs w:val="32"/>
        </w:rPr>
        <w:t>共有车辆</w:t>
      </w:r>
      <w:r w:rsidR="002E7A7B" w:rsidRPr="003775DF">
        <w:rPr>
          <w:rFonts w:ascii="宋体" w:hAnsi="宋体" w:hint="eastAsia"/>
          <w:sz w:val="32"/>
          <w:szCs w:val="32"/>
        </w:rPr>
        <w:t>0</w:t>
      </w:r>
      <w:r w:rsidRPr="003775DF">
        <w:rPr>
          <w:rFonts w:ascii="宋体" w:hAnsi="宋体" w:hint="eastAsia"/>
          <w:sz w:val="32"/>
          <w:szCs w:val="32"/>
        </w:rPr>
        <w:t>辆，其中：主要领导干部用车</w:t>
      </w:r>
      <w:r w:rsidR="002E7A7B" w:rsidRPr="003775DF">
        <w:rPr>
          <w:rFonts w:ascii="宋体" w:hAnsi="宋体" w:hint="eastAsia"/>
          <w:sz w:val="32"/>
          <w:szCs w:val="32"/>
        </w:rPr>
        <w:t>0</w:t>
      </w:r>
      <w:r w:rsidRPr="003775DF">
        <w:rPr>
          <w:rFonts w:ascii="宋体" w:hAnsi="宋体" w:hint="eastAsia"/>
          <w:sz w:val="32"/>
          <w:szCs w:val="32"/>
        </w:rPr>
        <w:t>辆、机要通信用车</w:t>
      </w:r>
      <w:r w:rsidR="002E7A7B" w:rsidRPr="003775DF">
        <w:rPr>
          <w:rFonts w:ascii="宋体" w:hAnsi="宋体" w:hint="eastAsia"/>
          <w:sz w:val="32"/>
          <w:szCs w:val="32"/>
        </w:rPr>
        <w:t>0</w:t>
      </w:r>
      <w:r w:rsidRPr="003775DF">
        <w:rPr>
          <w:rFonts w:ascii="宋体" w:hAnsi="宋体" w:hint="eastAsia"/>
          <w:sz w:val="32"/>
          <w:szCs w:val="32"/>
        </w:rPr>
        <w:t>辆、应急保障用车</w:t>
      </w:r>
      <w:r w:rsidR="002E7A7B" w:rsidRPr="003775DF">
        <w:rPr>
          <w:rFonts w:ascii="宋体" w:hAnsi="宋体" w:hint="eastAsia"/>
          <w:sz w:val="32"/>
          <w:szCs w:val="32"/>
        </w:rPr>
        <w:t>0</w:t>
      </w:r>
      <w:r w:rsidRPr="003775DF">
        <w:rPr>
          <w:rFonts w:ascii="宋体" w:hAnsi="宋体" w:hint="eastAsia"/>
          <w:sz w:val="32"/>
          <w:szCs w:val="32"/>
        </w:rPr>
        <w:t>辆、其他用车</w:t>
      </w:r>
      <w:r w:rsidR="002E7A7B" w:rsidRPr="003775DF">
        <w:rPr>
          <w:rFonts w:ascii="宋体" w:hAnsi="宋体" w:hint="eastAsia"/>
          <w:sz w:val="32"/>
          <w:szCs w:val="32"/>
        </w:rPr>
        <w:t>0</w:t>
      </w:r>
      <w:r w:rsidRPr="003775DF">
        <w:rPr>
          <w:rFonts w:ascii="宋体" w:hAnsi="宋体" w:hint="eastAsia"/>
          <w:sz w:val="32"/>
          <w:szCs w:val="32"/>
        </w:rPr>
        <w:t>辆</w:t>
      </w:r>
      <w:r w:rsidR="002E7A7B" w:rsidRPr="003775DF">
        <w:rPr>
          <w:rFonts w:ascii="宋体" w:hAnsi="宋体" w:hint="eastAsia"/>
          <w:sz w:val="32"/>
          <w:szCs w:val="32"/>
        </w:rPr>
        <w:t>。</w:t>
      </w:r>
      <w:r w:rsidRPr="003775DF">
        <w:rPr>
          <w:rFonts w:ascii="宋体" w:hAnsi="宋体" w:hint="eastAsia"/>
          <w:sz w:val="32"/>
          <w:szCs w:val="32"/>
        </w:rPr>
        <w:t>单价</w:t>
      </w:r>
      <w:r w:rsidRPr="003775DF">
        <w:rPr>
          <w:rFonts w:ascii="宋体" w:hAnsi="宋体"/>
          <w:sz w:val="32"/>
          <w:szCs w:val="32"/>
        </w:rPr>
        <w:t>50</w:t>
      </w:r>
      <w:r w:rsidRPr="003775DF">
        <w:rPr>
          <w:rFonts w:ascii="宋体" w:hAnsi="宋体" w:hint="eastAsia"/>
          <w:sz w:val="32"/>
          <w:szCs w:val="32"/>
        </w:rPr>
        <w:t>万元以上通用设备</w:t>
      </w:r>
      <w:r w:rsidR="002E7A7B" w:rsidRPr="003775DF">
        <w:rPr>
          <w:rFonts w:ascii="宋体" w:hAnsi="宋体" w:hint="eastAsia"/>
          <w:sz w:val="32"/>
          <w:szCs w:val="32"/>
        </w:rPr>
        <w:t>0</w:t>
      </w:r>
      <w:r w:rsidRPr="003775DF">
        <w:rPr>
          <w:rFonts w:ascii="宋体" w:hAnsi="宋体" w:hint="eastAsia"/>
          <w:sz w:val="32"/>
          <w:szCs w:val="32"/>
        </w:rPr>
        <w:t>台（套），单价</w:t>
      </w:r>
      <w:r w:rsidRPr="003775DF">
        <w:rPr>
          <w:rFonts w:ascii="宋体" w:hAnsi="宋体"/>
          <w:sz w:val="32"/>
          <w:szCs w:val="32"/>
        </w:rPr>
        <w:t>100</w:t>
      </w:r>
      <w:r w:rsidRPr="003775DF">
        <w:rPr>
          <w:rFonts w:ascii="宋体" w:hAnsi="宋体" w:hint="eastAsia"/>
          <w:sz w:val="32"/>
          <w:szCs w:val="32"/>
        </w:rPr>
        <w:t>万元以上专用设备</w:t>
      </w:r>
      <w:r w:rsidR="002E7A7B" w:rsidRPr="003775DF">
        <w:rPr>
          <w:rFonts w:ascii="宋体" w:hAnsi="宋体" w:hint="eastAsia"/>
          <w:sz w:val="32"/>
          <w:szCs w:val="32"/>
        </w:rPr>
        <w:t>0</w:t>
      </w:r>
      <w:r w:rsidRPr="003775DF">
        <w:rPr>
          <w:rFonts w:ascii="宋体" w:hAnsi="宋体" w:hint="eastAsia"/>
          <w:sz w:val="32"/>
          <w:szCs w:val="32"/>
        </w:rPr>
        <w:t>台（套）。</w:t>
      </w:r>
    </w:p>
    <w:p w:rsidR="00ED037A" w:rsidRPr="003775DF" w:rsidRDefault="00ED037A" w:rsidP="005D4A37">
      <w:pPr>
        <w:autoSpaceDE w:val="0"/>
        <w:autoSpaceDN w:val="0"/>
        <w:adjustRightInd w:val="0"/>
        <w:spacing w:line="578" w:lineRule="atLeast"/>
        <w:ind w:firstLineChars="200" w:firstLine="640"/>
        <w:jc w:val="left"/>
        <w:outlineLvl w:val="2"/>
        <w:rPr>
          <w:rFonts w:ascii="仿宋" w:eastAsia="仿宋" w:hAnsi="仿宋"/>
          <w:b/>
          <w:sz w:val="32"/>
          <w:szCs w:val="32"/>
        </w:rPr>
      </w:pPr>
      <w:bookmarkStart w:id="104" w:name="_Toc112334962"/>
      <w:r w:rsidRPr="003775DF">
        <w:rPr>
          <w:rFonts w:ascii="仿宋" w:eastAsia="仿宋" w:hAnsi="仿宋" w:hint="eastAsia"/>
          <w:b/>
          <w:sz w:val="32"/>
          <w:szCs w:val="32"/>
        </w:rPr>
        <w:t>（四）预算绩效管理情况</w:t>
      </w:r>
      <w:bookmarkEnd w:id="104"/>
    </w:p>
    <w:p w:rsidR="00ED037A" w:rsidRPr="003775DF" w:rsidRDefault="00ED037A" w:rsidP="005D4A37">
      <w:pPr>
        <w:spacing w:line="578" w:lineRule="atLeast"/>
        <w:ind w:firstLineChars="200" w:firstLine="640"/>
        <w:rPr>
          <w:rFonts w:ascii="宋体" w:hAnsi="宋体"/>
          <w:sz w:val="32"/>
          <w:szCs w:val="32"/>
        </w:rPr>
      </w:pPr>
      <w:r w:rsidRPr="003775DF">
        <w:rPr>
          <w:rFonts w:ascii="宋体" w:hAnsi="宋体" w:hint="eastAsia"/>
          <w:sz w:val="32"/>
          <w:szCs w:val="32"/>
        </w:rPr>
        <w:t>根据预算绩效管理要求，本部门（单位）在年初预算编制阶段，组织对1个项目（以工代赈工作经费）开展了预算事前绩效评估，对1个项目编制了绩效目标，预算执行过程中，选取1个项目开展绩效监控，年终执行完毕后，对1个项目开展了绩效目标完成情况自评。</w:t>
      </w:r>
    </w:p>
    <w:p w:rsidR="00ED037A" w:rsidRPr="003775DF" w:rsidRDefault="00ED037A" w:rsidP="005D4A37">
      <w:pPr>
        <w:widowControl/>
        <w:adjustRightInd w:val="0"/>
        <w:snapToGrid w:val="0"/>
        <w:spacing w:line="578" w:lineRule="atLeast"/>
        <w:ind w:firstLineChars="200" w:firstLine="640"/>
        <w:contextualSpacing/>
        <w:jc w:val="left"/>
        <w:rPr>
          <w:rFonts w:ascii="宋体" w:hAnsi="宋体"/>
          <w:sz w:val="32"/>
          <w:szCs w:val="32"/>
        </w:rPr>
      </w:pPr>
      <w:r w:rsidRPr="003775DF">
        <w:rPr>
          <w:rFonts w:ascii="宋体" w:hAnsi="宋体" w:hint="eastAsia"/>
          <w:sz w:val="32"/>
          <w:szCs w:val="32"/>
        </w:rPr>
        <w:t>本部门按要求对2021年部门整体支出开展绩效自评，从评价情况来看，无论项目完成、项目效益，还是满意度等方面，都综合反映了项目预期完成的数量、成本、时效、质量，预期达到的社会效益、经济效益、生态效益、可持续影响以及服务对象满意度等情况。</w:t>
      </w:r>
      <w:r w:rsidRPr="003775DF">
        <w:rPr>
          <w:rFonts w:ascii="宋体" w:hAnsi="宋体"/>
          <w:sz w:val="32"/>
          <w:szCs w:val="32"/>
        </w:rPr>
        <w:t>按照预算绩效管理要求，本</w:t>
      </w:r>
      <w:r w:rsidRPr="003775DF">
        <w:rPr>
          <w:rFonts w:ascii="宋体" w:hAnsi="宋体" w:hint="eastAsia"/>
          <w:sz w:val="32"/>
          <w:szCs w:val="32"/>
        </w:rPr>
        <w:t>单位</w:t>
      </w:r>
      <w:r w:rsidRPr="003775DF">
        <w:rPr>
          <w:rFonts w:ascii="宋体" w:hAnsi="宋体"/>
          <w:sz w:val="32"/>
          <w:szCs w:val="32"/>
        </w:rPr>
        <w:t>对202</w:t>
      </w:r>
      <w:r w:rsidRPr="003775DF">
        <w:rPr>
          <w:rFonts w:ascii="宋体" w:hAnsi="宋体" w:hint="eastAsia"/>
          <w:sz w:val="32"/>
          <w:szCs w:val="32"/>
        </w:rPr>
        <w:t>1</w:t>
      </w:r>
      <w:r w:rsidRPr="003775DF">
        <w:rPr>
          <w:rFonts w:ascii="宋体" w:hAnsi="宋体"/>
          <w:sz w:val="32"/>
          <w:szCs w:val="32"/>
        </w:rPr>
        <w:t>年部门整体支出开展</w:t>
      </w:r>
      <w:r w:rsidRPr="003775DF">
        <w:rPr>
          <w:rFonts w:ascii="宋体" w:hAnsi="宋体" w:hint="eastAsia"/>
          <w:sz w:val="32"/>
          <w:szCs w:val="32"/>
        </w:rPr>
        <w:t>的</w:t>
      </w:r>
      <w:r w:rsidRPr="003775DF">
        <w:rPr>
          <w:rFonts w:ascii="宋体" w:hAnsi="宋体"/>
          <w:sz w:val="32"/>
          <w:szCs w:val="32"/>
        </w:rPr>
        <w:t>绩效自评得分</w:t>
      </w:r>
      <w:r w:rsidRPr="003775DF">
        <w:rPr>
          <w:rFonts w:ascii="宋体" w:hAnsi="宋体" w:hint="eastAsia"/>
          <w:sz w:val="32"/>
          <w:szCs w:val="32"/>
        </w:rPr>
        <w:t>为83.35</w:t>
      </w:r>
      <w:r w:rsidRPr="003775DF">
        <w:rPr>
          <w:rFonts w:ascii="宋体" w:hAnsi="宋体"/>
          <w:sz w:val="32"/>
          <w:szCs w:val="32"/>
        </w:rPr>
        <w:t>分。</w:t>
      </w:r>
    </w:p>
    <w:p w:rsidR="00ED037A" w:rsidRPr="003775DF" w:rsidRDefault="00ED037A" w:rsidP="005D4A37">
      <w:pPr>
        <w:spacing w:line="578" w:lineRule="atLeast"/>
        <w:ind w:firstLineChars="200" w:firstLine="640"/>
        <w:rPr>
          <w:rFonts w:ascii="宋体" w:hAnsi="宋体"/>
          <w:sz w:val="32"/>
          <w:szCs w:val="32"/>
        </w:rPr>
      </w:pPr>
      <w:r w:rsidRPr="003775DF">
        <w:rPr>
          <w:rFonts w:ascii="宋体" w:hAnsi="宋体" w:hint="eastAsia"/>
          <w:sz w:val="32"/>
          <w:szCs w:val="32"/>
        </w:rPr>
        <w:t>本部门还自行组织了以工代赈工作经费等1个项目支出绩效评价，从评价情况来看，项目支出做到了程序严密、规划合理、分配科学。以工代赈工作经费的使用确保了以工代</w:t>
      </w:r>
      <w:r w:rsidRPr="003775DF">
        <w:rPr>
          <w:rFonts w:ascii="宋体" w:hAnsi="宋体" w:hint="eastAsia"/>
          <w:sz w:val="32"/>
          <w:szCs w:val="32"/>
        </w:rPr>
        <w:lastRenderedPageBreak/>
        <w:t>赈项目的有序开展；推动易地扶贫搬迁后续发展，持续夯实易地扶贫搬迁后续发展基础，规划产业发展、道路建设等后续扶持配套项目，保障已脱贫人口稳定增收。</w:t>
      </w:r>
    </w:p>
    <w:p w:rsidR="00ED037A" w:rsidRPr="003775DF" w:rsidRDefault="003775DF" w:rsidP="003775DF">
      <w:pPr>
        <w:tabs>
          <w:tab w:val="left" w:pos="312"/>
        </w:tabs>
        <w:spacing w:line="578" w:lineRule="atLeast"/>
        <w:ind w:firstLineChars="200" w:firstLine="640"/>
        <w:rPr>
          <w:rFonts w:ascii="宋体" w:hAnsi="宋体"/>
          <w:sz w:val="32"/>
          <w:szCs w:val="32"/>
        </w:rPr>
      </w:pPr>
      <w:r>
        <w:rPr>
          <w:rFonts w:ascii="宋体" w:hAnsi="宋体" w:hint="eastAsia"/>
          <w:sz w:val="32"/>
          <w:szCs w:val="32"/>
        </w:rPr>
        <w:t>1.</w:t>
      </w:r>
      <w:r w:rsidR="00ED037A" w:rsidRPr="003775DF">
        <w:rPr>
          <w:rFonts w:ascii="宋体" w:hAnsi="宋体" w:hint="eastAsia"/>
          <w:sz w:val="32"/>
          <w:szCs w:val="32"/>
        </w:rPr>
        <w:t>项目绩效目标完成情况。</w:t>
      </w:r>
      <w:r w:rsidR="00ED037A" w:rsidRPr="003775DF">
        <w:rPr>
          <w:rFonts w:ascii="宋体" w:hAnsi="宋体" w:hint="eastAsia"/>
          <w:sz w:val="32"/>
          <w:szCs w:val="32"/>
        </w:rPr>
        <w:br/>
        <w:t xml:space="preserve">    本部门在2021年度部门决算中反映“以工代赈工作经费</w:t>
      </w:r>
      <w:r w:rsidR="00ED037A" w:rsidRPr="003775DF">
        <w:rPr>
          <w:rFonts w:ascii="宋体" w:hAnsi="宋体"/>
          <w:sz w:val="32"/>
          <w:szCs w:val="32"/>
        </w:rPr>
        <w:t>”</w:t>
      </w:r>
      <w:r w:rsidR="00ED037A" w:rsidRPr="003775DF">
        <w:rPr>
          <w:rFonts w:ascii="宋体" w:hAnsi="宋体" w:hint="eastAsia"/>
          <w:sz w:val="32"/>
          <w:szCs w:val="32"/>
        </w:rPr>
        <w:t>等1个项目绩效目标实际完成情况。</w:t>
      </w:r>
      <w:r>
        <w:rPr>
          <w:rFonts w:ascii="宋体" w:hAnsi="宋体" w:hint="eastAsia"/>
          <w:sz w:val="32"/>
          <w:szCs w:val="32"/>
        </w:rPr>
        <w:t xml:space="preserve"> </w:t>
      </w:r>
    </w:p>
    <w:p w:rsidR="00ED037A" w:rsidRPr="003775DF" w:rsidRDefault="00ED037A" w:rsidP="005D4A37">
      <w:pPr>
        <w:spacing w:line="578" w:lineRule="atLeast"/>
        <w:ind w:firstLineChars="200" w:firstLine="640"/>
        <w:rPr>
          <w:rFonts w:ascii="宋体" w:hAnsi="宋体"/>
          <w:sz w:val="32"/>
          <w:szCs w:val="32"/>
        </w:rPr>
      </w:pPr>
      <w:r w:rsidRPr="003775DF">
        <w:rPr>
          <w:rFonts w:ascii="宋体" w:hAnsi="宋体" w:hint="eastAsia"/>
          <w:sz w:val="32"/>
          <w:szCs w:val="32"/>
        </w:rPr>
        <w:t>（1）以工代赈工作经费项目绩效目标完成情况综述。项目全年预算数50万元，执行数为49.98万元，完成预算的99.97%。通过项目的实施，</w:t>
      </w:r>
      <w:r w:rsidRPr="003775DF">
        <w:rPr>
          <w:rFonts w:ascii="宋体" w:hAnsi="宋体"/>
          <w:sz w:val="32"/>
          <w:szCs w:val="32"/>
        </w:rPr>
        <w:t>就近吸纳农村劳动力务工，</w:t>
      </w:r>
      <w:r w:rsidRPr="003775DF">
        <w:rPr>
          <w:rFonts w:ascii="宋体" w:hAnsi="宋体" w:hint="eastAsia"/>
          <w:sz w:val="32"/>
          <w:szCs w:val="32"/>
        </w:rPr>
        <w:t>为当地群众提供就业岗位，</w:t>
      </w:r>
      <w:r w:rsidRPr="003775DF">
        <w:rPr>
          <w:rFonts w:ascii="宋体" w:hAnsi="宋体"/>
          <w:sz w:val="32"/>
          <w:szCs w:val="32"/>
        </w:rPr>
        <w:t>拓宽农村就业渠道</w:t>
      </w:r>
      <w:r w:rsidRPr="003775DF">
        <w:rPr>
          <w:rFonts w:ascii="宋体" w:hAnsi="宋体" w:hint="eastAsia"/>
          <w:sz w:val="32"/>
          <w:szCs w:val="32"/>
        </w:rPr>
        <w:t>，</w:t>
      </w:r>
      <w:r w:rsidRPr="003775DF">
        <w:rPr>
          <w:rFonts w:ascii="宋体" w:hAnsi="宋体"/>
          <w:sz w:val="32"/>
          <w:szCs w:val="32"/>
        </w:rPr>
        <w:t>持续增加农民收入</w:t>
      </w:r>
      <w:r w:rsidRPr="003775DF">
        <w:rPr>
          <w:rFonts w:ascii="宋体" w:hAnsi="宋体" w:hint="eastAsia"/>
          <w:sz w:val="32"/>
          <w:szCs w:val="32"/>
        </w:rPr>
        <w:t>，</w:t>
      </w:r>
      <w:r w:rsidRPr="003775DF">
        <w:rPr>
          <w:rFonts w:ascii="宋体" w:hAnsi="宋体"/>
          <w:sz w:val="32"/>
          <w:szCs w:val="32"/>
        </w:rPr>
        <w:t>激发群众内生动力，改善农村人居环境，进一步巩固拓展脱贫攻坚成果同乡村振兴的有效衔接。</w:t>
      </w:r>
      <w:r w:rsidRPr="003775DF">
        <w:rPr>
          <w:rFonts w:ascii="宋体" w:hAnsi="宋体" w:hint="eastAsia"/>
          <w:sz w:val="32"/>
          <w:szCs w:val="32"/>
        </w:rPr>
        <w:t>同时，</w:t>
      </w:r>
      <w:r w:rsidRPr="003775DF">
        <w:rPr>
          <w:rFonts w:ascii="宋体" w:hAnsi="宋体"/>
          <w:sz w:val="32"/>
          <w:szCs w:val="32"/>
        </w:rPr>
        <w:t>可增加</w:t>
      </w:r>
      <w:r w:rsidRPr="003775DF">
        <w:rPr>
          <w:rFonts w:ascii="宋体" w:hAnsi="宋体" w:hint="eastAsia"/>
          <w:sz w:val="32"/>
          <w:szCs w:val="32"/>
        </w:rPr>
        <w:t>当地群众</w:t>
      </w:r>
      <w:r w:rsidRPr="003775DF">
        <w:rPr>
          <w:rFonts w:ascii="宋体" w:hAnsi="宋体"/>
          <w:sz w:val="32"/>
          <w:szCs w:val="32"/>
        </w:rPr>
        <w:t>收入达</w:t>
      </w:r>
      <w:r w:rsidRPr="003775DF">
        <w:rPr>
          <w:rFonts w:ascii="宋体" w:hAnsi="宋体" w:hint="eastAsia"/>
          <w:sz w:val="32"/>
          <w:szCs w:val="32"/>
        </w:rPr>
        <w:t>220</w:t>
      </w:r>
      <w:r w:rsidRPr="003775DF">
        <w:rPr>
          <w:rFonts w:ascii="宋体" w:hAnsi="宋体"/>
          <w:sz w:val="32"/>
          <w:szCs w:val="32"/>
        </w:rPr>
        <w:t>万元，将有效促进更多农村群众参与乡村建设、共享发展成果。</w:t>
      </w:r>
      <w:r w:rsidRPr="003775DF">
        <w:rPr>
          <w:rFonts w:ascii="宋体" w:hAnsi="宋体" w:hint="eastAsia"/>
          <w:sz w:val="32"/>
          <w:szCs w:val="32"/>
        </w:rPr>
        <w:t>发现的主要问题：工作经费不足。随着我单位以工代赈项目，易地扶贫搬迁后续产业扶持项目的增多，从项目前期工作，开展，后期验收等一系列日常开支增多，单位经费严重不足。下一步改进措施：建议县财政局根据单位实际业务量，加大单位预算经费投入，适当增加日常工作经费。</w:t>
      </w:r>
    </w:p>
    <w:p w:rsidR="00DE4F31" w:rsidRDefault="0050345E" w:rsidP="005D4A37">
      <w:pPr>
        <w:widowControl/>
        <w:spacing w:line="578" w:lineRule="atLeast"/>
        <w:jc w:val="left"/>
        <w:rPr>
          <w:rFonts w:ascii="仿宋_GB2312" w:eastAsia="仿宋_GB2312"/>
          <w:b/>
          <w:sz w:val="32"/>
          <w:szCs w:val="32"/>
        </w:rPr>
      </w:pPr>
      <w:r>
        <w:rPr>
          <w:rFonts w:ascii="仿宋_GB2312" w:eastAsia="仿宋_GB2312"/>
          <w:b/>
          <w:sz w:val="32"/>
          <w:szCs w:val="32"/>
        </w:rPr>
        <w:br w:type="page"/>
      </w:r>
    </w:p>
    <w:p w:rsidR="00DE4F31" w:rsidRDefault="0050345E" w:rsidP="005D4A37">
      <w:pPr>
        <w:numPr>
          <w:ilvl w:val="0"/>
          <w:numId w:val="4"/>
        </w:numPr>
        <w:spacing w:line="578" w:lineRule="atLeast"/>
        <w:ind w:firstLineChars="150" w:firstLine="660"/>
        <w:jc w:val="center"/>
        <w:outlineLvl w:val="0"/>
        <w:rPr>
          <w:rStyle w:val="1Char"/>
          <w:rFonts w:ascii="黑体" w:eastAsia="黑体" w:hAnsi="黑体"/>
          <w:b w:val="0"/>
        </w:rPr>
      </w:pPr>
      <w:bookmarkStart w:id="105" w:name="_Toc15396613"/>
      <w:bookmarkStart w:id="106" w:name="_Toc15377225"/>
      <w:bookmarkStart w:id="107" w:name="_Toc112334963"/>
      <w:r>
        <w:rPr>
          <w:rFonts w:ascii="黑体" w:eastAsia="黑体" w:hAnsi="黑体" w:hint="eastAsia"/>
          <w:sz w:val="44"/>
          <w:szCs w:val="44"/>
        </w:rPr>
        <w:lastRenderedPageBreak/>
        <w:t>名</w:t>
      </w:r>
      <w:r>
        <w:rPr>
          <w:rStyle w:val="1Char"/>
          <w:rFonts w:ascii="黑体" w:eastAsia="黑体" w:hAnsi="黑体" w:hint="eastAsia"/>
          <w:b w:val="0"/>
        </w:rPr>
        <w:t>词解释</w:t>
      </w:r>
      <w:bookmarkEnd w:id="105"/>
      <w:bookmarkEnd w:id="106"/>
      <w:bookmarkEnd w:id="107"/>
    </w:p>
    <w:p w:rsidR="00DE4F31" w:rsidRDefault="00DE4F31" w:rsidP="005D4A37">
      <w:pPr>
        <w:spacing w:line="578" w:lineRule="atLeast"/>
        <w:jc w:val="left"/>
        <w:rPr>
          <w:rFonts w:ascii="宋体"/>
          <w:b/>
          <w:sz w:val="44"/>
          <w:szCs w:val="44"/>
        </w:rPr>
      </w:pP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BE307F" w:rsidRDefault="00BE307F" w:rsidP="005D4A37">
      <w:pPr>
        <w:spacing w:line="578" w:lineRule="atLeas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9</w:t>
      </w:r>
      <w:r>
        <w:rPr>
          <w:rFonts w:ascii="仿宋_GB2312" w:eastAsia="仿宋_GB2312"/>
          <w:sz w:val="32"/>
          <w:szCs w:val="32"/>
        </w:rPr>
        <w:t>.</w:t>
      </w:r>
      <w:r>
        <w:rPr>
          <w:rFonts w:ascii="仿宋_GB2312" w:eastAsia="仿宋_GB2312" w:hAnsi="Calibri" w:cs="仿宋" w:hint="eastAsia"/>
          <w:color w:val="000000"/>
          <w:kern w:val="0"/>
          <w:sz w:val="32"/>
          <w:szCs w:val="32"/>
        </w:rPr>
        <w:t>社会保障和就业支出（208）行政事业单位养老支出（05） 机关事业单位基本养老保险缴费支出（05）:指反映机关事业单位实施养老保险制度由单位缴纳的基本养老保险费支出。</w:t>
      </w:r>
    </w:p>
    <w:p w:rsidR="00BE307F" w:rsidRDefault="00BE307F" w:rsidP="005D4A37">
      <w:pPr>
        <w:spacing w:line="578" w:lineRule="atLeas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10</w:t>
      </w:r>
      <w:r>
        <w:rPr>
          <w:rFonts w:ascii="仿宋_GB2312" w:eastAsia="仿宋_GB2312"/>
          <w:sz w:val="32"/>
          <w:szCs w:val="32"/>
        </w:rPr>
        <w:t>.</w:t>
      </w:r>
      <w:r>
        <w:rPr>
          <w:rFonts w:ascii="仿宋_GB2312" w:eastAsia="仿宋_GB2312" w:hAnsi="Calibri" w:cs="仿宋" w:hint="eastAsia"/>
          <w:color w:val="000000"/>
          <w:kern w:val="0"/>
          <w:sz w:val="32"/>
          <w:szCs w:val="32"/>
        </w:rPr>
        <w:t>卫生健康支出（210）行政事业单位医疗（11）行政</w:t>
      </w:r>
      <w:r>
        <w:rPr>
          <w:rFonts w:ascii="仿宋_GB2312" w:eastAsia="仿宋_GB2312" w:hAnsi="Calibri" w:cs="仿宋" w:hint="eastAsia"/>
          <w:color w:val="000000"/>
          <w:kern w:val="0"/>
          <w:sz w:val="32"/>
          <w:szCs w:val="32"/>
        </w:rPr>
        <w:lastRenderedPageBreak/>
        <w:t>单位医疗（01）: 指反映财政部门安排的行政单位（包括实行公务员管理的事业单位）基本医疗保险缴费经费，未参加医疗保险的行政单位的公费医疗经费，按国家规定享受离休人员，红军老战士待遇人员的医疗经费。</w:t>
      </w:r>
    </w:p>
    <w:p w:rsidR="00BE307F" w:rsidRDefault="00BE307F" w:rsidP="005D4A37">
      <w:pPr>
        <w:spacing w:line="578" w:lineRule="atLeas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11</w:t>
      </w:r>
      <w:r>
        <w:rPr>
          <w:rFonts w:ascii="仿宋_GB2312" w:eastAsia="仿宋_GB2312"/>
          <w:sz w:val="32"/>
          <w:szCs w:val="32"/>
        </w:rPr>
        <w:t>.</w:t>
      </w:r>
      <w:r>
        <w:rPr>
          <w:rFonts w:ascii="仿宋_GB2312" w:eastAsia="仿宋_GB2312" w:hAnsi="Calibri" w:cs="仿宋" w:hint="eastAsia"/>
          <w:kern w:val="0"/>
          <w:sz w:val="32"/>
          <w:szCs w:val="32"/>
        </w:rPr>
        <w:t>卫生健康支出（210）行政事业单位医疗（11）公务员医疗补助（03）: 指反映财政部门安排的公务员医疗补助经费。</w:t>
      </w:r>
    </w:p>
    <w:p w:rsidR="00BE307F" w:rsidRDefault="00BE307F" w:rsidP="005D4A37">
      <w:pPr>
        <w:spacing w:line="578" w:lineRule="atLeas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12</w:t>
      </w:r>
      <w:r>
        <w:rPr>
          <w:rFonts w:ascii="仿宋_GB2312" w:eastAsia="仿宋_GB2312"/>
          <w:sz w:val="32"/>
          <w:szCs w:val="32"/>
        </w:rPr>
        <w:t>.</w:t>
      </w:r>
      <w:r>
        <w:rPr>
          <w:rFonts w:ascii="仿宋_GB2312" w:eastAsia="仿宋_GB2312" w:hAnsi="Calibri" w:cs="仿宋" w:hint="eastAsia"/>
          <w:color w:val="000000"/>
          <w:kern w:val="0"/>
          <w:sz w:val="32"/>
          <w:szCs w:val="32"/>
        </w:rPr>
        <w:t>农林水支出（213）扶贫（05）行政运行（01）：指反映行政单位（包括实行公务员管理的事业单位）的基本支出。</w:t>
      </w:r>
    </w:p>
    <w:p w:rsidR="00BE307F" w:rsidRDefault="00BE307F" w:rsidP="005D4A37">
      <w:pPr>
        <w:spacing w:line="578" w:lineRule="atLeas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13</w:t>
      </w:r>
      <w:r>
        <w:rPr>
          <w:rFonts w:ascii="仿宋_GB2312" w:eastAsia="仿宋_GB2312"/>
          <w:sz w:val="32"/>
          <w:szCs w:val="32"/>
        </w:rPr>
        <w:t>.</w:t>
      </w:r>
      <w:r>
        <w:rPr>
          <w:rFonts w:ascii="仿宋_GB2312" w:eastAsia="仿宋_GB2312" w:hAnsi="Calibri" w:cs="仿宋" w:hint="eastAsia"/>
          <w:color w:val="000000"/>
          <w:kern w:val="0"/>
          <w:sz w:val="32"/>
          <w:szCs w:val="32"/>
        </w:rPr>
        <w:t>农林水支出（213）扶贫（05）其他扶贫支出（99）：指反映除上述项目以外其他用于扶贫方面的支出。</w:t>
      </w:r>
    </w:p>
    <w:p w:rsidR="00BE307F" w:rsidRPr="00BE307F" w:rsidRDefault="00BE307F" w:rsidP="005D4A37">
      <w:pPr>
        <w:pStyle w:val="a0"/>
        <w:spacing w:before="93" w:line="578" w:lineRule="atLeast"/>
        <w:ind w:firstLineChars="200" w:firstLine="640"/>
      </w:pPr>
      <w:r>
        <w:rPr>
          <w:rFonts w:hAnsi="Calibri" w:cs="仿宋" w:hint="eastAsia"/>
          <w:color w:val="000000"/>
          <w:sz w:val="32"/>
          <w:szCs w:val="32"/>
        </w:rPr>
        <w:t>14.农林水支出（213）其他农林水支出（99）其他农林水支出（99）：指反映除</w:t>
      </w:r>
      <w:r w:rsidR="00A45406">
        <w:rPr>
          <w:rFonts w:hAnsi="Calibri" w:cs="仿宋" w:hint="eastAsia"/>
          <w:color w:val="000000"/>
          <w:sz w:val="32"/>
          <w:szCs w:val="32"/>
        </w:rPr>
        <w:t>化解债务支出以外其他用于农林水方面的支出。</w:t>
      </w:r>
    </w:p>
    <w:p w:rsidR="00BE307F" w:rsidRDefault="00BE307F" w:rsidP="005D4A37">
      <w:pPr>
        <w:spacing w:line="578" w:lineRule="atLeas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w:t>
      </w:r>
      <w:r w:rsidR="00A45406">
        <w:rPr>
          <w:rFonts w:ascii="仿宋_GB2312" w:eastAsia="仿宋_GB2312" w:hAnsi="Calibri" w:cs="仿宋" w:hint="eastAsia"/>
          <w:color w:val="000000"/>
          <w:kern w:val="0"/>
          <w:sz w:val="32"/>
          <w:szCs w:val="32"/>
        </w:rPr>
        <w:t>5</w:t>
      </w:r>
      <w:r>
        <w:rPr>
          <w:rFonts w:ascii="仿宋_GB2312" w:eastAsia="仿宋_GB2312"/>
          <w:sz w:val="32"/>
          <w:szCs w:val="32"/>
        </w:rPr>
        <w:t>.</w:t>
      </w:r>
      <w:r>
        <w:rPr>
          <w:rFonts w:ascii="仿宋_GB2312" w:eastAsia="仿宋_GB2312" w:hAnsi="Calibri" w:cs="仿宋" w:hint="eastAsia"/>
          <w:color w:val="000000"/>
          <w:kern w:val="0"/>
          <w:sz w:val="32"/>
          <w:szCs w:val="32"/>
        </w:rPr>
        <w:t xml:space="preserve">住房保障支出（221）住房改革支出（02）住房公积金（01）：指反映行政事业单位按人力资源和社会保障部、财政部规定的基本工资和津贴补贴以及规定比例为职工缴纳的住房公积金。 </w:t>
      </w:r>
    </w:p>
    <w:p w:rsidR="00BE307F" w:rsidRDefault="00A45406" w:rsidP="005D4A37">
      <w:pPr>
        <w:spacing w:line="578"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BE307F">
        <w:rPr>
          <w:rFonts w:ascii="仿宋_GB2312" w:eastAsia="仿宋_GB2312"/>
          <w:color w:val="000000"/>
          <w:sz w:val="32"/>
          <w:szCs w:val="32"/>
        </w:rPr>
        <w:t>.</w:t>
      </w:r>
      <w:r w:rsidR="00BE307F">
        <w:rPr>
          <w:rFonts w:ascii="仿宋_GB2312" w:eastAsia="仿宋_GB2312" w:hint="eastAsia"/>
          <w:color w:val="000000"/>
          <w:sz w:val="32"/>
          <w:szCs w:val="32"/>
        </w:rPr>
        <w:t>基本支出：指为保障机构正常运转、完成日常工作任务而发生的人员支出和公用支出。</w:t>
      </w:r>
    </w:p>
    <w:p w:rsidR="00BE307F" w:rsidRDefault="00BE307F" w:rsidP="005D4A37">
      <w:pPr>
        <w:spacing w:line="578"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A45406">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w:t>
      </w:r>
      <w:r>
        <w:rPr>
          <w:rFonts w:ascii="仿宋_GB2312" w:eastAsia="仿宋_GB2312" w:hint="eastAsia"/>
          <w:color w:val="000000"/>
          <w:sz w:val="32"/>
          <w:szCs w:val="32"/>
        </w:rPr>
        <w:lastRenderedPageBreak/>
        <w:t>和事业发展目标所发生的支出。</w:t>
      </w:r>
      <w:r>
        <w:rPr>
          <w:rFonts w:ascii="仿宋_GB2312" w:eastAsia="仿宋_GB2312"/>
          <w:color w:val="000000"/>
          <w:sz w:val="32"/>
          <w:szCs w:val="32"/>
        </w:rPr>
        <w:t xml:space="preserve"> </w:t>
      </w:r>
    </w:p>
    <w:p w:rsidR="00BE307F" w:rsidRDefault="00A45406" w:rsidP="005D4A37">
      <w:pPr>
        <w:spacing w:line="578"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00BE307F">
        <w:rPr>
          <w:rFonts w:ascii="仿宋_GB2312" w:eastAsia="仿宋_GB2312"/>
          <w:color w:val="000000"/>
          <w:sz w:val="32"/>
          <w:szCs w:val="32"/>
        </w:rPr>
        <w:t>.</w:t>
      </w:r>
      <w:r w:rsidR="00BE307F">
        <w:rPr>
          <w:rFonts w:ascii="仿宋_GB2312" w:eastAsia="仿宋_GB2312" w:hint="eastAsia"/>
          <w:color w:val="000000"/>
          <w:sz w:val="32"/>
          <w:szCs w:val="32"/>
        </w:rPr>
        <w:t>经营支出：指事业单位在专业业务活动及其辅助活动之外开展非独立核算经营活动发生的支出。</w:t>
      </w:r>
    </w:p>
    <w:p w:rsidR="00BE307F" w:rsidRDefault="00A45406" w:rsidP="005D4A37">
      <w:pPr>
        <w:pStyle w:val="Default"/>
        <w:spacing w:line="578" w:lineRule="atLeast"/>
        <w:ind w:firstLineChars="200" w:firstLine="640"/>
        <w:rPr>
          <w:rFonts w:ascii="仿宋_GB2312" w:eastAsia="仿宋_GB2312"/>
          <w:sz w:val="32"/>
          <w:szCs w:val="32"/>
        </w:rPr>
      </w:pPr>
      <w:r>
        <w:rPr>
          <w:rFonts w:ascii="仿宋_GB2312" w:eastAsia="仿宋_GB2312" w:hint="eastAsia"/>
          <w:sz w:val="32"/>
          <w:szCs w:val="32"/>
        </w:rPr>
        <w:t>19</w:t>
      </w:r>
      <w:r w:rsidR="00BE307F">
        <w:rPr>
          <w:rFonts w:ascii="仿宋_GB2312" w:eastAsia="仿宋_GB2312"/>
          <w:sz w:val="32"/>
          <w:szCs w:val="32"/>
        </w:rPr>
        <w:t>.</w:t>
      </w:r>
      <w:r w:rsidR="00BE307F">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E307F" w:rsidRDefault="00BE307F" w:rsidP="005D4A37">
      <w:pPr>
        <w:pStyle w:val="Default"/>
        <w:spacing w:line="578" w:lineRule="atLeast"/>
        <w:ind w:firstLineChars="200" w:firstLine="640"/>
        <w:rPr>
          <w:rFonts w:ascii="仿宋_GB2312" w:eastAsia="仿宋_GB2312"/>
          <w:sz w:val="32"/>
          <w:szCs w:val="32"/>
        </w:rPr>
      </w:pPr>
      <w:r>
        <w:rPr>
          <w:rFonts w:ascii="仿宋_GB2312" w:eastAsia="仿宋_GB2312" w:hint="eastAsia"/>
          <w:sz w:val="32"/>
          <w:szCs w:val="32"/>
        </w:rPr>
        <w:t>2</w:t>
      </w:r>
      <w:r w:rsidR="00A45406">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307F" w:rsidRDefault="00BE307F" w:rsidP="005D4A37">
      <w:pPr>
        <w:spacing w:line="578" w:lineRule="atLeast"/>
        <w:jc w:val="center"/>
        <w:outlineLvl w:val="0"/>
        <w:rPr>
          <w:rFonts w:ascii="黑体" w:eastAsia="黑体" w:hAnsi="黑体"/>
          <w:sz w:val="44"/>
          <w:szCs w:val="44"/>
        </w:rPr>
      </w:pPr>
      <w:bookmarkStart w:id="108" w:name="_Toc15396614"/>
      <w:bookmarkStart w:id="109" w:name="_Toc15377226"/>
    </w:p>
    <w:p w:rsidR="00BE307F" w:rsidRDefault="00BE307F" w:rsidP="005D4A37">
      <w:pPr>
        <w:spacing w:line="578" w:lineRule="atLeast"/>
        <w:jc w:val="center"/>
        <w:outlineLvl w:val="0"/>
        <w:rPr>
          <w:rFonts w:ascii="黑体" w:eastAsia="黑体" w:hAnsi="黑体"/>
          <w:sz w:val="44"/>
          <w:szCs w:val="44"/>
        </w:rPr>
      </w:pPr>
    </w:p>
    <w:p w:rsidR="00BD34AE" w:rsidRPr="00BD34AE" w:rsidRDefault="00BD34AE" w:rsidP="005D4A37">
      <w:pPr>
        <w:pStyle w:val="a0"/>
        <w:spacing w:before="93" w:line="578" w:lineRule="atLeast"/>
      </w:pPr>
    </w:p>
    <w:p w:rsidR="00DE4F31" w:rsidRDefault="0050345E" w:rsidP="005D4A37">
      <w:pPr>
        <w:spacing w:line="578" w:lineRule="atLeast"/>
        <w:jc w:val="center"/>
        <w:outlineLvl w:val="0"/>
        <w:rPr>
          <w:rStyle w:val="1Char"/>
          <w:rFonts w:ascii="黑体" w:eastAsia="黑体" w:hAnsi="黑体"/>
          <w:b w:val="0"/>
        </w:rPr>
      </w:pPr>
      <w:bookmarkStart w:id="110" w:name="_Toc11233496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108"/>
      <w:bookmarkEnd w:id="110"/>
    </w:p>
    <w:p w:rsidR="00021919" w:rsidRDefault="00021919" w:rsidP="00021919">
      <w:pPr>
        <w:spacing w:line="572" w:lineRule="exact"/>
        <w:jc w:val="left"/>
        <w:outlineLvl w:val="0"/>
        <w:rPr>
          <w:rFonts w:ascii="仿宋_GB2312" w:eastAsia="黑体" w:hAnsi="仿宋_GB2312" w:cs="仿宋_GB2312"/>
          <w:sz w:val="32"/>
          <w:szCs w:val="32"/>
        </w:rPr>
      </w:pPr>
      <w:bookmarkStart w:id="111" w:name="_Toc112334965"/>
      <w:bookmarkStart w:id="112" w:name="_Toc15396618"/>
      <w:r>
        <w:rPr>
          <w:rFonts w:ascii="黑体" w:eastAsia="黑体" w:hAnsi="黑体" w:cs="黑体" w:hint="eastAsia"/>
          <w:sz w:val="32"/>
          <w:szCs w:val="32"/>
        </w:rPr>
        <w:t>附件1</w:t>
      </w:r>
      <w:bookmarkEnd w:id="111"/>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021919" w:rsidTr="007D31B4">
        <w:trPr>
          <w:trHeight w:val="675"/>
        </w:trPr>
        <w:tc>
          <w:tcPr>
            <w:tcW w:w="9577" w:type="dxa"/>
            <w:gridSpan w:val="6"/>
            <w:tcBorders>
              <w:top w:val="nil"/>
              <w:left w:val="nil"/>
              <w:bottom w:val="nil"/>
              <w:right w:val="nil"/>
            </w:tcBorders>
            <w:shd w:val="clear" w:color="auto" w:fill="auto"/>
            <w:vAlign w:val="center"/>
          </w:tcPr>
          <w:p w:rsidR="00021919" w:rsidRDefault="00021919" w:rsidP="007D31B4">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021919" w:rsidRDefault="00021919" w:rsidP="007D31B4">
            <w:pPr>
              <w:widowControl/>
              <w:jc w:val="center"/>
              <w:textAlignment w:val="center"/>
              <w:rPr>
                <w:rFonts w:ascii="宋体" w:hAnsi="宋体" w:cs="宋体"/>
                <w:b/>
                <w:kern w:val="0"/>
                <w:sz w:val="32"/>
                <w:szCs w:val="32"/>
              </w:rPr>
            </w:pPr>
          </w:p>
        </w:tc>
      </w:tr>
      <w:tr w:rsidR="00021919" w:rsidTr="007D31B4">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sz w:val="24"/>
              </w:rPr>
            </w:pPr>
          </w:p>
        </w:tc>
      </w:tr>
      <w:tr w:rsidR="00021919" w:rsidTr="007D31B4">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right"/>
              <w:textAlignment w:val="center"/>
              <w:rPr>
                <w:rFonts w:ascii="宋体" w:hAnsi="宋体" w:cs="宋体"/>
                <w:sz w:val="24"/>
              </w:rPr>
            </w:pPr>
          </w:p>
        </w:tc>
      </w:tr>
      <w:tr w:rsidR="00021919" w:rsidTr="007D31B4">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21919" w:rsidRDefault="00021919" w:rsidP="007D31B4">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21919" w:rsidRDefault="00021919" w:rsidP="007D31B4">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textAlignment w:val="center"/>
              <w:rPr>
                <w:rFonts w:ascii="宋体" w:hAnsi="宋体" w:cs="宋体"/>
                <w:sz w:val="24"/>
              </w:rPr>
            </w:pPr>
          </w:p>
        </w:tc>
      </w:tr>
      <w:tr w:rsidR="00021919" w:rsidTr="007D31B4">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sz w:val="24"/>
              </w:rPr>
            </w:pPr>
          </w:p>
        </w:tc>
      </w:tr>
      <w:tr w:rsidR="00021919" w:rsidTr="007D31B4">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021919" w:rsidRDefault="00021919" w:rsidP="007D31B4">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021919" w:rsidTr="007D31B4">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021919" w:rsidRDefault="00021919" w:rsidP="007D31B4">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021919" w:rsidRDefault="00021919" w:rsidP="007D31B4">
            <w:pPr>
              <w:widowControl/>
              <w:spacing w:line="320" w:lineRule="exact"/>
              <w:jc w:val="left"/>
              <w:textAlignment w:val="top"/>
              <w:rPr>
                <w:rFonts w:ascii="宋体" w:hAnsi="宋体" w:cs="宋体"/>
                <w:sz w:val="24"/>
              </w:rPr>
            </w:pPr>
          </w:p>
        </w:tc>
      </w:tr>
      <w:tr w:rsidR="00021919" w:rsidTr="007D31B4">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021919" w:rsidRDefault="00021919" w:rsidP="007D31B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021919" w:rsidRDefault="00021919" w:rsidP="007D31B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021919" w:rsidRDefault="00021919" w:rsidP="007D31B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021919" w:rsidTr="007D31B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r w:rsidR="00021919" w:rsidTr="007D31B4">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021919" w:rsidRDefault="00021919" w:rsidP="007D31B4">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021919" w:rsidRDefault="00021919" w:rsidP="007D31B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1919" w:rsidRDefault="00021919" w:rsidP="007D31B4">
            <w:pPr>
              <w:widowControl/>
              <w:spacing w:line="320" w:lineRule="exact"/>
              <w:jc w:val="center"/>
              <w:textAlignment w:val="bottom"/>
              <w:rPr>
                <w:rFonts w:ascii="仿宋_GB2312" w:eastAsia="仿宋_GB2312" w:hAnsi="仿宋_GB2312" w:cs="仿宋_GB2312"/>
                <w:sz w:val="28"/>
                <w:szCs w:val="28"/>
              </w:rPr>
            </w:pPr>
          </w:p>
        </w:tc>
      </w:tr>
    </w:tbl>
    <w:p w:rsidR="00021919" w:rsidRDefault="00021919" w:rsidP="00021919">
      <w:pPr>
        <w:spacing w:line="600" w:lineRule="exact"/>
        <w:jc w:val="center"/>
        <w:outlineLvl w:val="0"/>
        <w:rPr>
          <w:rFonts w:ascii="黑体" w:eastAsia="黑体" w:hAnsi="黑体"/>
          <w:sz w:val="44"/>
          <w:szCs w:val="44"/>
        </w:rPr>
      </w:pPr>
    </w:p>
    <w:p w:rsidR="00021919" w:rsidRDefault="00021919" w:rsidP="00021919">
      <w:pPr>
        <w:widowControl/>
        <w:adjustRightInd w:val="0"/>
        <w:snapToGrid w:val="0"/>
        <w:spacing w:line="580" w:lineRule="exact"/>
        <w:contextualSpacing/>
        <w:jc w:val="left"/>
      </w:pPr>
      <w:r>
        <w:rPr>
          <w:rFonts w:ascii="仿宋_GB2312" w:eastAsia="仿宋_GB2312" w:hAnsi="宋体" w:cs="宋体" w:hint="eastAsia"/>
          <w:color w:val="000000"/>
          <w:kern w:val="0"/>
          <w:sz w:val="32"/>
          <w:szCs w:val="32"/>
          <w:shd w:val="clear" w:color="auto" w:fill="FFFFFF"/>
        </w:rPr>
        <w:t>（注：有两个及以上100万元以上（含）特定目标类部门预算项目的，需分别开展绩效目标自评并填写附表）</w:t>
      </w:r>
    </w:p>
    <w:p w:rsidR="00DE4F31" w:rsidRDefault="00DE4F31" w:rsidP="005D4A37">
      <w:pPr>
        <w:pStyle w:val="a0"/>
        <w:spacing w:before="93" w:line="578" w:lineRule="atLeast"/>
        <w:rPr>
          <w:rFonts w:ascii="黑体" w:eastAsia="黑体" w:hAnsi="黑体"/>
          <w:sz w:val="44"/>
          <w:szCs w:val="44"/>
        </w:rPr>
      </w:pPr>
    </w:p>
    <w:p w:rsidR="00DE4F31" w:rsidRDefault="0050345E" w:rsidP="005D4A37">
      <w:pPr>
        <w:spacing w:line="578" w:lineRule="atLeast"/>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192669" w:rsidRDefault="00192669" w:rsidP="005D4A37">
      <w:pPr>
        <w:spacing w:line="578" w:lineRule="atLeast"/>
        <w:contextualSpacing/>
        <w:rPr>
          <w:rFonts w:ascii="黑体" w:eastAsia="黑体" w:hAnsi="黑体" w:cs="黑体"/>
          <w:szCs w:val="32"/>
          <w:lang w:val="zh-CN"/>
        </w:rPr>
      </w:pPr>
    </w:p>
    <w:p w:rsidR="00192669" w:rsidRDefault="00192669" w:rsidP="005D4A37">
      <w:pPr>
        <w:widowControl/>
        <w:spacing w:line="578" w:lineRule="atLeas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大竹县以工代赈服务中心</w:t>
      </w:r>
    </w:p>
    <w:p w:rsidR="00192669" w:rsidRDefault="00D203DC" w:rsidP="005D4A37">
      <w:pPr>
        <w:widowControl/>
        <w:spacing w:line="578" w:lineRule="atLeas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2021</w:t>
      </w:r>
      <w:r w:rsidR="00192669">
        <w:rPr>
          <w:rFonts w:ascii="方正小标宋简体" w:eastAsia="方正小标宋简体" w:hAnsi="黑体" w:cs="黑体" w:hint="eastAsia"/>
          <w:bCs/>
          <w:sz w:val="44"/>
          <w:szCs w:val="44"/>
        </w:rPr>
        <w:t>年部门整体支出绩效评价报告</w:t>
      </w:r>
    </w:p>
    <w:p w:rsidR="00192669" w:rsidRDefault="00192669" w:rsidP="005D4A37">
      <w:pPr>
        <w:widowControl/>
        <w:adjustRightInd w:val="0"/>
        <w:snapToGrid w:val="0"/>
        <w:spacing w:line="578" w:lineRule="atLeast"/>
        <w:contextualSpacing/>
        <w:jc w:val="left"/>
        <w:rPr>
          <w:rFonts w:ascii="黑体" w:eastAsia="黑体" w:hAnsi="宋体" w:cs="宋体"/>
          <w:color w:val="000000"/>
          <w:kern w:val="0"/>
          <w:sz w:val="24"/>
          <w:szCs w:val="32"/>
          <w:shd w:val="clear" w:color="auto" w:fill="FFFFFF"/>
        </w:rPr>
      </w:pPr>
    </w:p>
    <w:p w:rsidR="00192669" w:rsidRPr="00192669" w:rsidRDefault="00192669" w:rsidP="005D4A37">
      <w:pPr>
        <w:widowControl/>
        <w:adjustRightInd w:val="0"/>
        <w:snapToGrid w:val="0"/>
        <w:spacing w:line="578" w:lineRule="atLeast"/>
        <w:ind w:firstLineChars="200" w:firstLine="640"/>
        <w:contextualSpacing/>
        <w:jc w:val="left"/>
        <w:rPr>
          <w:rFonts w:ascii="黑体" w:eastAsia="黑体" w:hAnsi="宋体" w:cs="宋体"/>
          <w:color w:val="000000"/>
          <w:kern w:val="0"/>
          <w:sz w:val="32"/>
          <w:szCs w:val="32"/>
          <w:shd w:val="clear" w:color="auto" w:fill="FFFFFF"/>
          <w:lang w:val="zh-CN"/>
        </w:rPr>
      </w:pPr>
      <w:r w:rsidRPr="00192669">
        <w:rPr>
          <w:rFonts w:ascii="黑体" w:eastAsia="黑体" w:hAnsi="宋体" w:cs="宋体" w:hint="eastAsia"/>
          <w:color w:val="000000"/>
          <w:kern w:val="0"/>
          <w:sz w:val="32"/>
          <w:szCs w:val="32"/>
          <w:shd w:val="clear" w:color="auto" w:fill="FFFFFF"/>
        </w:rPr>
        <w:t>一、</w:t>
      </w:r>
      <w:r w:rsidRPr="00192669">
        <w:rPr>
          <w:rFonts w:ascii="黑体" w:eastAsia="黑体" w:hAnsi="宋体" w:cs="宋体" w:hint="eastAsia"/>
          <w:color w:val="000000"/>
          <w:kern w:val="0"/>
          <w:sz w:val="32"/>
          <w:szCs w:val="32"/>
          <w:shd w:val="clear" w:color="auto" w:fill="FFFFFF"/>
          <w:lang w:val="zh-CN"/>
        </w:rPr>
        <w:t>部门（单位）概况</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（一）机构组成。</w:t>
      </w:r>
    </w:p>
    <w:p w:rsidR="00192669" w:rsidRPr="00192669" w:rsidRDefault="00192669" w:rsidP="005D4A37">
      <w:pPr>
        <w:spacing w:line="578" w:lineRule="atLeast"/>
        <w:ind w:firstLineChars="200" w:firstLine="640"/>
        <w:rPr>
          <w:rFonts w:ascii="仿宋_GB2312" w:hAnsi="宋体" w:cs="宋体"/>
          <w:color w:val="000000"/>
          <w:kern w:val="0"/>
          <w:sz w:val="32"/>
          <w:szCs w:val="32"/>
          <w:shd w:val="clear" w:color="auto" w:fill="FFFFFF"/>
          <w:lang w:val="zh-CN"/>
        </w:rPr>
      </w:pPr>
      <w:r w:rsidRPr="00192669">
        <w:rPr>
          <w:rFonts w:ascii="仿宋_GB2312" w:hint="eastAsia"/>
          <w:sz w:val="32"/>
          <w:szCs w:val="32"/>
        </w:rPr>
        <w:t>大竹县以工代赈服务中心是大竹县人民政府直属参公管理事业单位，为一级预算单位，</w:t>
      </w:r>
      <w:r w:rsidRPr="00192669">
        <w:rPr>
          <w:rFonts w:ascii="仿宋_GB2312" w:hint="eastAsia"/>
          <w:sz w:val="32"/>
          <w:szCs w:val="32"/>
          <w:lang w:val="zh-CN"/>
        </w:rPr>
        <w:t>属财政全额拨款单位，下属二级预算单位</w:t>
      </w:r>
      <w:r w:rsidRPr="00192669">
        <w:rPr>
          <w:rFonts w:ascii="仿宋_GB2312" w:hint="eastAsia"/>
          <w:sz w:val="32"/>
          <w:szCs w:val="32"/>
        </w:rPr>
        <w:t>0</w:t>
      </w:r>
      <w:r w:rsidRPr="00192669">
        <w:rPr>
          <w:rFonts w:ascii="仿宋_GB2312" w:hint="eastAsia"/>
          <w:sz w:val="32"/>
          <w:szCs w:val="32"/>
          <w:lang w:val="zh-CN"/>
        </w:rPr>
        <w:t>个，其中</w:t>
      </w:r>
      <w:r w:rsidRPr="00192669">
        <w:rPr>
          <w:rFonts w:ascii="仿宋_GB2312" w:hint="eastAsia"/>
          <w:sz w:val="32"/>
          <w:szCs w:val="32"/>
        </w:rPr>
        <w:t>参照公务员法管理的事业单位</w:t>
      </w:r>
      <w:r w:rsidRPr="00192669">
        <w:rPr>
          <w:rFonts w:ascii="仿宋_GB2312" w:hint="eastAsia"/>
          <w:sz w:val="32"/>
          <w:szCs w:val="32"/>
        </w:rPr>
        <w:t>0</w:t>
      </w:r>
      <w:r w:rsidRPr="00192669">
        <w:rPr>
          <w:rFonts w:ascii="仿宋_GB2312" w:hint="eastAsia"/>
          <w:sz w:val="32"/>
          <w:szCs w:val="32"/>
        </w:rPr>
        <w:t>个</w:t>
      </w:r>
      <w:r w:rsidRPr="00192669">
        <w:rPr>
          <w:rFonts w:ascii="仿宋_GB2312" w:hint="eastAsia"/>
          <w:sz w:val="32"/>
          <w:szCs w:val="32"/>
          <w:lang w:val="zh-CN"/>
        </w:rPr>
        <w:t>，其他事业单位</w:t>
      </w:r>
      <w:r w:rsidRPr="00192669">
        <w:rPr>
          <w:rFonts w:ascii="仿宋_GB2312" w:hint="eastAsia"/>
          <w:sz w:val="32"/>
          <w:szCs w:val="32"/>
        </w:rPr>
        <w:t>0</w:t>
      </w:r>
      <w:r w:rsidRPr="00192669">
        <w:rPr>
          <w:rFonts w:ascii="仿宋_GB2312" w:hint="eastAsia"/>
          <w:sz w:val="32"/>
          <w:szCs w:val="32"/>
        </w:rPr>
        <w:t>个</w:t>
      </w:r>
      <w:r w:rsidRPr="00192669">
        <w:rPr>
          <w:rFonts w:ascii="仿宋_GB2312" w:hint="eastAsia"/>
          <w:sz w:val="32"/>
          <w:szCs w:val="32"/>
          <w:lang w:val="zh-CN"/>
        </w:rPr>
        <w:t>。</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（二）机构职能。</w:t>
      </w:r>
    </w:p>
    <w:p w:rsidR="00192669" w:rsidRPr="00192669" w:rsidRDefault="00192669" w:rsidP="005D4A37">
      <w:pPr>
        <w:spacing w:line="578" w:lineRule="atLeast"/>
        <w:ind w:firstLineChars="200" w:firstLine="640"/>
        <w:rPr>
          <w:rFonts w:ascii="仿宋_GB2312" w:hAnsi="宋体" w:cs="宋体"/>
          <w:color w:val="000000"/>
          <w:kern w:val="0"/>
          <w:sz w:val="32"/>
          <w:szCs w:val="32"/>
          <w:shd w:val="clear" w:color="auto" w:fill="FFFFFF"/>
          <w:lang w:val="zh-CN"/>
        </w:rPr>
      </w:pPr>
      <w:r w:rsidRPr="00192669">
        <w:rPr>
          <w:rFonts w:ascii="仿宋_GB2312" w:hint="eastAsia"/>
          <w:sz w:val="32"/>
          <w:szCs w:val="32"/>
        </w:rPr>
        <w:t>大竹县以工代赈服务中心的主要职能是贯彻执行国家、省、市以工代赈方针政策，负责全县以工代赈项目管理、规划、论证、可行性研究，项目储备、监督、验收、成果宣传等。</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（三）人员概况。</w:t>
      </w:r>
    </w:p>
    <w:p w:rsidR="00192669" w:rsidRPr="00192669" w:rsidRDefault="00192669" w:rsidP="005D4A37">
      <w:pPr>
        <w:spacing w:line="578" w:lineRule="atLeast"/>
        <w:ind w:firstLineChars="200" w:firstLine="640"/>
        <w:rPr>
          <w:rFonts w:ascii="仿宋_GB2312"/>
          <w:sz w:val="32"/>
          <w:szCs w:val="32"/>
        </w:rPr>
      </w:pPr>
      <w:r w:rsidRPr="00192669">
        <w:rPr>
          <w:rFonts w:ascii="仿宋_GB2312" w:hint="eastAsia"/>
          <w:sz w:val="32"/>
          <w:szCs w:val="32"/>
        </w:rPr>
        <w:t>本单位编制人数</w:t>
      </w:r>
      <w:r w:rsidRPr="00192669">
        <w:rPr>
          <w:rFonts w:ascii="仿宋_GB2312" w:hint="eastAsia"/>
          <w:sz w:val="32"/>
          <w:szCs w:val="32"/>
        </w:rPr>
        <w:t>11</w:t>
      </w:r>
      <w:r w:rsidRPr="00192669">
        <w:rPr>
          <w:rFonts w:ascii="仿宋_GB2312" w:hint="eastAsia"/>
          <w:sz w:val="32"/>
          <w:szCs w:val="32"/>
        </w:rPr>
        <w:t>人，其中行政编制</w:t>
      </w:r>
      <w:r w:rsidRPr="00192669">
        <w:rPr>
          <w:rFonts w:ascii="仿宋_GB2312" w:hint="eastAsia"/>
          <w:sz w:val="32"/>
          <w:szCs w:val="32"/>
        </w:rPr>
        <w:t>0</w:t>
      </w:r>
      <w:r w:rsidRPr="00192669">
        <w:rPr>
          <w:rFonts w:ascii="仿宋_GB2312" w:hint="eastAsia"/>
          <w:sz w:val="32"/>
          <w:szCs w:val="32"/>
        </w:rPr>
        <w:t>人，事业编制</w:t>
      </w:r>
      <w:r w:rsidRPr="00192669">
        <w:rPr>
          <w:rFonts w:ascii="仿宋_GB2312" w:hint="eastAsia"/>
          <w:sz w:val="32"/>
          <w:szCs w:val="32"/>
        </w:rPr>
        <w:t>0</w:t>
      </w:r>
      <w:r w:rsidRPr="00192669">
        <w:rPr>
          <w:rFonts w:ascii="仿宋_GB2312" w:hint="eastAsia"/>
          <w:sz w:val="32"/>
          <w:szCs w:val="32"/>
        </w:rPr>
        <w:t>人，参照公务员法管理事业人员编制</w:t>
      </w:r>
      <w:r w:rsidRPr="00192669">
        <w:rPr>
          <w:rFonts w:ascii="仿宋_GB2312" w:hint="eastAsia"/>
          <w:sz w:val="32"/>
          <w:szCs w:val="32"/>
        </w:rPr>
        <w:t>11</w:t>
      </w:r>
      <w:r w:rsidRPr="00192669">
        <w:rPr>
          <w:rFonts w:ascii="仿宋_GB2312" w:hint="eastAsia"/>
          <w:sz w:val="32"/>
          <w:szCs w:val="32"/>
        </w:rPr>
        <w:t>人。</w:t>
      </w:r>
    </w:p>
    <w:p w:rsidR="00192669" w:rsidRPr="00192669" w:rsidRDefault="00192669" w:rsidP="005D4A37">
      <w:pPr>
        <w:spacing w:line="578" w:lineRule="atLeast"/>
        <w:ind w:firstLineChars="200" w:firstLine="640"/>
        <w:rPr>
          <w:rFonts w:ascii="仿宋_GB2312"/>
          <w:sz w:val="32"/>
          <w:szCs w:val="32"/>
        </w:rPr>
      </w:pPr>
      <w:r w:rsidRPr="00192669">
        <w:rPr>
          <w:rFonts w:ascii="仿宋_GB2312" w:hint="eastAsia"/>
          <w:sz w:val="32"/>
          <w:szCs w:val="32"/>
        </w:rPr>
        <w:t>实有在职人数</w:t>
      </w:r>
      <w:r w:rsidRPr="00192669">
        <w:rPr>
          <w:rFonts w:ascii="仿宋_GB2312" w:hint="eastAsia"/>
          <w:sz w:val="32"/>
          <w:szCs w:val="32"/>
        </w:rPr>
        <w:t>12</w:t>
      </w:r>
      <w:r w:rsidRPr="00192669">
        <w:rPr>
          <w:rFonts w:ascii="仿宋_GB2312" w:hint="eastAsia"/>
          <w:sz w:val="32"/>
          <w:szCs w:val="32"/>
        </w:rPr>
        <w:t>人，其中：行政人员</w:t>
      </w:r>
      <w:r w:rsidRPr="00192669">
        <w:rPr>
          <w:rFonts w:ascii="仿宋_GB2312" w:hint="eastAsia"/>
          <w:sz w:val="32"/>
          <w:szCs w:val="32"/>
        </w:rPr>
        <w:t>0</w:t>
      </w:r>
      <w:r w:rsidRPr="00192669">
        <w:rPr>
          <w:rFonts w:ascii="仿宋_GB2312" w:hint="eastAsia"/>
          <w:sz w:val="32"/>
          <w:szCs w:val="32"/>
        </w:rPr>
        <w:t>人，事业人员</w:t>
      </w:r>
      <w:r w:rsidRPr="00192669">
        <w:rPr>
          <w:rFonts w:ascii="仿宋_GB2312" w:hint="eastAsia"/>
          <w:sz w:val="32"/>
          <w:szCs w:val="32"/>
        </w:rPr>
        <w:t>0</w:t>
      </w:r>
      <w:r w:rsidRPr="00192669">
        <w:rPr>
          <w:rFonts w:ascii="仿宋_GB2312" w:hint="eastAsia"/>
          <w:sz w:val="32"/>
          <w:szCs w:val="32"/>
        </w:rPr>
        <w:t>人，参照公务员法管理事业人员</w:t>
      </w:r>
      <w:r w:rsidRPr="00192669">
        <w:rPr>
          <w:rFonts w:ascii="仿宋_GB2312" w:hint="eastAsia"/>
          <w:sz w:val="32"/>
          <w:szCs w:val="32"/>
        </w:rPr>
        <w:t>12</w:t>
      </w:r>
      <w:r w:rsidRPr="00192669">
        <w:rPr>
          <w:rFonts w:ascii="仿宋_GB2312" w:hint="eastAsia"/>
          <w:sz w:val="32"/>
          <w:szCs w:val="32"/>
        </w:rPr>
        <w:t>人。退休人员</w:t>
      </w:r>
      <w:r w:rsidRPr="00192669">
        <w:rPr>
          <w:rFonts w:ascii="仿宋_GB2312" w:hint="eastAsia"/>
          <w:sz w:val="32"/>
          <w:szCs w:val="32"/>
        </w:rPr>
        <w:t>0</w:t>
      </w:r>
      <w:r w:rsidRPr="00192669">
        <w:rPr>
          <w:rFonts w:ascii="仿宋_GB2312" w:hint="eastAsia"/>
          <w:sz w:val="32"/>
          <w:szCs w:val="32"/>
        </w:rPr>
        <w:t>人，遗</w:t>
      </w:r>
      <w:r w:rsidRPr="00192669">
        <w:rPr>
          <w:rFonts w:ascii="仿宋_GB2312" w:hint="eastAsia"/>
          <w:sz w:val="32"/>
          <w:szCs w:val="32"/>
        </w:rPr>
        <w:lastRenderedPageBreak/>
        <w:t>属人员</w:t>
      </w:r>
      <w:r w:rsidRPr="00192669">
        <w:rPr>
          <w:rFonts w:ascii="仿宋_GB2312" w:hint="eastAsia"/>
          <w:sz w:val="32"/>
          <w:szCs w:val="32"/>
        </w:rPr>
        <w:t>0</w:t>
      </w:r>
      <w:r w:rsidRPr="00192669">
        <w:rPr>
          <w:rFonts w:ascii="仿宋_GB2312" w:hint="eastAsia"/>
          <w:sz w:val="32"/>
          <w:szCs w:val="32"/>
        </w:rPr>
        <w:t>人，公益岗位</w:t>
      </w:r>
      <w:r w:rsidRPr="00192669">
        <w:rPr>
          <w:rFonts w:ascii="仿宋_GB2312" w:hint="eastAsia"/>
          <w:sz w:val="32"/>
          <w:szCs w:val="32"/>
        </w:rPr>
        <w:t>0</w:t>
      </w:r>
      <w:r w:rsidRPr="00192669">
        <w:rPr>
          <w:rFonts w:ascii="仿宋_GB2312" w:hint="eastAsia"/>
          <w:sz w:val="32"/>
          <w:szCs w:val="32"/>
        </w:rPr>
        <w:t>人。</w:t>
      </w:r>
    </w:p>
    <w:p w:rsidR="00192669" w:rsidRPr="00192669" w:rsidRDefault="00192669" w:rsidP="005D4A37">
      <w:pPr>
        <w:widowControl/>
        <w:adjustRightInd w:val="0"/>
        <w:snapToGrid w:val="0"/>
        <w:spacing w:line="578" w:lineRule="atLeast"/>
        <w:ind w:firstLineChars="200" w:firstLine="640"/>
        <w:contextualSpacing/>
        <w:jc w:val="left"/>
        <w:rPr>
          <w:rFonts w:ascii="黑体" w:eastAsia="黑体" w:hAnsi="宋体" w:cs="宋体"/>
          <w:color w:val="000000"/>
          <w:kern w:val="0"/>
          <w:sz w:val="32"/>
          <w:szCs w:val="32"/>
          <w:shd w:val="clear" w:color="auto" w:fill="FFFFFF"/>
        </w:rPr>
      </w:pPr>
      <w:r w:rsidRPr="00192669">
        <w:rPr>
          <w:rFonts w:ascii="黑体" w:eastAsia="黑体" w:hAnsi="宋体" w:cs="宋体" w:hint="eastAsia"/>
          <w:color w:val="000000"/>
          <w:kern w:val="0"/>
          <w:sz w:val="32"/>
          <w:szCs w:val="32"/>
          <w:shd w:val="clear" w:color="auto" w:fill="FFFFFF"/>
        </w:rPr>
        <w:t>二、部门财政资金收支情况</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（一）部门财政资金收入情况。</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lang w:val="zh-CN"/>
        </w:rPr>
      </w:pPr>
      <w:r w:rsidRPr="00192669">
        <w:rPr>
          <w:rFonts w:ascii="仿宋_GB2312" w:hint="eastAsia"/>
          <w:sz w:val="32"/>
          <w:szCs w:val="32"/>
        </w:rPr>
        <w:t>以工代赈服务中心</w:t>
      </w:r>
      <w:r w:rsidRPr="00192669">
        <w:rPr>
          <w:rFonts w:ascii="仿宋_GB2312" w:hint="eastAsia"/>
          <w:sz w:val="32"/>
          <w:szCs w:val="32"/>
        </w:rPr>
        <w:t>2021</w:t>
      </w:r>
      <w:r w:rsidRPr="00192669">
        <w:rPr>
          <w:rFonts w:ascii="仿宋_GB2312" w:hint="eastAsia"/>
          <w:sz w:val="32"/>
          <w:szCs w:val="32"/>
        </w:rPr>
        <w:t>年财政拨款收入决算总额</w:t>
      </w:r>
      <w:r w:rsidRPr="00192669">
        <w:rPr>
          <w:rFonts w:ascii="仿宋_GB2312" w:hint="eastAsia"/>
          <w:sz w:val="32"/>
          <w:szCs w:val="32"/>
        </w:rPr>
        <w:t>3544.38</w:t>
      </w:r>
      <w:r w:rsidRPr="00192669">
        <w:rPr>
          <w:rFonts w:ascii="仿宋_GB2312" w:hint="eastAsia"/>
          <w:sz w:val="32"/>
          <w:szCs w:val="32"/>
        </w:rPr>
        <w:t>万元</w:t>
      </w:r>
      <w:r w:rsidRPr="00192669">
        <w:rPr>
          <w:rFonts w:ascii="仿宋_GB2312" w:hint="eastAsia"/>
          <w:sz w:val="32"/>
          <w:szCs w:val="32"/>
        </w:rPr>
        <w:t>.</w:t>
      </w:r>
      <w:r w:rsidRPr="00192669">
        <w:rPr>
          <w:rFonts w:ascii="仿宋_GB2312" w:hint="eastAsia"/>
          <w:sz w:val="32"/>
          <w:szCs w:val="32"/>
        </w:rPr>
        <w:t>其中当年财政拨款收入</w:t>
      </w:r>
      <w:r w:rsidRPr="00192669">
        <w:rPr>
          <w:rFonts w:ascii="仿宋_GB2312" w:hint="eastAsia"/>
          <w:sz w:val="32"/>
          <w:szCs w:val="32"/>
        </w:rPr>
        <w:t>3327.20</w:t>
      </w:r>
      <w:r w:rsidRPr="00192669">
        <w:rPr>
          <w:rFonts w:ascii="仿宋_GB2312" w:hint="eastAsia"/>
          <w:sz w:val="32"/>
          <w:szCs w:val="32"/>
        </w:rPr>
        <w:t>万元，年初结转和结余</w:t>
      </w:r>
      <w:r w:rsidRPr="00192669">
        <w:rPr>
          <w:rFonts w:ascii="仿宋_GB2312" w:hint="eastAsia"/>
          <w:sz w:val="32"/>
          <w:szCs w:val="32"/>
        </w:rPr>
        <w:t>217.18</w:t>
      </w:r>
      <w:r w:rsidRPr="00192669">
        <w:rPr>
          <w:rFonts w:ascii="仿宋_GB2312" w:hint="eastAsia"/>
          <w:sz w:val="32"/>
          <w:szCs w:val="32"/>
        </w:rPr>
        <w:t>万元。当年财政拨款收入包括一般公共预算财政拨款收入</w:t>
      </w:r>
      <w:r w:rsidRPr="00192669">
        <w:rPr>
          <w:rFonts w:ascii="仿宋_GB2312" w:hint="eastAsia"/>
          <w:sz w:val="32"/>
          <w:szCs w:val="32"/>
        </w:rPr>
        <w:t>3327.20</w:t>
      </w:r>
      <w:r w:rsidRPr="00192669">
        <w:rPr>
          <w:rFonts w:ascii="仿宋_GB2312" w:hint="eastAsia"/>
          <w:sz w:val="32"/>
          <w:szCs w:val="32"/>
        </w:rPr>
        <w:t>万元。其中：社会保障和就业支出</w:t>
      </w:r>
      <w:r w:rsidRPr="00192669">
        <w:rPr>
          <w:rFonts w:ascii="仿宋_GB2312" w:hint="eastAsia"/>
          <w:sz w:val="32"/>
          <w:szCs w:val="32"/>
        </w:rPr>
        <w:t>11.30</w:t>
      </w:r>
      <w:r w:rsidRPr="00192669">
        <w:rPr>
          <w:rFonts w:ascii="仿宋_GB2312" w:hint="eastAsia"/>
          <w:sz w:val="32"/>
          <w:szCs w:val="32"/>
        </w:rPr>
        <w:t>万元，卫生健康支出</w:t>
      </w:r>
      <w:r w:rsidRPr="00192669">
        <w:rPr>
          <w:rFonts w:ascii="仿宋_GB2312" w:hint="eastAsia"/>
          <w:sz w:val="32"/>
          <w:szCs w:val="32"/>
        </w:rPr>
        <w:t>7.06</w:t>
      </w:r>
      <w:r w:rsidRPr="00192669">
        <w:rPr>
          <w:rFonts w:ascii="仿宋_GB2312" w:hint="eastAsia"/>
          <w:sz w:val="32"/>
          <w:szCs w:val="32"/>
        </w:rPr>
        <w:t>万元，农林水支出</w:t>
      </w:r>
      <w:r w:rsidRPr="00192669">
        <w:rPr>
          <w:rFonts w:ascii="仿宋_GB2312" w:hint="eastAsia"/>
          <w:sz w:val="32"/>
          <w:szCs w:val="32"/>
        </w:rPr>
        <w:t>3300.37</w:t>
      </w:r>
      <w:r w:rsidRPr="00192669">
        <w:rPr>
          <w:rFonts w:ascii="仿宋_GB2312" w:hint="eastAsia"/>
          <w:sz w:val="32"/>
          <w:szCs w:val="32"/>
        </w:rPr>
        <w:t>万元，住房保障支出</w:t>
      </w:r>
      <w:r w:rsidRPr="00192669">
        <w:rPr>
          <w:rFonts w:ascii="仿宋_GB2312" w:hint="eastAsia"/>
          <w:sz w:val="32"/>
          <w:szCs w:val="32"/>
        </w:rPr>
        <w:t>8.47</w:t>
      </w:r>
      <w:r w:rsidRPr="00192669">
        <w:rPr>
          <w:rFonts w:ascii="仿宋_GB2312" w:hint="eastAsia"/>
          <w:sz w:val="32"/>
          <w:szCs w:val="32"/>
        </w:rPr>
        <w:t>万元。</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（二）部门财政资金支出情况。</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lang w:val="zh-CN"/>
        </w:rPr>
      </w:pPr>
      <w:r w:rsidRPr="00192669">
        <w:rPr>
          <w:rFonts w:ascii="仿宋_GB2312" w:hint="eastAsia"/>
          <w:sz w:val="32"/>
          <w:szCs w:val="32"/>
        </w:rPr>
        <w:t>以工代赈服务中心</w:t>
      </w:r>
      <w:r w:rsidRPr="00192669">
        <w:rPr>
          <w:rFonts w:ascii="仿宋_GB2312" w:hint="eastAsia"/>
          <w:sz w:val="32"/>
          <w:szCs w:val="32"/>
        </w:rPr>
        <w:t>2021</w:t>
      </w:r>
      <w:r w:rsidRPr="00192669">
        <w:rPr>
          <w:rFonts w:ascii="仿宋_GB2312" w:hint="eastAsia"/>
          <w:sz w:val="32"/>
          <w:szCs w:val="32"/>
        </w:rPr>
        <w:t>年财政拨款支出</w:t>
      </w:r>
      <w:r w:rsidRPr="00192669">
        <w:rPr>
          <w:rFonts w:ascii="仿宋_GB2312" w:hint="eastAsia"/>
          <w:sz w:val="32"/>
          <w:szCs w:val="32"/>
        </w:rPr>
        <w:t>3430.39</w:t>
      </w:r>
      <w:r w:rsidRPr="00192669">
        <w:rPr>
          <w:rFonts w:ascii="仿宋_GB2312" w:hint="eastAsia"/>
          <w:sz w:val="32"/>
          <w:szCs w:val="32"/>
        </w:rPr>
        <w:t>万元。</w:t>
      </w:r>
      <w:r w:rsidRPr="00192669">
        <w:rPr>
          <w:rFonts w:ascii="仿宋_GB2312" w:hint="eastAsia"/>
          <w:sz w:val="32"/>
          <w:szCs w:val="32"/>
          <w:lang w:val="zh-CN"/>
        </w:rPr>
        <w:t>其中：基本支出</w:t>
      </w:r>
      <w:r w:rsidRPr="00192669">
        <w:rPr>
          <w:rFonts w:ascii="仿宋_GB2312" w:hint="eastAsia"/>
          <w:sz w:val="32"/>
          <w:szCs w:val="32"/>
        </w:rPr>
        <w:t>121.04</w:t>
      </w:r>
      <w:r w:rsidRPr="00192669">
        <w:rPr>
          <w:rFonts w:ascii="仿宋_GB2312" w:hint="eastAsia"/>
          <w:sz w:val="32"/>
          <w:szCs w:val="32"/>
        </w:rPr>
        <w:t>万</w:t>
      </w:r>
      <w:r w:rsidRPr="00192669">
        <w:rPr>
          <w:rFonts w:ascii="仿宋_GB2312" w:hint="eastAsia"/>
          <w:sz w:val="32"/>
          <w:szCs w:val="32"/>
          <w:lang w:val="zh-CN"/>
        </w:rPr>
        <w:t>元，包括人员经费</w:t>
      </w:r>
      <w:r w:rsidRPr="00192669">
        <w:rPr>
          <w:rFonts w:ascii="仿宋_GB2312" w:hint="eastAsia"/>
          <w:sz w:val="32"/>
          <w:szCs w:val="32"/>
        </w:rPr>
        <w:t>97.50</w:t>
      </w:r>
      <w:r w:rsidRPr="00192669">
        <w:rPr>
          <w:rFonts w:ascii="仿宋_GB2312" w:hint="eastAsia"/>
          <w:sz w:val="32"/>
          <w:szCs w:val="32"/>
        </w:rPr>
        <w:t>万</w:t>
      </w:r>
      <w:r w:rsidRPr="00192669">
        <w:rPr>
          <w:rFonts w:ascii="仿宋_GB2312" w:hint="eastAsia"/>
          <w:sz w:val="32"/>
          <w:szCs w:val="32"/>
          <w:lang w:val="zh-CN"/>
        </w:rPr>
        <w:t>元，主要为职工工资、津补贴、住房公积金等；公用经费</w:t>
      </w:r>
      <w:r w:rsidRPr="00192669">
        <w:rPr>
          <w:rFonts w:ascii="仿宋_GB2312" w:hint="eastAsia"/>
          <w:sz w:val="32"/>
          <w:szCs w:val="32"/>
        </w:rPr>
        <w:t>23.54</w:t>
      </w:r>
      <w:r w:rsidRPr="00192669">
        <w:rPr>
          <w:rFonts w:ascii="仿宋_GB2312" w:hint="eastAsia"/>
          <w:sz w:val="32"/>
          <w:szCs w:val="32"/>
        </w:rPr>
        <w:t>万</w:t>
      </w:r>
      <w:r w:rsidRPr="00192669">
        <w:rPr>
          <w:rFonts w:ascii="仿宋_GB2312" w:hint="eastAsia"/>
          <w:sz w:val="32"/>
          <w:szCs w:val="32"/>
          <w:lang w:val="zh-CN"/>
        </w:rPr>
        <w:t>元，主要为政府日常办公所需办公费、培训费、会议费等。项目支出</w:t>
      </w:r>
      <w:r w:rsidRPr="00192669">
        <w:rPr>
          <w:rFonts w:ascii="仿宋_GB2312" w:hint="eastAsia"/>
          <w:sz w:val="32"/>
          <w:szCs w:val="32"/>
        </w:rPr>
        <w:t>3309.35</w:t>
      </w:r>
      <w:r w:rsidRPr="00192669">
        <w:rPr>
          <w:rFonts w:ascii="仿宋_GB2312" w:hint="eastAsia"/>
          <w:sz w:val="32"/>
          <w:szCs w:val="32"/>
        </w:rPr>
        <w:t>万</w:t>
      </w:r>
      <w:r w:rsidRPr="00192669">
        <w:rPr>
          <w:rFonts w:ascii="仿宋_GB2312" w:hint="eastAsia"/>
          <w:sz w:val="32"/>
          <w:szCs w:val="32"/>
          <w:lang w:val="zh-CN"/>
        </w:rPr>
        <w:t>元，主要用于农林水支出。</w:t>
      </w:r>
    </w:p>
    <w:p w:rsidR="00192669" w:rsidRPr="00192669" w:rsidRDefault="00192669" w:rsidP="005D4A37">
      <w:pPr>
        <w:widowControl/>
        <w:adjustRightInd w:val="0"/>
        <w:snapToGrid w:val="0"/>
        <w:spacing w:line="578" w:lineRule="atLeast"/>
        <w:ind w:firstLineChars="200" w:firstLine="640"/>
        <w:contextualSpacing/>
        <w:jc w:val="left"/>
        <w:rPr>
          <w:rFonts w:ascii="黑体" w:eastAsia="黑体" w:hAnsi="宋体" w:cs="宋体"/>
          <w:color w:val="000000"/>
          <w:kern w:val="0"/>
          <w:sz w:val="32"/>
          <w:szCs w:val="32"/>
          <w:shd w:val="clear" w:color="auto" w:fill="FFFFFF"/>
        </w:rPr>
      </w:pPr>
      <w:r w:rsidRPr="00192669">
        <w:rPr>
          <w:rFonts w:ascii="黑体" w:eastAsia="黑体" w:hAnsi="宋体" w:cs="宋体" w:hint="eastAsia"/>
          <w:color w:val="000000"/>
          <w:kern w:val="0"/>
          <w:sz w:val="32"/>
          <w:szCs w:val="32"/>
          <w:shd w:val="clear" w:color="auto" w:fill="FFFFFF"/>
        </w:rPr>
        <w:t>三、部门整体预算绩效管理情况</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color w:val="000000"/>
          <w:kern w:val="0"/>
          <w:sz w:val="32"/>
          <w:szCs w:val="32"/>
          <w:shd w:val="clear" w:color="auto" w:fill="FFFFFF"/>
        </w:rPr>
        <w:t>按照预算绩效管理要求，本</w:t>
      </w:r>
      <w:r w:rsidRPr="00192669">
        <w:rPr>
          <w:rFonts w:ascii="仿宋_GB2312" w:hAnsi="宋体" w:cs="宋体" w:hint="eastAsia"/>
          <w:color w:val="000000"/>
          <w:kern w:val="0"/>
          <w:sz w:val="32"/>
          <w:szCs w:val="32"/>
          <w:shd w:val="clear" w:color="auto" w:fill="FFFFFF"/>
        </w:rPr>
        <w:t>单位</w:t>
      </w:r>
      <w:r w:rsidRPr="00192669">
        <w:rPr>
          <w:rFonts w:ascii="仿宋_GB2312" w:hAnsi="宋体" w:cs="宋体"/>
          <w:color w:val="000000"/>
          <w:kern w:val="0"/>
          <w:sz w:val="32"/>
          <w:szCs w:val="32"/>
          <w:shd w:val="clear" w:color="auto" w:fill="FFFFFF"/>
        </w:rPr>
        <w:t>对</w:t>
      </w:r>
      <w:r w:rsidRPr="00192669">
        <w:rPr>
          <w:rFonts w:ascii="仿宋_GB2312" w:hAnsi="宋体" w:cs="宋体"/>
          <w:color w:val="000000"/>
          <w:kern w:val="0"/>
          <w:sz w:val="32"/>
          <w:szCs w:val="32"/>
          <w:shd w:val="clear" w:color="auto" w:fill="FFFFFF"/>
        </w:rPr>
        <w:t>202</w:t>
      </w:r>
      <w:r w:rsidRPr="00192669">
        <w:rPr>
          <w:rFonts w:ascii="仿宋_GB2312" w:hAnsi="宋体" w:cs="宋体" w:hint="eastAsia"/>
          <w:color w:val="000000"/>
          <w:kern w:val="0"/>
          <w:sz w:val="32"/>
          <w:szCs w:val="32"/>
          <w:shd w:val="clear" w:color="auto" w:fill="FFFFFF"/>
        </w:rPr>
        <w:t>1</w:t>
      </w:r>
      <w:r w:rsidRPr="00192669">
        <w:rPr>
          <w:rFonts w:ascii="仿宋_GB2312" w:hAnsi="宋体" w:cs="宋体"/>
          <w:color w:val="000000"/>
          <w:kern w:val="0"/>
          <w:sz w:val="32"/>
          <w:szCs w:val="32"/>
          <w:shd w:val="clear" w:color="auto" w:fill="FFFFFF"/>
        </w:rPr>
        <w:t>年部门整体支出开展了绩效自评，自评得分</w:t>
      </w:r>
      <w:r w:rsidRPr="00192669">
        <w:rPr>
          <w:rFonts w:ascii="仿宋_GB2312" w:hAnsi="宋体" w:cs="宋体" w:hint="eastAsia"/>
          <w:color w:val="000000"/>
          <w:kern w:val="0"/>
          <w:sz w:val="32"/>
          <w:szCs w:val="32"/>
          <w:shd w:val="clear" w:color="auto" w:fill="FFFFFF"/>
        </w:rPr>
        <w:t>83.35</w:t>
      </w:r>
      <w:r w:rsidRPr="00192669">
        <w:rPr>
          <w:rFonts w:ascii="仿宋_GB2312" w:hAnsi="宋体" w:cs="宋体"/>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（一）部门预算项目绩效管理。（标准分40分，自评得分28.35分）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1.</w:t>
      </w:r>
      <w:r w:rsidRPr="00192669">
        <w:rPr>
          <w:rFonts w:ascii="仿宋_GB2312" w:hAnsi="宋体" w:cs="宋体" w:hint="eastAsia"/>
          <w:color w:val="000000"/>
          <w:kern w:val="0"/>
          <w:sz w:val="32"/>
          <w:szCs w:val="32"/>
          <w:shd w:val="clear" w:color="auto" w:fill="FFFFFF"/>
        </w:rPr>
        <w:t>目标制定</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仿宋_GB2312" w:cs="仿宋_GB2312"/>
          <w:sz w:val="32"/>
          <w:szCs w:val="32"/>
        </w:rPr>
      </w:pPr>
      <w:r w:rsidRPr="00192669">
        <w:rPr>
          <w:rFonts w:ascii="仿宋_GB2312" w:hAnsi="仿宋_GB2312" w:cs="仿宋_GB2312" w:hint="eastAsia"/>
          <w:sz w:val="32"/>
          <w:szCs w:val="32"/>
        </w:rPr>
        <w:t>绩效目标内容均是严格按照相关实施文件要求据实编制，绩效目标编制要素完整，绩效指标细化量化，标准合理</w:t>
      </w:r>
      <w:r w:rsidRPr="00192669">
        <w:rPr>
          <w:rFonts w:ascii="仿宋_GB2312" w:hAnsi="仿宋_GB2312" w:cs="仿宋_GB2312" w:hint="eastAsia"/>
          <w:sz w:val="32"/>
          <w:szCs w:val="32"/>
        </w:rPr>
        <w:lastRenderedPageBreak/>
        <w:t>合规，与预算资金匹配相符，并报财政局审核通过。</w:t>
      </w:r>
      <w:r w:rsidRPr="00192669">
        <w:rPr>
          <w:rFonts w:ascii="仿宋_GB2312" w:hAnsi="宋体" w:cs="宋体" w:hint="eastAsia"/>
          <w:color w:val="000000"/>
          <w:kern w:val="0"/>
          <w:sz w:val="32"/>
          <w:szCs w:val="32"/>
          <w:shd w:val="clear" w:color="auto" w:fill="FFFFFF"/>
          <w:lang w:val="zh-CN"/>
        </w:rPr>
        <w:t>故此项指标得分</w:t>
      </w:r>
      <w:r w:rsidRPr="00192669">
        <w:rPr>
          <w:rFonts w:ascii="仿宋_GB2312" w:hAnsi="宋体" w:cs="宋体" w:hint="eastAsia"/>
          <w:color w:val="000000"/>
          <w:kern w:val="0"/>
          <w:sz w:val="32"/>
          <w:szCs w:val="32"/>
          <w:shd w:val="clear" w:color="auto" w:fill="FFFFFF"/>
        </w:rPr>
        <w:t>5</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仿宋_GB2312" w:cs="仿宋_GB2312"/>
          <w:color w:val="000000"/>
          <w:kern w:val="0"/>
          <w:sz w:val="32"/>
          <w:szCs w:val="32"/>
          <w:shd w:val="clear" w:color="auto" w:fill="FFFFFF"/>
          <w:lang w:val="zh-CN"/>
        </w:rPr>
      </w:pPr>
      <w:r w:rsidRPr="00192669">
        <w:rPr>
          <w:rFonts w:ascii="仿宋_GB2312" w:hAnsi="仿宋_GB2312" w:cs="仿宋_GB2312" w:hint="eastAsia"/>
          <w:color w:val="000000"/>
          <w:kern w:val="0"/>
          <w:sz w:val="32"/>
          <w:szCs w:val="32"/>
          <w:shd w:val="clear" w:color="auto" w:fill="FFFFFF"/>
        </w:rPr>
        <w:t>2.</w:t>
      </w:r>
      <w:r w:rsidRPr="00192669">
        <w:rPr>
          <w:rFonts w:ascii="仿宋_GB2312" w:hAnsi="仿宋_GB2312" w:cs="仿宋_GB2312" w:hint="eastAsia"/>
          <w:color w:val="000000"/>
          <w:kern w:val="0"/>
          <w:sz w:val="32"/>
          <w:szCs w:val="32"/>
          <w:shd w:val="clear" w:color="auto" w:fill="FFFFFF"/>
          <w:lang w:val="zh-CN"/>
        </w:rPr>
        <w:t>目标实现</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仿宋_GB2312" w:cs="仿宋_GB2312"/>
          <w:sz w:val="32"/>
          <w:szCs w:val="32"/>
        </w:rPr>
      </w:pPr>
      <w:r w:rsidRPr="00192669">
        <w:rPr>
          <w:rFonts w:ascii="仿宋_GB2312" w:hAnsi="仿宋_GB2312" w:cs="仿宋_GB2312" w:hint="eastAsia"/>
          <w:color w:val="000000"/>
          <w:kern w:val="0"/>
          <w:sz w:val="32"/>
          <w:szCs w:val="32"/>
          <w:shd w:val="clear" w:color="auto" w:fill="FFFFFF"/>
          <w:lang w:val="zh-CN"/>
        </w:rPr>
        <w:t>我单位的</w:t>
      </w:r>
      <w:r w:rsidRPr="00192669">
        <w:rPr>
          <w:rFonts w:ascii="仿宋_GB2312" w:hAnsi="仿宋_GB2312" w:cs="仿宋_GB2312" w:hint="eastAsia"/>
          <w:sz w:val="32"/>
          <w:szCs w:val="32"/>
        </w:rPr>
        <w:t>项目实际完成情况与预期绩效目标有差异，存在单个数量指标实际完成未达到预期指标或超过预期指标</w:t>
      </w:r>
      <w:r w:rsidRPr="00192669">
        <w:rPr>
          <w:rFonts w:ascii="仿宋_GB2312" w:hAnsi="仿宋_GB2312" w:cs="仿宋_GB2312" w:hint="eastAsia"/>
          <w:sz w:val="32"/>
          <w:szCs w:val="32"/>
        </w:rPr>
        <w:t>30%</w:t>
      </w:r>
      <w:r w:rsidRPr="00192669">
        <w:rPr>
          <w:rFonts w:ascii="仿宋_GB2312" w:hAnsi="仿宋_GB2312" w:cs="仿宋_GB2312" w:hint="eastAsia"/>
          <w:sz w:val="32"/>
          <w:szCs w:val="32"/>
        </w:rPr>
        <w:t>以上的情况。</w:t>
      </w:r>
      <w:r w:rsidRPr="00192669">
        <w:rPr>
          <w:rFonts w:ascii="仿宋_GB2312" w:hAnsi="宋体" w:cs="宋体" w:hint="eastAsia"/>
          <w:color w:val="000000"/>
          <w:kern w:val="0"/>
          <w:sz w:val="32"/>
          <w:szCs w:val="32"/>
          <w:shd w:val="clear" w:color="auto" w:fill="FFFFFF"/>
          <w:lang w:val="zh-CN"/>
        </w:rPr>
        <w:t>故此项指标得分</w:t>
      </w:r>
      <w:r w:rsidRPr="00192669">
        <w:rPr>
          <w:rFonts w:ascii="仿宋_GB2312" w:hAnsi="宋体" w:cs="宋体" w:hint="eastAsia"/>
          <w:color w:val="000000"/>
          <w:kern w:val="0"/>
          <w:sz w:val="32"/>
          <w:szCs w:val="32"/>
          <w:shd w:val="clear" w:color="auto" w:fill="FFFFFF"/>
        </w:rPr>
        <w:t>6.91</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3.</w:t>
      </w:r>
      <w:r w:rsidRPr="00192669">
        <w:rPr>
          <w:rFonts w:ascii="仿宋_GB2312" w:hAnsi="宋体" w:cs="宋体" w:hint="eastAsia"/>
          <w:color w:val="000000"/>
          <w:kern w:val="0"/>
          <w:sz w:val="32"/>
          <w:szCs w:val="32"/>
          <w:shd w:val="clear" w:color="auto" w:fill="FFFFFF"/>
        </w:rPr>
        <w:t>支出控制</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仿宋_GB2312" w:cs="仿宋_GB2312" w:hint="eastAsia"/>
          <w:color w:val="000000"/>
          <w:kern w:val="0"/>
          <w:sz w:val="32"/>
          <w:szCs w:val="32"/>
          <w:shd w:val="clear" w:color="auto" w:fill="FFFFFF"/>
          <w:lang w:val="zh-CN"/>
        </w:rPr>
        <w:t>部门公用经费及非定额公用支出控制情况：部门日常公用经费、项目支出中“办公费、差旅费、会议费、培训费、公务接待费”等科目</w:t>
      </w:r>
      <w:r w:rsidRPr="00192669">
        <w:rPr>
          <w:rFonts w:ascii="仿宋_GB2312" w:hAnsi="宋体" w:cs="宋体"/>
          <w:color w:val="000000"/>
          <w:kern w:val="0"/>
          <w:sz w:val="32"/>
          <w:szCs w:val="32"/>
          <w:shd w:val="clear" w:color="auto" w:fill="FFFFFF"/>
        </w:rPr>
        <w:t>年初预算</w:t>
      </w:r>
      <w:r w:rsidRPr="00192669">
        <w:rPr>
          <w:rFonts w:ascii="仿宋_GB2312" w:hAnsi="宋体" w:cs="宋体" w:hint="eastAsia"/>
          <w:color w:val="000000"/>
          <w:kern w:val="0"/>
          <w:sz w:val="32"/>
          <w:szCs w:val="32"/>
          <w:shd w:val="clear" w:color="auto" w:fill="FFFFFF"/>
        </w:rPr>
        <w:t>总数为</w:t>
      </w:r>
      <w:r w:rsidRPr="00192669">
        <w:rPr>
          <w:rFonts w:ascii="仿宋_GB2312" w:hAnsi="宋体" w:cs="宋体" w:hint="eastAsia"/>
          <w:color w:val="000000"/>
          <w:kern w:val="0"/>
          <w:sz w:val="32"/>
          <w:szCs w:val="32"/>
          <w:shd w:val="clear" w:color="auto" w:fill="FFFFFF"/>
        </w:rPr>
        <w:t>735377</w:t>
      </w:r>
      <w:r w:rsidRPr="00192669">
        <w:rPr>
          <w:rFonts w:ascii="仿宋_GB2312" w:hAnsi="宋体" w:cs="宋体" w:hint="eastAsia"/>
          <w:color w:val="000000"/>
          <w:kern w:val="0"/>
          <w:sz w:val="32"/>
          <w:szCs w:val="32"/>
          <w:shd w:val="clear" w:color="auto" w:fill="FFFFFF"/>
        </w:rPr>
        <w:t>元，</w:t>
      </w:r>
      <w:r w:rsidRPr="00192669">
        <w:rPr>
          <w:rFonts w:ascii="仿宋_GB2312" w:hAnsi="宋体" w:cs="宋体"/>
          <w:color w:val="000000"/>
          <w:kern w:val="0"/>
          <w:sz w:val="32"/>
          <w:szCs w:val="32"/>
          <w:shd w:val="clear" w:color="auto" w:fill="FFFFFF"/>
        </w:rPr>
        <w:t>决算</w:t>
      </w:r>
      <w:r w:rsidRPr="00192669">
        <w:rPr>
          <w:rFonts w:ascii="仿宋_GB2312" w:hAnsi="宋体" w:cs="宋体" w:hint="eastAsia"/>
          <w:color w:val="000000"/>
          <w:kern w:val="0"/>
          <w:sz w:val="32"/>
          <w:szCs w:val="32"/>
          <w:shd w:val="clear" w:color="auto" w:fill="FFFFFF"/>
        </w:rPr>
        <w:t>总</w:t>
      </w:r>
      <w:r w:rsidRPr="00192669">
        <w:rPr>
          <w:rFonts w:ascii="仿宋_GB2312" w:hAnsi="宋体" w:cs="宋体"/>
          <w:color w:val="000000"/>
          <w:kern w:val="0"/>
          <w:sz w:val="32"/>
          <w:szCs w:val="32"/>
          <w:shd w:val="clear" w:color="auto" w:fill="FFFFFF"/>
        </w:rPr>
        <w:t>数</w:t>
      </w:r>
      <w:r w:rsidRPr="00192669">
        <w:rPr>
          <w:rFonts w:ascii="仿宋_GB2312" w:hAnsi="宋体" w:cs="宋体" w:hint="eastAsia"/>
          <w:color w:val="000000"/>
          <w:kern w:val="0"/>
          <w:sz w:val="32"/>
          <w:szCs w:val="32"/>
          <w:shd w:val="clear" w:color="auto" w:fill="FFFFFF"/>
        </w:rPr>
        <w:t>735209.15</w:t>
      </w:r>
      <w:r w:rsidRPr="00192669">
        <w:rPr>
          <w:rFonts w:ascii="仿宋_GB2312" w:hAnsi="宋体" w:cs="宋体" w:hint="eastAsia"/>
          <w:color w:val="000000"/>
          <w:kern w:val="0"/>
          <w:sz w:val="32"/>
          <w:szCs w:val="32"/>
          <w:shd w:val="clear" w:color="auto" w:fill="FFFFFF"/>
        </w:rPr>
        <w:t>元，</w:t>
      </w:r>
      <w:r w:rsidRPr="00192669">
        <w:rPr>
          <w:rFonts w:ascii="仿宋_GB2312" w:hAnsi="宋体" w:cs="宋体"/>
          <w:color w:val="000000"/>
          <w:kern w:val="0"/>
          <w:sz w:val="32"/>
          <w:szCs w:val="32"/>
          <w:shd w:val="clear" w:color="auto" w:fill="FFFFFF"/>
        </w:rPr>
        <w:t>偏差程度</w:t>
      </w:r>
      <w:r w:rsidRPr="00192669">
        <w:rPr>
          <w:rFonts w:ascii="仿宋_GB2312" w:hAnsi="宋体" w:cs="宋体" w:hint="eastAsia"/>
          <w:color w:val="000000"/>
          <w:kern w:val="0"/>
          <w:sz w:val="32"/>
          <w:szCs w:val="32"/>
          <w:shd w:val="clear" w:color="auto" w:fill="FFFFFF"/>
        </w:rPr>
        <w:t>低于</w:t>
      </w:r>
      <w:r w:rsidRPr="00192669">
        <w:rPr>
          <w:rFonts w:ascii="仿宋_GB2312" w:hAnsi="宋体" w:cs="宋体" w:hint="eastAsia"/>
          <w:color w:val="000000"/>
          <w:kern w:val="0"/>
          <w:sz w:val="32"/>
          <w:szCs w:val="32"/>
          <w:shd w:val="clear" w:color="auto" w:fill="FFFFFF"/>
        </w:rPr>
        <w:t>10%</w:t>
      </w:r>
      <w:r w:rsidRPr="00192669">
        <w:rPr>
          <w:rFonts w:ascii="仿宋_GB2312" w:hAnsi="宋体" w:cs="宋体" w:hint="eastAsia"/>
          <w:color w:val="000000"/>
          <w:kern w:val="0"/>
          <w:sz w:val="32"/>
          <w:szCs w:val="32"/>
          <w:shd w:val="clear" w:color="auto" w:fill="FFFFFF"/>
        </w:rPr>
        <w:t>。故此项指标得分</w:t>
      </w: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分</w:t>
      </w:r>
      <w:r w:rsidRPr="00192669">
        <w:rPr>
          <w:rFonts w:ascii="仿宋_GB2312" w:hAnsi="宋体" w:cs="宋体"/>
          <w:color w:val="000000"/>
          <w:kern w:val="0"/>
          <w:sz w:val="32"/>
          <w:szCs w:val="32"/>
          <w:shd w:val="clear" w:color="auto" w:fill="FFFFFF"/>
        </w:rPr>
        <w:t>。</w:t>
      </w:r>
    </w:p>
    <w:p w:rsidR="00192669" w:rsidRPr="00192669" w:rsidRDefault="00192669" w:rsidP="005D4A37">
      <w:pPr>
        <w:widowControl/>
        <w:adjustRightInd w:val="0"/>
        <w:snapToGrid w:val="0"/>
        <w:spacing w:line="578" w:lineRule="atLeast"/>
        <w:ind w:leftChars="100" w:left="210"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4.</w:t>
      </w:r>
      <w:r w:rsidRPr="00192669">
        <w:rPr>
          <w:rFonts w:ascii="仿宋_GB2312" w:hAnsi="宋体" w:cs="宋体" w:hint="eastAsia"/>
          <w:color w:val="000000"/>
          <w:kern w:val="0"/>
          <w:sz w:val="32"/>
          <w:szCs w:val="32"/>
          <w:shd w:val="clear" w:color="auto" w:fill="FFFFFF"/>
        </w:rPr>
        <w:t>及时处置</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仿宋_GB2312" w:cs="仿宋_GB2312"/>
          <w:color w:val="000000"/>
          <w:kern w:val="0"/>
          <w:sz w:val="32"/>
          <w:szCs w:val="32"/>
          <w:shd w:val="clear" w:color="auto" w:fill="FFFFFF"/>
        </w:rPr>
      </w:pPr>
      <w:r w:rsidRPr="00192669">
        <w:rPr>
          <w:rFonts w:ascii="仿宋_GB2312" w:hAnsi="仿宋_GB2312" w:cs="仿宋_GB2312" w:hint="eastAsia"/>
          <w:color w:val="000000"/>
          <w:kern w:val="0"/>
          <w:sz w:val="32"/>
          <w:szCs w:val="32"/>
          <w:shd w:val="clear" w:color="auto" w:fill="FFFFFF"/>
          <w:lang w:val="zh-CN"/>
        </w:rPr>
        <w:t>预算动态调整本部门绩效监控调整取消额和结余注销额均为</w:t>
      </w:r>
      <w:r w:rsidRPr="00192669">
        <w:rPr>
          <w:rFonts w:ascii="仿宋_GB2312" w:hAnsi="仿宋_GB2312" w:cs="仿宋_GB2312" w:hint="eastAsia"/>
          <w:color w:val="000000"/>
          <w:kern w:val="0"/>
          <w:sz w:val="32"/>
          <w:szCs w:val="32"/>
          <w:shd w:val="clear" w:color="auto" w:fill="FFFFFF"/>
        </w:rPr>
        <w:t>0</w:t>
      </w:r>
      <w:r w:rsidRPr="00192669">
        <w:rPr>
          <w:rFonts w:ascii="仿宋_GB2312" w:hAnsi="仿宋_GB2312" w:cs="仿宋_GB2312" w:hint="eastAsia"/>
          <w:color w:val="000000"/>
          <w:kern w:val="0"/>
          <w:sz w:val="32"/>
          <w:szCs w:val="32"/>
          <w:shd w:val="clear" w:color="auto" w:fill="FFFFFF"/>
        </w:rPr>
        <w:t>。</w:t>
      </w:r>
      <w:r w:rsidRPr="00192669">
        <w:rPr>
          <w:rFonts w:ascii="仿宋_GB2312" w:hAnsi="仿宋_GB2312" w:cs="仿宋_GB2312" w:hint="eastAsia"/>
          <w:color w:val="000000"/>
          <w:kern w:val="0"/>
          <w:sz w:val="32"/>
          <w:szCs w:val="32"/>
          <w:shd w:val="clear" w:color="auto" w:fill="FFFFFF"/>
          <w:lang w:val="zh-CN"/>
        </w:rPr>
        <w:t>自查自评得</w:t>
      </w:r>
      <w:r w:rsidRPr="00192669">
        <w:rPr>
          <w:rFonts w:ascii="仿宋_GB2312" w:hAnsi="仿宋_GB2312" w:cs="仿宋_GB2312" w:hint="eastAsia"/>
          <w:color w:val="000000"/>
          <w:kern w:val="0"/>
          <w:sz w:val="32"/>
          <w:szCs w:val="32"/>
          <w:shd w:val="clear" w:color="auto" w:fill="FFFFFF"/>
        </w:rPr>
        <w:t>4</w:t>
      </w:r>
      <w:r w:rsidRPr="00192669">
        <w:rPr>
          <w:rFonts w:ascii="仿宋_GB2312" w:hAnsi="仿宋_GB2312" w:cs="仿宋_GB2312"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5.</w:t>
      </w:r>
      <w:r w:rsidRPr="00192669">
        <w:rPr>
          <w:rFonts w:ascii="仿宋_GB2312" w:hAnsi="宋体" w:cs="宋体" w:hint="eastAsia"/>
          <w:color w:val="000000"/>
          <w:kern w:val="0"/>
          <w:sz w:val="32"/>
          <w:szCs w:val="32"/>
          <w:shd w:val="clear" w:color="auto" w:fill="FFFFFF"/>
        </w:rPr>
        <w:t>执行进度</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color w:val="000000"/>
          <w:kern w:val="0"/>
          <w:sz w:val="32"/>
          <w:szCs w:val="32"/>
          <w:shd w:val="clear" w:color="auto" w:fill="FFFFFF"/>
        </w:rPr>
        <w:t>6</w:t>
      </w:r>
      <w:r w:rsidRPr="00192669">
        <w:rPr>
          <w:rFonts w:ascii="仿宋_GB2312" w:hAnsi="宋体" w:cs="宋体"/>
          <w:color w:val="000000"/>
          <w:kern w:val="0"/>
          <w:sz w:val="32"/>
          <w:szCs w:val="32"/>
          <w:shd w:val="clear" w:color="auto" w:fill="FFFFFF"/>
        </w:rPr>
        <w:t>、</w:t>
      </w:r>
      <w:r w:rsidRPr="00192669">
        <w:rPr>
          <w:rFonts w:ascii="仿宋_GB2312" w:hAnsi="宋体" w:cs="宋体"/>
          <w:color w:val="000000"/>
          <w:kern w:val="0"/>
          <w:sz w:val="32"/>
          <w:szCs w:val="32"/>
          <w:shd w:val="clear" w:color="auto" w:fill="FFFFFF"/>
        </w:rPr>
        <w:t>9</w:t>
      </w:r>
      <w:r w:rsidRPr="00192669">
        <w:rPr>
          <w:rFonts w:ascii="仿宋_GB2312" w:hAnsi="宋体" w:cs="宋体"/>
          <w:color w:val="000000"/>
          <w:kern w:val="0"/>
          <w:sz w:val="32"/>
          <w:szCs w:val="32"/>
          <w:shd w:val="clear" w:color="auto" w:fill="FFFFFF"/>
        </w:rPr>
        <w:t>、</w:t>
      </w:r>
      <w:r w:rsidRPr="00192669">
        <w:rPr>
          <w:rFonts w:ascii="仿宋_GB2312" w:hAnsi="宋体" w:cs="宋体"/>
          <w:color w:val="000000"/>
          <w:kern w:val="0"/>
          <w:sz w:val="32"/>
          <w:szCs w:val="32"/>
          <w:shd w:val="clear" w:color="auto" w:fill="FFFFFF"/>
        </w:rPr>
        <w:t>11</w:t>
      </w:r>
      <w:r w:rsidRPr="00192669">
        <w:rPr>
          <w:rFonts w:ascii="仿宋_GB2312" w:hAnsi="宋体" w:cs="宋体"/>
          <w:color w:val="000000"/>
          <w:kern w:val="0"/>
          <w:sz w:val="32"/>
          <w:szCs w:val="32"/>
          <w:shd w:val="clear" w:color="auto" w:fill="FFFFFF"/>
        </w:rPr>
        <w:t>月部门预算执行进度</w:t>
      </w:r>
      <w:r w:rsidRPr="00192669">
        <w:rPr>
          <w:rFonts w:ascii="仿宋_GB2312" w:hAnsi="宋体" w:cs="宋体" w:hint="eastAsia"/>
          <w:color w:val="000000"/>
          <w:kern w:val="0"/>
          <w:sz w:val="32"/>
          <w:szCs w:val="32"/>
          <w:shd w:val="clear" w:color="auto" w:fill="FFFFFF"/>
        </w:rPr>
        <w:t>均未</w:t>
      </w:r>
      <w:r w:rsidRPr="00192669">
        <w:rPr>
          <w:rFonts w:ascii="仿宋_GB2312" w:hAnsi="宋体" w:cs="宋体"/>
          <w:color w:val="000000"/>
          <w:kern w:val="0"/>
          <w:sz w:val="32"/>
          <w:szCs w:val="32"/>
          <w:shd w:val="clear" w:color="auto" w:fill="FFFFFF"/>
        </w:rPr>
        <w:t>达到量化指标</w:t>
      </w:r>
      <w:r w:rsidRPr="00192669">
        <w:rPr>
          <w:rFonts w:ascii="仿宋_GB2312" w:hAnsi="宋体" w:cs="宋体" w:hint="eastAsia"/>
          <w:color w:val="000000"/>
          <w:kern w:val="0"/>
          <w:sz w:val="32"/>
          <w:szCs w:val="32"/>
          <w:shd w:val="clear" w:color="auto" w:fill="FFFFFF"/>
        </w:rPr>
        <w:t>。故此项指标得分</w:t>
      </w: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6.</w:t>
      </w:r>
      <w:r w:rsidRPr="00192669">
        <w:rPr>
          <w:rFonts w:ascii="仿宋_GB2312" w:hAnsi="宋体" w:cs="宋体" w:hint="eastAsia"/>
          <w:color w:val="000000"/>
          <w:kern w:val="0"/>
          <w:sz w:val="32"/>
          <w:szCs w:val="32"/>
          <w:shd w:val="clear" w:color="auto" w:fill="FFFFFF"/>
        </w:rPr>
        <w:t>预算完成</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部门预算</w:t>
      </w:r>
      <w:r w:rsidRPr="00192669">
        <w:rPr>
          <w:rFonts w:ascii="仿宋_GB2312" w:hAnsi="宋体" w:cs="宋体" w:hint="eastAsia"/>
          <w:color w:val="000000"/>
          <w:kern w:val="0"/>
          <w:sz w:val="32"/>
          <w:szCs w:val="32"/>
          <w:shd w:val="clear" w:color="auto" w:fill="FFFFFF"/>
        </w:rPr>
        <w:t>12</w:t>
      </w:r>
      <w:r w:rsidRPr="00192669">
        <w:rPr>
          <w:rFonts w:ascii="仿宋_GB2312" w:hAnsi="宋体" w:cs="宋体" w:hint="eastAsia"/>
          <w:color w:val="000000"/>
          <w:kern w:val="0"/>
          <w:sz w:val="32"/>
          <w:szCs w:val="32"/>
          <w:shd w:val="clear" w:color="auto" w:fill="FFFFFF"/>
        </w:rPr>
        <w:t>月预算执行进度达到</w:t>
      </w:r>
      <w:r w:rsidRPr="00192669">
        <w:rPr>
          <w:rFonts w:ascii="仿宋_GB2312" w:hAnsi="宋体" w:cs="宋体" w:hint="eastAsia"/>
          <w:color w:val="000000"/>
          <w:kern w:val="0"/>
          <w:sz w:val="32"/>
          <w:szCs w:val="32"/>
          <w:shd w:val="clear" w:color="auto" w:fill="FFFFFF"/>
        </w:rPr>
        <w:t>48.73%</w:t>
      </w:r>
      <w:r w:rsidRPr="00192669">
        <w:rPr>
          <w:rFonts w:ascii="仿宋_GB2312" w:hAnsi="宋体" w:cs="宋体" w:hint="eastAsia"/>
          <w:color w:val="000000"/>
          <w:kern w:val="0"/>
          <w:sz w:val="32"/>
          <w:szCs w:val="32"/>
          <w:shd w:val="clear" w:color="auto" w:fill="FFFFFF"/>
        </w:rPr>
        <w:t>。按实际进度量化计算得分</w:t>
      </w:r>
      <w:r w:rsidRPr="00192669">
        <w:rPr>
          <w:rFonts w:ascii="仿宋_GB2312" w:hAnsi="宋体" w:cs="宋体" w:hint="eastAsia"/>
          <w:color w:val="000000"/>
          <w:kern w:val="0"/>
          <w:sz w:val="32"/>
          <w:szCs w:val="32"/>
          <w:shd w:val="clear" w:color="auto" w:fill="FFFFFF"/>
        </w:rPr>
        <w:t>2.44</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7.</w:t>
      </w:r>
      <w:r w:rsidRPr="00192669">
        <w:rPr>
          <w:rFonts w:ascii="仿宋_GB2312" w:hAnsi="宋体" w:cs="宋体" w:hint="eastAsia"/>
          <w:color w:val="000000"/>
          <w:kern w:val="0"/>
          <w:sz w:val="32"/>
          <w:szCs w:val="32"/>
          <w:shd w:val="clear" w:color="auto" w:fill="FFFFFF"/>
        </w:rPr>
        <w:t>资金结余率（低效无效率）</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我单位预算项目有</w:t>
      </w:r>
      <w:r w:rsidRPr="00192669">
        <w:rPr>
          <w:rFonts w:ascii="仿宋_GB2312" w:hAnsi="宋体" w:cs="宋体" w:hint="eastAsia"/>
          <w:color w:val="000000"/>
          <w:kern w:val="0"/>
          <w:sz w:val="32"/>
          <w:szCs w:val="32"/>
          <w:shd w:val="clear" w:color="auto" w:fill="FFFFFF"/>
        </w:rPr>
        <w:t>4</w:t>
      </w:r>
      <w:r w:rsidRPr="00192669">
        <w:rPr>
          <w:rFonts w:ascii="仿宋_GB2312" w:hAnsi="宋体" w:cs="宋体" w:hint="eastAsia"/>
          <w:color w:val="000000"/>
          <w:kern w:val="0"/>
          <w:sz w:val="32"/>
          <w:szCs w:val="32"/>
          <w:shd w:val="clear" w:color="auto" w:fill="FFFFFF"/>
        </w:rPr>
        <w:t>个，年终资金结余率小于</w:t>
      </w:r>
      <w:r w:rsidRPr="00192669">
        <w:rPr>
          <w:rFonts w:ascii="仿宋_GB2312" w:hAnsi="宋体" w:cs="宋体" w:hint="eastAsia"/>
          <w:color w:val="000000"/>
          <w:kern w:val="0"/>
          <w:sz w:val="32"/>
          <w:szCs w:val="32"/>
          <w:shd w:val="clear" w:color="auto" w:fill="FFFFFF"/>
        </w:rPr>
        <w:t>0.1</w:t>
      </w:r>
      <w:r w:rsidRPr="00192669">
        <w:rPr>
          <w:rFonts w:ascii="仿宋_GB2312" w:hAnsi="宋体" w:cs="宋体" w:hint="eastAsia"/>
          <w:color w:val="000000"/>
          <w:kern w:val="0"/>
          <w:sz w:val="32"/>
          <w:szCs w:val="32"/>
          <w:shd w:val="clear" w:color="auto" w:fill="FFFFFF"/>
        </w:rPr>
        <w:t>的项目有</w:t>
      </w: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个，故此项指标得分</w:t>
      </w:r>
      <w:r w:rsidRPr="00192669">
        <w:rPr>
          <w:rFonts w:ascii="仿宋_GB2312" w:hAnsi="宋体" w:cs="宋体" w:hint="eastAsia"/>
          <w:color w:val="000000"/>
          <w:kern w:val="0"/>
          <w:sz w:val="32"/>
          <w:szCs w:val="32"/>
          <w:shd w:val="clear" w:color="auto" w:fill="FFFFFF"/>
        </w:rPr>
        <w:t>4</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8.</w:t>
      </w:r>
      <w:r w:rsidRPr="00192669">
        <w:rPr>
          <w:rFonts w:ascii="仿宋_GB2312" w:hAnsi="宋体" w:cs="宋体" w:hint="eastAsia"/>
          <w:color w:val="000000"/>
          <w:kern w:val="0"/>
          <w:sz w:val="32"/>
          <w:szCs w:val="32"/>
          <w:shd w:val="clear" w:color="auto" w:fill="FFFFFF"/>
        </w:rPr>
        <w:t>违规记录</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color w:val="000000"/>
          <w:kern w:val="0"/>
          <w:sz w:val="32"/>
          <w:szCs w:val="32"/>
          <w:shd w:val="clear" w:color="auto" w:fill="FFFFFF"/>
        </w:rPr>
        <w:lastRenderedPageBreak/>
        <w:t>根据</w:t>
      </w:r>
      <w:r w:rsidRPr="00192669">
        <w:rPr>
          <w:rFonts w:ascii="仿宋_GB2312" w:hAnsi="宋体" w:cs="宋体" w:hint="eastAsia"/>
          <w:color w:val="000000"/>
          <w:kern w:val="0"/>
          <w:sz w:val="32"/>
          <w:szCs w:val="32"/>
          <w:shd w:val="clear" w:color="auto" w:fill="FFFFFF"/>
        </w:rPr>
        <w:t>审计监督、</w:t>
      </w:r>
      <w:r w:rsidRPr="00192669">
        <w:rPr>
          <w:rFonts w:ascii="仿宋_GB2312" w:hAnsi="宋体" w:cs="宋体"/>
          <w:color w:val="000000"/>
          <w:kern w:val="0"/>
          <w:sz w:val="32"/>
          <w:szCs w:val="32"/>
          <w:shd w:val="clear" w:color="auto" w:fill="FFFFFF"/>
        </w:rPr>
        <w:t>财政检查结果反映</w:t>
      </w:r>
      <w:r w:rsidRPr="00192669">
        <w:rPr>
          <w:rFonts w:ascii="仿宋_GB2312" w:hAnsi="宋体" w:cs="宋体" w:hint="eastAsia"/>
          <w:color w:val="000000"/>
          <w:kern w:val="0"/>
          <w:sz w:val="32"/>
          <w:szCs w:val="32"/>
          <w:shd w:val="clear" w:color="auto" w:fill="FFFFFF"/>
        </w:rPr>
        <w:t>我单位</w:t>
      </w:r>
      <w:r w:rsidRPr="00192669">
        <w:rPr>
          <w:rFonts w:ascii="仿宋_GB2312" w:hAnsi="宋体" w:cs="宋体" w:hint="eastAsia"/>
          <w:color w:val="000000"/>
          <w:kern w:val="0"/>
          <w:sz w:val="32"/>
          <w:szCs w:val="32"/>
          <w:shd w:val="clear" w:color="auto" w:fill="FFFFFF"/>
        </w:rPr>
        <w:t>2021</w:t>
      </w:r>
      <w:r w:rsidRPr="00192669">
        <w:rPr>
          <w:rFonts w:ascii="仿宋_GB2312" w:hAnsi="宋体" w:cs="宋体"/>
          <w:color w:val="000000"/>
          <w:kern w:val="0"/>
          <w:sz w:val="32"/>
          <w:szCs w:val="32"/>
          <w:shd w:val="clear" w:color="auto" w:fill="FFFFFF"/>
        </w:rPr>
        <w:t>年度部门预算管理合规</w:t>
      </w:r>
      <w:r w:rsidRPr="00192669">
        <w:rPr>
          <w:rFonts w:ascii="仿宋_GB2312" w:hAnsi="宋体" w:cs="宋体" w:hint="eastAsia"/>
          <w:color w:val="000000"/>
          <w:kern w:val="0"/>
          <w:sz w:val="32"/>
          <w:szCs w:val="32"/>
          <w:shd w:val="clear" w:color="auto" w:fill="FFFFFF"/>
        </w:rPr>
        <w:t>，无违纪违规问题。故此项指标得分</w:t>
      </w: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（二）专项预算项目绩效管理。（标准分40分，自评得分35分）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lang w:val="zh-CN"/>
        </w:rPr>
      </w:pPr>
      <w:r w:rsidRPr="00192669">
        <w:rPr>
          <w:rFonts w:ascii="仿宋_GB2312" w:hAnsi="宋体" w:cs="宋体" w:hint="eastAsia"/>
          <w:color w:val="000000"/>
          <w:kern w:val="0"/>
          <w:sz w:val="32"/>
          <w:szCs w:val="32"/>
          <w:shd w:val="clear" w:color="auto" w:fill="FFFFFF"/>
          <w:lang w:val="zh-CN"/>
        </w:rPr>
        <w:t>详见专项预算项目自评打分和自评报告。</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（三）绩效结果应用。（标准分10分，自评得分10分）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1.</w:t>
      </w:r>
      <w:r w:rsidRPr="00192669">
        <w:rPr>
          <w:rFonts w:ascii="仿宋_GB2312" w:hAnsi="宋体" w:cs="宋体" w:hint="eastAsia"/>
          <w:color w:val="000000"/>
          <w:kern w:val="0"/>
          <w:sz w:val="32"/>
          <w:szCs w:val="32"/>
          <w:shd w:val="clear" w:color="auto" w:fill="FFFFFF"/>
        </w:rPr>
        <w:t>预算挂钩</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lang w:val="zh-CN"/>
        </w:rPr>
      </w:pPr>
      <w:r w:rsidRPr="00192669">
        <w:rPr>
          <w:rFonts w:ascii="仿宋_GB2312" w:hAnsi="宋体" w:cs="宋体" w:hint="eastAsia"/>
          <w:color w:val="000000"/>
          <w:kern w:val="0"/>
          <w:sz w:val="32"/>
          <w:szCs w:val="32"/>
          <w:shd w:val="clear" w:color="auto" w:fill="FFFFFF"/>
          <w:lang w:val="zh-CN"/>
        </w:rPr>
        <w:t>将内设机构绩效自评纳入考核体系，建立对内设机构预算与绩效挂钩机制。</w:t>
      </w:r>
      <w:r w:rsidRPr="00192669">
        <w:rPr>
          <w:rFonts w:ascii="仿宋_GB2312" w:hAnsi="宋体" w:cs="宋体" w:hint="eastAsia"/>
          <w:color w:val="000000"/>
          <w:kern w:val="0"/>
          <w:sz w:val="32"/>
          <w:szCs w:val="32"/>
          <w:shd w:val="clear" w:color="auto" w:fill="FFFFFF"/>
        </w:rPr>
        <w:t>故此项指标得分</w:t>
      </w:r>
      <w:r w:rsidRPr="00192669">
        <w:rPr>
          <w:rFonts w:ascii="仿宋_GB2312" w:hAnsi="宋体" w:cs="宋体" w:hint="eastAsia"/>
          <w:color w:val="000000"/>
          <w:kern w:val="0"/>
          <w:sz w:val="32"/>
          <w:szCs w:val="32"/>
          <w:shd w:val="clear" w:color="auto" w:fill="FFFFFF"/>
        </w:rPr>
        <w:t>4</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自评公开</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lang w:val="zh-CN"/>
        </w:rPr>
      </w:pPr>
      <w:r w:rsidRPr="00192669">
        <w:rPr>
          <w:rFonts w:ascii="仿宋_GB2312" w:hAnsi="宋体" w:cs="宋体" w:hint="eastAsia"/>
          <w:color w:val="000000"/>
          <w:kern w:val="0"/>
          <w:sz w:val="32"/>
          <w:szCs w:val="32"/>
          <w:shd w:val="clear" w:color="auto" w:fill="FFFFFF"/>
          <w:lang w:val="zh-CN"/>
        </w:rPr>
        <w:t>我单位按要求及时公开相关绩效信息。</w:t>
      </w:r>
      <w:r w:rsidRPr="00192669">
        <w:rPr>
          <w:rFonts w:ascii="仿宋_GB2312" w:hAnsi="宋体" w:cs="宋体" w:hint="eastAsia"/>
          <w:color w:val="000000"/>
          <w:kern w:val="0"/>
          <w:sz w:val="32"/>
          <w:szCs w:val="32"/>
          <w:shd w:val="clear" w:color="auto" w:fill="FFFFFF"/>
        </w:rPr>
        <w:t>故此项指标得分</w:t>
      </w: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3.</w:t>
      </w:r>
      <w:r w:rsidRPr="00192669">
        <w:rPr>
          <w:rFonts w:ascii="仿宋_GB2312" w:hAnsi="宋体" w:cs="宋体" w:hint="eastAsia"/>
          <w:color w:val="000000"/>
          <w:kern w:val="0"/>
          <w:sz w:val="32"/>
          <w:szCs w:val="32"/>
          <w:shd w:val="clear" w:color="auto" w:fill="FFFFFF"/>
        </w:rPr>
        <w:t>问题整改</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lang w:val="zh-CN"/>
        </w:rPr>
        <w:t>绩效管理过程中，部分绩效目标细化量化不足，编制不够规范。</w:t>
      </w:r>
      <w:r w:rsidRPr="00192669">
        <w:rPr>
          <w:rFonts w:ascii="仿宋_GB2312" w:hAnsi="宋体" w:cs="宋体" w:hint="eastAsia"/>
          <w:color w:val="000000"/>
          <w:kern w:val="0"/>
          <w:sz w:val="32"/>
          <w:szCs w:val="32"/>
          <w:shd w:val="clear" w:color="auto" w:fill="FFFFFF"/>
        </w:rPr>
        <w:t>故此项指标得分</w:t>
      </w: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rPr>
        <w:t>4.</w:t>
      </w:r>
      <w:r w:rsidRPr="00192669">
        <w:rPr>
          <w:rFonts w:ascii="仿宋_GB2312" w:hAnsi="宋体" w:cs="宋体" w:hint="eastAsia"/>
          <w:color w:val="000000"/>
          <w:kern w:val="0"/>
          <w:sz w:val="32"/>
          <w:szCs w:val="32"/>
          <w:shd w:val="clear" w:color="auto" w:fill="FFFFFF"/>
        </w:rPr>
        <w:t>应用反馈</w:t>
      </w:r>
    </w:p>
    <w:p w:rsidR="00192669" w:rsidRPr="00192669" w:rsidRDefault="00192669" w:rsidP="005D4A37">
      <w:pPr>
        <w:widowControl/>
        <w:adjustRightInd w:val="0"/>
        <w:snapToGrid w:val="0"/>
        <w:spacing w:line="578" w:lineRule="atLeast"/>
        <w:ind w:firstLineChars="200" w:firstLine="640"/>
        <w:contextualSpacing/>
        <w:jc w:val="left"/>
        <w:rPr>
          <w:rFonts w:ascii="仿宋_GB2312" w:hAnsi="宋体" w:cs="宋体"/>
          <w:color w:val="000000"/>
          <w:kern w:val="0"/>
          <w:sz w:val="32"/>
          <w:szCs w:val="32"/>
          <w:shd w:val="clear" w:color="auto" w:fill="FFFFFF"/>
        </w:rPr>
      </w:pPr>
      <w:r w:rsidRPr="00192669">
        <w:rPr>
          <w:rFonts w:ascii="仿宋_GB2312" w:hAnsi="宋体" w:cs="宋体" w:hint="eastAsia"/>
          <w:color w:val="000000"/>
          <w:kern w:val="0"/>
          <w:sz w:val="32"/>
          <w:szCs w:val="32"/>
          <w:shd w:val="clear" w:color="auto" w:fill="FFFFFF"/>
          <w:lang w:val="zh-CN"/>
        </w:rPr>
        <w:t>在规定时间内向财政部门反馈应用绩效结果报告，</w:t>
      </w:r>
      <w:r w:rsidRPr="00192669">
        <w:rPr>
          <w:rFonts w:ascii="仿宋_GB2312" w:hAnsi="宋体" w:cs="宋体" w:hint="eastAsia"/>
          <w:color w:val="000000"/>
          <w:kern w:val="0"/>
          <w:sz w:val="32"/>
          <w:szCs w:val="32"/>
          <w:shd w:val="clear" w:color="auto" w:fill="FFFFFF"/>
        </w:rPr>
        <w:t>2021</w:t>
      </w:r>
      <w:r w:rsidRPr="00192669">
        <w:rPr>
          <w:rFonts w:ascii="仿宋_GB2312" w:hAnsi="宋体" w:cs="宋体" w:hint="eastAsia"/>
          <w:color w:val="000000"/>
          <w:kern w:val="0"/>
          <w:sz w:val="32"/>
          <w:szCs w:val="32"/>
          <w:shd w:val="clear" w:color="auto" w:fill="FFFFFF"/>
        </w:rPr>
        <w:t>年中旬按时向财政局报送中期绩效自行监控跟踪报告</w:t>
      </w:r>
      <w:r w:rsidRPr="00192669">
        <w:rPr>
          <w:rFonts w:ascii="仿宋_GB2312" w:hAnsi="宋体" w:cs="宋体" w:hint="eastAsia"/>
          <w:color w:val="000000"/>
          <w:kern w:val="0"/>
          <w:sz w:val="32"/>
          <w:szCs w:val="32"/>
          <w:shd w:val="clear" w:color="auto" w:fill="FFFFFF"/>
          <w:lang w:val="zh-CN"/>
        </w:rPr>
        <w:t>。</w:t>
      </w:r>
      <w:r w:rsidRPr="00192669">
        <w:rPr>
          <w:rFonts w:ascii="仿宋_GB2312" w:hAnsi="宋体" w:cs="宋体" w:hint="eastAsia"/>
          <w:color w:val="000000"/>
          <w:kern w:val="0"/>
          <w:sz w:val="32"/>
          <w:szCs w:val="32"/>
          <w:shd w:val="clear" w:color="auto" w:fill="FFFFFF"/>
        </w:rPr>
        <w:t>故此项指标得分</w:t>
      </w:r>
      <w:r w:rsidRPr="00192669">
        <w:rPr>
          <w:rFonts w:ascii="仿宋_GB2312" w:hAnsi="宋体" w:cs="宋体" w:hint="eastAsia"/>
          <w:color w:val="000000"/>
          <w:kern w:val="0"/>
          <w:sz w:val="32"/>
          <w:szCs w:val="32"/>
          <w:shd w:val="clear" w:color="auto" w:fill="FFFFFF"/>
        </w:rPr>
        <w:t>2</w:t>
      </w:r>
      <w:r w:rsidRPr="00192669">
        <w:rPr>
          <w:rFonts w:ascii="仿宋_GB2312" w:hAnsi="宋体" w:cs="宋体" w:hint="eastAsia"/>
          <w:color w:val="000000"/>
          <w:kern w:val="0"/>
          <w:sz w:val="32"/>
          <w:szCs w:val="32"/>
          <w:shd w:val="clear" w:color="auto" w:fill="FFFFFF"/>
        </w:rPr>
        <w:t>分。</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（四）自评质量。（标准分10分，自评得分10分）</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rPr>
      </w:pPr>
      <w:r w:rsidRPr="00192669">
        <w:rPr>
          <w:rFonts w:ascii="仿宋_GB2312" w:hint="eastAsia"/>
          <w:sz w:val="32"/>
          <w:szCs w:val="32"/>
        </w:rPr>
        <w:t>本单位按照财政部门下发的</w:t>
      </w:r>
      <w:r w:rsidRPr="00192669">
        <w:rPr>
          <w:rFonts w:ascii="仿宋_GB2312" w:hint="eastAsia"/>
          <w:sz w:val="32"/>
          <w:szCs w:val="32"/>
        </w:rPr>
        <w:t>2022</w:t>
      </w:r>
      <w:r w:rsidRPr="00192669">
        <w:rPr>
          <w:rFonts w:ascii="仿宋_GB2312" w:hint="eastAsia"/>
          <w:sz w:val="32"/>
          <w:szCs w:val="32"/>
        </w:rPr>
        <w:t>年部门整体支出绩效评价指标体系进行自评，按照其中的评分标准进行打分，评价结果基本准确。</w:t>
      </w:r>
    </w:p>
    <w:p w:rsidR="00192669" w:rsidRPr="00192669" w:rsidRDefault="00192669" w:rsidP="005D4A37">
      <w:pPr>
        <w:widowControl/>
        <w:adjustRightInd w:val="0"/>
        <w:snapToGrid w:val="0"/>
        <w:spacing w:line="578" w:lineRule="atLeast"/>
        <w:ind w:firstLineChars="200" w:firstLine="640"/>
        <w:contextualSpacing/>
        <w:jc w:val="left"/>
        <w:rPr>
          <w:rFonts w:ascii="黑体" w:eastAsia="黑体" w:hAnsi="宋体" w:cs="宋体"/>
          <w:color w:val="000000"/>
          <w:kern w:val="0"/>
          <w:sz w:val="32"/>
          <w:szCs w:val="32"/>
          <w:shd w:val="clear" w:color="auto" w:fill="FFFFFF"/>
        </w:rPr>
      </w:pPr>
      <w:r w:rsidRPr="00192669">
        <w:rPr>
          <w:rFonts w:ascii="黑体" w:eastAsia="黑体" w:hAnsi="宋体" w:cs="宋体" w:hint="eastAsia"/>
          <w:color w:val="000000"/>
          <w:kern w:val="0"/>
          <w:sz w:val="32"/>
          <w:szCs w:val="32"/>
          <w:shd w:val="clear" w:color="auto" w:fill="FFFFFF"/>
        </w:rPr>
        <w:t>四、评价结论及建议</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lastRenderedPageBreak/>
        <w:t>（一）评价结论。</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rPr>
      </w:pPr>
      <w:r w:rsidRPr="00192669">
        <w:rPr>
          <w:rFonts w:ascii="仿宋_GB2312" w:hint="eastAsia"/>
          <w:sz w:val="32"/>
          <w:szCs w:val="32"/>
        </w:rPr>
        <w:t>大竹县以工代赈服务中心部门整体支出绩效评价自评得分</w:t>
      </w:r>
      <w:r w:rsidRPr="00192669">
        <w:rPr>
          <w:rFonts w:ascii="仿宋_GB2312" w:hint="eastAsia"/>
          <w:sz w:val="32"/>
          <w:szCs w:val="32"/>
        </w:rPr>
        <w:t>83.35</w:t>
      </w:r>
      <w:r w:rsidRPr="00192669">
        <w:rPr>
          <w:rFonts w:ascii="仿宋_GB2312" w:hint="eastAsia"/>
          <w:sz w:val="32"/>
          <w:szCs w:val="32"/>
        </w:rPr>
        <w:t>分。主要是绩效监控结果应用到预算调整还需要加强。</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（二）存在问题。</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rPr>
      </w:pPr>
      <w:r w:rsidRPr="00192669">
        <w:rPr>
          <w:rFonts w:ascii="仿宋_GB2312" w:hint="eastAsia"/>
          <w:sz w:val="32"/>
          <w:szCs w:val="32"/>
        </w:rPr>
        <w:t>2021</w:t>
      </w:r>
      <w:r w:rsidRPr="00192669">
        <w:rPr>
          <w:rFonts w:ascii="仿宋_GB2312"/>
          <w:sz w:val="32"/>
          <w:szCs w:val="32"/>
        </w:rPr>
        <w:t>年我</w:t>
      </w:r>
      <w:r w:rsidRPr="00192669">
        <w:rPr>
          <w:rFonts w:ascii="仿宋_GB2312" w:hint="eastAsia"/>
          <w:sz w:val="32"/>
          <w:szCs w:val="32"/>
        </w:rPr>
        <w:t>单位</w:t>
      </w:r>
      <w:r w:rsidRPr="00192669">
        <w:rPr>
          <w:rFonts w:ascii="仿宋_GB2312"/>
          <w:sz w:val="32"/>
          <w:szCs w:val="32"/>
        </w:rPr>
        <w:t>严格按照预算资金绩效管理办法，及时开展工作落实，为全年工作的开展提供了保障，但还存在</w:t>
      </w:r>
      <w:r w:rsidRPr="00192669">
        <w:rPr>
          <w:rFonts w:ascii="仿宋_GB2312" w:hint="eastAsia"/>
          <w:sz w:val="32"/>
          <w:szCs w:val="32"/>
        </w:rPr>
        <w:t>预算编制的前瞻度不够，对当年度新情况、新问题的前瞻性、针对性研究不多；</w:t>
      </w:r>
    </w:p>
    <w:p w:rsidR="00192669" w:rsidRPr="00192669" w:rsidRDefault="00192669" w:rsidP="005D4A37">
      <w:pPr>
        <w:widowControl/>
        <w:adjustRightInd w:val="0"/>
        <w:snapToGrid w:val="0"/>
        <w:spacing w:line="578" w:lineRule="atLeast"/>
        <w:contextualSpacing/>
        <w:jc w:val="left"/>
        <w:rPr>
          <w:rFonts w:ascii="仿宋_GB2312"/>
          <w:sz w:val="32"/>
          <w:szCs w:val="32"/>
          <w:lang w:val="zh-CN"/>
        </w:rPr>
      </w:pPr>
      <w:r w:rsidRPr="00192669">
        <w:rPr>
          <w:rFonts w:ascii="仿宋_GB2312"/>
          <w:sz w:val="32"/>
          <w:szCs w:val="32"/>
        </w:rPr>
        <w:t>绩效制度不够健全</w:t>
      </w:r>
      <w:r w:rsidRPr="00192669">
        <w:rPr>
          <w:rFonts w:ascii="仿宋_GB2312" w:hint="eastAsia"/>
          <w:sz w:val="32"/>
          <w:szCs w:val="32"/>
        </w:rPr>
        <w:t>，绩效</w:t>
      </w:r>
      <w:r w:rsidRPr="00192669">
        <w:rPr>
          <w:rFonts w:ascii="仿宋_GB2312"/>
          <w:sz w:val="32"/>
          <w:szCs w:val="32"/>
        </w:rPr>
        <w:t>目标管理不到位</w:t>
      </w:r>
      <w:r w:rsidRPr="00192669">
        <w:rPr>
          <w:rFonts w:ascii="仿宋_GB2312" w:hint="eastAsia"/>
          <w:sz w:val="32"/>
          <w:szCs w:val="32"/>
        </w:rPr>
        <w:t>，</w:t>
      </w:r>
      <w:r w:rsidRPr="00192669">
        <w:rPr>
          <w:rFonts w:ascii="仿宋_GB2312"/>
          <w:sz w:val="32"/>
          <w:szCs w:val="32"/>
        </w:rPr>
        <w:t>政策、法规的学习不够</w:t>
      </w:r>
      <w:r w:rsidRPr="00192669">
        <w:rPr>
          <w:rFonts w:ascii="仿宋_GB2312" w:hint="eastAsia"/>
          <w:sz w:val="32"/>
          <w:szCs w:val="32"/>
        </w:rPr>
        <w:t>，</w:t>
      </w:r>
      <w:r w:rsidRPr="00192669">
        <w:rPr>
          <w:rFonts w:ascii="仿宋_GB2312"/>
          <w:sz w:val="32"/>
          <w:szCs w:val="32"/>
        </w:rPr>
        <w:t>干部职工绩效管理培训不够的问题等。</w:t>
      </w:r>
    </w:p>
    <w:p w:rsidR="00192669" w:rsidRPr="00192669" w:rsidRDefault="00192669" w:rsidP="005D4A37">
      <w:pPr>
        <w:widowControl/>
        <w:adjustRightInd w:val="0"/>
        <w:snapToGrid w:val="0"/>
        <w:spacing w:line="578" w:lineRule="atLeast"/>
        <w:ind w:firstLineChars="200" w:firstLine="640"/>
        <w:contextualSpacing/>
        <w:jc w:val="left"/>
        <w:rPr>
          <w:rFonts w:ascii="楷体_GB2312" w:eastAsia="楷体_GB2312" w:hAnsi="宋体" w:cs="宋体"/>
          <w:bCs/>
          <w:color w:val="000000"/>
          <w:kern w:val="0"/>
          <w:sz w:val="32"/>
          <w:szCs w:val="32"/>
          <w:shd w:val="clear" w:color="auto" w:fill="FFFFFF"/>
          <w:lang w:val="zh-CN"/>
        </w:rPr>
      </w:pPr>
      <w:r w:rsidRPr="00192669">
        <w:rPr>
          <w:rFonts w:ascii="楷体_GB2312" w:eastAsia="楷体_GB2312" w:hAnsi="宋体" w:cs="宋体" w:hint="eastAsia"/>
          <w:bCs/>
          <w:color w:val="000000"/>
          <w:kern w:val="0"/>
          <w:sz w:val="32"/>
          <w:szCs w:val="32"/>
          <w:shd w:val="clear" w:color="auto" w:fill="FFFFFF"/>
          <w:lang w:val="zh-CN"/>
        </w:rPr>
        <w:t>（三）改进建议。</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rPr>
      </w:pPr>
      <w:r w:rsidRPr="00192669">
        <w:rPr>
          <w:rFonts w:ascii="仿宋_GB2312"/>
          <w:sz w:val="32"/>
          <w:szCs w:val="32"/>
        </w:rPr>
        <w:t>一是加强绩效制度建设。根据预算资金绩效管理办法，及时更新绩效管理和评价制度，加强绩效管理制度、政策、法规的培训学习，为资金资产的合理配置提供有效依据和理论基础。加强预算编制的前瞻性，按照新《预算法》及实施条例的相关规定，按正常规定及本部门的发展规划，结合上一年度预算执行情况和本年度预算收支变化因素，科学、合理的编制本年预算草案。</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rPr>
      </w:pPr>
      <w:r w:rsidRPr="00192669">
        <w:rPr>
          <w:rFonts w:ascii="仿宋_GB2312"/>
          <w:sz w:val="32"/>
          <w:szCs w:val="32"/>
        </w:rPr>
        <w:t>二是强化绩效目标管理。把绩效目标作为项目实施的前置条件，提高资金使用的合理性和科学性。严格《会计法》、《新政府会计制度》等规定执行财务核算，并结合实际情况，完</w:t>
      </w:r>
      <w:r w:rsidRPr="00192669">
        <w:rPr>
          <w:rFonts w:ascii="仿宋_GB2312" w:hint="eastAsia"/>
          <w:sz w:val="32"/>
          <w:szCs w:val="32"/>
        </w:rPr>
        <w:t>整</w:t>
      </w:r>
      <w:r w:rsidRPr="00192669">
        <w:rPr>
          <w:rFonts w:ascii="仿宋_GB2312"/>
          <w:sz w:val="32"/>
          <w:szCs w:val="32"/>
        </w:rPr>
        <w:t>、准确地公开相关信息，尽可能地做到决算与预算相衔接</w:t>
      </w:r>
      <w:r w:rsidRPr="00192669">
        <w:rPr>
          <w:rFonts w:ascii="仿宋_GB2312" w:hint="eastAsia"/>
          <w:sz w:val="32"/>
          <w:szCs w:val="32"/>
        </w:rPr>
        <w:t>。</w:t>
      </w:r>
      <w:r w:rsidRPr="00192669">
        <w:rPr>
          <w:rFonts w:ascii="仿宋_GB2312" w:hint="eastAsia"/>
          <w:sz w:val="32"/>
          <w:szCs w:val="32"/>
        </w:rPr>
        <w:t xml:space="preserve">    </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rPr>
      </w:pPr>
      <w:r w:rsidRPr="00192669">
        <w:rPr>
          <w:rFonts w:ascii="仿宋_GB2312" w:hint="eastAsia"/>
          <w:sz w:val="32"/>
          <w:szCs w:val="32"/>
        </w:rPr>
        <w:lastRenderedPageBreak/>
        <w:t>三是加强绩效运行监管。加强项目的事前、事中、事后监督管理，将绩效同项目实施质量挂钩，提升资金的使用效能。加强新政府会计制度和新预算法学习。</w:t>
      </w:r>
    </w:p>
    <w:p w:rsidR="00192669" w:rsidRPr="00192669" w:rsidRDefault="00192669" w:rsidP="005D4A37">
      <w:pPr>
        <w:widowControl/>
        <w:adjustRightInd w:val="0"/>
        <w:snapToGrid w:val="0"/>
        <w:spacing w:line="578" w:lineRule="atLeast"/>
        <w:ind w:firstLineChars="200" w:firstLine="640"/>
        <w:contextualSpacing/>
        <w:jc w:val="left"/>
        <w:rPr>
          <w:rFonts w:ascii="仿宋_GB2312"/>
          <w:sz w:val="32"/>
          <w:szCs w:val="32"/>
        </w:rPr>
      </w:pPr>
    </w:p>
    <w:p w:rsidR="00192669" w:rsidRDefault="00192669" w:rsidP="005D4A37">
      <w:pPr>
        <w:widowControl/>
        <w:adjustRightInd w:val="0"/>
        <w:snapToGrid w:val="0"/>
        <w:spacing w:line="578" w:lineRule="atLeast"/>
        <w:ind w:firstLine="720"/>
        <w:jc w:val="left"/>
        <w:outlineLvl w:val="0"/>
        <w:rPr>
          <w:rFonts w:ascii="仿宋_GB2312"/>
        </w:rPr>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Default="00ED037A" w:rsidP="005D4A37">
      <w:pPr>
        <w:pStyle w:val="a0"/>
        <w:spacing w:before="93" w:line="578" w:lineRule="atLeast"/>
      </w:pPr>
    </w:p>
    <w:p w:rsidR="00ED037A" w:rsidRPr="00ED037A" w:rsidRDefault="00ED037A" w:rsidP="005D4A37">
      <w:pPr>
        <w:pStyle w:val="a0"/>
        <w:spacing w:before="93" w:line="578" w:lineRule="atLeast"/>
      </w:pPr>
    </w:p>
    <w:p w:rsidR="00DE4F31" w:rsidRDefault="0050345E" w:rsidP="005D4A37">
      <w:pPr>
        <w:spacing w:line="578" w:lineRule="atLeast"/>
        <w:rPr>
          <w:rFonts w:ascii="仿宋_GB2312" w:eastAsia="黑体" w:hAnsi="仿宋_GB2312" w:cs="仿宋_GB2312"/>
          <w:sz w:val="32"/>
          <w:szCs w:val="32"/>
        </w:rPr>
      </w:pPr>
      <w:r>
        <w:rPr>
          <w:rFonts w:ascii="黑体" w:eastAsia="黑体" w:hAnsi="黑体" w:cs="黑体" w:hint="eastAsia"/>
          <w:sz w:val="32"/>
          <w:szCs w:val="32"/>
        </w:rPr>
        <w:lastRenderedPageBreak/>
        <w:t>附件3</w:t>
      </w:r>
    </w:p>
    <w:p w:rsidR="00DE4F31" w:rsidRDefault="00DE4F31" w:rsidP="005D4A37">
      <w:pPr>
        <w:spacing w:line="578" w:lineRule="atLeast"/>
        <w:ind w:firstLineChars="200" w:firstLine="640"/>
        <w:rPr>
          <w:rFonts w:ascii="仿宋_GB2312" w:eastAsia="仿宋_GB2312" w:hAnsi="仿宋_GB2312" w:cs="仿宋_GB2312"/>
          <w:sz w:val="32"/>
          <w:szCs w:val="32"/>
        </w:rPr>
      </w:pPr>
    </w:p>
    <w:p w:rsidR="00ED037A" w:rsidRDefault="00ED037A" w:rsidP="005D4A37">
      <w:pPr>
        <w:spacing w:line="578" w:lineRule="atLeas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以工代赈工作经费</w:t>
      </w:r>
      <w:r w:rsidR="0050345E">
        <w:rPr>
          <w:rFonts w:ascii="方正小标宋简体" w:eastAsia="方正小标宋简体" w:hAnsi="宋体" w:hint="eastAsia"/>
          <w:color w:val="000000"/>
          <w:kern w:val="0"/>
          <w:sz w:val="44"/>
          <w:szCs w:val="44"/>
          <w:lang w:val="zh-CN"/>
        </w:rPr>
        <w:t>项目</w:t>
      </w:r>
    </w:p>
    <w:p w:rsidR="00DE4F31" w:rsidRDefault="0050345E" w:rsidP="005D4A37">
      <w:pPr>
        <w:spacing w:line="578" w:lineRule="atLeas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2021年</w:t>
      </w:r>
      <w:r>
        <w:rPr>
          <w:rFonts w:ascii="方正小标宋简体" w:eastAsia="方正小标宋简体" w:hAnsi="宋体" w:hint="eastAsia"/>
          <w:color w:val="000000"/>
          <w:kern w:val="0"/>
          <w:sz w:val="44"/>
          <w:szCs w:val="44"/>
          <w:lang w:val="zh-CN"/>
        </w:rPr>
        <w:t>绩效评价报告</w:t>
      </w:r>
    </w:p>
    <w:p w:rsidR="00DE4F31" w:rsidRDefault="00DE4F31" w:rsidP="005D4A37">
      <w:pPr>
        <w:spacing w:line="578" w:lineRule="atLeast"/>
        <w:rPr>
          <w:rFonts w:ascii="宋体" w:hAnsi="宋体"/>
          <w:sz w:val="32"/>
          <w:szCs w:val="32"/>
          <w:lang w:val="zh-CN"/>
        </w:rPr>
      </w:pPr>
    </w:p>
    <w:p w:rsidR="00ED037A" w:rsidRPr="00ED037A" w:rsidRDefault="00ED037A" w:rsidP="005D4A37">
      <w:pPr>
        <w:adjustRightInd w:val="0"/>
        <w:snapToGrid w:val="0"/>
        <w:spacing w:line="578" w:lineRule="atLeast"/>
        <w:ind w:firstLine="720"/>
        <w:outlineLvl w:val="0"/>
        <w:rPr>
          <w:rFonts w:ascii="黑体" w:eastAsia="黑体" w:hAnsi="宋体"/>
          <w:sz w:val="32"/>
          <w:szCs w:val="32"/>
          <w:lang w:val="zh-CN"/>
        </w:rPr>
      </w:pPr>
      <w:bookmarkStart w:id="113" w:name="_Toc112334966"/>
      <w:r w:rsidRPr="00ED037A">
        <w:rPr>
          <w:rFonts w:ascii="黑体" w:eastAsia="黑体" w:hAnsi="宋体" w:hint="eastAsia"/>
          <w:sz w:val="32"/>
          <w:szCs w:val="32"/>
        </w:rPr>
        <w:t>一、</w:t>
      </w:r>
      <w:r w:rsidRPr="00ED037A">
        <w:rPr>
          <w:rFonts w:ascii="黑体" w:eastAsia="黑体" w:hAnsi="宋体" w:hint="eastAsia"/>
          <w:sz w:val="32"/>
          <w:szCs w:val="32"/>
          <w:lang w:val="zh-CN"/>
        </w:rPr>
        <w:t>项目概况</w:t>
      </w:r>
      <w:bookmarkEnd w:id="113"/>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我单位</w:t>
      </w:r>
      <w:r w:rsidRPr="00ED037A">
        <w:rPr>
          <w:rFonts w:ascii="仿宋_GB2312" w:hAnsi="宋体" w:hint="eastAsia"/>
          <w:sz w:val="32"/>
          <w:szCs w:val="32"/>
          <w:lang w:val="zh-CN"/>
        </w:rPr>
        <w:t>2021</w:t>
      </w:r>
      <w:r w:rsidRPr="00ED037A">
        <w:rPr>
          <w:rFonts w:ascii="仿宋_GB2312" w:hAnsi="宋体" w:hint="eastAsia"/>
          <w:sz w:val="32"/>
          <w:szCs w:val="32"/>
          <w:lang w:val="zh-CN"/>
        </w:rPr>
        <w:t>年以工代赈工作经费全年</w:t>
      </w:r>
      <w:r w:rsidRPr="00ED037A">
        <w:rPr>
          <w:rFonts w:ascii="仿宋_GB2312" w:hAnsi="宋体" w:hint="eastAsia"/>
          <w:sz w:val="32"/>
          <w:szCs w:val="32"/>
          <w:lang w:val="zh-CN"/>
        </w:rPr>
        <w:t>50</w:t>
      </w:r>
      <w:r w:rsidRPr="00ED037A">
        <w:rPr>
          <w:rFonts w:ascii="仿宋_GB2312" w:hAnsi="宋体" w:hint="eastAsia"/>
          <w:sz w:val="32"/>
          <w:szCs w:val="32"/>
          <w:lang w:val="zh-CN"/>
        </w:rPr>
        <w:t>万元，主要用于确保以工代赈项目有序开展，落实</w:t>
      </w:r>
      <w:r w:rsidRPr="00ED037A">
        <w:rPr>
          <w:rFonts w:ascii="仿宋_GB2312" w:hAnsi="宋体" w:hint="eastAsia"/>
          <w:sz w:val="32"/>
          <w:szCs w:val="32"/>
          <w:lang w:val="zh-CN"/>
        </w:rPr>
        <w:t>2021</w:t>
      </w:r>
      <w:r w:rsidRPr="00ED037A">
        <w:rPr>
          <w:rFonts w:ascii="仿宋_GB2312" w:hAnsi="宋体" w:hint="eastAsia"/>
          <w:sz w:val="32"/>
          <w:szCs w:val="32"/>
          <w:lang w:val="zh-CN"/>
        </w:rPr>
        <w:t>年度以工代赈项目；推动易地扶贫搬迁后续发展，持续夯实易地扶贫搬迁后续发展基础，规划产业发展、道路建设等后续扶持配套项目，保障已脱贫人口稳定增收。</w:t>
      </w:r>
    </w:p>
    <w:p w:rsidR="00ED037A" w:rsidRPr="00ED037A" w:rsidRDefault="00ED037A" w:rsidP="005D4A37">
      <w:pPr>
        <w:pStyle w:val="a9"/>
        <w:numPr>
          <w:ilvl w:val="0"/>
          <w:numId w:val="5"/>
        </w:numPr>
        <w:adjustRightInd w:val="0"/>
        <w:snapToGrid w:val="0"/>
        <w:spacing w:line="578" w:lineRule="atLeast"/>
        <w:ind w:firstLineChars="0"/>
        <w:rPr>
          <w:rFonts w:ascii="楷体_GB2312" w:eastAsia="楷体_GB2312" w:hAnsi="宋体"/>
          <w:b/>
          <w:sz w:val="32"/>
          <w:szCs w:val="32"/>
          <w:lang w:val="zh-CN"/>
        </w:rPr>
      </w:pPr>
      <w:r w:rsidRPr="00ED037A">
        <w:rPr>
          <w:rFonts w:ascii="楷体_GB2312" w:eastAsia="楷体_GB2312" w:hAnsi="宋体" w:hint="eastAsia"/>
          <w:b/>
          <w:sz w:val="32"/>
          <w:szCs w:val="32"/>
          <w:lang w:val="zh-CN"/>
        </w:rPr>
        <w:t>项目资金申报及批复情况。</w:t>
      </w:r>
    </w:p>
    <w:p w:rsidR="00ED037A" w:rsidRPr="00ED037A" w:rsidRDefault="00ED037A" w:rsidP="005D4A37">
      <w:pPr>
        <w:adjustRightInd w:val="0"/>
        <w:snapToGrid w:val="0"/>
        <w:spacing w:line="578" w:lineRule="atLeast"/>
        <w:ind w:firstLineChars="200" w:firstLine="640"/>
        <w:rPr>
          <w:rFonts w:ascii="仿宋_GB2312" w:hAnsi="宋体"/>
          <w:sz w:val="32"/>
          <w:szCs w:val="32"/>
          <w:lang w:val="zh-CN"/>
        </w:rPr>
      </w:pPr>
      <w:r w:rsidRPr="00ED037A">
        <w:rPr>
          <w:rFonts w:ascii="仿宋_GB2312" w:hAnsi="宋体" w:hint="eastAsia"/>
          <w:sz w:val="32"/>
          <w:szCs w:val="32"/>
          <w:lang w:val="zh-CN"/>
        </w:rPr>
        <w:t>我单位对以工代赈工作经费项目资金</w:t>
      </w:r>
      <w:r w:rsidRPr="00ED037A">
        <w:rPr>
          <w:rFonts w:ascii="仿宋_GB2312" w:hAnsi="宋体" w:hint="eastAsia"/>
          <w:sz w:val="32"/>
          <w:szCs w:val="32"/>
          <w:lang w:val="zh-CN"/>
        </w:rPr>
        <w:t>50</w:t>
      </w:r>
      <w:r w:rsidRPr="00ED037A">
        <w:rPr>
          <w:rFonts w:ascii="仿宋_GB2312" w:hAnsi="宋体" w:hint="eastAsia"/>
          <w:sz w:val="32"/>
          <w:szCs w:val="32"/>
          <w:lang w:val="zh-CN"/>
        </w:rPr>
        <w:t>万元在年初预算中申报，县财政局批复以工代赈工作经费</w:t>
      </w:r>
      <w:r w:rsidRPr="00ED037A">
        <w:rPr>
          <w:rFonts w:ascii="仿宋_GB2312" w:hAnsi="宋体" w:hint="eastAsia"/>
          <w:sz w:val="32"/>
          <w:szCs w:val="32"/>
          <w:lang w:val="zh-CN"/>
        </w:rPr>
        <w:t>50</w:t>
      </w:r>
      <w:r w:rsidRPr="00ED037A">
        <w:rPr>
          <w:rFonts w:ascii="仿宋_GB2312" w:hAnsi="宋体" w:hint="eastAsia"/>
          <w:sz w:val="32"/>
          <w:szCs w:val="32"/>
          <w:lang w:val="zh-CN"/>
        </w:rPr>
        <w:t>万元。</w:t>
      </w:r>
    </w:p>
    <w:p w:rsidR="00ED037A" w:rsidRPr="00ED037A" w:rsidRDefault="00ED037A" w:rsidP="005D4A37">
      <w:pPr>
        <w:pStyle w:val="a9"/>
        <w:numPr>
          <w:ilvl w:val="0"/>
          <w:numId w:val="5"/>
        </w:numPr>
        <w:adjustRightInd w:val="0"/>
        <w:snapToGrid w:val="0"/>
        <w:spacing w:line="578" w:lineRule="atLeast"/>
        <w:ind w:firstLineChars="0"/>
        <w:rPr>
          <w:rFonts w:ascii="楷体_GB2312" w:eastAsia="楷体_GB2312" w:hAnsi="宋体"/>
          <w:b/>
          <w:sz w:val="32"/>
          <w:szCs w:val="32"/>
          <w:lang w:val="zh-CN"/>
        </w:rPr>
      </w:pPr>
      <w:r w:rsidRPr="00ED037A">
        <w:rPr>
          <w:rFonts w:ascii="楷体_GB2312" w:eastAsia="楷体_GB2312" w:hAnsi="宋体" w:hint="eastAsia"/>
          <w:b/>
          <w:sz w:val="32"/>
          <w:szCs w:val="32"/>
          <w:lang w:val="zh-CN"/>
        </w:rPr>
        <w:t>项目绩效目标。</w:t>
      </w:r>
    </w:p>
    <w:p w:rsidR="00ED037A" w:rsidRPr="00ED037A" w:rsidRDefault="00ED037A" w:rsidP="005D4A37">
      <w:pPr>
        <w:adjustRightInd w:val="0"/>
        <w:snapToGrid w:val="0"/>
        <w:spacing w:line="578" w:lineRule="atLeast"/>
        <w:ind w:firstLineChars="200" w:firstLine="640"/>
        <w:rPr>
          <w:rFonts w:ascii="仿宋_GB2312" w:hAnsi="宋体"/>
          <w:sz w:val="32"/>
          <w:szCs w:val="32"/>
          <w:lang w:val="zh-CN"/>
        </w:rPr>
      </w:pPr>
      <w:r w:rsidRPr="00ED037A">
        <w:rPr>
          <w:rFonts w:ascii="仿宋_GB2312" w:hAnsi="宋体" w:hint="eastAsia"/>
          <w:sz w:val="32"/>
          <w:szCs w:val="32"/>
          <w:lang w:val="zh-CN"/>
        </w:rPr>
        <w:t>1.</w:t>
      </w:r>
      <w:r w:rsidRPr="00ED037A">
        <w:rPr>
          <w:rFonts w:ascii="仿宋_GB2312" w:hAnsi="宋体" w:hint="eastAsia"/>
          <w:sz w:val="32"/>
          <w:szCs w:val="32"/>
          <w:lang w:val="zh-CN"/>
        </w:rPr>
        <w:t>确保以工代赈项目有序开展，落实</w:t>
      </w:r>
      <w:r w:rsidRPr="00ED037A">
        <w:rPr>
          <w:rFonts w:ascii="仿宋_GB2312" w:hAnsi="宋体" w:hint="eastAsia"/>
          <w:sz w:val="32"/>
          <w:szCs w:val="32"/>
          <w:lang w:val="zh-CN"/>
        </w:rPr>
        <w:t>2021</w:t>
      </w:r>
      <w:r w:rsidRPr="00ED037A">
        <w:rPr>
          <w:rFonts w:ascii="仿宋_GB2312" w:hAnsi="宋体" w:hint="eastAsia"/>
          <w:sz w:val="32"/>
          <w:szCs w:val="32"/>
          <w:lang w:val="zh-CN"/>
        </w:rPr>
        <w:t>年以工代赈项目。以工代赈常规项目：包括月华镇河心村修建村道</w:t>
      </w:r>
      <w:r w:rsidRPr="00ED037A">
        <w:rPr>
          <w:rFonts w:ascii="仿宋_GB2312" w:hAnsi="宋体" w:hint="eastAsia"/>
          <w:sz w:val="32"/>
          <w:szCs w:val="32"/>
          <w:lang w:val="zh-CN"/>
        </w:rPr>
        <w:t>1.8</w:t>
      </w:r>
      <w:r w:rsidRPr="00ED037A">
        <w:rPr>
          <w:rFonts w:ascii="仿宋_GB2312" w:hAnsi="宋体" w:hint="eastAsia"/>
          <w:sz w:val="32"/>
          <w:szCs w:val="32"/>
          <w:lang w:val="zh-CN"/>
        </w:rPr>
        <w:t>公里；八渡乡青南花岩村修建村道</w:t>
      </w:r>
      <w:r w:rsidRPr="00ED037A">
        <w:rPr>
          <w:rFonts w:ascii="仿宋_GB2312" w:hAnsi="宋体" w:hint="eastAsia"/>
          <w:sz w:val="32"/>
          <w:szCs w:val="32"/>
          <w:lang w:val="zh-CN"/>
        </w:rPr>
        <w:t>0.8</w:t>
      </w:r>
      <w:r w:rsidRPr="00ED037A">
        <w:rPr>
          <w:rFonts w:ascii="仿宋_GB2312" w:hAnsi="宋体" w:hint="eastAsia"/>
          <w:sz w:val="32"/>
          <w:szCs w:val="32"/>
          <w:lang w:val="zh-CN"/>
        </w:rPr>
        <w:t>公里，便民路</w:t>
      </w:r>
      <w:r w:rsidRPr="00ED037A">
        <w:rPr>
          <w:rFonts w:ascii="仿宋_GB2312" w:hAnsi="宋体" w:hint="eastAsia"/>
          <w:sz w:val="32"/>
          <w:szCs w:val="32"/>
          <w:lang w:val="zh-CN"/>
        </w:rPr>
        <w:t>0.07</w:t>
      </w:r>
      <w:r w:rsidRPr="00ED037A">
        <w:rPr>
          <w:rFonts w:ascii="仿宋_GB2312" w:hAnsi="宋体" w:hint="eastAsia"/>
          <w:sz w:val="32"/>
          <w:szCs w:val="32"/>
          <w:lang w:val="zh-CN"/>
        </w:rPr>
        <w:t>公里；周家镇柳洲村修建村道</w:t>
      </w:r>
      <w:r w:rsidRPr="00ED037A">
        <w:rPr>
          <w:rFonts w:ascii="仿宋_GB2312" w:hAnsi="宋体" w:hint="eastAsia"/>
          <w:sz w:val="32"/>
          <w:szCs w:val="32"/>
          <w:lang w:val="zh-CN"/>
        </w:rPr>
        <w:t>0.8</w:t>
      </w:r>
      <w:r w:rsidRPr="00ED037A">
        <w:rPr>
          <w:rFonts w:ascii="仿宋_GB2312" w:hAnsi="宋体" w:hint="eastAsia"/>
          <w:sz w:val="32"/>
          <w:szCs w:val="32"/>
          <w:lang w:val="zh-CN"/>
        </w:rPr>
        <w:t>公里。以工代赈示范工程项目</w:t>
      </w:r>
      <w:r w:rsidRPr="00ED037A">
        <w:rPr>
          <w:rFonts w:ascii="仿宋_GB2312" w:hAnsi="宋体" w:hint="eastAsia"/>
          <w:sz w:val="32"/>
          <w:szCs w:val="32"/>
          <w:lang w:val="zh-CN"/>
        </w:rPr>
        <w:t>500</w:t>
      </w:r>
      <w:r w:rsidRPr="00ED037A">
        <w:rPr>
          <w:rFonts w:ascii="仿宋_GB2312" w:hAnsi="宋体" w:hint="eastAsia"/>
          <w:sz w:val="32"/>
          <w:szCs w:val="32"/>
          <w:lang w:val="zh-CN"/>
        </w:rPr>
        <w:t>万元：新建</w:t>
      </w:r>
      <w:r w:rsidRPr="00ED037A">
        <w:rPr>
          <w:rFonts w:ascii="仿宋_GB2312" w:hAnsi="宋体" w:hint="eastAsia"/>
          <w:sz w:val="32"/>
          <w:szCs w:val="32"/>
          <w:lang w:val="zh-CN"/>
        </w:rPr>
        <w:t>4.5</w:t>
      </w:r>
      <w:r w:rsidRPr="00ED037A">
        <w:rPr>
          <w:rFonts w:ascii="仿宋_GB2312" w:hAnsi="宋体" w:hint="eastAsia"/>
          <w:sz w:val="32"/>
          <w:szCs w:val="32"/>
          <w:lang w:val="zh-CN"/>
        </w:rPr>
        <w:t>米宽乡村道路</w:t>
      </w:r>
      <w:r w:rsidRPr="00ED037A">
        <w:rPr>
          <w:rFonts w:ascii="仿宋_GB2312" w:hAnsi="宋体" w:hint="eastAsia"/>
          <w:sz w:val="32"/>
          <w:szCs w:val="32"/>
          <w:lang w:val="zh-CN"/>
        </w:rPr>
        <w:t>8</w:t>
      </w:r>
      <w:r w:rsidRPr="00ED037A">
        <w:rPr>
          <w:rFonts w:ascii="仿宋_GB2312" w:hAnsi="宋体" w:hint="eastAsia"/>
          <w:sz w:val="32"/>
          <w:szCs w:val="32"/>
          <w:lang w:val="zh-CN"/>
        </w:rPr>
        <w:t>公里，</w:t>
      </w:r>
      <w:r w:rsidRPr="00ED037A">
        <w:rPr>
          <w:rFonts w:ascii="仿宋_GB2312" w:hAnsi="宋体" w:hint="eastAsia"/>
          <w:sz w:val="32"/>
          <w:szCs w:val="32"/>
          <w:lang w:val="zh-CN"/>
        </w:rPr>
        <w:t>3.5</w:t>
      </w:r>
      <w:r w:rsidRPr="00ED037A">
        <w:rPr>
          <w:rFonts w:ascii="仿宋_GB2312" w:hAnsi="宋体" w:hint="eastAsia"/>
          <w:sz w:val="32"/>
          <w:szCs w:val="32"/>
          <w:lang w:val="zh-CN"/>
        </w:rPr>
        <w:t>米宽产业道路</w:t>
      </w:r>
      <w:r w:rsidRPr="00ED037A">
        <w:rPr>
          <w:rFonts w:ascii="仿宋_GB2312" w:hAnsi="宋体" w:hint="eastAsia"/>
          <w:sz w:val="32"/>
          <w:szCs w:val="32"/>
          <w:lang w:val="zh-CN"/>
        </w:rPr>
        <w:t>3</w:t>
      </w:r>
      <w:r w:rsidRPr="00ED037A">
        <w:rPr>
          <w:rFonts w:ascii="仿宋_GB2312" w:hAnsi="宋体" w:hint="eastAsia"/>
          <w:sz w:val="32"/>
          <w:szCs w:val="32"/>
          <w:lang w:val="zh-CN"/>
        </w:rPr>
        <w:t>公里，</w:t>
      </w:r>
      <w:r w:rsidRPr="00ED037A">
        <w:rPr>
          <w:rFonts w:ascii="仿宋_GB2312" w:hAnsi="宋体" w:hint="eastAsia"/>
          <w:sz w:val="32"/>
          <w:szCs w:val="32"/>
          <w:lang w:val="zh-CN"/>
        </w:rPr>
        <w:t>1.8</w:t>
      </w:r>
      <w:r w:rsidRPr="00ED037A">
        <w:rPr>
          <w:rFonts w:ascii="仿宋_GB2312" w:hAnsi="宋体" w:hint="eastAsia"/>
          <w:sz w:val="32"/>
          <w:szCs w:val="32"/>
          <w:lang w:val="zh-CN"/>
        </w:rPr>
        <w:t>米宽生产路</w:t>
      </w:r>
      <w:r w:rsidRPr="00ED037A">
        <w:rPr>
          <w:rFonts w:ascii="仿宋_GB2312" w:hAnsi="宋体" w:hint="eastAsia"/>
          <w:sz w:val="32"/>
          <w:szCs w:val="32"/>
          <w:lang w:val="zh-CN"/>
        </w:rPr>
        <w:t>2</w:t>
      </w:r>
      <w:r w:rsidRPr="00ED037A">
        <w:rPr>
          <w:rFonts w:ascii="仿宋_GB2312" w:hAnsi="宋体" w:hint="eastAsia"/>
          <w:sz w:val="32"/>
          <w:szCs w:val="32"/>
          <w:lang w:val="zh-CN"/>
        </w:rPr>
        <w:t>公里。</w:t>
      </w:r>
      <w:r w:rsidRPr="00ED037A">
        <w:rPr>
          <w:rFonts w:ascii="仿宋_GB2312" w:hAnsi="宋体" w:hint="eastAsia"/>
          <w:sz w:val="32"/>
          <w:szCs w:val="32"/>
          <w:lang w:val="zh-CN"/>
        </w:rPr>
        <w:t xml:space="preserve">   </w:t>
      </w:r>
    </w:p>
    <w:p w:rsidR="00ED037A" w:rsidRPr="00ED037A" w:rsidRDefault="00ED037A" w:rsidP="005D4A37">
      <w:pPr>
        <w:adjustRightInd w:val="0"/>
        <w:snapToGrid w:val="0"/>
        <w:spacing w:line="578" w:lineRule="atLeast"/>
        <w:ind w:firstLineChars="200" w:firstLine="640"/>
        <w:rPr>
          <w:rFonts w:ascii="仿宋_GB2312" w:hAnsi="宋体"/>
          <w:sz w:val="32"/>
          <w:szCs w:val="32"/>
          <w:lang w:val="zh-CN"/>
        </w:rPr>
      </w:pPr>
      <w:r w:rsidRPr="00ED037A">
        <w:rPr>
          <w:rFonts w:ascii="仿宋_GB2312" w:hAnsi="宋体" w:hint="eastAsia"/>
          <w:sz w:val="32"/>
          <w:szCs w:val="32"/>
          <w:lang w:val="zh-CN"/>
        </w:rPr>
        <w:t>2.</w:t>
      </w:r>
      <w:r w:rsidRPr="00ED037A">
        <w:rPr>
          <w:rFonts w:ascii="仿宋_GB2312" w:hAnsi="宋体" w:hint="eastAsia"/>
          <w:sz w:val="32"/>
          <w:szCs w:val="32"/>
          <w:lang w:val="zh-CN"/>
        </w:rPr>
        <w:t>推动易地扶贫搬迁后续发展，持续夯实易地扶贫搬迁</w:t>
      </w:r>
      <w:r w:rsidRPr="00ED037A">
        <w:rPr>
          <w:rFonts w:ascii="仿宋_GB2312" w:hAnsi="宋体" w:hint="eastAsia"/>
          <w:sz w:val="32"/>
          <w:szCs w:val="32"/>
          <w:lang w:val="zh-CN"/>
        </w:rPr>
        <w:lastRenderedPageBreak/>
        <w:t>后续发展基础，规划产业发展、道路建设等后续扶持配套项目，保障已脱贫人口稳定增收。规划易地扶贫搬迁后续扶持项目</w:t>
      </w:r>
      <w:r w:rsidRPr="00ED037A">
        <w:rPr>
          <w:rFonts w:ascii="仿宋_GB2312" w:hAnsi="宋体" w:hint="eastAsia"/>
          <w:sz w:val="32"/>
          <w:szCs w:val="32"/>
          <w:lang w:val="zh-CN"/>
        </w:rPr>
        <w:t>810</w:t>
      </w:r>
      <w:r w:rsidRPr="00ED037A">
        <w:rPr>
          <w:rFonts w:ascii="仿宋_GB2312" w:hAnsi="宋体" w:hint="eastAsia"/>
          <w:sz w:val="32"/>
          <w:szCs w:val="32"/>
          <w:lang w:val="zh-CN"/>
        </w:rPr>
        <w:t>万元：朝阳乡木鱼村新建黑山羊圈舍</w:t>
      </w:r>
      <w:r w:rsidRPr="00ED037A">
        <w:rPr>
          <w:rFonts w:ascii="仿宋_GB2312" w:hAnsi="宋体" w:hint="eastAsia"/>
          <w:sz w:val="32"/>
          <w:szCs w:val="32"/>
          <w:lang w:val="zh-CN"/>
        </w:rPr>
        <w:t>2500</w:t>
      </w:r>
      <w:r w:rsidRPr="00ED037A">
        <w:rPr>
          <w:rFonts w:ascii="仿宋_GB2312" w:hAnsi="宋体" w:hint="eastAsia"/>
          <w:sz w:val="32"/>
          <w:szCs w:val="32"/>
          <w:lang w:val="zh-CN"/>
        </w:rPr>
        <w:t>平方米；团坝镇白茶村新建宽</w:t>
      </w:r>
      <w:r w:rsidRPr="00ED037A">
        <w:rPr>
          <w:rFonts w:ascii="仿宋_GB2312" w:hAnsi="宋体" w:hint="eastAsia"/>
          <w:sz w:val="32"/>
          <w:szCs w:val="32"/>
          <w:lang w:val="zh-CN"/>
        </w:rPr>
        <w:t>3.5</w:t>
      </w:r>
      <w:r w:rsidRPr="00ED037A">
        <w:rPr>
          <w:rFonts w:ascii="仿宋_GB2312" w:hAnsi="宋体" w:hint="eastAsia"/>
          <w:sz w:val="32"/>
          <w:szCs w:val="32"/>
          <w:lang w:val="zh-CN"/>
        </w:rPr>
        <w:t>米道路</w:t>
      </w:r>
      <w:r w:rsidRPr="00ED037A">
        <w:rPr>
          <w:rFonts w:ascii="仿宋_GB2312" w:hAnsi="宋体" w:hint="eastAsia"/>
          <w:sz w:val="32"/>
          <w:szCs w:val="32"/>
          <w:lang w:val="zh-CN"/>
        </w:rPr>
        <w:t>4.273</w:t>
      </w:r>
      <w:r w:rsidRPr="00ED037A">
        <w:rPr>
          <w:rFonts w:ascii="仿宋_GB2312" w:hAnsi="宋体" w:hint="eastAsia"/>
          <w:sz w:val="32"/>
          <w:szCs w:val="32"/>
          <w:lang w:val="zh-CN"/>
        </w:rPr>
        <w:t>公里；石桥铺镇铁板村新建宽</w:t>
      </w:r>
      <w:r w:rsidRPr="00ED037A">
        <w:rPr>
          <w:rFonts w:ascii="仿宋_GB2312" w:hAnsi="宋体" w:hint="eastAsia"/>
          <w:sz w:val="32"/>
          <w:szCs w:val="32"/>
          <w:lang w:val="zh-CN"/>
        </w:rPr>
        <w:t>4.5</w:t>
      </w:r>
      <w:r w:rsidRPr="00ED037A">
        <w:rPr>
          <w:rFonts w:ascii="仿宋_GB2312" w:hAnsi="宋体" w:hint="eastAsia"/>
          <w:sz w:val="32"/>
          <w:szCs w:val="32"/>
          <w:lang w:val="zh-CN"/>
        </w:rPr>
        <w:t>米道路</w:t>
      </w:r>
      <w:r w:rsidRPr="00ED037A">
        <w:rPr>
          <w:rFonts w:ascii="仿宋_GB2312" w:hAnsi="宋体" w:hint="eastAsia"/>
          <w:sz w:val="32"/>
          <w:szCs w:val="32"/>
          <w:lang w:val="zh-CN"/>
        </w:rPr>
        <w:t>3</w:t>
      </w:r>
      <w:r w:rsidRPr="00ED037A">
        <w:rPr>
          <w:rFonts w:ascii="仿宋_GB2312" w:hAnsi="宋体" w:hint="eastAsia"/>
          <w:sz w:val="32"/>
          <w:szCs w:val="32"/>
          <w:lang w:val="zh-CN"/>
        </w:rPr>
        <w:t>公里，宽</w:t>
      </w:r>
      <w:r w:rsidRPr="00ED037A">
        <w:rPr>
          <w:rFonts w:ascii="仿宋_GB2312" w:hAnsi="宋体" w:hint="eastAsia"/>
          <w:sz w:val="32"/>
          <w:szCs w:val="32"/>
          <w:lang w:val="zh-CN"/>
        </w:rPr>
        <w:t>3.5</w:t>
      </w:r>
      <w:r w:rsidRPr="00ED037A">
        <w:rPr>
          <w:rFonts w:ascii="仿宋_GB2312" w:hAnsi="宋体" w:hint="eastAsia"/>
          <w:sz w:val="32"/>
          <w:szCs w:val="32"/>
          <w:lang w:val="zh-CN"/>
        </w:rPr>
        <w:t>米道路</w:t>
      </w:r>
      <w:r w:rsidRPr="00ED037A">
        <w:rPr>
          <w:rFonts w:ascii="仿宋_GB2312" w:hAnsi="宋体" w:hint="eastAsia"/>
          <w:sz w:val="32"/>
          <w:szCs w:val="32"/>
          <w:lang w:val="zh-CN"/>
        </w:rPr>
        <w:t>0.2</w:t>
      </w:r>
      <w:r w:rsidRPr="00ED037A">
        <w:rPr>
          <w:rFonts w:ascii="仿宋_GB2312" w:hAnsi="宋体" w:hint="eastAsia"/>
          <w:sz w:val="32"/>
          <w:szCs w:val="32"/>
          <w:lang w:val="zh-CN"/>
        </w:rPr>
        <w:t>公里；月华镇河心村新建宽</w:t>
      </w:r>
      <w:r w:rsidRPr="00ED037A">
        <w:rPr>
          <w:rFonts w:ascii="仿宋_GB2312" w:hAnsi="宋体" w:hint="eastAsia"/>
          <w:sz w:val="32"/>
          <w:szCs w:val="32"/>
          <w:lang w:val="zh-CN"/>
        </w:rPr>
        <w:t>3.5</w:t>
      </w:r>
      <w:r w:rsidRPr="00ED037A">
        <w:rPr>
          <w:rFonts w:ascii="仿宋_GB2312" w:hAnsi="宋体" w:hint="eastAsia"/>
          <w:sz w:val="32"/>
          <w:szCs w:val="32"/>
          <w:lang w:val="zh-CN"/>
        </w:rPr>
        <w:t>米道路</w:t>
      </w:r>
      <w:r w:rsidRPr="00ED037A">
        <w:rPr>
          <w:rFonts w:ascii="仿宋_GB2312" w:hAnsi="宋体" w:hint="eastAsia"/>
          <w:sz w:val="32"/>
          <w:szCs w:val="32"/>
          <w:lang w:val="zh-CN"/>
        </w:rPr>
        <w:t>2.86</w:t>
      </w:r>
      <w:r w:rsidRPr="00ED037A">
        <w:rPr>
          <w:rFonts w:ascii="仿宋_GB2312" w:hAnsi="宋体" w:hint="eastAsia"/>
          <w:sz w:val="32"/>
          <w:szCs w:val="32"/>
          <w:lang w:val="zh-CN"/>
        </w:rPr>
        <w:t>公里。</w:t>
      </w:r>
      <w:r w:rsidRPr="00ED037A">
        <w:rPr>
          <w:rFonts w:ascii="仿宋_GB2312" w:hAnsi="宋体" w:hint="eastAsia"/>
          <w:sz w:val="32"/>
          <w:szCs w:val="32"/>
          <w:lang w:val="zh-CN"/>
        </w:rPr>
        <w:t xml:space="preserve">    </w:t>
      </w:r>
    </w:p>
    <w:p w:rsidR="00ED037A" w:rsidRPr="00ED037A" w:rsidRDefault="00ED037A" w:rsidP="005D4A37">
      <w:pPr>
        <w:adjustRightInd w:val="0"/>
        <w:snapToGrid w:val="0"/>
        <w:spacing w:line="578" w:lineRule="atLeast"/>
        <w:ind w:firstLine="720"/>
        <w:outlineLvl w:val="0"/>
        <w:rPr>
          <w:rFonts w:ascii="楷体_GB2312" w:eastAsia="楷体_GB2312" w:hAnsi="宋体"/>
          <w:b/>
          <w:sz w:val="32"/>
          <w:szCs w:val="32"/>
          <w:lang w:val="zh-CN"/>
        </w:rPr>
      </w:pPr>
      <w:bookmarkStart w:id="114" w:name="_Toc112334967"/>
      <w:r w:rsidRPr="00ED037A">
        <w:rPr>
          <w:rFonts w:ascii="楷体_GB2312" w:eastAsia="楷体_GB2312" w:hAnsi="宋体" w:hint="eastAsia"/>
          <w:b/>
          <w:sz w:val="32"/>
          <w:szCs w:val="32"/>
          <w:lang w:val="zh-CN"/>
        </w:rPr>
        <w:t>（三）项目资金申报相符性。</w:t>
      </w:r>
      <w:bookmarkEnd w:id="114"/>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我单位严格执行相关要求及规定，项目申报内容与具体实施内容相符、申报目标合理可行。</w:t>
      </w:r>
    </w:p>
    <w:p w:rsidR="00ED037A" w:rsidRPr="00ED037A" w:rsidRDefault="00ED037A" w:rsidP="005D4A37">
      <w:pPr>
        <w:adjustRightInd w:val="0"/>
        <w:snapToGrid w:val="0"/>
        <w:spacing w:line="578" w:lineRule="atLeast"/>
        <w:ind w:firstLine="720"/>
        <w:rPr>
          <w:rFonts w:ascii="黑体" w:eastAsia="黑体" w:hAnsi="宋体"/>
          <w:sz w:val="32"/>
          <w:szCs w:val="32"/>
        </w:rPr>
      </w:pPr>
      <w:r w:rsidRPr="00ED037A">
        <w:rPr>
          <w:rFonts w:ascii="黑体" w:eastAsia="黑体" w:hAnsi="宋体" w:hint="eastAsia"/>
          <w:sz w:val="32"/>
          <w:szCs w:val="32"/>
        </w:rPr>
        <w:t>二、项目实施及管理情况</w:t>
      </w:r>
    </w:p>
    <w:p w:rsidR="00ED037A" w:rsidRPr="00ED037A" w:rsidRDefault="00ED037A" w:rsidP="005D4A37">
      <w:pPr>
        <w:adjustRightInd w:val="0"/>
        <w:snapToGrid w:val="0"/>
        <w:spacing w:line="578" w:lineRule="atLeast"/>
        <w:ind w:firstLine="720"/>
        <w:outlineLvl w:val="0"/>
        <w:rPr>
          <w:rFonts w:ascii="楷体_GB2312" w:eastAsia="楷体_GB2312" w:hAnsi="宋体"/>
          <w:b/>
          <w:sz w:val="32"/>
          <w:szCs w:val="32"/>
          <w:lang w:val="zh-CN"/>
        </w:rPr>
      </w:pPr>
      <w:r w:rsidRPr="00ED037A">
        <w:rPr>
          <w:rFonts w:ascii="仿宋_GB2312" w:hAnsi="宋体" w:hint="eastAsia"/>
          <w:sz w:val="32"/>
          <w:szCs w:val="32"/>
          <w:lang w:val="zh-CN"/>
        </w:rPr>
        <w:tab/>
      </w:r>
      <w:bookmarkStart w:id="115" w:name="_Toc112334968"/>
      <w:r w:rsidRPr="00ED037A">
        <w:rPr>
          <w:rFonts w:ascii="楷体_GB2312" w:eastAsia="楷体_GB2312" w:hAnsi="宋体" w:hint="eastAsia"/>
          <w:b/>
          <w:sz w:val="32"/>
          <w:szCs w:val="32"/>
          <w:lang w:val="zh-CN"/>
        </w:rPr>
        <w:t>（一）资金计划、到位及使用情况。</w:t>
      </w:r>
      <w:bookmarkEnd w:id="115"/>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楷体_GB2312" w:eastAsia="楷体_GB2312" w:hAnsi="宋体" w:hint="eastAsia"/>
          <w:sz w:val="32"/>
          <w:szCs w:val="32"/>
          <w:lang w:val="zh-CN"/>
        </w:rPr>
        <w:t>1．资金计划及到位。</w:t>
      </w:r>
      <w:r w:rsidRPr="00ED037A">
        <w:rPr>
          <w:rFonts w:ascii="仿宋_GB2312" w:hAnsi="宋体" w:hint="eastAsia"/>
          <w:sz w:val="32"/>
          <w:szCs w:val="32"/>
          <w:lang w:val="zh-CN"/>
        </w:rPr>
        <w:t>我单位</w:t>
      </w:r>
      <w:r w:rsidRPr="00ED037A">
        <w:rPr>
          <w:rFonts w:ascii="仿宋_GB2312" w:hAnsi="宋体" w:hint="eastAsia"/>
          <w:sz w:val="32"/>
          <w:szCs w:val="32"/>
          <w:lang w:val="zh-CN"/>
        </w:rPr>
        <w:t>2021</w:t>
      </w:r>
      <w:r w:rsidRPr="00ED037A">
        <w:rPr>
          <w:rFonts w:ascii="仿宋_GB2312" w:hAnsi="宋体" w:hint="eastAsia"/>
          <w:sz w:val="32"/>
          <w:szCs w:val="32"/>
          <w:lang w:val="zh-CN"/>
        </w:rPr>
        <w:t>年以工代赈工作经费财政预算安排资金</w:t>
      </w:r>
      <w:r w:rsidRPr="00ED037A">
        <w:rPr>
          <w:rFonts w:ascii="仿宋_GB2312" w:hAnsi="宋体" w:hint="eastAsia"/>
          <w:sz w:val="32"/>
          <w:szCs w:val="32"/>
          <w:lang w:val="zh-CN"/>
        </w:rPr>
        <w:t>50</w:t>
      </w:r>
      <w:r w:rsidRPr="00ED037A">
        <w:rPr>
          <w:rFonts w:ascii="仿宋_GB2312" w:hAnsi="宋体" w:hint="eastAsia"/>
          <w:sz w:val="32"/>
          <w:szCs w:val="32"/>
          <w:lang w:val="zh-CN"/>
        </w:rPr>
        <w:t>万元，已全额到位。</w:t>
      </w:r>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2.</w:t>
      </w:r>
      <w:r w:rsidRPr="00ED037A">
        <w:rPr>
          <w:rFonts w:ascii="仿宋_GB2312" w:hAnsi="宋体" w:hint="eastAsia"/>
          <w:sz w:val="32"/>
          <w:szCs w:val="32"/>
          <w:lang w:val="zh-CN"/>
        </w:rPr>
        <w:t>资金使用。截止</w:t>
      </w:r>
      <w:r w:rsidRPr="00ED037A">
        <w:rPr>
          <w:rFonts w:ascii="仿宋_GB2312" w:hAnsi="宋体" w:hint="eastAsia"/>
          <w:sz w:val="32"/>
          <w:szCs w:val="32"/>
          <w:lang w:val="zh-CN"/>
        </w:rPr>
        <w:t>12</w:t>
      </w:r>
      <w:r w:rsidRPr="00ED037A">
        <w:rPr>
          <w:rFonts w:ascii="仿宋_GB2312" w:hAnsi="宋体" w:hint="eastAsia"/>
          <w:sz w:val="32"/>
          <w:szCs w:val="32"/>
          <w:lang w:val="zh-CN"/>
        </w:rPr>
        <w:t>月</w:t>
      </w:r>
      <w:r w:rsidRPr="00ED037A">
        <w:rPr>
          <w:rFonts w:ascii="仿宋_GB2312" w:hAnsi="宋体" w:hint="eastAsia"/>
          <w:sz w:val="32"/>
          <w:szCs w:val="32"/>
          <w:lang w:val="zh-CN"/>
        </w:rPr>
        <w:t>31</w:t>
      </w:r>
      <w:r w:rsidRPr="00ED037A">
        <w:rPr>
          <w:rFonts w:ascii="仿宋_GB2312" w:hAnsi="宋体" w:hint="eastAsia"/>
          <w:sz w:val="32"/>
          <w:szCs w:val="32"/>
          <w:lang w:val="zh-CN"/>
        </w:rPr>
        <w:t>日，我单位以工代赈工作经费支出</w:t>
      </w:r>
      <w:r w:rsidRPr="00ED037A">
        <w:rPr>
          <w:rFonts w:ascii="仿宋_GB2312" w:hAnsi="宋体" w:hint="eastAsia"/>
          <w:sz w:val="32"/>
          <w:szCs w:val="32"/>
          <w:lang w:val="zh-CN"/>
        </w:rPr>
        <w:t>49.98</w:t>
      </w:r>
      <w:r w:rsidRPr="00ED037A">
        <w:rPr>
          <w:rFonts w:ascii="仿宋_GB2312" w:hAnsi="宋体" w:hint="eastAsia"/>
          <w:sz w:val="32"/>
          <w:szCs w:val="32"/>
          <w:lang w:val="zh-CN"/>
        </w:rPr>
        <w:t>万元，项目资金预算执行率</w:t>
      </w:r>
      <w:r w:rsidRPr="00ED037A">
        <w:rPr>
          <w:rFonts w:ascii="仿宋_GB2312" w:hAnsi="宋体" w:hint="eastAsia"/>
          <w:sz w:val="32"/>
          <w:szCs w:val="32"/>
          <w:lang w:val="zh-CN"/>
        </w:rPr>
        <w:t>99.96%</w:t>
      </w:r>
      <w:r w:rsidRPr="00ED037A">
        <w:rPr>
          <w:rFonts w:ascii="仿宋_GB2312" w:hAnsi="宋体" w:hint="eastAsia"/>
          <w:sz w:val="32"/>
          <w:szCs w:val="32"/>
          <w:lang w:val="zh-CN"/>
        </w:rPr>
        <w:t>。主要用于确保以工代赈项目，易地扶贫搬迁后续扶持发展项目有序开展的日常工作经费。项目资金支付与预算相符，支付依据合规合法。</w:t>
      </w:r>
    </w:p>
    <w:p w:rsidR="00ED037A" w:rsidRPr="00ED037A" w:rsidRDefault="00ED037A" w:rsidP="005D4A37">
      <w:pPr>
        <w:adjustRightInd w:val="0"/>
        <w:snapToGrid w:val="0"/>
        <w:spacing w:line="578" w:lineRule="atLeast"/>
        <w:ind w:firstLine="720"/>
        <w:outlineLvl w:val="0"/>
        <w:rPr>
          <w:rFonts w:ascii="楷体_GB2312" w:eastAsia="楷体_GB2312" w:hAnsi="宋体"/>
          <w:b/>
          <w:sz w:val="32"/>
          <w:szCs w:val="32"/>
          <w:lang w:val="zh-CN"/>
        </w:rPr>
      </w:pPr>
      <w:bookmarkStart w:id="116" w:name="_Toc112334969"/>
      <w:r w:rsidRPr="00ED037A">
        <w:rPr>
          <w:rFonts w:ascii="楷体_GB2312" w:eastAsia="楷体_GB2312" w:hAnsi="宋体" w:hint="eastAsia"/>
          <w:b/>
          <w:sz w:val="32"/>
          <w:szCs w:val="32"/>
          <w:lang w:val="zh-CN"/>
        </w:rPr>
        <w:t>（二）项目财务管理情况。</w:t>
      </w:r>
      <w:bookmarkEnd w:id="116"/>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我单位为规范项目资金的使用和管理，严格执行《大竹县预算绩效管理工作考核办法》及相关规定，全面实施预算绩效目标管理。项目资金实行专款专用，</w:t>
      </w:r>
      <w:r w:rsidRPr="00ED037A">
        <w:rPr>
          <w:rFonts w:ascii="仿宋_GB2312" w:hAnsi="仿宋" w:hint="eastAsia"/>
          <w:bCs/>
          <w:sz w:val="32"/>
          <w:szCs w:val="32"/>
        </w:rPr>
        <w:t>不列支与项目内容无关的费用。</w:t>
      </w:r>
      <w:r w:rsidRPr="00ED037A">
        <w:rPr>
          <w:rFonts w:ascii="仿宋_GB2312" w:hAnsi="宋体" w:hint="eastAsia"/>
          <w:sz w:val="32"/>
          <w:szCs w:val="32"/>
          <w:lang w:val="zh-CN"/>
        </w:rPr>
        <w:t>在项目执行过程中加强绩效运行监控，规范财务支出，从严执行预算。财务处理及时，会计核算规范。</w:t>
      </w:r>
    </w:p>
    <w:p w:rsidR="00ED037A" w:rsidRPr="00ED037A" w:rsidRDefault="00ED037A" w:rsidP="005D4A37">
      <w:pPr>
        <w:adjustRightInd w:val="0"/>
        <w:snapToGrid w:val="0"/>
        <w:spacing w:line="578" w:lineRule="atLeast"/>
        <w:ind w:firstLine="720"/>
        <w:outlineLvl w:val="0"/>
        <w:rPr>
          <w:rFonts w:ascii="楷体_GB2312" w:eastAsia="楷体_GB2312" w:hAnsi="宋体"/>
          <w:b/>
          <w:sz w:val="32"/>
          <w:szCs w:val="32"/>
          <w:lang w:val="zh-CN"/>
        </w:rPr>
      </w:pPr>
      <w:bookmarkStart w:id="117" w:name="_Toc112334970"/>
      <w:r w:rsidRPr="00ED037A">
        <w:rPr>
          <w:rFonts w:ascii="楷体_GB2312" w:eastAsia="楷体_GB2312" w:hAnsi="宋体" w:hint="eastAsia"/>
          <w:b/>
          <w:sz w:val="32"/>
          <w:szCs w:val="32"/>
          <w:lang w:val="zh-CN"/>
        </w:rPr>
        <w:lastRenderedPageBreak/>
        <w:t>（三）项目组织实施情况。</w:t>
      </w:r>
      <w:bookmarkEnd w:id="117"/>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我单位对以工代赈工作经费的管理实施，严格按照程序，通过领导审批，财政支付等程序实施，严格做到专款专用。</w:t>
      </w:r>
    </w:p>
    <w:p w:rsidR="00ED037A" w:rsidRPr="00ED037A" w:rsidRDefault="00ED037A" w:rsidP="005D4A37">
      <w:pPr>
        <w:adjustRightInd w:val="0"/>
        <w:snapToGrid w:val="0"/>
        <w:spacing w:line="578" w:lineRule="atLeast"/>
        <w:ind w:firstLine="720"/>
        <w:outlineLvl w:val="0"/>
        <w:rPr>
          <w:rFonts w:ascii="仿宋_GB2312" w:hAnsi="宋体"/>
          <w:sz w:val="32"/>
          <w:szCs w:val="32"/>
          <w:lang w:val="zh-CN"/>
        </w:rPr>
      </w:pPr>
      <w:bookmarkStart w:id="118" w:name="_Toc112334971"/>
      <w:r w:rsidRPr="00ED037A">
        <w:rPr>
          <w:rFonts w:ascii="黑体" w:eastAsia="黑体" w:hAnsi="宋体" w:hint="eastAsia"/>
          <w:sz w:val="32"/>
          <w:szCs w:val="32"/>
        </w:rPr>
        <w:t>三、项目绩效情况</w:t>
      </w:r>
      <w:bookmarkEnd w:id="118"/>
      <w:r w:rsidRPr="00ED037A">
        <w:rPr>
          <w:rFonts w:ascii="仿宋_GB2312" w:hAnsi="宋体" w:hint="eastAsia"/>
          <w:sz w:val="32"/>
          <w:szCs w:val="32"/>
          <w:lang w:val="zh-CN"/>
        </w:rPr>
        <w:tab/>
      </w:r>
    </w:p>
    <w:p w:rsidR="00ED037A" w:rsidRPr="00ED037A" w:rsidRDefault="00ED037A" w:rsidP="005D4A37">
      <w:pPr>
        <w:adjustRightInd w:val="0"/>
        <w:snapToGrid w:val="0"/>
        <w:spacing w:line="578" w:lineRule="atLeast"/>
        <w:ind w:firstLine="720"/>
        <w:outlineLvl w:val="0"/>
        <w:rPr>
          <w:rFonts w:ascii="楷体_GB2312" w:eastAsia="楷体_GB2312" w:hAnsi="宋体"/>
          <w:b/>
          <w:sz w:val="32"/>
          <w:szCs w:val="32"/>
          <w:lang w:val="zh-CN"/>
        </w:rPr>
      </w:pPr>
      <w:bookmarkStart w:id="119" w:name="_Toc112334972"/>
      <w:r w:rsidRPr="00ED037A">
        <w:rPr>
          <w:rFonts w:ascii="楷体_GB2312" w:eastAsia="楷体_GB2312" w:hAnsi="宋体" w:hint="eastAsia"/>
          <w:b/>
          <w:sz w:val="32"/>
          <w:szCs w:val="32"/>
          <w:lang w:val="zh-CN"/>
        </w:rPr>
        <w:t>（一）项目完成情况。</w:t>
      </w:r>
      <w:bookmarkEnd w:id="119"/>
    </w:p>
    <w:p w:rsidR="00ED037A" w:rsidRPr="00ED037A" w:rsidRDefault="00ED037A" w:rsidP="005D4A37">
      <w:pPr>
        <w:adjustRightInd w:val="0"/>
        <w:snapToGrid w:val="0"/>
        <w:spacing w:line="578" w:lineRule="atLeast"/>
        <w:ind w:firstLineChars="200" w:firstLine="640"/>
        <w:rPr>
          <w:rFonts w:ascii="仿宋_GB2312" w:hAnsi="宋体"/>
          <w:sz w:val="32"/>
          <w:szCs w:val="32"/>
          <w:lang w:val="zh-CN"/>
        </w:rPr>
      </w:pPr>
      <w:r w:rsidRPr="00ED037A">
        <w:rPr>
          <w:rFonts w:ascii="仿宋_GB2312" w:hAnsi="宋体" w:hint="eastAsia"/>
          <w:sz w:val="32"/>
          <w:szCs w:val="32"/>
          <w:lang w:val="zh-CN"/>
        </w:rPr>
        <w:t>截止</w:t>
      </w:r>
      <w:r w:rsidRPr="00ED037A">
        <w:rPr>
          <w:rFonts w:ascii="仿宋_GB2312" w:hAnsi="宋体" w:hint="eastAsia"/>
          <w:sz w:val="32"/>
          <w:szCs w:val="32"/>
          <w:lang w:val="zh-CN"/>
        </w:rPr>
        <w:t>2021</w:t>
      </w:r>
      <w:r w:rsidRPr="00ED037A">
        <w:rPr>
          <w:rFonts w:ascii="仿宋_GB2312" w:hAnsi="宋体" w:hint="eastAsia"/>
          <w:sz w:val="32"/>
          <w:szCs w:val="32"/>
          <w:lang w:val="zh-CN"/>
        </w:rPr>
        <w:t>年</w:t>
      </w:r>
      <w:r w:rsidRPr="00ED037A">
        <w:rPr>
          <w:rFonts w:ascii="仿宋_GB2312" w:hAnsi="宋体" w:hint="eastAsia"/>
          <w:sz w:val="32"/>
          <w:szCs w:val="32"/>
          <w:lang w:val="zh-CN"/>
        </w:rPr>
        <w:t>12</w:t>
      </w:r>
      <w:r w:rsidRPr="00ED037A">
        <w:rPr>
          <w:rFonts w:ascii="仿宋_GB2312" w:hAnsi="宋体" w:hint="eastAsia"/>
          <w:sz w:val="32"/>
          <w:szCs w:val="32"/>
          <w:lang w:val="zh-CN"/>
        </w:rPr>
        <w:t>月</w:t>
      </w:r>
      <w:r w:rsidRPr="00ED037A">
        <w:rPr>
          <w:rFonts w:ascii="仿宋_GB2312" w:hAnsi="宋体" w:hint="eastAsia"/>
          <w:sz w:val="32"/>
          <w:szCs w:val="32"/>
          <w:lang w:val="zh-CN"/>
        </w:rPr>
        <w:t>31</w:t>
      </w:r>
      <w:r w:rsidRPr="00ED037A">
        <w:rPr>
          <w:rFonts w:ascii="仿宋_GB2312" w:hAnsi="宋体" w:hint="eastAsia"/>
          <w:sz w:val="32"/>
          <w:szCs w:val="32"/>
          <w:lang w:val="zh-CN"/>
        </w:rPr>
        <w:t>日，我单位以工代赈项目有序开展，易地扶贫搬迁后续扶持项目有序进行：包括新增</w:t>
      </w:r>
      <w:r w:rsidRPr="00ED037A">
        <w:rPr>
          <w:rFonts w:ascii="仿宋_GB2312" w:hAnsi="宋体" w:hint="eastAsia"/>
          <w:sz w:val="32"/>
          <w:szCs w:val="32"/>
          <w:lang w:val="zh-CN"/>
        </w:rPr>
        <w:t>3.5</w:t>
      </w:r>
      <w:r w:rsidRPr="00ED037A">
        <w:rPr>
          <w:rFonts w:ascii="仿宋_GB2312" w:hAnsi="宋体" w:hint="eastAsia"/>
          <w:sz w:val="32"/>
          <w:szCs w:val="32"/>
          <w:lang w:val="zh-CN"/>
        </w:rPr>
        <w:t>米宽乡村道路</w:t>
      </w:r>
      <w:r w:rsidRPr="00ED037A">
        <w:rPr>
          <w:rFonts w:ascii="仿宋_GB2312" w:hAnsi="宋体" w:hint="eastAsia"/>
          <w:sz w:val="32"/>
          <w:szCs w:val="32"/>
          <w:lang w:val="zh-CN"/>
        </w:rPr>
        <w:t>3.4</w:t>
      </w:r>
      <w:r w:rsidRPr="00ED037A">
        <w:rPr>
          <w:rFonts w:ascii="仿宋_GB2312" w:hAnsi="宋体" w:hint="eastAsia"/>
          <w:sz w:val="32"/>
          <w:szCs w:val="32"/>
          <w:lang w:val="zh-CN"/>
        </w:rPr>
        <w:t>公里，新增</w:t>
      </w:r>
      <w:r w:rsidRPr="00ED037A">
        <w:rPr>
          <w:rFonts w:ascii="仿宋_GB2312" w:hAnsi="宋体" w:hint="eastAsia"/>
          <w:sz w:val="32"/>
          <w:szCs w:val="32"/>
          <w:lang w:val="zh-CN"/>
        </w:rPr>
        <w:t>3.5</w:t>
      </w:r>
      <w:r w:rsidRPr="00ED037A">
        <w:rPr>
          <w:rFonts w:ascii="仿宋_GB2312" w:hAnsi="宋体" w:hint="eastAsia"/>
          <w:sz w:val="32"/>
          <w:szCs w:val="32"/>
          <w:lang w:val="zh-CN"/>
        </w:rPr>
        <w:t>米宽产业道路</w:t>
      </w:r>
      <w:r w:rsidRPr="00ED037A">
        <w:rPr>
          <w:rFonts w:ascii="仿宋_GB2312" w:hAnsi="宋体" w:hint="eastAsia"/>
          <w:sz w:val="32"/>
          <w:szCs w:val="32"/>
          <w:lang w:val="zh-CN"/>
        </w:rPr>
        <w:t>3.06</w:t>
      </w:r>
      <w:r w:rsidRPr="00ED037A">
        <w:rPr>
          <w:rFonts w:ascii="仿宋_GB2312" w:hAnsi="宋体" w:hint="eastAsia"/>
          <w:sz w:val="32"/>
          <w:szCs w:val="32"/>
          <w:lang w:val="zh-CN"/>
        </w:rPr>
        <w:t>公里，新增</w:t>
      </w:r>
      <w:r w:rsidRPr="00ED037A">
        <w:rPr>
          <w:rFonts w:ascii="仿宋_GB2312" w:hAnsi="宋体" w:hint="eastAsia"/>
          <w:sz w:val="32"/>
          <w:szCs w:val="32"/>
          <w:lang w:val="zh-CN"/>
        </w:rPr>
        <w:t>4.5</w:t>
      </w:r>
      <w:r w:rsidRPr="00ED037A">
        <w:rPr>
          <w:rFonts w:ascii="仿宋_GB2312" w:hAnsi="宋体" w:hint="eastAsia"/>
          <w:sz w:val="32"/>
          <w:szCs w:val="32"/>
          <w:lang w:val="zh-CN"/>
        </w:rPr>
        <w:t>米宽产业道路</w:t>
      </w:r>
      <w:r w:rsidRPr="00ED037A">
        <w:rPr>
          <w:rFonts w:ascii="仿宋_GB2312" w:hAnsi="宋体" w:hint="eastAsia"/>
          <w:sz w:val="32"/>
          <w:szCs w:val="32"/>
          <w:lang w:val="zh-CN"/>
        </w:rPr>
        <w:t>3</w:t>
      </w:r>
      <w:r w:rsidRPr="00ED037A">
        <w:rPr>
          <w:rFonts w:ascii="仿宋_GB2312" w:hAnsi="宋体" w:hint="eastAsia"/>
          <w:sz w:val="32"/>
          <w:szCs w:val="32"/>
          <w:lang w:val="zh-CN"/>
        </w:rPr>
        <w:t>公里，新增</w:t>
      </w:r>
      <w:r w:rsidRPr="00ED037A">
        <w:rPr>
          <w:rFonts w:ascii="仿宋_GB2312" w:hAnsi="宋体" w:hint="eastAsia"/>
          <w:sz w:val="32"/>
          <w:szCs w:val="32"/>
          <w:lang w:val="zh-CN"/>
        </w:rPr>
        <w:t>1</w:t>
      </w:r>
      <w:r w:rsidRPr="00ED037A">
        <w:rPr>
          <w:rFonts w:ascii="仿宋_GB2312" w:hAnsi="宋体" w:hint="eastAsia"/>
          <w:sz w:val="32"/>
          <w:szCs w:val="32"/>
          <w:lang w:val="zh-CN"/>
        </w:rPr>
        <w:t>米宽便民路</w:t>
      </w:r>
      <w:r w:rsidRPr="00ED037A">
        <w:rPr>
          <w:rFonts w:ascii="仿宋_GB2312" w:hAnsi="宋体" w:hint="eastAsia"/>
          <w:sz w:val="32"/>
          <w:szCs w:val="32"/>
          <w:lang w:val="zh-CN"/>
        </w:rPr>
        <w:t>0.07</w:t>
      </w:r>
      <w:r w:rsidRPr="00ED037A">
        <w:rPr>
          <w:rFonts w:ascii="仿宋_GB2312" w:hAnsi="宋体" w:hint="eastAsia"/>
          <w:sz w:val="32"/>
          <w:szCs w:val="32"/>
          <w:lang w:val="zh-CN"/>
        </w:rPr>
        <w:t>公里。完工项目验收合格率</w:t>
      </w:r>
      <w:r w:rsidRPr="00ED037A">
        <w:rPr>
          <w:rFonts w:ascii="仿宋_GB2312" w:hAnsi="宋体" w:hint="eastAsia"/>
          <w:sz w:val="32"/>
          <w:szCs w:val="32"/>
          <w:lang w:val="zh-CN"/>
        </w:rPr>
        <w:t>100%</w:t>
      </w:r>
      <w:r w:rsidRPr="00ED037A">
        <w:rPr>
          <w:rFonts w:ascii="仿宋_GB2312" w:hAnsi="宋体" w:hint="eastAsia"/>
          <w:sz w:val="32"/>
          <w:szCs w:val="32"/>
          <w:lang w:val="zh-CN"/>
        </w:rPr>
        <w:t>。项目按时开工率</w:t>
      </w:r>
      <w:r w:rsidRPr="00ED037A">
        <w:rPr>
          <w:rFonts w:ascii="仿宋_GB2312" w:hAnsi="宋体" w:hint="eastAsia"/>
          <w:sz w:val="32"/>
          <w:szCs w:val="32"/>
          <w:lang w:val="zh-CN"/>
        </w:rPr>
        <w:t>62.5%</w:t>
      </w:r>
      <w:r w:rsidRPr="00ED037A">
        <w:rPr>
          <w:rFonts w:ascii="仿宋_GB2312" w:hAnsi="宋体" w:hint="eastAsia"/>
          <w:sz w:val="32"/>
          <w:szCs w:val="32"/>
          <w:lang w:val="zh-CN"/>
        </w:rPr>
        <w:t>，项目按时完工率</w:t>
      </w:r>
      <w:r w:rsidRPr="00ED037A">
        <w:rPr>
          <w:rFonts w:ascii="仿宋_GB2312" w:hAnsi="宋体" w:hint="eastAsia"/>
          <w:sz w:val="32"/>
          <w:szCs w:val="32"/>
          <w:lang w:val="zh-CN"/>
        </w:rPr>
        <w:t>62.5%</w:t>
      </w:r>
      <w:r w:rsidRPr="00ED037A">
        <w:rPr>
          <w:rFonts w:ascii="仿宋_GB2312" w:hAnsi="宋体" w:hint="eastAsia"/>
          <w:sz w:val="32"/>
          <w:szCs w:val="32"/>
          <w:lang w:val="zh-CN"/>
        </w:rPr>
        <w:t>，项目未及时开工的原因：一是项目前期准备工作用时太长；二是疫情原因导致原材料供应不足；三是道路断裂导致原材料供应受阻。</w:t>
      </w:r>
    </w:p>
    <w:p w:rsidR="00ED037A" w:rsidRPr="00ED037A" w:rsidRDefault="00ED037A" w:rsidP="005D4A37">
      <w:pPr>
        <w:pStyle w:val="a9"/>
        <w:numPr>
          <w:ilvl w:val="0"/>
          <w:numId w:val="5"/>
        </w:numPr>
        <w:adjustRightInd w:val="0"/>
        <w:snapToGrid w:val="0"/>
        <w:spacing w:line="578" w:lineRule="atLeast"/>
        <w:ind w:firstLineChars="0"/>
        <w:rPr>
          <w:rFonts w:ascii="楷体_GB2312" w:eastAsia="楷体_GB2312" w:hAnsi="宋体"/>
          <w:b/>
          <w:sz w:val="32"/>
          <w:szCs w:val="32"/>
          <w:lang w:val="zh-CN"/>
        </w:rPr>
      </w:pPr>
      <w:r w:rsidRPr="00ED037A">
        <w:rPr>
          <w:rFonts w:ascii="楷体_GB2312" w:eastAsia="楷体_GB2312" w:hAnsi="宋体" w:hint="eastAsia"/>
          <w:b/>
          <w:sz w:val="32"/>
          <w:szCs w:val="32"/>
          <w:lang w:val="zh-CN"/>
        </w:rPr>
        <w:t>项目效益情况。</w:t>
      </w:r>
    </w:p>
    <w:p w:rsidR="00ED037A" w:rsidRPr="00ED037A" w:rsidRDefault="00ED037A" w:rsidP="005D4A37">
      <w:pPr>
        <w:spacing w:line="578" w:lineRule="atLeast"/>
        <w:ind w:firstLineChars="200" w:firstLine="640"/>
        <w:rPr>
          <w:rFonts w:ascii="仿宋_GB2312" w:hAnsi="宋体"/>
          <w:sz w:val="32"/>
          <w:szCs w:val="32"/>
          <w:lang w:val="zh-CN"/>
        </w:rPr>
      </w:pPr>
      <w:r w:rsidRPr="00ED037A">
        <w:rPr>
          <w:rFonts w:ascii="仿宋_GB2312" w:hAnsi="宋体" w:hint="eastAsia"/>
          <w:sz w:val="32"/>
          <w:szCs w:val="32"/>
          <w:lang w:val="zh-CN"/>
        </w:rPr>
        <w:t>通过以工代赈项目，易地扶贫搬迁后续产业扶持项目的实施，</w:t>
      </w:r>
      <w:r w:rsidRPr="00ED037A">
        <w:rPr>
          <w:rFonts w:ascii="仿宋_GB2312" w:hAnsi="宋体"/>
          <w:sz w:val="32"/>
          <w:szCs w:val="32"/>
          <w:lang w:val="zh-CN"/>
        </w:rPr>
        <w:t>就近吸纳农村劳动力务工，</w:t>
      </w:r>
      <w:r w:rsidRPr="00ED037A">
        <w:rPr>
          <w:rFonts w:ascii="仿宋_GB2312" w:hAnsi="宋体" w:hint="eastAsia"/>
          <w:sz w:val="32"/>
          <w:szCs w:val="32"/>
          <w:lang w:val="zh-CN"/>
        </w:rPr>
        <w:t>为当地群众提供就业岗位，</w:t>
      </w:r>
      <w:r w:rsidRPr="00ED037A">
        <w:rPr>
          <w:rFonts w:ascii="仿宋_GB2312" w:hAnsi="宋体"/>
          <w:sz w:val="32"/>
          <w:szCs w:val="32"/>
          <w:lang w:val="zh-CN"/>
        </w:rPr>
        <w:t>拓宽农村就业渠道</w:t>
      </w:r>
      <w:r w:rsidRPr="00ED037A">
        <w:rPr>
          <w:rFonts w:ascii="仿宋_GB2312" w:hAnsi="宋体" w:hint="eastAsia"/>
          <w:sz w:val="32"/>
          <w:szCs w:val="32"/>
          <w:lang w:val="zh-CN"/>
        </w:rPr>
        <w:t>，</w:t>
      </w:r>
      <w:r w:rsidRPr="00ED037A">
        <w:rPr>
          <w:rFonts w:ascii="仿宋_GB2312" w:hAnsi="宋体"/>
          <w:sz w:val="32"/>
          <w:szCs w:val="32"/>
          <w:lang w:val="zh-CN"/>
        </w:rPr>
        <w:t>持续增加农民收入</w:t>
      </w:r>
      <w:r w:rsidRPr="00ED037A">
        <w:rPr>
          <w:rFonts w:ascii="仿宋_GB2312" w:hAnsi="宋体" w:hint="eastAsia"/>
          <w:sz w:val="32"/>
          <w:szCs w:val="32"/>
          <w:lang w:val="zh-CN"/>
        </w:rPr>
        <w:t>，</w:t>
      </w:r>
      <w:r w:rsidRPr="00ED037A">
        <w:rPr>
          <w:rFonts w:ascii="仿宋_GB2312" w:hAnsi="宋体"/>
          <w:sz w:val="32"/>
          <w:szCs w:val="32"/>
          <w:lang w:val="zh-CN"/>
        </w:rPr>
        <w:t>激发群众内生动力，改善农村人居环境，进一步巩固拓展脱贫攻坚成果同乡村振兴的有效衔接。</w:t>
      </w:r>
      <w:r w:rsidRPr="00ED037A">
        <w:rPr>
          <w:rFonts w:ascii="仿宋_GB2312" w:hAnsi="宋体" w:hint="eastAsia"/>
          <w:sz w:val="32"/>
          <w:szCs w:val="32"/>
          <w:lang w:val="zh-CN"/>
        </w:rPr>
        <w:t>通过项目实施，</w:t>
      </w:r>
      <w:r w:rsidRPr="00ED037A">
        <w:rPr>
          <w:rFonts w:ascii="仿宋_GB2312" w:hAnsi="宋体"/>
          <w:sz w:val="32"/>
          <w:szCs w:val="32"/>
          <w:lang w:val="zh-CN"/>
        </w:rPr>
        <w:t>可增加</w:t>
      </w:r>
      <w:r w:rsidRPr="00ED037A">
        <w:rPr>
          <w:rFonts w:ascii="仿宋_GB2312" w:hAnsi="宋体" w:hint="eastAsia"/>
          <w:sz w:val="32"/>
          <w:szCs w:val="32"/>
          <w:lang w:val="zh-CN"/>
        </w:rPr>
        <w:t>当地群众</w:t>
      </w:r>
      <w:r w:rsidRPr="00ED037A">
        <w:rPr>
          <w:rFonts w:ascii="仿宋_GB2312" w:hAnsi="宋体"/>
          <w:sz w:val="32"/>
          <w:szCs w:val="32"/>
          <w:lang w:val="zh-CN"/>
        </w:rPr>
        <w:t>收入达</w:t>
      </w:r>
      <w:r w:rsidRPr="00ED037A">
        <w:rPr>
          <w:rFonts w:ascii="仿宋_GB2312" w:hAnsi="宋体" w:hint="eastAsia"/>
          <w:sz w:val="32"/>
          <w:szCs w:val="32"/>
          <w:lang w:val="zh-CN"/>
        </w:rPr>
        <w:t>220</w:t>
      </w:r>
      <w:r w:rsidRPr="00ED037A">
        <w:rPr>
          <w:rFonts w:ascii="仿宋_GB2312" w:hAnsi="宋体"/>
          <w:sz w:val="32"/>
          <w:szCs w:val="32"/>
          <w:lang w:val="zh-CN"/>
        </w:rPr>
        <w:t>万元，将有效促进更多农村群众参与乡村建设、共享发展成果。</w:t>
      </w:r>
    </w:p>
    <w:p w:rsidR="00ED037A" w:rsidRPr="00ED037A" w:rsidRDefault="00ED037A" w:rsidP="005D4A37">
      <w:pPr>
        <w:adjustRightInd w:val="0"/>
        <w:snapToGrid w:val="0"/>
        <w:spacing w:line="578" w:lineRule="atLeast"/>
        <w:ind w:firstLine="720"/>
        <w:outlineLvl w:val="0"/>
        <w:rPr>
          <w:rFonts w:ascii="黑体" w:eastAsia="黑体" w:hAnsi="宋体"/>
          <w:sz w:val="32"/>
          <w:szCs w:val="32"/>
        </w:rPr>
      </w:pPr>
      <w:bookmarkStart w:id="120" w:name="_Toc112334973"/>
      <w:r w:rsidRPr="00ED037A">
        <w:rPr>
          <w:rFonts w:ascii="黑体" w:eastAsia="黑体" w:hAnsi="宋体" w:hint="eastAsia"/>
          <w:sz w:val="32"/>
          <w:szCs w:val="32"/>
        </w:rPr>
        <w:t>四、问题及建议</w:t>
      </w:r>
      <w:bookmarkEnd w:id="120"/>
    </w:p>
    <w:p w:rsidR="00ED037A" w:rsidRPr="00ED037A" w:rsidRDefault="00ED037A" w:rsidP="005D4A37">
      <w:pPr>
        <w:adjustRightInd w:val="0"/>
        <w:snapToGrid w:val="0"/>
        <w:spacing w:line="578" w:lineRule="atLeast"/>
        <w:ind w:firstLine="720"/>
        <w:outlineLvl w:val="0"/>
        <w:rPr>
          <w:rFonts w:ascii="楷体_GB2312" w:eastAsia="楷体_GB2312" w:hAnsi="宋体"/>
          <w:b/>
          <w:sz w:val="32"/>
          <w:szCs w:val="32"/>
          <w:lang w:val="zh-CN"/>
        </w:rPr>
      </w:pPr>
      <w:bookmarkStart w:id="121" w:name="_Toc112334974"/>
      <w:r w:rsidRPr="00ED037A">
        <w:rPr>
          <w:rFonts w:ascii="楷体_GB2312" w:eastAsia="楷体_GB2312" w:hAnsi="宋体" w:hint="eastAsia"/>
          <w:b/>
          <w:sz w:val="32"/>
          <w:szCs w:val="32"/>
          <w:lang w:val="zh-CN"/>
        </w:rPr>
        <w:t>（一）存在的问题。</w:t>
      </w:r>
      <w:bookmarkEnd w:id="121"/>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lastRenderedPageBreak/>
        <w:t>1.</w:t>
      </w:r>
      <w:r w:rsidRPr="00ED037A">
        <w:rPr>
          <w:rFonts w:ascii="仿宋_GB2312" w:hAnsi="宋体" w:hint="eastAsia"/>
          <w:sz w:val="32"/>
          <w:szCs w:val="32"/>
          <w:lang w:val="zh-CN"/>
        </w:rPr>
        <w:t>绩效管理理念不强，对预算资金使用的绩效管理工作缺乏足够重视。</w:t>
      </w:r>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2.</w:t>
      </w:r>
      <w:r w:rsidRPr="00ED037A">
        <w:rPr>
          <w:rFonts w:ascii="仿宋_GB2312" w:hAnsi="宋体" w:hint="eastAsia"/>
          <w:sz w:val="32"/>
          <w:szCs w:val="32"/>
          <w:lang w:val="zh-CN"/>
        </w:rPr>
        <w:t>工作经费不足。随着我单位以工代赈项目，易地扶贫搬迁后续产业扶持项目的增多，从项目前期工作，开展，后期验收等一系列日常开支增多，单位经费严重不足。</w:t>
      </w:r>
    </w:p>
    <w:p w:rsidR="00ED037A" w:rsidRPr="00ED037A" w:rsidRDefault="00ED037A" w:rsidP="005D4A37">
      <w:pPr>
        <w:adjustRightInd w:val="0"/>
        <w:snapToGrid w:val="0"/>
        <w:spacing w:line="578" w:lineRule="atLeast"/>
        <w:ind w:firstLine="720"/>
        <w:outlineLvl w:val="0"/>
        <w:rPr>
          <w:rFonts w:ascii="楷体_GB2312" w:eastAsia="楷体_GB2312" w:hAnsi="宋体"/>
          <w:b/>
          <w:sz w:val="32"/>
          <w:szCs w:val="32"/>
          <w:lang w:val="zh-CN"/>
        </w:rPr>
      </w:pPr>
      <w:bookmarkStart w:id="122" w:name="_Toc112334975"/>
      <w:r w:rsidRPr="00ED037A">
        <w:rPr>
          <w:rFonts w:ascii="楷体_GB2312" w:eastAsia="楷体_GB2312" w:hAnsi="宋体" w:hint="eastAsia"/>
          <w:b/>
          <w:sz w:val="32"/>
          <w:szCs w:val="32"/>
          <w:lang w:val="zh-CN"/>
        </w:rPr>
        <w:t>（二）相关建议。</w:t>
      </w:r>
      <w:bookmarkEnd w:id="122"/>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1.</w:t>
      </w:r>
      <w:r w:rsidRPr="00ED037A">
        <w:rPr>
          <w:rFonts w:ascii="仿宋_GB2312" w:hAnsi="宋体" w:hint="eastAsia"/>
          <w:sz w:val="32"/>
          <w:szCs w:val="32"/>
          <w:lang w:val="zh-CN"/>
        </w:rPr>
        <w:t>加强业务指导与培训，提升财务人员绩效管理工作水平。</w:t>
      </w:r>
    </w:p>
    <w:p w:rsidR="00ED037A" w:rsidRPr="00ED037A" w:rsidRDefault="00ED037A" w:rsidP="005D4A37">
      <w:pPr>
        <w:adjustRightInd w:val="0"/>
        <w:snapToGrid w:val="0"/>
        <w:spacing w:line="578" w:lineRule="atLeast"/>
        <w:ind w:firstLine="720"/>
        <w:rPr>
          <w:rFonts w:ascii="仿宋_GB2312" w:hAnsi="宋体"/>
          <w:sz w:val="32"/>
          <w:szCs w:val="32"/>
          <w:lang w:val="zh-CN"/>
        </w:rPr>
      </w:pPr>
      <w:r w:rsidRPr="00ED037A">
        <w:rPr>
          <w:rFonts w:ascii="仿宋_GB2312" w:hAnsi="宋体" w:hint="eastAsia"/>
          <w:sz w:val="32"/>
          <w:szCs w:val="32"/>
          <w:lang w:val="zh-CN"/>
        </w:rPr>
        <w:t>2.</w:t>
      </w:r>
      <w:r w:rsidRPr="00ED037A">
        <w:rPr>
          <w:rFonts w:ascii="仿宋_GB2312" w:hAnsi="宋体" w:hint="eastAsia"/>
          <w:sz w:val="32"/>
          <w:szCs w:val="32"/>
          <w:lang w:val="zh-CN"/>
        </w:rPr>
        <w:t>加大单位预算经费投入，根据单位实际业务量，适当增加日常工作经费。</w:t>
      </w:r>
    </w:p>
    <w:p w:rsidR="00DE4F31" w:rsidRPr="00ED037A" w:rsidRDefault="00DE4F31" w:rsidP="005D4A37">
      <w:pPr>
        <w:spacing w:line="578" w:lineRule="atLeast"/>
        <w:jc w:val="center"/>
        <w:outlineLvl w:val="0"/>
        <w:rPr>
          <w:rFonts w:ascii="黑体" w:eastAsia="黑体" w:hAnsi="黑体"/>
          <w:sz w:val="32"/>
          <w:szCs w:val="32"/>
        </w:rPr>
      </w:pPr>
    </w:p>
    <w:p w:rsidR="00DE4F31" w:rsidRPr="00ED037A" w:rsidRDefault="00DE4F31" w:rsidP="005D4A37">
      <w:pPr>
        <w:spacing w:line="578" w:lineRule="atLeast"/>
        <w:jc w:val="center"/>
        <w:outlineLvl w:val="0"/>
        <w:rPr>
          <w:rFonts w:ascii="黑体" w:eastAsia="黑体" w:hAnsi="黑体"/>
          <w:sz w:val="32"/>
          <w:szCs w:val="32"/>
        </w:rPr>
      </w:pPr>
    </w:p>
    <w:p w:rsidR="00DE4F31" w:rsidRPr="00ED037A" w:rsidRDefault="00DE4F31" w:rsidP="005D4A37">
      <w:pPr>
        <w:spacing w:line="578" w:lineRule="atLeast"/>
        <w:jc w:val="center"/>
        <w:outlineLvl w:val="0"/>
        <w:rPr>
          <w:rFonts w:ascii="黑体" w:eastAsia="黑体" w:hAnsi="黑体"/>
          <w:sz w:val="32"/>
          <w:szCs w:val="32"/>
        </w:rPr>
      </w:pPr>
    </w:p>
    <w:p w:rsidR="00DE4F31" w:rsidRPr="00ED037A" w:rsidRDefault="00DE4F31" w:rsidP="005D4A37">
      <w:pPr>
        <w:spacing w:line="578" w:lineRule="atLeast"/>
        <w:jc w:val="center"/>
        <w:outlineLvl w:val="0"/>
        <w:rPr>
          <w:rFonts w:ascii="黑体" w:eastAsia="黑体" w:hAnsi="黑体"/>
          <w:sz w:val="32"/>
          <w:szCs w:val="32"/>
        </w:rPr>
      </w:pPr>
    </w:p>
    <w:p w:rsidR="00DE4F31" w:rsidRPr="00ED037A" w:rsidRDefault="00DE4F31" w:rsidP="005D4A37">
      <w:pPr>
        <w:spacing w:line="578" w:lineRule="atLeast"/>
        <w:jc w:val="center"/>
        <w:outlineLvl w:val="0"/>
        <w:rPr>
          <w:rFonts w:ascii="黑体" w:eastAsia="黑体" w:hAnsi="黑体"/>
          <w:sz w:val="32"/>
          <w:szCs w:val="32"/>
        </w:rPr>
      </w:pPr>
    </w:p>
    <w:p w:rsidR="00DE4F31" w:rsidRPr="00ED037A" w:rsidRDefault="00DE4F31" w:rsidP="005D4A37">
      <w:pPr>
        <w:spacing w:line="578" w:lineRule="atLeast"/>
        <w:jc w:val="center"/>
        <w:outlineLvl w:val="0"/>
        <w:rPr>
          <w:rFonts w:ascii="黑体" w:eastAsia="黑体" w:hAnsi="黑体"/>
          <w:sz w:val="32"/>
          <w:szCs w:val="32"/>
        </w:rPr>
      </w:pPr>
    </w:p>
    <w:p w:rsidR="00DE4F31" w:rsidRDefault="00DE4F31" w:rsidP="005D4A37">
      <w:pPr>
        <w:spacing w:line="578" w:lineRule="atLeast"/>
        <w:jc w:val="center"/>
        <w:outlineLvl w:val="0"/>
        <w:rPr>
          <w:rFonts w:ascii="黑体" w:eastAsia="黑体" w:hAnsi="黑体"/>
          <w:sz w:val="44"/>
          <w:szCs w:val="44"/>
        </w:rPr>
      </w:pPr>
    </w:p>
    <w:p w:rsidR="00DE4F31" w:rsidRDefault="00DE4F31" w:rsidP="005D4A37">
      <w:pPr>
        <w:spacing w:line="578" w:lineRule="atLeast"/>
        <w:jc w:val="center"/>
        <w:outlineLvl w:val="0"/>
        <w:rPr>
          <w:rFonts w:ascii="黑体" w:eastAsia="黑体" w:hAnsi="黑体"/>
          <w:sz w:val="44"/>
          <w:szCs w:val="44"/>
        </w:rPr>
      </w:pPr>
    </w:p>
    <w:p w:rsidR="00DE4F31" w:rsidRDefault="00DE4F31" w:rsidP="005D4A37">
      <w:pPr>
        <w:spacing w:line="578" w:lineRule="atLeast"/>
        <w:outlineLvl w:val="0"/>
        <w:rPr>
          <w:rFonts w:ascii="黑体" w:eastAsia="黑体" w:hAnsi="黑体"/>
          <w:sz w:val="44"/>
          <w:szCs w:val="44"/>
        </w:rPr>
      </w:pPr>
    </w:p>
    <w:p w:rsidR="00ED037A" w:rsidRDefault="00ED037A" w:rsidP="005D4A37">
      <w:pPr>
        <w:pStyle w:val="a0"/>
        <w:spacing w:before="93" w:line="578" w:lineRule="atLeast"/>
      </w:pPr>
    </w:p>
    <w:p w:rsidR="00DE4F31" w:rsidRDefault="00DE4F31" w:rsidP="00982CBD">
      <w:pPr>
        <w:spacing w:line="578" w:lineRule="atLeast"/>
        <w:outlineLvl w:val="0"/>
        <w:rPr>
          <w:rFonts w:ascii="黑体" w:eastAsia="黑体" w:hAnsi="黑体"/>
          <w:sz w:val="44"/>
          <w:szCs w:val="44"/>
        </w:rPr>
      </w:pPr>
    </w:p>
    <w:p w:rsidR="00DE4F31" w:rsidRDefault="0050345E" w:rsidP="005D4A37">
      <w:pPr>
        <w:spacing w:line="578" w:lineRule="atLeast"/>
        <w:jc w:val="center"/>
        <w:outlineLvl w:val="0"/>
        <w:rPr>
          <w:rFonts w:ascii="仿宋" w:eastAsia="仿宋" w:hAnsi="仿宋"/>
        </w:rPr>
      </w:pPr>
      <w:bookmarkStart w:id="123" w:name="_Toc112334976"/>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124" w:name="_Toc15396619"/>
      <w:bookmarkEnd w:id="109"/>
      <w:bookmarkEnd w:id="112"/>
      <w:bookmarkEnd w:id="123"/>
    </w:p>
    <w:p w:rsidR="00DE4F31" w:rsidRDefault="0050345E" w:rsidP="005D4A37">
      <w:pPr>
        <w:pStyle w:val="2"/>
        <w:spacing w:line="578" w:lineRule="atLeast"/>
        <w:rPr>
          <w:rFonts w:ascii="仿宋" w:eastAsia="仿宋" w:hAnsi="仿宋"/>
        </w:rPr>
      </w:pPr>
      <w:bookmarkStart w:id="125" w:name="_Toc112334977"/>
      <w:r>
        <w:rPr>
          <w:rFonts w:ascii="仿宋" w:eastAsia="仿宋" w:hAnsi="仿宋" w:hint="eastAsia"/>
          <w:b w:val="0"/>
        </w:rPr>
        <w:t>一、收</w:t>
      </w:r>
      <w:r>
        <w:rPr>
          <w:rStyle w:val="2Char"/>
          <w:rFonts w:ascii="仿宋" w:eastAsia="仿宋" w:hAnsi="仿宋" w:hint="eastAsia"/>
        </w:rPr>
        <w:t>入支出决算总表</w:t>
      </w:r>
      <w:bookmarkEnd w:id="124"/>
      <w:bookmarkEnd w:id="125"/>
    </w:p>
    <w:p w:rsidR="00DE4F31" w:rsidRDefault="0050345E" w:rsidP="005D4A37">
      <w:pPr>
        <w:pStyle w:val="2"/>
        <w:spacing w:line="578" w:lineRule="atLeast"/>
        <w:rPr>
          <w:rFonts w:ascii="仿宋" w:eastAsia="仿宋" w:hAnsi="仿宋"/>
        </w:rPr>
      </w:pPr>
      <w:bookmarkStart w:id="126" w:name="_Toc15396620"/>
      <w:bookmarkStart w:id="127" w:name="_Toc112334978"/>
      <w:r>
        <w:rPr>
          <w:rFonts w:ascii="仿宋" w:eastAsia="仿宋" w:hAnsi="仿宋" w:hint="eastAsia"/>
          <w:b w:val="0"/>
        </w:rPr>
        <w:t>二、收</w:t>
      </w:r>
      <w:r>
        <w:rPr>
          <w:rStyle w:val="2Char"/>
          <w:rFonts w:ascii="仿宋" w:eastAsia="仿宋" w:hAnsi="仿宋" w:hint="eastAsia"/>
        </w:rPr>
        <w:t>入决算表</w:t>
      </w:r>
      <w:bookmarkEnd w:id="126"/>
      <w:bookmarkEnd w:id="127"/>
    </w:p>
    <w:p w:rsidR="00DE4F31" w:rsidRDefault="0050345E" w:rsidP="005D4A37">
      <w:pPr>
        <w:pStyle w:val="2"/>
        <w:spacing w:line="578" w:lineRule="atLeast"/>
        <w:rPr>
          <w:rFonts w:ascii="仿宋" w:eastAsia="仿宋" w:hAnsi="仿宋"/>
        </w:rPr>
      </w:pPr>
      <w:bookmarkStart w:id="128" w:name="_Toc15396621"/>
      <w:bookmarkStart w:id="129" w:name="_Toc112334979"/>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28"/>
      <w:bookmarkEnd w:id="129"/>
    </w:p>
    <w:p w:rsidR="00DE4F31" w:rsidRDefault="0050345E" w:rsidP="005D4A37">
      <w:pPr>
        <w:pStyle w:val="2"/>
        <w:spacing w:line="578" w:lineRule="atLeast"/>
        <w:rPr>
          <w:rFonts w:ascii="仿宋" w:eastAsia="仿宋" w:hAnsi="仿宋"/>
          <w:b w:val="0"/>
        </w:rPr>
      </w:pPr>
      <w:bookmarkStart w:id="130" w:name="_Toc15396622"/>
      <w:bookmarkStart w:id="131" w:name="_Toc112334980"/>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30"/>
      <w:bookmarkEnd w:id="131"/>
    </w:p>
    <w:p w:rsidR="00DE4F31" w:rsidRDefault="0050345E" w:rsidP="005D4A37">
      <w:pPr>
        <w:pStyle w:val="2"/>
        <w:spacing w:line="578" w:lineRule="atLeast"/>
        <w:rPr>
          <w:rStyle w:val="2Char"/>
          <w:rFonts w:ascii="仿宋" w:eastAsia="仿宋" w:hAnsi="仿宋"/>
        </w:rPr>
      </w:pPr>
      <w:bookmarkStart w:id="132" w:name="_Toc15396623"/>
      <w:bookmarkStart w:id="133" w:name="_Toc112334981"/>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34" w:name="_Toc15396624"/>
      <w:bookmarkEnd w:id="132"/>
      <w:bookmarkEnd w:id="133"/>
    </w:p>
    <w:p w:rsidR="00DE4F31" w:rsidRDefault="0050345E" w:rsidP="005D4A37">
      <w:pPr>
        <w:pStyle w:val="2"/>
        <w:spacing w:line="578" w:lineRule="atLeast"/>
        <w:rPr>
          <w:rFonts w:ascii="仿宋" w:eastAsia="仿宋" w:hAnsi="仿宋"/>
        </w:rPr>
      </w:pPr>
      <w:bookmarkStart w:id="135" w:name="_Toc112334982"/>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34"/>
      <w:bookmarkEnd w:id="135"/>
    </w:p>
    <w:p w:rsidR="00DE4F31" w:rsidRDefault="0050345E" w:rsidP="005D4A37">
      <w:pPr>
        <w:pStyle w:val="2"/>
        <w:spacing w:line="578" w:lineRule="atLeast"/>
        <w:rPr>
          <w:rFonts w:ascii="仿宋" w:eastAsia="仿宋" w:hAnsi="仿宋"/>
        </w:rPr>
      </w:pPr>
      <w:bookmarkStart w:id="136" w:name="_Toc15396625"/>
      <w:bookmarkStart w:id="137" w:name="_Toc112334983"/>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36"/>
      <w:bookmarkEnd w:id="137"/>
    </w:p>
    <w:p w:rsidR="00DE4F31" w:rsidRDefault="0050345E" w:rsidP="005D4A37">
      <w:pPr>
        <w:pStyle w:val="2"/>
        <w:spacing w:line="578" w:lineRule="atLeast"/>
        <w:rPr>
          <w:rFonts w:ascii="仿宋" w:eastAsia="仿宋" w:hAnsi="仿宋"/>
        </w:rPr>
      </w:pPr>
      <w:bookmarkStart w:id="138" w:name="_Toc15396626"/>
      <w:bookmarkStart w:id="139" w:name="_Toc112334984"/>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38"/>
      <w:bookmarkEnd w:id="139"/>
    </w:p>
    <w:p w:rsidR="00DE4F31" w:rsidRDefault="0050345E" w:rsidP="005D4A37">
      <w:pPr>
        <w:pStyle w:val="2"/>
        <w:spacing w:line="578" w:lineRule="atLeast"/>
        <w:rPr>
          <w:rFonts w:ascii="仿宋" w:eastAsia="仿宋" w:hAnsi="仿宋"/>
        </w:rPr>
      </w:pPr>
      <w:bookmarkStart w:id="140" w:name="_Toc15396627"/>
      <w:bookmarkStart w:id="141" w:name="_Toc112334985"/>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40"/>
      <w:bookmarkEnd w:id="141"/>
    </w:p>
    <w:p w:rsidR="00DE4F31" w:rsidRDefault="0050345E" w:rsidP="005D4A37">
      <w:pPr>
        <w:pStyle w:val="2"/>
        <w:spacing w:line="578" w:lineRule="atLeast"/>
        <w:rPr>
          <w:rFonts w:ascii="仿宋" w:eastAsia="仿宋" w:hAnsi="仿宋"/>
        </w:rPr>
      </w:pPr>
      <w:bookmarkStart w:id="142" w:name="_Toc15396628"/>
      <w:bookmarkStart w:id="143" w:name="_Toc112334986"/>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42"/>
      <w:bookmarkEnd w:id="143"/>
    </w:p>
    <w:p w:rsidR="00DE4F31" w:rsidRDefault="0050345E" w:rsidP="005D4A37">
      <w:pPr>
        <w:pStyle w:val="2"/>
        <w:spacing w:line="578" w:lineRule="atLeast"/>
        <w:rPr>
          <w:rFonts w:ascii="仿宋" w:eastAsia="仿宋" w:hAnsi="仿宋"/>
        </w:rPr>
      </w:pPr>
      <w:bookmarkStart w:id="144" w:name="_Toc15396629"/>
      <w:bookmarkStart w:id="145" w:name="_Toc112334987"/>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44"/>
      <w:bookmarkEnd w:id="145"/>
    </w:p>
    <w:p w:rsidR="00DE4F31" w:rsidRDefault="0050345E" w:rsidP="005D4A37">
      <w:pPr>
        <w:pStyle w:val="2"/>
        <w:spacing w:line="578" w:lineRule="atLeast"/>
        <w:rPr>
          <w:rFonts w:ascii="仿宋" w:eastAsia="仿宋" w:hAnsi="仿宋"/>
        </w:rPr>
      </w:pPr>
      <w:bookmarkStart w:id="146" w:name="_Toc15396630"/>
      <w:bookmarkStart w:id="147" w:name="_Toc112334988"/>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46"/>
      <w:bookmarkEnd w:id="147"/>
    </w:p>
    <w:p w:rsidR="00DE4F31" w:rsidRDefault="0050345E" w:rsidP="005D4A37">
      <w:pPr>
        <w:pStyle w:val="2"/>
        <w:spacing w:line="578" w:lineRule="atLeast"/>
        <w:rPr>
          <w:rStyle w:val="2Char"/>
          <w:rFonts w:ascii="仿宋" w:eastAsia="仿宋" w:hAnsi="仿宋"/>
        </w:rPr>
      </w:pPr>
      <w:bookmarkStart w:id="148" w:name="_Toc15396631"/>
      <w:bookmarkStart w:id="149" w:name="_Toc112334989"/>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48"/>
      <w:bookmarkEnd w:id="149"/>
    </w:p>
    <w:p w:rsidR="00DE4F31" w:rsidRDefault="0050345E" w:rsidP="005D4A37">
      <w:pPr>
        <w:spacing w:line="578" w:lineRule="atLeast"/>
        <w:rPr>
          <w:rFonts w:eastAsia="仿宋"/>
        </w:rPr>
      </w:pPr>
      <w:bookmarkStart w:id="150" w:name="_Toc112334990"/>
      <w:r>
        <w:rPr>
          <w:rStyle w:val="2Char"/>
          <w:rFonts w:ascii="仿宋" w:eastAsia="仿宋" w:hAnsi="仿宋" w:hint="eastAsia"/>
          <w:b w:val="0"/>
          <w:bCs w:val="0"/>
        </w:rPr>
        <w:t>十四、国有资本经营预算财政拨款支出决算表</w:t>
      </w:r>
      <w:bookmarkEnd w:id="150"/>
    </w:p>
    <w:sectPr w:rsidR="00DE4F31" w:rsidSect="00DE4F31">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D0" w:rsidRDefault="000574D0" w:rsidP="00DE4F31">
      <w:r>
        <w:separator/>
      </w:r>
    </w:p>
  </w:endnote>
  <w:endnote w:type="continuationSeparator" w:id="0">
    <w:p w:rsidR="000574D0" w:rsidRDefault="000574D0" w:rsidP="00DE4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default"/>
    <w:sig w:usb0="00000000"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7D31B4" w:rsidRDefault="00AC6746">
        <w:pPr>
          <w:pStyle w:val="a5"/>
          <w:jc w:val="center"/>
        </w:pPr>
        <w:fldSimple w:instr="PAGE   \* MERGEFORMAT">
          <w:r w:rsidR="00BF5FBC" w:rsidRPr="00BF5FBC">
            <w:rPr>
              <w:noProof/>
              <w:lang w:val="zh-CN"/>
            </w:rPr>
            <w:t>3</w:t>
          </w:r>
        </w:fldSimple>
      </w:p>
    </w:sdtContent>
  </w:sdt>
  <w:p w:rsidR="007D31B4" w:rsidRDefault="007D31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D0" w:rsidRDefault="000574D0" w:rsidP="00DE4F31">
      <w:r>
        <w:separator/>
      </w:r>
    </w:p>
  </w:footnote>
  <w:footnote w:type="continuationSeparator" w:id="0">
    <w:p w:rsidR="000574D0" w:rsidRDefault="000574D0" w:rsidP="00DE4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B4" w:rsidRDefault="007D31B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B985A"/>
    <w:multiLevelType w:val="singleLevel"/>
    <w:tmpl w:val="C3FB985A"/>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55672A80"/>
    <w:multiLevelType w:val="hybridMultilevel"/>
    <w:tmpl w:val="78FA92AC"/>
    <w:lvl w:ilvl="0" w:tplc="D38AF898">
      <w:start w:val="1"/>
      <w:numFmt w:val="japaneseCounting"/>
      <w:lvlText w:val="（%1）"/>
      <w:lvlJc w:val="left"/>
      <w:pPr>
        <w:ind w:left="1725" w:hanging="100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9E3A10E2"/>
    <w:rsid w:val="F2E1F9D4"/>
    <w:rsid w:val="F7880819"/>
    <w:rsid w:val="00001591"/>
    <w:rsid w:val="00021919"/>
    <w:rsid w:val="000222C6"/>
    <w:rsid w:val="0002549F"/>
    <w:rsid w:val="00043CF1"/>
    <w:rsid w:val="00044C1A"/>
    <w:rsid w:val="000468DB"/>
    <w:rsid w:val="000473F9"/>
    <w:rsid w:val="000574D0"/>
    <w:rsid w:val="0006487A"/>
    <w:rsid w:val="00065F8F"/>
    <w:rsid w:val="00070A43"/>
    <w:rsid w:val="000738C5"/>
    <w:rsid w:val="000768F2"/>
    <w:rsid w:val="0009184B"/>
    <w:rsid w:val="00094236"/>
    <w:rsid w:val="0009593C"/>
    <w:rsid w:val="00097322"/>
    <w:rsid w:val="000A3D8D"/>
    <w:rsid w:val="000A6A92"/>
    <w:rsid w:val="000B047F"/>
    <w:rsid w:val="000B5923"/>
    <w:rsid w:val="000B5A48"/>
    <w:rsid w:val="000B6FF3"/>
    <w:rsid w:val="000C2E74"/>
    <w:rsid w:val="000C3467"/>
    <w:rsid w:val="000C3CA6"/>
    <w:rsid w:val="000C41EB"/>
    <w:rsid w:val="000D1267"/>
    <w:rsid w:val="000D1D50"/>
    <w:rsid w:val="000D5782"/>
    <w:rsid w:val="000E6613"/>
    <w:rsid w:val="000E7119"/>
    <w:rsid w:val="000F1193"/>
    <w:rsid w:val="000F7C5E"/>
    <w:rsid w:val="00114E9B"/>
    <w:rsid w:val="00142216"/>
    <w:rsid w:val="001438E2"/>
    <w:rsid w:val="00144D6A"/>
    <w:rsid w:val="0014729F"/>
    <w:rsid w:val="00157BAB"/>
    <w:rsid w:val="001654D1"/>
    <w:rsid w:val="00174518"/>
    <w:rsid w:val="0018106D"/>
    <w:rsid w:val="001846DB"/>
    <w:rsid w:val="001877A7"/>
    <w:rsid w:val="00190EA2"/>
    <w:rsid w:val="00191536"/>
    <w:rsid w:val="00192669"/>
    <w:rsid w:val="001940C6"/>
    <w:rsid w:val="00196687"/>
    <w:rsid w:val="001C0962"/>
    <w:rsid w:val="001D27EC"/>
    <w:rsid w:val="001D7531"/>
    <w:rsid w:val="001E737D"/>
    <w:rsid w:val="001F0592"/>
    <w:rsid w:val="001F7506"/>
    <w:rsid w:val="002006CD"/>
    <w:rsid w:val="00202B36"/>
    <w:rsid w:val="00204B7A"/>
    <w:rsid w:val="00204CDE"/>
    <w:rsid w:val="002078C9"/>
    <w:rsid w:val="0021101A"/>
    <w:rsid w:val="00220536"/>
    <w:rsid w:val="00235629"/>
    <w:rsid w:val="002440AC"/>
    <w:rsid w:val="00260C38"/>
    <w:rsid w:val="002616C0"/>
    <w:rsid w:val="00265372"/>
    <w:rsid w:val="002662AA"/>
    <w:rsid w:val="00280496"/>
    <w:rsid w:val="00294DC9"/>
    <w:rsid w:val="00295495"/>
    <w:rsid w:val="002A31DE"/>
    <w:rsid w:val="002B1670"/>
    <w:rsid w:val="002B2613"/>
    <w:rsid w:val="002D0185"/>
    <w:rsid w:val="002D6D05"/>
    <w:rsid w:val="002E5EE6"/>
    <w:rsid w:val="002E7A7B"/>
    <w:rsid w:val="002F1818"/>
    <w:rsid w:val="002F567B"/>
    <w:rsid w:val="00303E82"/>
    <w:rsid w:val="003216A9"/>
    <w:rsid w:val="00335A74"/>
    <w:rsid w:val="0036561B"/>
    <w:rsid w:val="0037013F"/>
    <w:rsid w:val="003772EE"/>
    <w:rsid w:val="003775DF"/>
    <w:rsid w:val="00380C92"/>
    <w:rsid w:val="00392CE4"/>
    <w:rsid w:val="00397DA0"/>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13A8"/>
    <w:rsid w:val="004223DE"/>
    <w:rsid w:val="00430403"/>
    <w:rsid w:val="00434489"/>
    <w:rsid w:val="00434867"/>
    <w:rsid w:val="00437085"/>
    <w:rsid w:val="00443880"/>
    <w:rsid w:val="004464F4"/>
    <w:rsid w:val="0045175F"/>
    <w:rsid w:val="00452568"/>
    <w:rsid w:val="00471401"/>
    <w:rsid w:val="00473F31"/>
    <w:rsid w:val="0048263A"/>
    <w:rsid w:val="00487E5D"/>
    <w:rsid w:val="004971C2"/>
    <w:rsid w:val="004A711F"/>
    <w:rsid w:val="004B199D"/>
    <w:rsid w:val="004B4690"/>
    <w:rsid w:val="004C69A2"/>
    <w:rsid w:val="004E0A2D"/>
    <w:rsid w:val="004E206B"/>
    <w:rsid w:val="004E6DF7"/>
    <w:rsid w:val="004F0FBD"/>
    <w:rsid w:val="004F198B"/>
    <w:rsid w:val="0050345E"/>
    <w:rsid w:val="00505A47"/>
    <w:rsid w:val="00512FDA"/>
    <w:rsid w:val="00520DA0"/>
    <w:rsid w:val="00522D92"/>
    <w:rsid w:val="00550B44"/>
    <w:rsid w:val="00555AAF"/>
    <w:rsid w:val="005664BB"/>
    <w:rsid w:val="00566FFA"/>
    <w:rsid w:val="00573DA6"/>
    <w:rsid w:val="0057481D"/>
    <w:rsid w:val="0058486E"/>
    <w:rsid w:val="00585B33"/>
    <w:rsid w:val="0059014D"/>
    <w:rsid w:val="00593DA5"/>
    <w:rsid w:val="005A7E66"/>
    <w:rsid w:val="005B3E8C"/>
    <w:rsid w:val="005B5C64"/>
    <w:rsid w:val="005C43F9"/>
    <w:rsid w:val="005C5337"/>
    <w:rsid w:val="005C5C1F"/>
    <w:rsid w:val="005C6BD0"/>
    <w:rsid w:val="005D1C8B"/>
    <w:rsid w:val="005D468D"/>
    <w:rsid w:val="005D4A37"/>
    <w:rsid w:val="005D5CED"/>
    <w:rsid w:val="005F1A4C"/>
    <w:rsid w:val="006044DB"/>
    <w:rsid w:val="00605688"/>
    <w:rsid w:val="006070AF"/>
    <w:rsid w:val="00607E6C"/>
    <w:rsid w:val="006101B1"/>
    <w:rsid w:val="00614E44"/>
    <w:rsid w:val="0062270A"/>
    <w:rsid w:val="00622830"/>
    <w:rsid w:val="00623DA0"/>
    <w:rsid w:val="00630AEF"/>
    <w:rsid w:val="006325F8"/>
    <w:rsid w:val="00633463"/>
    <w:rsid w:val="00634C9A"/>
    <w:rsid w:val="006440E4"/>
    <w:rsid w:val="00661336"/>
    <w:rsid w:val="0066343B"/>
    <w:rsid w:val="00664777"/>
    <w:rsid w:val="006748A4"/>
    <w:rsid w:val="00681A31"/>
    <w:rsid w:val="00683E73"/>
    <w:rsid w:val="00695716"/>
    <w:rsid w:val="006A3141"/>
    <w:rsid w:val="006A5E34"/>
    <w:rsid w:val="006A629F"/>
    <w:rsid w:val="006B2422"/>
    <w:rsid w:val="006B2B9A"/>
    <w:rsid w:val="006C1937"/>
    <w:rsid w:val="006F020C"/>
    <w:rsid w:val="007127B7"/>
    <w:rsid w:val="00713DCE"/>
    <w:rsid w:val="0071798E"/>
    <w:rsid w:val="007416B6"/>
    <w:rsid w:val="00746F48"/>
    <w:rsid w:val="00750F07"/>
    <w:rsid w:val="00752CF5"/>
    <w:rsid w:val="0075404D"/>
    <w:rsid w:val="0076182A"/>
    <w:rsid w:val="00765FA7"/>
    <w:rsid w:val="00767B7E"/>
    <w:rsid w:val="007770C3"/>
    <w:rsid w:val="00784D24"/>
    <w:rsid w:val="00785FBA"/>
    <w:rsid w:val="007860C5"/>
    <w:rsid w:val="00786E4A"/>
    <w:rsid w:val="007875EB"/>
    <w:rsid w:val="0079426B"/>
    <w:rsid w:val="007D1682"/>
    <w:rsid w:val="007D312A"/>
    <w:rsid w:val="007D31B4"/>
    <w:rsid w:val="007D3F19"/>
    <w:rsid w:val="007E23B0"/>
    <w:rsid w:val="007E23E5"/>
    <w:rsid w:val="007E4BA2"/>
    <w:rsid w:val="007F1991"/>
    <w:rsid w:val="007F2C2F"/>
    <w:rsid w:val="007F4784"/>
    <w:rsid w:val="007F55FC"/>
    <w:rsid w:val="007F5665"/>
    <w:rsid w:val="00800112"/>
    <w:rsid w:val="00813348"/>
    <w:rsid w:val="008253BB"/>
    <w:rsid w:val="00827CD1"/>
    <w:rsid w:val="0083706E"/>
    <w:rsid w:val="008408F6"/>
    <w:rsid w:val="008423A5"/>
    <w:rsid w:val="00850625"/>
    <w:rsid w:val="00853718"/>
    <w:rsid w:val="00855221"/>
    <w:rsid w:val="00860645"/>
    <w:rsid w:val="00871F71"/>
    <w:rsid w:val="00872FD8"/>
    <w:rsid w:val="00876DAD"/>
    <w:rsid w:val="00885AF4"/>
    <w:rsid w:val="008939CD"/>
    <w:rsid w:val="008B768C"/>
    <w:rsid w:val="008C4DB1"/>
    <w:rsid w:val="008C4EAF"/>
    <w:rsid w:val="008C5176"/>
    <w:rsid w:val="008C7FD0"/>
    <w:rsid w:val="008E1DE7"/>
    <w:rsid w:val="008E6C9A"/>
    <w:rsid w:val="008E707C"/>
    <w:rsid w:val="00900B08"/>
    <w:rsid w:val="00902155"/>
    <w:rsid w:val="00902FA3"/>
    <w:rsid w:val="00920A9B"/>
    <w:rsid w:val="00923564"/>
    <w:rsid w:val="0092392E"/>
    <w:rsid w:val="009315F9"/>
    <w:rsid w:val="00933499"/>
    <w:rsid w:val="00935C98"/>
    <w:rsid w:val="00946945"/>
    <w:rsid w:val="00946A3F"/>
    <w:rsid w:val="00951248"/>
    <w:rsid w:val="0095152F"/>
    <w:rsid w:val="00954C49"/>
    <w:rsid w:val="00955E37"/>
    <w:rsid w:val="0097099F"/>
    <w:rsid w:val="00971997"/>
    <w:rsid w:val="00971FFC"/>
    <w:rsid w:val="00982CBD"/>
    <w:rsid w:val="009839D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5B44"/>
    <w:rsid w:val="00A16847"/>
    <w:rsid w:val="00A237D8"/>
    <w:rsid w:val="00A268C4"/>
    <w:rsid w:val="00A307CD"/>
    <w:rsid w:val="00A32540"/>
    <w:rsid w:val="00A331C8"/>
    <w:rsid w:val="00A40A00"/>
    <w:rsid w:val="00A4142F"/>
    <w:rsid w:val="00A422EB"/>
    <w:rsid w:val="00A45406"/>
    <w:rsid w:val="00A45BB7"/>
    <w:rsid w:val="00A56DF2"/>
    <w:rsid w:val="00A56E6E"/>
    <w:rsid w:val="00A67AB5"/>
    <w:rsid w:val="00A733B2"/>
    <w:rsid w:val="00A741C2"/>
    <w:rsid w:val="00A91760"/>
    <w:rsid w:val="00A93B00"/>
    <w:rsid w:val="00A93C21"/>
    <w:rsid w:val="00AB64C9"/>
    <w:rsid w:val="00AC3C6A"/>
    <w:rsid w:val="00AC6746"/>
    <w:rsid w:val="00AD5620"/>
    <w:rsid w:val="00AD656B"/>
    <w:rsid w:val="00AD7C1B"/>
    <w:rsid w:val="00AE16BA"/>
    <w:rsid w:val="00AE1EBE"/>
    <w:rsid w:val="00AF5079"/>
    <w:rsid w:val="00B03C9D"/>
    <w:rsid w:val="00B060AE"/>
    <w:rsid w:val="00B10517"/>
    <w:rsid w:val="00B10B6B"/>
    <w:rsid w:val="00B14E76"/>
    <w:rsid w:val="00B161B8"/>
    <w:rsid w:val="00B17F2D"/>
    <w:rsid w:val="00B2048C"/>
    <w:rsid w:val="00B310B9"/>
    <w:rsid w:val="00B35F3F"/>
    <w:rsid w:val="00B36CBB"/>
    <w:rsid w:val="00B425E0"/>
    <w:rsid w:val="00B440AA"/>
    <w:rsid w:val="00B44B70"/>
    <w:rsid w:val="00B53C56"/>
    <w:rsid w:val="00B57DAF"/>
    <w:rsid w:val="00B71E23"/>
    <w:rsid w:val="00B77EA6"/>
    <w:rsid w:val="00B81598"/>
    <w:rsid w:val="00B841F1"/>
    <w:rsid w:val="00B944D6"/>
    <w:rsid w:val="00BB4DF0"/>
    <w:rsid w:val="00BC289F"/>
    <w:rsid w:val="00BC2D50"/>
    <w:rsid w:val="00BC5361"/>
    <w:rsid w:val="00BC5460"/>
    <w:rsid w:val="00BC6B50"/>
    <w:rsid w:val="00BD0E25"/>
    <w:rsid w:val="00BD34AE"/>
    <w:rsid w:val="00BE0736"/>
    <w:rsid w:val="00BE307F"/>
    <w:rsid w:val="00BF5BD6"/>
    <w:rsid w:val="00BF5FBC"/>
    <w:rsid w:val="00BF62A3"/>
    <w:rsid w:val="00C03E31"/>
    <w:rsid w:val="00C33E72"/>
    <w:rsid w:val="00C354B2"/>
    <w:rsid w:val="00C35554"/>
    <w:rsid w:val="00C42709"/>
    <w:rsid w:val="00C5331D"/>
    <w:rsid w:val="00C533CC"/>
    <w:rsid w:val="00C5751C"/>
    <w:rsid w:val="00C61BFC"/>
    <w:rsid w:val="00C62B85"/>
    <w:rsid w:val="00C65438"/>
    <w:rsid w:val="00C87FD8"/>
    <w:rsid w:val="00C91199"/>
    <w:rsid w:val="00C91381"/>
    <w:rsid w:val="00C91CBB"/>
    <w:rsid w:val="00CB4E70"/>
    <w:rsid w:val="00CC09B6"/>
    <w:rsid w:val="00CC666F"/>
    <w:rsid w:val="00CD1E3F"/>
    <w:rsid w:val="00CE44F6"/>
    <w:rsid w:val="00CE49DA"/>
    <w:rsid w:val="00CE7B61"/>
    <w:rsid w:val="00D00095"/>
    <w:rsid w:val="00D114F0"/>
    <w:rsid w:val="00D17EC5"/>
    <w:rsid w:val="00D203DC"/>
    <w:rsid w:val="00D20620"/>
    <w:rsid w:val="00D2072F"/>
    <w:rsid w:val="00D254F7"/>
    <w:rsid w:val="00D26091"/>
    <w:rsid w:val="00D2685C"/>
    <w:rsid w:val="00D34E7C"/>
    <w:rsid w:val="00D35489"/>
    <w:rsid w:val="00D36AFE"/>
    <w:rsid w:val="00D51276"/>
    <w:rsid w:val="00D54B05"/>
    <w:rsid w:val="00D7035F"/>
    <w:rsid w:val="00DA634F"/>
    <w:rsid w:val="00DA65AC"/>
    <w:rsid w:val="00DB1913"/>
    <w:rsid w:val="00DB226D"/>
    <w:rsid w:val="00DC410D"/>
    <w:rsid w:val="00DC5A81"/>
    <w:rsid w:val="00DC68CA"/>
    <w:rsid w:val="00DC7CBA"/>
    <w:rsid w:val="00DD73B7"/>
    <w:rsid w:val="00DE4F31"/>
    <w:rsid w:val="00DE6D38"/>
    <w:rsid w:val="00DF28BC"/>
    <w:rsid w:val="00DF34B9"/>
    <w:rsid w:val="00E01053"/>
    <w:rsid w:val="00E07ACF"/>
    <w:rsid w:val="00E331A1"/>
    <w:rsid w:val="00E33202"/>
    <w:rsid w:val="00E336A9"/>
    <w:rsid w:val="00E472B1"/>
    <w:rsid w:val="00E50624"/>
    <w:rsid w:val="00E568DF"/>
    <w:rsid w:val="00E64269"/>
    <w:rsid w:val="00E67A90"/>
    <w:rsid w:val="00E82267"/>
    <w:rsid w:val="00E853CE"/>
    <w:rsid w:val="00E867B6"/>
    <w:rsid w:val="00EA010F"/>
    <w:rsid w:val="00ED037A"/>
    <w:rsid w:val="00ED1B63"/>
    <w:rsid w:val="00ED3C1F"/>
    <w:rsid w:val="00ED4085"/>
    <w:rsid w:val="00ED420E"/>
    <w:rsid w:val="00ED6FBE"/>
    <w:rsid w:val="00EE2F57"/>
    <w:rsid w:val="00EF4C34"/>
    <w:rsid w:val="00EF77C6"/>
    <w:rsid w:val="00F05438"/>
    <w:rsid w:val="00F1361C"/>
    <w:rsid w:val="00F156F0"/>
    <w:rsid w:val="00F160C7"/>
    <w:rsid w:val="00F20961"/>
    <w:rsid w:val="00F2408F"/>
    <w:rsid w:val="00F240E9"/>
    <w:rsid w:val="00F36D8F"/>
    <w:rsid w:val="00F417B1"/>
    <w:rsid w:val="00F45853"/>
    <w:rsid w:val="00F602DF"/>
    <w:rsid w:val="00F754A1"/>
    <w:rsid w:val="00F81FD9"/>
    <w:rsid w:val="00F841AA"/>
    <w:rsid w:val="00F84A94"/>
    <w:rsid w:val="00F84AA9"/>
    <w:rsid w:val="00F87E96"/>
    <w:rsid w:val="00F93CF2"/>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5C7D12"/>
    <w:rsid w:val="3F9F3A96"/>
    <w:rsid w:val="493C27E9"/>
    <w:rsid w:val="496F39ED"/>
    <w:rsid w:val="49FF41D3"/>
    <w:rsid w:val="4BE068DB"/>
    <w:rsid w:val="4BF6002B"/>
    <w:rsid w:val="4ECE2238"/>
    <w:rsid w:val="51DB4B86"/>
    <w:rsid w:val="55333C3E"/>
    <w:rsid w:val="55501DDF"/>
    <w:rsid w:val="5DE62663"/>
    <w:rsid w:val="5FAC19D9"/>
    <w:rsid w:val="64CA39A1"/>
    <w:rsid w:val="65425D45"/>
    <w:rsid w:val="6C4A05C8"/>
    <w:rsid w:val="72734D90"/>
    <w:rsid w:val="79E7B28D"/>
    <w:rsid w:val="7A21770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E4F31"/>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E4F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E4F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E4F3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DE4F31"/>
    <w:pPr>
      <w:spacing w:beforeLines="30"/>
    </w:pPr>
    <w:rPr>
      <w:rFonts w:ascii="仿宋_GB2312" w:eastAsia="仿宋_GB2312"/>
      <w:kern w:val="0"/>
      <w:sz w:val="30"/>
    </w:rPr>
  </w:style>
  <w:style w:type="paragraph" w:styleId="30">
    <w:name w:val="toc 3"/>
    <w:basedOn w:val="a"/>
    <w:next w:val="a"/>
    <w:uiPriority w:val="39"/>
    <w:unhideWhenUsed/>
    <w:qFormat/>
    <w:rsid w:val="00DE4F31"/>
    <w:pPr>
      <w:tabs>
        <w:tab w:val="right" w:leader="dot" w:pos="8296"/>
      </w:tabs>
      <w:ind w:leftChars="400" w:left="840"/>
    </w:pPr>
  </w:style>
  <w:style w:type="paragraph" w:styleId="a4">
    <w:name w:val="Balloon Text"/>
    <w:basedOn w:val="a"/>
    <w:link w:val="Char0"/>
    <w:uiPriority w:val="99"/>
    <w:semiHidden/>
    <w:unhideWhenUsed/>
    <w:qFormat/>
    <w:rsid w:val="00DE4F31"/>
    <w:rPr>
      <w:sz w:val="18"/>
      <w:szCs w:val="18"/>
    </w:rPr>
  </w:style>
  <w:style w:type="paragraph" w:styleId="a5">
    <w:name w:val="footer"/>
    <w:basedOn w:val="a"/>
    <w:link w:val="Char1"/>
    <w:uiPriority w:val="99"/>
    <w:qFormat/>
    <w:rsid w:val="00DE4F31"/>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DE4F31"/>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E4F31"/>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E4F31"/>
    <w:pPr>
      <w:tabs>
        <w:tab w:val="right" w:leader="dot" w:pos="8296"/>
      </w:tabs>
      <w:ind w:leftChars="200" w:left="420"/>
    </w:pPr>
  </w:style>
  <w:style w:type="character" w:styleId="a7">
    <w:name w:val="Strong"/>
    <w:basedOn w:val="a1"/>
    <w:uiPriority w:val="99"/>
    <w:qFormat/>
    <w:rsid w:val="00DE4F31"/>
    <w:rPr>
      <w:b/>
    </w:rPr>
  </w:style>
  <w:style w:type="character" w:styleId="a8">
    <w:name w:val="Hyperlink"/>
    <w:basedOn w:val="a1"/>
    <w:uiPriority w:val="99"/>
    <w:unhideWhenUsed/>
    <w:qFormat/>
    <w:rsid w:val="00DE4F31"/>
    <w:rPr>
      <w:color w:val="0000FF" w:themeColor="hyperlink"/>
      <w:u w:val="single"/>
    </w:rPr>
  </w:style>
  <w:style w:type="character" w:customStyle="1" w:styleId="HeaderChar">
    <w:name w:val="Header Char"/>
    <w:basedOn w:val="a1"/>
    <w:uiPriority w:val="99"/>
    <w:semiHidden/>
    <w:qFormat/>
    <w:rsid w:val="00DE4F31"/>
    <w:rPr>
      <w:rFonts w:ascii="Times New Roman" w:hAnsi="Times New Roman"/>
      <w:sz w:val="18"/>
      <w:szCs w:val="18"/>
    </w:rPr>
  </w:style>
  <w:style w:type="character" w:customStyle="1" w:styleId="Char2">
    <w:name w:val="页眉 Char"/>
    <w:link w:val="a6"/>
    <w:uiPriority w:val="99"/>
    <w:semiHidden/>
    <w:qFormat/>
    <w:locked/>
    <w:rsid w:val="00DE4F31"/>
    <w:rPr>
      <w:sz w:val="18"/>
    </w:rPr>
  </w:style>
  <w:style w:type="character" w:customStyle="1" w:styleId="FooterChar">
    <w:name w:val="Footer Char"/>
    <w:basedOn w:val="a1"/>
    <w:uiPriority w:val="99"/>
    <w:semiHidden/>
    <w:qFormat/>
    <w:rsid w:val="00DE4F31"/>
    <w:rPr>
      <w:rFonts w:ascii="Times New Roman" w:hAnsi="Times New Roman"/>
      <w:sz w:val="18"/>
      <w:szCs w:val="18"/>
    </w:rPr>
  </w:style>
  <w:style w:type="character" w:customStyle="1" w:styleId="Char1">
    <w:name w:val="页脚 Char"/>
    <w:link w:val="a5"/>
    <w:uiPriority w:val="99"/>
    <w:qFormat/>
    <w:locked/>
    <w:rsid w:val="00DE4F31"/>
    <w:rPr>
      <w:sz w:val="18"/>
    </w:rPr>
  </w:style>
  <w:style w:type="character" w:customStyle="1" w:styleId="BodyTextChar">
    <w:name w:val="Body Text Char"/>
    <w:basedOn w:val="a1"/>
    <w:uiPriority w:val="99"/>
    <w:semiHidden/>
    <w:qFormat/>
    <w:rsid w:val="00DE4F31"/>
    <w:rPr>
      <w:rFonts w:ascii="Times New Roman" w:hAnsi="Times New Roman"/>
      <w:szCs w:val="24"/>
    </w:rPr>
  </w:style>
  <w:style w:type="character" w:customStyle="1" w:styleId="Char">
    <w:name w:val="正文文本 Char"/>
    <w:link w:val="a0"/>
    <w:uiPriority w:val="99"/>
    <w:qFormat/>
    <w:locked/>
    <w:rsid w:val="00DE4F31"/>
    <w:rPr>
      <w:rFonts w:ascii="仿宋_GB2312" w:eastAsia="仿宋_GB2312" w:hAnsi="Times New Roman"/>
      <w:sz w:val="24"/>
    </w:rPr>
  </w:style>
  <w:style w:type="paragraph" w:customStyle="1" w:styleId="Default">
    <w:name w:val="Default"/>
    <w:uiPriority w:val="99"/>
    <w:qFormat/>
    <w:rsid w:val="00DE4F31"/>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99"/>
    <w:qFormat/>
    <w:rsid w:val="00DE4F31"/>
    <w:pPr>
      <w:ind w:firstLineChars="200" w:firstLine="420"/>
    </w:pPr>
  </w:style>
  <w:style w:type="character" w:customStyle="1" w:styleId="1Char">
    <w:name w:val="标题 1 Char"/>
    <w:basedOn w:val="a1"/>
    <w:link w:val="1"/>
    <w:uiPriority w:val="9"/>
    <w:qFormat/>
    <w:rsid w:val="00DE4F31"/>
    <w:rPr>
      <w:rFonts w:ascii="Times New Roman" w:hAnsi="Times New Roman"/>
      <w:b/>
      <w:bCs/>
      <w:kern w:val="44"/>
      <w:sz w:val="44"/>
      <w:szCs w:val="44"/>
    </w:rPr>
  </w:style>
  <w:style w:type="character" w:customStyle="1" w:styleId="2Char">
    <w:name w:val="标题 2 Char"/>
    <w:basedOn w:val="a1"/>
    <w:link w:val="2"/>
    <w:uiPriority w:val="9"/>
    <w:qFormat/>
    <w:rsid w:val="00DE4F31"/>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E4F3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DE4F31"/>
    <w:rPr>
      <w:rFonts w:ascii="Times New Roman" w:hAnsi="Times New Roman"/>
      <w:kern w:val="2"/>
      <w:sz w:val="18"/>
      <w:szCs w:val="18"/>
    </w:rPr>
  </w:style>
  <w:style w:type="character" w:customStyle="1" w:styleId="3Char">
    <w:name w:val="标题 3 Char"/>
    <w:basedOn w:val="a1"/>
    <w:link w:val="3"/>
    <w:uiPriority w:val="9"/>
    <w:qFormat/>
    <w:rsid w:val="00DE4F31"/>
    <w:rPr>
      <w:rFonts w:ascii="Times New Roman" w:hAnsi="Times New Roman"/>
      <w:b/>
      <w:bCs/>
      <w:kern w:val="2"/>
      <w:sz w:val="32"/>
      <w:szCs w:val="32"/>
    </w:rPr>
  </w:style>
  <w:style w:type="paragraph" w:customStyle="1" w:styleId="TOC2">
    <w:name w:val="TOC 标题2"/>
    <w:basedOn w:val="1"/>
    <w:next w:val="a"/>
    <w:uiPriority w:val="39"/>
    <w:unhideWhenUsed/>
    <w:qFormat/>
    <w:rsid w:val="00DE4F3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semiHidden/>
    <w:unhideWhenUsed/>
    <w:qFormat/>
    <w:rsid w:val="00AF50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6.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7.xml.rels><?xml version="1.0" encoding="UTF-8" standalone="yes"?>
<Relationships xmlns="http://schemas.openxmlformats.org/package/2006/relationships"><Relationship Id="rId1" Type="http://schemas.openxmlformats.org/officeDocument/2006/relationships/package" Target="../embeddings/package3.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sz="1600"/>
            </a:pPr>
            <a:r>
              <a:rPr lang="zh-CN" sz="1600"/>
              <a:t>收、支决算总计变动情况图</a:t>
            </a:r>
            <a:endParaRPr lang="en-US" sz="1600"/>
          </a:p>
          <a:p>
            <a:pPr algn="ctr">
              <a:defRPr sz="1600"/>
            </a:pPr>
            <a:r>
              <a:rPr lang="zh-CN" sz="1600" b="0"/>
              <a:t>（单位：万元）</a:t>
            </a:r>
          </a:p>
        </c:rich>
      </c:tx>
      <c:layout>
        <c:manualLayout>
          <c:xMode val="edge"/>
          <c:yMode val="edge"/>
          <c:x val="0.14854782911172301"/>
          <c:y val="2.814338519103797E-2"/>
        </c:manualLayout>
      </c:layout>
    </c:title>
    <c:plotArea>
      <c:layout/>
      <c:barChart>
        <c:barDir val="col"/>
        <c:grouping val="clustered"/>
        <c:ser>
          <c:idx val="0"/>
          <c:order val="0"/>
          <c:tx>
            <c:strRef>
              <c:f>'[Microsoft Office Word 中的图表]Sheet1'!$B$1</c:f>
              <c:strCache>
                <c:ptCount val="1"/>
                <c:pt idx="0">
                  <c:v>2021</c:v>
                </c:pt>
              </c:strCache>
            </c:strRef>
          </c:tx>
          <c:dLbls>
            <c:dLbl>
              <c:idx val="0"/>
              <c:tx>
                <c:rich>
                  <a:bodyPr/>
                  <a:lstStyle/>
                  <a:p>
                    <a:pPr>
                      <a:defRPr/>
                    </a:pPr>
                    <a:r>
                      <a:rPr lang="en-US" altLang="en-US"/>
                      <a:t>3327.20</a:t>
                    </a:r>
                  </a:p>
                </c:rich>
              </c:tx>
              <c:numFmt formatCode="@" sourceLinked="0"/>
              <c:spPr/>
              <c:showVal val="1"/>
            </c:dLbl>
            <c:dLbl>
              <c:idx val="1"/>
              <c:showVal val="1"/>
            </c:dLbl>
            <c:delete val="1"/>
            <c:numFmt formatCode="@" sourceLinked="0"/>
          </c:dLbls>
          <c:cat>
            <c:strRef>
              <c:f>'[Microsoft Office Word 中的图表]Sheet1'!$A$2:$A$3</c:f>
              <c:strCache>
                <c:ptCount val="2"/>
                <c:pt idx="0">
                  <c:v>收入总计</c:v>
                </c:pt>
                <c:pt idx="1">
                  <c:v>支出总计</c:v>
                </c:pt>
              </c:strCache>
            </c:strRef>
          </c:cat>
          <c:val>
            <c:numRef>
              <c:f>'[Microsoft Office Word 中的图表]Sheet1'!$B$2:$B$3</c:f>
              <c:numCache>
                <c:formatCode>General</c:formatCode>
                <c:ptCount val="2"/>
                <c:pt idx="0">
                  <c:v>3327.2</c:v>
                </c:pt>
                <c:pt idx="1">
                  <c:v>3430.3900000000012</c:v>
                </c:pt>
              </c:numCache>
            </c:numRef>
          </c:val>
        </c:ser>
        <c:ser>
          <c:idx val="1"/>
          <c:order val="1"/>
          <c:tx>
            <c:strRef>
              <c:f>'[Microsoft Office Word 中的图表]Sheet1'!$C$1</c:f>
              <c:strCache>
                <c:ptCount val="1"/>
                <c:pt idx="0">
                  <c:v>2020</c:v>
                </c:pt>
              </c:strCache>
            </c:strRef>
          </c:tx>
          <c:dLbls>
            <c:showVal val="1"/>
          </c:dLbls>
          <c:cat>
            <c:strRef>
              <c:f>'[Microsoft Office Word 中的图表]Sheet1'!$A$2:$A$3</c:f>
              <c:strCache>
                <c:ptCount val="2"/>
                <c:pt idx="0">
                  <c:v>收入总计</c:v>
                </c:pt>
                <c:pt idx="1">
                  <c:v>支出总计</c:v>
                </c:pt>
              </c:strCache>
            </c:strRef>
          </c:cat>
          <c:val>
            <c:numRef>
              <c:f>'[Microsoft Office Word 中的图表]Sheet1'!$C$2:$C$3</c:f>
              <c:numCache>
                <c:formatCode>General</c:formatCode>
                <c:ptCount val="2"/>
                <c:pt idx="0">
                  <c:v>1850.26</c:v>
                </c:pt>
                <c:pt idx="1">
                  <c:v>3809</c:v>
                </c:pt>
              </c:numCache>
            </c:numRef>
          </c:val>
        </c:ser>
        <c:axId val="66922752"/>
        <c:axId val="66928640"/>
      </c:barChart>
      <c:catAx>
        <c:axId val="66922752"/>
        <c:scaling>
          <c:orientation val="minMax"/>
        </c:scaling>
        <c:axPos val="b"/>
        <c:majorTickMark val="none"/>
        <c:tickLblPos val="nextTo"/>
        <c:crossAx val="66928640"/>
        <c:crosses val="autoZero"/>
        <c:auto val="1"/>
        <c:lblAlgn val="ctr"/>
        <c:lblOffset val="100"/>
      </c:catAx>
      <c:valAx>
        <c:axId val="66928640"/>
        <c:scaling>
          <c:orientation val="minMax"/>
        </c:scaling>
        <c:axPos val="l"/>
        <c:majorGridlines/>
        <c:numFmt formatCode="General" sourceLinked="1"/>
        <c:majorTickMark val="none"/>
        <c:tickLblPos val="nextTo"/>
        <c:crossAx val="66922752"/>
        <c:crosses val="autoZero"/>
        <c:crossBetween val="between"/>
      </c:valAx>
    </c:plotArea>
    <c:legend>
      <c:legendPos val="r"/>
    </c:legend>
    <c:plotVisOnly val="1"/>
  </c:chart>
  <c:spPr>
    <a:ln>
      <a:solidFill>
        <a:schemeClr val="tx1">
          <a:alpha val="5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8"/>
  <c:chart>
    <c:title>
      <c:txPr>
        <a:bodyPr/>
        <a:lstStyle/>
        <a:p>
          <a:pPr>
            <a:defRPr sz="1600"/>
          </a:pPr>
          <a:endParaRPr lang="zh-CN"/>
        </a:p>
      </c:txPr>
    </c:title>
    <c:plotArea>
      <c:layout/>
      <c:pieChart>
        <c:varyColors val="1"/>
        <c:ser>
          <c:idx val="0"/>
          <c:order val="0"/>
          <c:tx>
            <c:strRef>
              <c:f>'[Microsoft Office Word 中的图表]Sheet1'!$B$1</c:f>
              <c:strCache>
                <c:ptCount val="1"/>
                <c:pt idx="0">
                  <c:v>收入决算结构图</c:v>
                </c:pt>
              </c:strCache>
            </c:strRef>
          </c:tx>
          <c:dLbls>
            <c:dLbl>
              <c:idx val="1"/>
              <c:layout>
                <c:manualLayout>
                  <c:x val="-1.1111111111111125E-2"/>
                  <c:y val="-3.6144566883418119E-2"/>
                </c:manualLayout>
              </c:layout>
              <c:dLblPos val="bestFit"/>
              <c:showLegendKey val="1"/>
              <c:showPercent val="1"/>
            </c:dLbl>
            <c:dLbl>
              <c:idx val="2"/>
              <c:layout>
                <c:manualLayout>
                  <c:x val="7.222222222222241E-2"/>
                  <c:y val="-8.0321259740929168E-3"/>
                </c:manualLayout>
              </c:layout>
              <c:dLblPos val="bestFit"/>
              <c:showLegendKey val="1"/>
              <c:showPercent val="1"/>
            </c:dLbl>
            <c:dLbl>
              <c:idx val="3"/>
              <c:layout>
                <c:manualLayout>
                  <c:x val="-7.7777996500437638E-2"/>
                  <c:y val="-2.4096377922278828E-2"/>
                </c:manualLayout>
              </c:layout>
              <c:dLblPos val="bestFit"/>
              <c:showLegendKey val="1"/>
              <c:showPercent val="1"/>
            </c:dLbl>
            <c:dLbl>
              <c:idx val="4"/>
              <c:layout>
                <c:manualLayout>
                  <c:x val="-0.11666688538932633"/>
                  <c:y val="-4.0160629870464584E-3"/>
                </c:manualLayout>
              </c:layout>
              <c:dLblPos val="bestFit"/>
              <c:showLegendKey val="1"/>
              <c:showPercent val="1"/>
            </c:dLbl>
            <c:dLbl>
              <c:idx val="5"/>
              <c:layout>
                <c:manualLayout>
                  <c:x val="0.10833333333333336"/>
                  <c:y val="1.6064251948185886E-2"/>
                </c:manualLayout>
              </c:layout>
              <c:dLblPos val="bestFit"/>
              <c:showLegendKey val="1"/>
              <c:showPercent val="1"/>
            </c:dLbl>
            <c:dLbl>
              <c:idx val="6"/>
              <c:layout>
                <c:manualLayout>
                  <c:x val="0.1388888888888889"/>
                  <c:y val="6.0240944805696903E-2"/>
                </c:manualLayout>
              </c:layout>
              <c:dLblPos val="bestFit"/>
              <c:showLegendKey val="1"/>
              <c:showPercent val="1"/>
            </c:dLbl>
            <c:dLbl>
              <c:idx val="7"/>
              <c:layout>
                <c:manualLayout>
                  <c:x val="-0.14166666666666666"/>
                  <c:y val="4.0160629870464579E-2"/>
                </c:manualLayout>
              </c:layout>
              <c:dLblPos val="bestFit"/>
              <c:showLegendKey val="1"/>
              <c:showPercent val="1"/>
            </c:dLbl>
            <c:dLblPos val="outEnd"/>
            <c:showLegendKey val="1"/>
            <c:showPercent val="1"/>
            <c:showLeaderLines val="1"/>
          </c:dLbls>
          <c:cat>
            <c:strRef>
              <c:f>'[Microsoft Office Word 中的图表]Sheet1'!$A$2:$A$9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'[Microsoft Office Word 中的图表]Sheet1'!$B$2:$B$9</c:f>
              <c:numCache>
                <c:formatCode>General</c:formatCode>
                <c:ptCount val="8"/>
                <c:pt idx="0">
                  <c:v>100</c:v>
                </c:pt>
                <c:pt idx="1">
                  <c:v>0</c:v>
                </c:pt>
                <c:pt idx="2">
                  <c:v>0</c:v>
                </c:pt>
                <c:pt idx="3">
                  <c:v>0</c:v>
                </c:pt>
                <c:pt idx="4">
                  <c:v>0</c:v>
                </c:pt>
                <c:pt idx="5">
                  <c:v>0</c:v>
                </c:pt>
                <c:pt idx="6">
                  <c:v>0</c:v>
                </c:pt>
                <c:pt idx="7">
                  <c:v>0</c:v>
                </c:pt>
              </c:numCache>
            </c:numRef>
          </c:val>
        </c:ser>
        <c:dLbls>
          <c:showPercent val="1"/>
        </c:dLbls>
        <c:firstSliceAng val="0"/>
      </c:pieChart>
    </c:plotArea>
    <c:legend>
      <c:legendPos val="r"/>
      <c:layout>
        <c:manualLayout>
          <c:xMode val="edge"/>
          <c:yMode val="edge"/>
          <c:x val="0.65837650728441677"/>
          <c:y val="0.17384896036931571"/>
          <c:w val="0.32495691163604723"/>
          <c:h val="0.82403231510954744"/>
        </c:manualLayout>
      </c:layout>
    </c:legend>
    <c:plotVisOnly val="1"/>
  </c:chart>
  <c:spPr>
    <a:solidFill>
      <a:sysClr val="window" lastClr="FFFFFF">
        <a:lumMod val="95000"/>
      </a:sysClr>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600"/>
          </a:pPr>
          <a:endParaRPr lang="zh-CN"/>
        </a:p>
      </c:txPr>
    </c:title>
    <c:plotArea>
      <c:layout/>
      <c:pieChart>
        <c:varyColors val="1"/>
        <c:ser>
          <c:idx val="0"/>
          <c:order val="0"/>
          <c:tx>
            <c:strRef>
              <c:f>'[Microsoft Office Word 中的图表]Sheet1'!$B$1</c:f>
              <c:strCache>
                <c:ptCount val="1"/>
                <c:pt idx="0">
                  <c:v>支出决算结构图</c:v>
                </c:pt>
              </c:strCache>
            </c:strRef>
          </c:tx>
          <c:dLbls>
            <c:dLbl>
              <c:idx val="0"/>
              <c:layout>
                <c:manualLayout>
                  <c:x val="4.7222222222222332E-2"/>
                  <c:y val="3.2407407407407531E-2"/>
                </c:manualLayout>
              </c:layout>
              <c:tx>
                <c:rich>
                  <a:bodyPr/>
                  <a:lstStyle/>
                  <a:p>
                    <a:r>
                      <a:rPr lang="en-US" altLang="en-US"/>
                      <a:t>3.53%</a:t>
                    </a:r>
                  </a:p>
                </c:rich>
              </c:tx>
              <c:dLblPos val="bestFit"/>
              <c:showLegendKey val="1"/>
              <c:showVal val="1"/>
              <c:showPercent val="1"/>
            </c:dLbl>
            <c:dLbl>
              <c:idx val="1"/>
              <c:tx>
                <c:rich>
                  <a:bodyPr/>
                  <a:lstStyle/>
                  <a:p>
                    <a:r>
                      <a:rPr lang="en-US" altLang="en-US"/>
                      <a:t>96.47%</a:t>
                    </a:r>
                  </a:p>
                </c:rich>
              </c:tx>
              <c:dLblPos val="outEnd"/>
              <c:showLegendKey val="1"/>
              <c:showVal val="1"/>
              <c:showPercent val="1"/>
            </c:dLbl>
            <c:dLbl>
              <c:idx val="2"/>
              <c:layout>
                <c:manualLayout>
                  <c:x val="-3.333333333333334E-2"/>
                  <c:y val="-3.7037037037037056E-2"/>
                </c:manualLayout>
              </c:layout>
              <c:dLblPos val="bestFit"/>
              <c:showLegendKey val="1"/>
              <c:showPercent val="1"/>
            </c:dLbl>
            <c:dLbl>
              <c:idx val="3"/>
              <c:layout>
                <c:manualLayout>
                  <c:x val="-8.3333333333333398E-2"/>
                  <c:y val="-9.2592592592593143E-3"/>
                </c:manualLayout>
              </c:layout>
              <c:dLblPos val="bestFit"/>
              <c:showLegendKey val="1"/>
              <c:showPercent val="1"/>
            </c:dLbl>
            <c:dLbl>
              <c:idx val="4"/>
              <c:layout>
                <c:manualLayout>
                  <c:x val="-8.6111329833770733E-2"/>
                  <c:y val="4.1666666666666664E-2"/>
                </c:manualLayout>
              </c:layout>
              <c:dLblPos val="bestFit"/>
              <c:showLegendKey val="1"/>
              <c:showPercent val="1"/>
            </c:dLbl>
            <c:numFmt formatCode="General" sourceLinked="0"/>
            <c:dLblPos val="outEnd"/>
            <c:showLegendKey val="1"/>
            <c:showPercent val="1"/>
            <c:showLeaderLines val="1"/>
          </c:dLbls>
          <c:cat>
            <c:strRef>
              <c:f>'[Microsoft Office Word 中的图表]Sheet1'!$A$2:$A$6</c:f>
              <c:strCache>
                <c:ptCount val="5"/>
                <c:pt idx="0">
                  <c:v>基本支出</c:v>
                </c:pt>
                <c:pt idx="1">
                  <c:v>项目支出</c:v>
                </c:pt>
                <c:pt idx="2">
                  <c:v>上缴上级支出</c:v>
                </c:pt>
                <c:pt idx="3">
                  <c:v>经营支出</c:v>
                </c:pt>
                <c:pt idx="4">
                  <c:v>对附属单位补助支出</c:v>
                </c:pt>
              </c:strCache>
            </c:strRef>
          </c:cat>
          <c:val>
            <c:numRef>
              <c:f>'[Microsoft Office Word 中的图表]Sheet1'!$B$2:$B$6</c:f>
              <c:numCache>
                <c:formatCode>General</c:formatCode>
                <c:ptCount val="5"/>
                <c:pt idx="0">
                  <c:v>3.53</c:v>
                </c:pt>
                <c:pt idx="1">
                  <c:v>96.47</c:v>
                </c:pt>
                <c:pt idx="2">
                  <c:v>0</c:v>
                </c:pt>
                <c:pt idx="3">
                  <c:v>0</c:v>
                </c:pt>
                <c:pt idx="4">
                  <c:v>0</c:v>
                </c:pt>
              </c:numCache>
            </c:numRef>
          </c:val>
        </c:ser>
        <c:firstSliceAng val="0"/>
      </c:pieChart>
    </c:plotArea>
    <c:legend>
      <c:legendPos val="r"/>
    </c:legend>
    <c:plotVisOnly val="1"/>
  </c:chart>
  <c:spPr>
    <a:solidFill>
      <a:schemeClr val="bg1">
        <a:lumMod val="95000"/>
      </a:schemeClr>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a:pPr>
            <a:r>
              <a:rPr lang="zh-CN" altLang="en-US" sz="1400" b="1" i="0" baseline="0">
                <a:latin typeface="+mn-ea"/>
                <a:ea typeface="+mn-ea"/>
              </a:rPr>
              <a:t>财政拨款</a:t>
            </a:r>
            <a:r>
              <a:rPr lang="zh-CN" altLang="zh-CN" sz="1400" b="1" i="0" baseline="0">
                <a:latin typeface="+mn-ea"/>
                <a:ea typeface="+mn-ea"/>
              </a:rPr>
              <a:t>收、支决算总计变动情况图</a:t>
            </a:r>
            <a:endParaRPr lang="en-US" altLang="zh-CN" sz="1400" b="1" i="0" baseline="0">
              <a:latin typeface="+mn-ea"/>
              <a:ea typeface="+mn-ea"/>
            </a:endParaRPr>
          </a:p>
          <a:p>
            <a:pPr>
              <a:defRPr sz="1400"/>
            </a:pPr>
            <a:r>
              <a:rPr lang="zh-CN" altLang="zh-CN" sz="1400" b="0" i="0" baseline="0"/>
              <a:t>（单位：万元）</a:t>
            </a:r>
            <a:endParaRPr lang="zh-CN" altLang="zh-CN" sz="1400"/>
          </a:p>
        </c:rich>
      </c:tx>
    </c:title>
    <c:plotArea>
      <c:layout/>
      <c:barChart>
        <c:barDir val="col"/>
        <c:grouping val="clustered"/>
        <c:ser>
          <c:idx val="0"/>
          <c:order val="0"/>
          <c:tx>
            <c:strRef>
              <c:f>'[Microsoft Office Word 中的图表]Sheet1'!$B$1</c:f>
              <c:strCache>
                <c:ptCount val="1"/>
                <c:pt idx="0">
                  <c:v>2021</c:v>
                </c:pt>
              </c:strCache>
            </c:strRef>
          </c:tx>
          <c:dLbls>
            <c:numFmt formatCode="#,##0.00_);\(#,##0.00\)" sourceLinked="0"/>
            <c:showVal val="1"/>
          </c:dLbls>
          <c:cat>
            <c:strRef>
              <c:f>'[Microsoft Office Word 中的图表]Sheet1'!$A$2:$A$3</c:f>
              <c:strCache>
                <c:ptCount val="2"/>
                <c:pt idx="0">
                  <c:v>财政拨款收入总计</c:v>
                </c:pt>
                <c:pt idx="1">
                  <c:v>财政拨款支出总计</c:v>
                </c:pt>
              </c:strCache>
            </c:strRef>
          </c:cat>
          <c:val>
            <c:numRef>
              <c:f>'[Microsoft Office Word 中的图表]Sheet1'!$B$2:$B$3</c:f>
              <c:numCache>
                <c:formatCode>General</c:formatCode>
                <c:ptCount val="2"/>
                <c:pt idx="0">
                  <c:v>3327.2</c:v>
                </c:pt>
                <c:pt idx="1">
                  <c:v>3430.3900000000012</c:v>
                </c:pt>
              </c:numCache>
            </c:numRef>
          </c:val>
        </c:ser>
        <c:ser>
          <c:idx val="1"/>
          <c:order val="1"/>
          <c:tx>
            <c:strRef>
              <c:f>'[Microsoft Office Word 中的图表]Sheet1'!$C$1</c:f>
              <c:strCache>
                <c:ptCount val="1"/>
                <c:pt idx="0">
                  <c:v>2020</c:v>
                </c:pt>
              </c:strCache>
            </c:strRef>
          </c:tx>
          <c:dLbls>
            <c:showVal val="1"/>
          </c:dLbls>
          <c:cat>
            <c:strRef>
              <c:f>'[Microsoft Office Word 中的图表]Sheet1'!$A$2:$A$3</c:f>
              <c:strCache>
                <c:ptCount val="2"/>
                <c:pt idx="0">
                  <c:v>财政拨款收入总计</c:v>
                </c:pt>
                <c:pt idx="1">
                  <c:v>财政拨款支出总计</c:v>
                </c:pt>
              </c:strCache>
            </c:strRef>
          </c:cat>
          <c:val>
            <c:numRef>
              <c:f>'[Microsoft Office Word 中的图表]Sheet1'!$C$2:$C$3</c:f>
              <c:numCache>
                <c:formatCode>General</c:formatCode>
                <c:ptCount val="2"/>
                <c:pt idx="0">
                  <c:v>1850.26</c:v>
                </c:pt>
                <c:pt idx="1">
                  <c:v>3809</c:v>
                </c:pt>
              </c:numCache>
            </c:numRef>
          </c:val>
        </c:ser>
        <c:axId val="66885888"/>
        <c:axId val="66895872"/>
      </c:barChart>
      <c:catAx>
        <c:axId val="66885888"/>
        <c:scaling>
          <c:orientation val="minMax"/>
        </c:scaling>
        <c:axPos val="b"/>
        <c:majorTickMark val="none"/>
        <c:tickLblPos val="nextTo"/>
        <c:crossAx val="66895872"/>
        <c:crosses val="autoZero"/>
        <c:auto val="1"/>
        <c:lblAlgn val="ctr"/>
        <c:lblOffset val="100"/>
      </c:catAx>
      <c:valAx>
        <c:axId val="66895872"/>
        <c:scaling>
          <c:orientation val="minMax"/>
        </c:scaling>
        <c:axPos val="l"/>
        <c:majorGridlines/>
        <c:numFmt formatCode="General" sourceLinked="1"/>
        <c:majorTickMark val="none"/>
        <c:tickLblPos val="nextTo"/>
        <c:crossAx val="6688588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a:pPr>
            <a:r>
              <a:rPr lang="zh-CN" altLang="en-US" sz="1400">
                <a:latin typeface="+mn-ea"/>
                <a:ea typeface="+mn-ea"/>
              </a:rPr>
              <a:t>一般公共预算财政拨款支出决算变动情况</a:t>
            </a:r>
            <a:endParaRPr lang="en-US" altLang="zh-CN" sz="1400">
              <a:latin typeface="+mn-ea"/>
              <a:ea typeface="+mn-ea"/>
            </a:endParaRPr>
          </a:p>
          <a:p>
            <a:pPr>
              <a:defRPr sz="1400"/>
            </a:pPr>
            <a:r>
              <a:rPr lang="zh-CN" altLang="en-US" sz="1400" b="0">
                <a:latin typeface="+mn-ea"/>
                <a:ea typeface="+mn-ea"/>
              </a:rPr>
              <a:t>（单位：万元）</a:t>
            </a:r>
          </a:p>
        </c:rich>
      </c:tx>
    </c:title>
    <c:plotArea>
      <c:layout/>
      <c:barChart>
        <c:barDir val="col"/>
        <c:grouping val="clustered"/>
        <c:ser>
          <c:idx val="0"/>
          <c:order val="0"/>
          <c:tx>
            <c:strRef>
              <c:f>'Sheet1'!$B$1</c:f>
              <c:strCache>
                <c:ptCount val="1"/>
                <c:pt idx="0">
                  <c:v>一般公共预算财政拨款支出（单位：万元）</c:v>
                </c:pt>
              </c:strCache>
            </c:strRef>
          </c:tx>
          <c:dLbls>
            <c:numFmt formatCode="#,##0.00_);\(#,##0.00\)" sourceLinked="0"/>
            <c:showVal val="1"/>
          </c:dLbls>
          <c:cat>
            <c:strRef>
              <c:f>'Sheet1'!$A$2:$A$3</c:f>
              <c:strCache>
                <c:ptCount val="2"/>
                <c:pt idx="0">
                  <c:v>2021年</c:v>
                </c:pt>
                <c:pt idx="1">
                  <c:v>2020年</c:v>
                </c:pt>
              </c:strCache>
            </c:strRef>
          </c:cat>
          <c:val>
            <c:numRef>
              <c:f>'Sheet1'!$B$2:$B$3</c:f>
              <c:numCache>
                <c:formatCode>General</c:formatCode>
                <c:ptCount val="2"/>
                <c:pt idx="0">
                  <c:v>3430.3900000000012</c:v>
                </c:pt>
                <c:pt idx="1">
                  <c:v>3787.5</c:v>
                </c:pt>
              </c:numCache>
            </c:numRef>
          </c:val>
        </c:ser>
        <c:gapWidth val="75"/>
        <c:overlap val="-25"/>
        <c:axId val="67203072"/>
        <c:axId val="67204608"/>
      </c:barChart>
      <c:catAx>
        <c:axId val="67203072"/>
        <c:scaling>
          <c:orientation val="minMax"/>
        </c:scaling>
        <c:axPos val="b"/>
        <c:majorTickMark val="none"/>
        <c:tickLblPos val="nextTo"/>
        <c:crossAx val="67204608"/>
        <c:crosses val="autoZero"/>
        <c:auto val="1"/>
        <c:lblAlgn val="ctr"/>
        <c:lblOffset val="100"/>
      </c:catAx>
      <c:valAx>
        <c:axId val="67204608"/>
        <c:scaling>
          <c:orientation val="minMax"/>
        </c:scaling>
        <c:axPos val="l"/>
        <c:majorGridlines/>
        <c:numFmt formatCode="General" sourceLinked="1"/>
        <c:majorTickMark val="none"/>
        <c:tickLblPos val="nextTo"/>
        <c:spPr>
          <a:ln w="9525">
            <a:noFill/>
          </a:ln>
        </c:spPr>
        <c:crossAx val="67203072"/>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200"/>
          </a:pPr>
          <a:endParaRPr lang="zh-CN"/>
        </a:p>
      </c:txPr>
    </c:title>
    <c:plotArea>
      <c:layout/>
      <c:pieChart>
        <c:varyColors val="1"/>
        <c:ser>
          <c:idx val="0"/>
          <c:order val="0"/>
          <c:tx>
            <c:strRef>
              <c:f>'Sheet1'!$B$1</c:f>
              <c:strCache>
                <c:ptCount val="1"/>
                <c:pt idx="0">
                  <c:v>一般公共预算财政拨款支出决算结构</c:v>
                </c:pt>
              </c:strCache>
            </c:strRef>
          </c:tx>
          <c:dLbls>
            <c:dLbl>
              <c:idx val="1"/>
              <c:layout>
                <c:manualLayout>
                  <c:x val="0.14882308276385725"/>
                  <c:y val="3.8095238095238099E-2"/>
                </c:manualLayout>
              </c:layout>
              <c:dLblPos val="bestFit"/>
              <c:showLegendKey val="1"/>
              <c:showPercent val="1"/>
              <c:separator> </c:separator>
            </c:dLbl>
            <c:dLbl>
              <c:idx val="3"/>
              <c:layout>
                <c:manualLayout>
                  <c:x val="-0.16704631738800321"/>
                  <c:y val="4.2328042328042333E-2"/>
                </c:manualLayout>
              </c:layout>
              <c:dLblPos val="bestFit"/>
              <c:showLegendKey val="1"/>
              <c:showPercent val="1"/>
              <c:separator> </c:separator>
            </c:dLbl>
            <c:numFmt formatCode="0.00%" sourceLinked="0"/>
            <c:spPr>
              <a:noFill/>
            </c:spPr>
            <c:dLblPos val="outEnd"/>
            <c:showLegendKey val="1"/>
            <c:showPercent val="1"/>
            <c:separator> </c:separator>
            <c:showLeaderLines val="1"/>
          </c:dLbls>
          <c:cat>
            <c:strRef>
              <c:f>'Sheet1'!$A$2:$A$5</c:f>
              <c:strCache>
                <c:ptCount val="4"/>
                <c:pt idx="0">
                  <c:v>社会保障和就业支出</c:v>
                </c:pt>
                <c:pt idx="1">
                  <c:v>卫生健康支出</c:v>
                </c:pt>
                <c:pt idx="2">
                  <c:v>农林水支出</c:v>
                </c:pt>
                <c:pt idx="3">
                  <c:v>住房保障支出</c:v>
                </c:pt>
              </c:strCache>
            </c:strRef>
          </c:cat>
          <c:val>
            <c:numRef>
              <c:f>'Sheet1'!$B$2:$B$5</c:f>
              <c:numCache>
                <c:formatCode>General</c:formatCode>
                <c:ptCount val="4"/>
                <c:pt idx="0">
                  <c:v>0.33000000000000096</c:v>
                </c:pt>
                <c:pt idx="1">
                  <c:v>0.2</c:v>
                </c:pt>
                <c:pt idx="2">
                  <c:v>99.22</c:v>
                </c:pt>
                <c:pt idx="3">
                  <c:v>0.25</c:v>
                </c:pt>
              </c:numCache>
            </c:numRef>
          </c:val>
        </c:ser>
        <c:firstSliceAng val="0"/>
      </c:pieChart>
    </c:plotArea>
    <c:legend>
      <c:legendPos val="r"/>
    </c:legend>
    <c:plotVisOnly val="1"/>
  </c:chart>
  <c:spPr>
    <a:solidFill>
      <a:schemeClr val="bg1">
        <a:lumMod val="95000"/>
      </a:schemeClr>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400"/>
          </a:pPr>
          <a:endParaRPr lang="zh-CN"/>
        </a:p>
      </c:txPr>
    </c:title>
    <c:plotArea>
      <c:layout/>
      <c:pieChart>
        <c:varyColors val="1"/>
        <c:ser>
          <c:idx val="0"/>
          <c:order val="0"/>
          <c:tx>
            <c:strRef>
              <c:f>'Sheet1'!$B$1</c:f>
              <c:strCache>
                <c:ptCount val="1"/>
                <c:pt idx="0">
                  <c:v>“三公”经费财政拨款支出结构</c:v>
                </c:pt>
              </c:strCache>
            </c:strRef>
          </c:tx>
          <c:dLbls>
            <c:dLbl>
              <c:idx val="0"/>
              <c:layout>
                <c:manualLayout>
                  <c:x val="6.9829039248736E-2"/>
                  <c:y val="2.0639834881321043E-2"/>
                </c:manualLayout>
              </c:layout>
              <c:dLblPos val="bestFit"/>
              <c:showLegendKey val="1"/>
              <c:showPercent val="1"/>
            </c:dLbl>
            <c:dLbl>
              <c:idx val="1"/>
              <c:layout>
                <c:manualLayout>
                  <c:x val="-6.2605345533349385E-2"/>
                  <c:y val="1.2383900928792588E-2"/>
                </c:manualLayout>
              </c:layout>
              <c:dLblPos val="bestFit"/>
              <c:showLegendKey val="1"/>
              <c:showPercent val="1"/>
            </c:dLbl>
            <c:dLbl>
              <c:idx val="2"/>
              <c:tx>
                <c:rich>
                  <a:bodyPr/>
                  <a:lstStyle/>
                  <a:p>
                    <a:r>
                      <a:rPr lang="en-US" altLang="en-US"/>
                      <a:t>100%</a:t>
                    </a:r>
                  </a:p>
                </c:rich>
              </c:tx>
              <c:dLblPos val="outEnd"/>
              <c:showLegendKey val="1"/>
              <c:showPercent val="1"/>
            </c:dLbl>
            <c:numFmt formatCode="0%" sourceLinked="0"/>
            <c:dLblPos val="outEnd"/>
            <c:showPercent val="1"/>
            <c:showLeaderLines val="1"/>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0</c:v>
                </c:pt>
                <c:pt idx="2">
                  <c:v>100</c:v>
                </c:pt>
              </c:numCache>
            </c:numRef>
          </c:val>
        </c:ser>
        <c:firstSliceAng val="0"/>
      </c:pieChart>
    </c:plotArea>
    <c:legend>
      <c:legendPos val="r"/>
    </c:legend>
    <c:plotVisOnly val="1"/>
  </c:chart>
  <c:spPr>
    <a:solidFill>
      <a:sysClr val="window" lastClr="FFFFFF">
        <a:lumMod val="95000"/>
      </a:sys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49B9C-6678-4E8F-9987-4CC9D16E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33</Pages>
  <Words>2100</Words>
  <Characters>11975</Characters>
  <Application>Microsoft Office Word</Application>
  <DocSecurity>0</DocSecurity>
  <Lines>99</Lines>
  <Paragraphs>28</Paragraphs>
  <ScaleCrop>false</ScaleCrop>
  <Company>四川省财政厅</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87</cp:revision>
  <cp:lastPrinted>2022-08-06T02:23:00Z</cp:lastPrinted>
  <dcterms:created xsi:type="dcterms:W3CDTF">2020-08-05T01:49:00Z</dcterms:created>
  <dcterms:modified xsi:type="dcterms:W3CDTF">2022-08-25T08:00:00Z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