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30CE2">
      <w:pPr>
        <w:spacing w:line="600" w:lineRule="exact"/>
        <w:jc w:val="left"/>
        <w:outlineLvl w:val="0"/>
        <w:rPr>
          <w:rFonts w:ascii="方正小标宋简体" w:hAnsi="宋体" w:eastAsia="方正小标宋简体"/>
          <w:szCs w:val="21"/>
        </w:rPr>
      </w:pPr>
      <w:bookmarkStart w:id="0" w:name="_Toc15306267"/>
    </w:p>
    <w:p w14:paraId="77BB08C7">
      <w:pPr>
        <w:spacing w:line="600" w:lineRule="exact"/>
        <w:jc w:val="center"/>
        <w:outlineLvl w:val="0"/>
        <w:rPr>
          <w:rFonts w:ascii="方正小标宋简体" w:hAnsi="宋体" w:eastAsia="方正小标宋简体"/>
          <w:sz w:val="72"/>
          <w:szCs w:val="72"/>
        </w:rPr>
      </w:pPr>
    </w:p>
    <w:p w14:paraId="741D0DF1">
      <w:pPr>
        <w:spacing w:line="600" w:lineRule="exact"/>
        <w:jc w:val="center"/>
        <w:outlineLvl w:val="0"/>
        <w:rPr>
          <w:rFonts w:ascii="方正小标宋简体" w:hAnsi="宋体" w:eastAsia="方正小标宋简体"/>
          <w:sz w:val="72"/>
          <w:szCs w:val="72"/>
        </w:rPr>
      </w:pPr>
    </w:p>
    <w:p w14:paraId="4E168FDA">
      <w:pPr>
        <w:pStyle w:val="5"/>
        <w:spacing w:before="93"/>
      </w:pPr>
    </w:p>
    <w:p w14:paraId="382D32C7">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1" w:name="_Toc15377425"/>
      <w:bookmarkStart w:id="2" w:name="_Toc15396475"/>
      <w:bookmarkStart w:id="3" w:name="_Toc15378441"/>
      <w:bookmarkStart w:id="4" w:name="_Toc15377193"/>
      <w:bookmarkStart w:id="5" w:name="_Toc15396597"/>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14:paraId="6B059F27">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6" w:name="_Toc15377426"/>
      <w:bookmarkStart w:id="7" w:name="_Toc15396476"/>
      <w:bookmarkStart w:id="8" w:name="_Toc15378442"/>
      <w:bookmarkStart w:id="9" w:name="_Toc15396598"/>
      <w:bookmarkStart w:id="10" w:name="_Toc15377194"/>
      <w:r>
        <w:rPr>
          <w:rFonts w:hint="eastAsia" w:ascii="方正小标宋简体" w:hAnsi="方正小标宋简体" w:eastAsia="方正小标宋简体" w:cs="方正小标宋简体"/>
          <w:sz w:val="72"/>
          <w:szCs w:val="72"/>
          <w:lang w:val="en-US" w:eastAsia="zh-CN"/>
        </w:rPr>
        <w:t>四川省</w:t>
      </w:r>
      <w:r>
        <w:rPr>
          <w:rFonts w:hint="eastAsia" w:ascii="方正小标宋简体" w:hAnsi="方正小标宋简体" w:eastAsia="方正小标宋简体" w:cs="方正小标宋简体"/>
          <w:sz w:val="72"/>
          <w:szCs w:val="72"/>
        </w:rPr>
        <w:t>大竹县</w:t>
      </w:r>
      <w:bookmarkEnd w:id="0"/>
      <w:bookmarkStart w:id="11" w:name="_Toc15306268"/>
      <w:r>
        <w:rPr>
          <w:rFonts w:hint="eastAsia" w:ascii="方正小标宋简体" w:hAnsi="方正小标宋简体" w:eastAsia="方正小标宋简体" w:cs="方正小标宋简体"/>
          <w:sz w:val="72"/>
          <w:szCs w:val="72"/>
        </w:rPr>
        <w:t>第四小学</w:t>
      </w:r>
    </w:p>
    <w:p w14:paraId="0A0D77C0">
      <w:pPr>
        <w:adjustRightInd w:val="0"/>
        <w:snapToGrid w:val="0"/>
        <w:spacing w:line="360" w:lineRule="auto"/>
        <w:jc w:val="center"/>
        <w:outlineLvl w:val="0"/>
        <w:rPr>
          <w:rFonts w:ascii="黑体" w:hAnsi="黑体" w:eastAsia="黑体"/>
          <w:sz w:val="48"/>
          <w:szCs w:val="48"/>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r>
        <w:rPr>
          <w:rFonts w:ascii="方正小标宋简体" w:hAnsi="宋体" w:eastAsia="方正小标宋简体"/>
          <w:sz w:val="36"/>
          <w:szCs w:val="36"/>
        </w:rPr>
        <w:br w:type="page"/>
      </w:r>
      <w:r>
        <w:rPr>
          <w:rFonts w:hint="eastAsia" w:ascii="黑体" w:hAnsi="黑体" w:eastAsia="黑体"/>
          <w:sz w:val="48"/>
          <w:szCs w:val="48"/>
        </w:rPr>
        <w:t>目录</w:t>
      </w:r>
    </w:p>
    <w:p w14:paraId="3A4D6FAE">
      <w:pPr>
        <w:widowControl/>
        <w:jc w:val="center"/>
        <w:rPr>
          <w:rFonts w:ascii="黑体" w:hAnsi="黑体" w:eastAsia="黑体"/>
          <w:sz w:val="28"/>
          <w:szCs w:val="28"/>
        </w:rPr>
      </w:pPr>
    </w:p>
    <w:p w14:paraId="15D1E585">
      <w:pPr>
        <w:pStyle w:val="10"/>
      </w:pPr>
      <w:bookmarkStart w:id="12" w:name="_Toc15377196"/>
      <w:bookmarkStart w:id="13" w:name="_Toc15396599"/>
      <w:r>
        <w:rPr>
          <w:rFonts w:hint="eastAsia"/>
        </w:rPr>
        <w:t>公开时间：202</w:t>
      </w:r>
      <w:r>
        <w:rPr>
          <w:rFonts w:hint="eastAsia"/>
          <w:lang w:val="en-US" w:eastAsia="zh-CN"/>
        </w:rPr>
        <w:t>5</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8日</w:t>
      </w:r>
    </w:p>
    <w:p w14:paraId="7436049B"/>
    <w:p w14:paraId="768F43E7">
      <w:pPr>
        <w:rPr>
          <w:rFonts w:hint="eastAsia"/>
          <w:szCs w:val="21"/>
        </w:rPr>
      </w:pPr>
      <w:r>
        <w:rPr>
          <w:rFonts w:hint="eastAsia" w:ascii="仿宋_GB2312" w:hAnsi="仿宋_GB2312" w:eastAsia="仿宋_GB2312" w:cs="仿宋_GB2312"/>
          <w:sz w:val="24"/>
        </w:rPr>
        <w:t>第一部分 单位概况</w:t>
      </w:r>
      <w:r>
        <w:rPr>
          <w:rFonts w:hint="eastAsia" w:ascii="仿宋_GB2312" w:hAnsi="仿宋_GB2312" w:eastAsia="仿宋_GB2312" w:cs="仿宋_GB2312"/>
          <w:sz w:val="10"/>
          <w:szCs w:val="10"/>
        </w:rPr>
        <w:t xml:space="preserve"> </w:t>
      </w:r>
      <w:r>
        <w:rPr>
          <w:rFonts w:hint="eastAsia" w:ascii="仿宋_GB2312" w:hAnsi="仿宋_GB2312" w:eastAsia="仿宋_GB2312" w:cs="仿宋_GB2312"/>
          <w:sz w:val="24"/>
        </w:rPr>
        <w:t>………………………………………………………………</w:t>
      </w:r>
      <w:r>
        <w:rPr>
          <w:rFonts w:ascii="宋体" w:hAnsi="宋体"/>
          <w:sz w:val="24"/>
        </w:rPr>
        <w:t>4</w:t>
      </w:r>
    </w:p>
    <w:p w14:paraId="5A336D32">
      <w:pPr>
        <w:pStyle w:val="11"/>
        <w:adjustRightInd w:val="0"/>
        <w:snapToGrid w:val="0"/>
        <w:spacing w:line="440" w:lineRule="exact"/>
        <w:jc w:val="left"/>
        <w:rPr>
          <w:rFonts w:hint="eastAsia"/>
          <w:sz w:val="24"/>
        </w:rPr>
      </w:pPr>
      <w:r>
        <w:rPr>
          <w:rFonts w:hint="eastAsia"/>
          <w:sz w:val="24"/>
        </w:rPr>
        <w:t>一、主要职责</w:t>
      </w:r>
      <w:r>
        <w:rPr>
          <w:rFonts w:hint="eastAsia" w:ascii="仿宋_GB2312" w:hAnsi="仿宋_GB2312" w:eastAsia="仿宋_GB2312" w:cs="仿宋_GB2312"/>
          <w:sz w:val="24"/>
        </w:rPr>
        <w:t>…………………………………………………………………4</w:t>
      </w:r>
    </w:p>
    <w:p w14:paraId="39CD82B7">
      <w:pPr>
        <w:pStyle w:val="11"/>
        <w:adjustRightInd w:val="0"/>
        <w:snapToGrid w:val="0"/>
        <w:spacing w:line="440" w:lineRule="exact"/>
        <w:jc w:val="left"/>
        <w:rPr>
          <w:rFonts w:hint="eastAsia"/>
        </w:rPr>
      </w:pPr>
      <w:r>
        <w:rPr>
          <w:rFonts w:hint="eastAsia"/>
          <w:sz w:val="24"/>
        </w:rPr>
        <w:t>二、机构设置</w:t>
      </w:r>
      <w:r>
        <w:rPr>
          <w:rFonts w:hint="eastAsia" w:ascii="仿宋_GB2312" w:hAnsi="仿宋_GB2312" w:eastAsia="仿宋_GB2312" w:cs="仿宋_GB2312"/>
          <w:sz w:val="24"/>
        </w:rPr>
        <w:t>…………………………………………………………………4</w:t>
      </w:r>
    </w:p>
    <w:p w14:paraId="4D35DBF7">
      <w:pPr>
        <w:pStyle w:val="10"/>
        <w:tabs>
          <w:tab w:val="right" w:leader="dot" w:pos="8306"/>
          <w:tab w:val="clear" w:pos="8296"/>
        </w:tabs>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第二部分 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年度单位决算情况说明………………</w:t>
      </w:r>
      <w:r>
        <w:rPr>
          <w:rFonts w:hint="eastAsia" w:ascii="仿宋_GB2312" w:hAnsi="仿宋_GB2312" w:eastAsia="仿宋_GB2312" w:cs="仿宋_GB2312"/>
          <w:sz w:val="24"/>
        </w:rPr>
        <w:t>……………</w:t>
      </w:r>
      <w:r>
        <w:rPr>
          <w:rFonts w:hint="eastAsia" w:ascii="仿宋_GB2312" w:hAnsi="仿宋_GB2312" w:eastAsia="仿宋_GB2312" w:cs="仿宋_GB2312"/>
          <w:sz w:val="24"/>
          <w:szCs w:val="24"/>
        </w:rPr>
        <w:t>……………5</w:t>
      </w:r>
    </w:p>
    <w:p w14:paraId="5D6FA28B">
      <w:pPr>
        <w:pStyle w:val="11"/>
        <w:adjustRightInd w:val="0"/>
        <w:snapToGrid w:val="0"/>
        <w:spacing w:line="440" w:lineRule="exact"/>
        <w:jc w:val="left"/>
        <w:rPr>
          <w:rFonts w:ascii="仿宋" w:hAnsi="仿宋" w:eastAsia="仿宋"/>
          <w:sz w:val="24"/>
        </w:rPr>
      </w:pPr>
      <w:r>
        <w:rPr>
          <w:rFonts w:hint="eastAsia"/>
          <w:sz w:val="24"/>
        </w:rPr>
        <w:t>一、收入支出决算总体情况说明</w:t>
      </w:r>
      <w:r>
        <w:rPr>
          <w:rFonts w:hint="eastAsia" w:ascii="仿宋_GB2312" w:hAnsi="仿宋_GB2312" w:eastAsia="仿宋_GB2312" w:cs="仿宋_GB2312"/>
          <w:sz w:val="24"/>
        </w:rPr>
        <w:t>……………………………………………5</w:t>
      </w:r>
    </w:p>
    <w:p w14:paraId="1AC41147">
      <w:pPr>
        <w:pStyle w:val="11"/>
        <w:adjustRightInd w:val="0"/>
        <w:snapToGrid w:val="0"/>
        <w:spacing w:line="440" w:lineRule="exact"/>
        <w:jc w:val="left"/>
        <w:rPr>
          <w:rFonts w:ascii="仿宋" w:hAnsi="仿宋" w:eastAsia="仿宋"/>
          <w:sz w:val="24"/>
        </w:rPr>
      </w:pPr>
      <w:r>
        <w:rPr>
          <w:rFonts w:hint="eastAsia"/>
          <w:sz w:val="24"/>
        </w:rPr>
        <w:t>二、收入决算情况说明</w:t>
      </w:r>
      <w:r>
        <w:rPr>
          <w:rFonts w:hint="eastAsia" w:ascii="仿宋_GB2312" w:hAnsi="仿宋_GB2312" w:eastAsia="仿宋_GB2312" w:cs="仿宋_GB2312"/>
          <w:sz w:val="24"/>
        </w:rPr>
        <w:t>………………………………………………………5</w:t>
      </w:r>
    </w:p>
    <w:p w14:paraId="4A5A8494">
      <w:pPr>
        <w:pStyle w:val="11"/>
        <w:adjustRightInd w:val="0"/>
        <w:snapToGrid w:val="0"/>
        <w:spacing w:line="440" w:lineRule="exact"/>
        <w:jc w:val="left"/>
        <w:rPr>
          <w:rFonts w:hint="eastAsia" w:ascii="仿宋" w:hAnsi="仿宋" w:eastAsia="仿宋_GB2312"/>
          <w:sz w:val="24"/>
          <w:lang w:eastAsia="zh-CN"/>
        </w:rPr>
      </w:pPr>
      <w:r>
        <w:rPr>
          <w:rFonts w:hint="eastAsia"/>
          <w:sz w:val="24"/>
        </w:rPr>
        <w:t>三、支出决算情况说明</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6</w:t>
      </w:r>
    </w:p>
    <w:p w14:paraId="6E0FC4CF">
      <w:pPr>
        <w:pStyle w:val="11"/>
        <w:adjustRightInd w:val="0"/>
        <w:snapToGrid w:val="0"/>
        <w:spacing w:line="440" w:lineRule="exact"/>
        <w:jc w:val="left"/>
        <w:rPr>
          <w:rFonts w:ascii="仿宋_GB2312" w:hAnsi="仿宋_GB2312" w:eastAsia="仿宋_GB2312" w:cs="仿宋_GB2312"/>
          <w:sz w:val="24"/>
        </w:rPr>
      </w:pPr>
      <w:r>
        <w:rPr>
          <w:rFonts w:hint="eastAsia"/>
          <w:sz w:val="24"/>
        </w:rPr>
        <w:t>四、财政拨款收入支出决算总体情况说明</w:t>
      </w:r>
      <w:r>
        <w:rPr>
          <w:rFonts w:hint="eastAsia" w:ascii="仿宋_GB2312" w:hAnsi="仿宋_GB2312" w:eastAsia="仿宋_GB2312" w:cs="仿宋_GB2312"/>
          <w:sz w:val="24"/>
        </w:rPr>
        <w:t>…………………………………6</w:t>
      </w:r>
    </w:p>
    <w:p w14:paraId="042941E2">
      <w:pPr>
        <w:pStyle w:val="11"/>
        <w:adjustRightInd w:val="0"/>
        <w:snapToGrid w:val="0"/>
        <w:spacing w:line="440" w:lineRule="exact"/>
        <w:jc w:val="left"/>
        <w:rPr>
          <w:rFonts w:hint="eastAsia" w:ascii="仿宋_GB2312" w:hAnsi="仿宋_GB2312" w:eastAsia="仿宋_GB2312" w:cs="仿宋_GB2312"/>
          <w:sz w:val="24"/>
          <w:lang w:eastAsia="zh-CN"/>
        </w:rPr>
      </w:pPr>
      <w:r>
        <w:rPr>
          <w:rFonts w:hint="eastAsia"/>
          <w:sz w:val="24"/>
        </w:rPr>
        <w:t>五、一般公共预算财政拨款支出决算情况说明</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w:t>
      </w:r>
    </w:p>
    <w:p w14:paraId="57CD4B56">
      <w:pPr>
        <w:pStyle w:val="11"/>
        <w:adjustRightInd w:val="0"/>
        <w:snapToGrid w:val="0"/>
        <w:spacing w:line="440" w:lineRule="exact"/>
        <w:jc w:val="left"/>
        <w:rPr>
          <w:rFonts w:hint="eastAsia" w:ascii="仿宋_GB2312" w:hAnsi="仿宋_GB2312" w:eastAsia="仿宋_GB2312" w:cs="仿宋_GB2312"/>
          <w:sz w:val="24"/>
          <w:lang w:eastAsia="zh-CN"/>
        </w:rPr>
      </w:pPr>
      <w:r>
        <w:rPr>
          <w:rFonts w:hint="eastAsia"/>
          <w:sz w:val="24"/>
        </w:rPr>
        <w:t>六、一般公共预算财政拨款基本支出决算情况说明</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9</w:t>
      </w:r>
    </w:p>
    <w:p w14:paraId="563745EF">
      <w:pPr>
        <w:pStyle w:val="11"/>
        <w:adjustRightInd w:val="0"/>
        <w:snapToGrid w:val="0"/>
        <w:spacing w:line="440" w:lineRule="exact"/>
        <w:jc w:val="left"/>
        <w:rPr>
          <w:rFonts w:ascii="仿宋_GB2312" w:hAnsi="仿宋_GB2312" w:eastAsia="仿宋_GB2312" w:cs="仿宋_GB2312"/>
          <w:sz w:val="24"/>
        </w:rPr>
      </w:pPr>
      <w:r>
        <w:rPr>
          <w:rFonts w:hint="eastAsia"/>
          <w:sz w:val="24"/>
        </w:rPr>
        <w:t>七、财政拨款“三公”经费支出决算情况说明</w:t>
      </w:r>
      <w:r>
        <w:rPr>
          <w:rFonts w:hint="eastAsia" w:ascii="仿宋_GB2312" w:hAnsi="仿宋_GB2312" w:eastAsia="仿宋_GB2312" w:cs="仿宋_GB2312"/>
          <w:sz w:val="24"/>
        </w:rPr>
        <w:t>……………………………9</w:t>
      </w:r>
    </w:p>
    <w:p w14:paraId="0FA52C67">
      <w:pPr>
        <w:pStyle w:val="11"/>
        <w:adjustRightInd w:val="0"/>
        <w:snapToGrid w:val="0"/>
        <w:spacing w:line="440" w:lineRule="exact"/>
        <w:jc w:val="left"/>
        <w:rPr>
          <w:rFonts w:hint="default" w:ascii="仿宋_GB2312" w:hAnsi="仿宋_GB2312" w:eastAsia="仿宋_GB2312" w:cs="仿宋_GB2312"/>
          <w:sz w:val="24"/>
          <w:lang w:val="en-US" w:eastAsia="zh-CN"/>
        </w:rPr>
      </w:pPr>
      <w:r>
        <w:rPr>
          <w:rFonts w:hint="eastAsia"/>
          <w:sz w:val="24"/>
        </w:rPr>
        <w:t>八、政府性基金预算支出决算情况说明</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11</w:t>
      </w:r>
    </w:p>
    <w:p w14:paraId="0D4FB580">
      <w:pPr>
        <w:pStyle w:val="11"/>
        <w:adjustRightInd w:val="0"/>
        <w:snapToGrid w:val="0"/>
        <w:spacing w:line="440" w:lineRule="exact"/>
        <w:jc w:val="left"/>
        <w:rPr>
          <w:rFonts w:hint="default" w:ascii="仿宋_GB2312" w:hAnsi="仿宋_GB2312" w:eastAsia="仿宋_GB2312" w:cs="仿宋_GB2312"/>
          <w:sz w:val="24"/>
          <w:lang w:val="en-US" w:eastAsia="zh-CN"/>
        </w:rPr>
      </w:pPr>
      <w:r>
        <w:rPr>
          <w:rFonts w:hint="eastAsia"/>
          <w:sz w:val="24"/>
        </w:rPr>
        <w:t>九、国有资本经营预算支出决算情况说明</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11</w:t>
      </w:r>
    </w:p>
    <w:p w14:paraId="2C5A6776">
      <w:pPr>
        <w:pStyle w:val="11"/>
        <w:adjustRightInd w:val="0"/>
        <w:snapToGrid w:val="0"/>
        <w:spacing w:line="440" w:lineRule="exact"/>
        <w:jc w:val="left"/>
        <w:rPr>
          <w:rFonts w:hint="default" w:eastAsia="仿宋_GB2312"/>
          <w:sz w:val="24"/>
          <w:lang w:val="en-US" w:eastAsia="zh-CN"/>
        </w:rPr>
      </w:pPr>
      <w:r>
        <w:rPr>
          <w:rFonts w:hint="eastAsia"/>
          <w:sz w:val="24"/>
        </w:rPr>
        <w:t>十、其他重要事项的情况说明</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11</w:t>
      </w:r>
    </w:p>
    <w:p w14:paraId="29B444D4">
      <w:pPr>
        <w:pStyle w:val="11"/>
        <w:adjustRightInd w:val="0"/>
        <w:snapToGrid w:val="0"/>
        <w:spacing w:line="440" w:lineRule="exact"/>
        <w:jc w:val="left"/>
        <w:rPr>
          <w:rFonts w:eastAsia="仿宋_GB2312"/>
          <w:sz w:val="24"/>
        </w:rPr>
      </w:pPr>
      <w:r>
        <w:rPr>
          <w:rFonts w:hint="eastAsia" w:ascii="仿宋_GB2312" w:hAnsi="仿宋_GB2312" w:eastAsia="仿宋_GB2312" w:cs="仿宋_GB2312"/>
          <w:sz w:val="24"/>
        </w:rPr>
        <w:t>第三部分 名词解释 …………………………………………………………12</w:t>
      </w:r>
    </w:p>
    <w:p w14:paraId="01F6A9AC">
      <w:pPr>
        <w:pStyle w:val="11"/>
        <w:adjustRightInd w:val="0"/>
        <w:snapToGrid w:val="0"/>
        <w:spacing w:line="440" w:lineRule="exact"/>
        <w:jc w:val="left"/>
        <w:rPr>
          <w:rFonts w:hint="default" w:eastAsia="仿宋_GB2312"/>
          <w:sz w:val="24"/>
          <w:lang w:val="en-US" w:eastAsia="zh-CN"/>
        </w:rPr>
      </w:pPr>
      <w:r>
        <w:rPr>
          <w:rFonts w:hint="eastAsia" w:ascii="仿宋_GB2312" w:hAnsi="仿宋_GB2312" w:eastAsia="仿宋_GB2312" w:cs="仿宋_GB2312"/>
          <w:sz w:val="24"/>
        </w:rPr>
        <w:t>第四部分 附件 ………………………………………………………………</w:t>
      </w:r>
      <w:r>
        <w:rPr>
          <w:rFonts w:hint="eastAsia" w:ascii="仿宋_GB2312" w:hAnsi="仿宋_GB2312" w:eastAsia="仿宋_GB2312" w:cs="仿宋_GB2312"/>
          <w:sz w:val="24"/>
          <w:lang w:val="en-US" w:eastAsia="zh-CN"/>
        </w:rPr>
        <w:t>15</w:t>
      </w:r>
    </w:p>
    <w:p w14:paraId="6DC6002F">
      <w:pPr>
        <w:pStyle w:val="11"/>
        <w:adjustRightInd w:val="0"/>
        <w:snapToGrid w:val="0"/>
        <w:spacing w:line="440" w:lineRule="exact"/>
        <w:jc w:val="left"/>
        <w:rPr>
          <w:rFonts w:hint="default" w:eastAsia="仿宋_GB2312"/>
          <w:sz w:val="24"/>
          <w:lang w:val="en-US" w:eastAsia="zh-CN"/>
        </w:rPr>
      </w:pPr>
      <w:r>
        <w:rPr>
          <w:rFonts w:hint="eastAsia" w:ascii="仿宋_GB2312" w:hAnsi="仿宋_GB2312" w:eastAsia="仿宋_GB2312" w:cs="仿宋_GB2312"/>
          <w:sz w:val="24"/>
        </w:rPr>
        <w:t>第五部分 附表 ………………………………………………………………</w:t>
      </w:r>
      <w:r>
        <w:rPr>
          <w:rFonts w:hint="eastAsia" w:ascii="仿宋_GB2312" w:hAnsi="仿宋_GB2312" w:eastAsia="仿宋_GB2312" w:cs="仿宋_GB2312"/>
          <w:sz w:val="24"/>
          <w:lang w:val="en-US" w:eastAsia="zh-CN"/>
        </w:rPr>
        <w:t>19</w:t>
      </w:r>
      <w:r>
        <w:rPr>
          <w:rFonts w:hint="eastAsia"/>
          <w:sz w:val="24"/>
        </w:rPr>
        <w:t>一、收入支出决算总表</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19</w:t>
      </w:r>
    </w:p>
    <w:p w14:paraId="5213B021">
      <w:pPr>
        <w:pStyle w:val="11"/>
        <w:adjustRightInd w:val="0"/>
        <w:snapToGrid w:val="0"/>
        <w:spacing w:line="440" w:lineRule="exact"/>
        <w:jc w:val="left"/>
        <w:rPr>
          <w:rFonts w:hint="default" w:eastAsia="仿宋_GB2312"/>
          <w:sz w:val="24"/>
          <w:lang w:val="en-US" w:eastAsia="zh-CN"/>
        </w:rPr>
      </w:pPr>
      <w:r>
        <w:rPr>
          <w:rFonts w:hint="eastAsia"/>
          <w:sz w:val="24"/>
        </w:rPr>
        <w:t>二、收入决算表</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19</w:t>
      </w:r>
    </w:p>
    <w:p w14:paraId="6CC70799">
      <w:pPr>
        <w:pStyle w:val="11"/>
        <w:adjustRightInd w:val="0"/>
        <w:snapToGrid w:val="0"/>
        <w:spacing w:line="440" w:lineRule="exact"/>
        <w:jc w:val="left"/>
        <w:rPr>
          <w:rFonts w:hint="default" w:eastAsia="仿宋_GB2312"/>
          <w:sz w:val="24"/>
          <w:lang w:val="en-US" w:eastAsia="zh-CN"/>
        </w:rPr>
      </w:pPr>
      <w:r>
        <w:rPr>
          <w:rFonts w:hint="eastAsia"/>
          <w:sz w:val="24"/>
        </w:rPr>
        <w:t>三、支出决算表</w:t>
      </w:r>
      <w:r>
        <w:rPr>
          <w:rFonts w:hint="eastAsia" w:ascii="仿宋_GB2312" w:hAnsi="仿宋_GB2312" w:eastAsia="仿宋_GB2312" w:cs="仿宋_GB2312"/>
          <w:sz w:val="24"/>
        </w:rPr>
        <w:t>………………………………</w:t>
      </w:r>
      <w:bookmarkStart w:id="53" w:name="_GoBack"/>
      <w:bookmarkEnd w:id="53"/>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19</w:t>
      </w:r>
    </w:p>
    <w:p w14:paraId="103A85A1">
      <w:pPr>
        <w:pStyle w:val="11"/>
        <w:adjustRightInd w:val="0"/>
        <w:snapToGrid w:val="0"/>
        <w:spacing w:line="440" w:lineRule="exact"/>
        <w:jc w:val="left"/>
        <w:rPr>
          <w:rFonts w:hint="default" w:eastAsia="仿宋_GB2312"/>
          <w:sz w:val="24"/>
          <w:lang w:val="en-US" w:eastAsia="zh-CN"/>
        </w:rPr>
      </w:pPr>
      <w:r>
        <w:rPr>
          <w:rFonts w:hint="eastAsia"/>
          <w:sz w:val="24"/>
        </w:rPr>
        <w:t>四、财政拨款收入支出决算总表</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19</w:t>
      </w:r>
    </w:p>
    <w:p w14:paraId="2FB108BC">
      <w:pPr>
        <w:pStyle w:val="11"/>
        <w:adjustRightInd w:val="0"/>
        <w:snapToGrid w:val="0"/>
        <w:spacing w:line="440" w:lineRule="exact"/>
        <w:jc w:val="left"/>
        <w:rPr>
          <w:rFonts w:hint="default" w:eastAsia="仿宋_GB2312"/>
          <w:sz w:val="24"/>
          <w:lang w:val="en-US" w:eastAsia="zh-CN"/>
        </w:rPr>
      </w:pPr>
      <w:r>
        <w:rPr>
          <w:rFonts w:hint="eastAsia"/>
          <w:sz w:val="24"/>
        </w:rPr>
        <w:t>五、财政拨款支出决算明细表</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19</w:t>
      </w:r>
      <w:r>
        <w:rPr>
          <w:rFonts w:hint="eastAsia"/>
          <w:sz w:val="24"/>
        </w:rPr>
        <w:t>六、一般公共预算财政拨款支出决算表</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19</w:t>
      </w:r>
      <w:r>
        <w:rPr>
          <w:rFonts w:hint="eastAsia"/>
          <w:sz w:val="24"/>
        </w:rPr>
        <w:t>七、一般公共预算财政拨款支出决算明细表</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19</w:t>
      </w:r>
      <w:r>
        <w:rPr>
          <w:rFonts w:hint="eastAsia"/>
          <w:sz w:val="24"/>
        </w:rPr>
        <w:t>八、一般公共预算财政拨款基本支出决算明细表</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19</w:t>
      </w:r>
      <w:r>
        <w:rPr>
          <w:rFonts w:hint="eastAsia"/>
          <w:sz w:val="24"/>
        </w:rPr>
        <w:t>九、一般公共预算财政拨款项目支出决算表</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19</w:t>
      </w:r>
      <w:r>
        <w:rPr>
          <w:rFonts w:hint="eastAsia"/>
          <w:sz w:val="24"/>
        </w:rPr>
        <w:t>十、政府性基金预算财政拨款收入支出决算表</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19</w:t>
      </w:r>
    </w:p>
    <w:p w14:paraId="148EF302">
      <w:pPr>
        <w:pStyle w:val="11"/>
        <w:adjustRightInd w:val="0"/>
        <w:snapToGrid w:val="0"/>
        <w:spacing w:line="440" w:lineRule="exact"/>
        <w:jc w:val="left"/>
        <w:rPr>
          <w:rFonts w:hint="default" w:eastAsia="仿宋_GB2312"/>
          <w:sz w:val="24"/>
          <w:lang w:val="en-US" w:eastAsia="zh-CN"/>
        </w:rPr>
      </w:pPr>
      <w:r>
        <w:rPr>
          <w:rFonts w:hint="eastAsia"/>
          <w:sz w:val="24"/>
        </w:rPr>
        <w:t>十一、国有资本经营预算财政拨款收入支出决算表</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19</w:t>
      </w:r>
    </w:p>
    <w:p w14:paraId="4FD093F2">
      <w:pPr>
        <w:pStyle w:val="11"/>
        <w:adjustRightInd w:val="0"/>
        <w:snapToGrid w:val="0"/>
        <w:spacing w:line="440" w:lineRule="exact"/>
        <w:jc w:val="left"/>
        <w:rPr>
          <w:rFonts w:hint="default" w:eastAsia="仿宋_GB2312"/>
          <w:sz w:val="24"/>
          <w:lang w:val="en-US" w:eastAsia="zh-CN"/>
        </w:rPr>
      </w:pPr>
      <w:r>
        <w:rPr>
          <w:rFonts w:hint="eastAsia"/>
          <w:sz w:val="24"/>
        </w:rPr>
        <w:t>十二、国有资本经营预算财政拨款支出决算表</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19</w:t>
      </w:r>
      <w:r>
        <w:rPr>
          <w:rFonts w:hint="eastAsia"/>
          <w:sz w:val="24"/>
        </w:rPr>
        <w:t>十三、财政拨款“三公”经费支出决算表</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19</w:t>
      </w:r>
    </w:p>
    <w:p w14:paraId="242BA563">
      <w:pPr>
        <w:widowControl/>
        <w:spacing w:line="440" w:lineRule="exact"/>
        <w:jc w:val="left"/>
        <w:rPr>
          <w:rFonts w:ascii="仿宋" w:hAnsi="仿宋" w:eastAsia="仿宋"/>
          <w:bCs/>
          <w:kern w:val="44"/>
          <w:sz w:val="24"/>
        </w:rPr>
      </w:pPr>
      <w:r>
        <w:rPr>
          <w:rFonts w:ascii="仿宋" w:hAnsi="仿宋" w:eastAsia="仿宋"/>
          <w:b/>
          <w:sz w:val="24"/>
        </w:rPr>
        <w:br w:type="page"/>
      </w:r>
    </w:p>
    <w:p w14:paraId="471F44A5">
      <w:pPr>
        <w:spacing w:line="600" w:lineRule="auto"/>
        <w:rPr>
          <w:sz w:val="32"/>
          <w:szCs w:val="32"/>
        </w:rPr>
      </w:pPr>
      <w:r>
        <w:rPr>
          <w:rStyle w:val="16"/>
          <w:rFonts w:hint="eastAsia" w:ascii="黑体" w:hAnsi="黑体" w:eastAsia="黑体"/>
        </w:rPr>
        <w:t>第一部分 单位</w:t>
      </w:r>
      <w:r>
        <w:rPr>
          <w:rStyle w:val="16"/>
          <w:rFonts w:hint="eastAsia" w:ascii="黑体" w:hAnsi="黑体" w:eastAsia="黑体"/>
          <w:b w:val="0"/>
          <w:bCs w:val="0"/>
        </w:rPr>
        <w:t>概况</w:t>
      </w:r>
      <w:bookmarkEnd w:id="12"/>
      <w:bookmarkEnd w:id="13"/>
    </w:p>
    <w:p w14:paraId="20418A98">
      <w:pPr>
        <w:spacing w:line="600" w:lineRule="auto"/>
        <w:rPr>
          <w:rFonts w:ascii="仿宋_GB2312" w:hAnsi="仿宋_GB2312" w:eastAsia="仿宋_GB2312" w:cs="仿宋_GB2312"/>
          <w:sz w:val="30"/>
          <w:szCs w:val="30"/>
        </w:rPr>
      </w:pPr>
      <w:bookmarkStart w:id="14" w:name="_Toc15396600"/>
      <w:bookmarkStart w:id="15" w:name="_Toc15377197"/>
      <w:r>
        <w:rPr>
          <w:rStyle w:val="17"/>
          <w:rFonts w:hint="eastAsia" w:ascii="黑体" w:hAnsi="黑体" w:eastAsia="黑体"/>
          <w:b w:val="0"/>
          <w:bCs w:val="0"/>
        </w:rPr>
        <w:t>一、主要职责</w:t>
      </w:r>
    </w:p>
    <w:p w14:paraId="08B8E9CC">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大竹县第四小学的基本职能和主要工作是实施小学义务教育，促进基础教育发展和小学学历教育及相关社会服务。</w:t>
      </w:r>
    </w:p>
    <w:p w14:paraId="051F3C9B">
      <w:pPr>
        <w:pStyle w:val="5"/>
        <w:adjustRightInd w:val="0"/>
        <w:snapToGrid w:val="0"/>
        <w:spacing w:before="93" w:line="560" w:lineRule="exact"/>
        <w:ind w:firstLine="672" w:firstLineChars="210"/>
        <w:rPr>
          <w:rFonts w:hint="eastAsia"/>
        </w:rPr>
      </w:pPr>
      <w:r>
        <w:rPr>
          <w:rFonts w:hint="eastAsia" w:hAnsi="仿宋_GB2312" w:cs="仿宋_GB2312"/>
          <w:sz w:val="32"/>
          <w:szCs w:val="32"/>
        </w:rPr>
        <w:t>宣传贯彻执行党和国家的教育方针、教育政策、教育法律和教育法规，贯彻执行上级教育行政部门的行政规章。根据县委、县政府制定的教育事业发展规划，结合实际制定并组织实施本校的教育事业发展规划。在县委、县政府的领导下实施九年义务教育，巩固提高教育成果。按照上级有关部门的规定，负责对学校教育的财务和基建进行管理。按照九年义务教育课程计划要求开齐课程开足课时，认真实施学校教育教学管理，全面推进素质教育，全面提高教育教学质量。</w:t>
      </w:r>
    </w:p>
    <w:p w14:paraId="65F10626">
      <w:pPr>
        <w:spacing w:line="720" w:lineRule="auto"/>
        <w:rPr>
          <w:rStyle w:val="17"/>
          <w:rFonts w:hint="eastAsia" w:ascii="黑体" w:hAnsi="黑体" w:eastAsia="黑体"/>
        </w:rPr>
      </w:pPr>
      <w:r>
        <w:rPr>
          <w:rStyle w:val="17"/>
          <w:rFonts w:hint="eastAsia" w:ascii="黑体" w:hAnsi="黑体" w:eastAsia="黑体"/>
        </w:rPr>
        <w:t>二、机构设置</w:t>
      </w:r>
    </w:p>
    <w:p w14:paraId="20AD67BD">
      <w:pPr>
        <w:pStyle w:val="5"/>
        <w:adjustRightInd w:val="0"/>
        <w:snapToGrid w:val="0"/>
        <w:spacing w:before="93" w:line="600" w:lineRule="exact"/>
        <w:ind w:firstLine="672" w:firstLineChars="210"/>
        <w:rPr>
          <w:rFonts w:hint="eastAsia" w:hAnsi="仿宋_GB2312" w:cs="仿宋_GB2312"/>
          <w:kern w:val="2"/>
          <w:sz w:val="32"/>
          <w:szCs w:val="32"/>
        </w:rPr>
      </w:pPr>
      <w:r>
        <w:rPr>
          <w:rFonts w:hint="eastAsia" w:hAnsi="仿宋_GB2312" w:cs="仿宋_GB2312"/>
          <w:kern w:val="2"/>
          <w:sz w:val="32"/>
          <w:szCs w:val="32"/>
        </w:rPr>
        <w:t>大竹县第四小学下属二级单位0个，其中行政单位0个，参照公务员法管理的事业单位0个，其他事业单位0个。纳入大竹县第四小学202</w:t>
      </w:r>
      <w:r>
        <w:rPr>
          <w:rFonts w:hint="eastAsia" w:hAnsi="仿宋_GB2312" w:cs="仿宋_GB2312"/>
          <w:kern w:val="2"/>
          <w:sz w:val="32"/>
          <w:szCs w:val="32"/>
          <w:lang w:val="en-US" w:eastAsia="zh-CN"/>
        </w:rPr>
        <w:t>4</w:t>
      </w:r>
      <w:r>
        <w:rPr>
          <w:rFonts w:hint="eastAsia" w:hAnsi="仿宋_GB2312" w:cs="仿宋_GB2312"/>
          <w:kern w:val="2"/>
          <w:sz w:val="32"/>
          <w:szCs w:val="32"/>
        </w:rPr>
        <w:t>年度部门决算编制范围的二级预算单位包括：0个。</w:t>
      </w:r>
    </w:p>
    <w:p w14:paraId="1F20D358">
      <w:pPr>
        <w:ind w:firstLine="420" w:firstLineChars="200"/>
        <w:rPr>
          <w:rFonts w:hint="eastAsia"/>
        </w:rPr>
      </w:pPr>
    </w:p>
    <w:bookmarkEnd w:id="14"/>
    <w:bookmarkEnd w:id="15"/>
    <w:p w14:paraId="17D5B20F">
      <w:pPr>
        <w:widowControl/>
        <w:jc w:val="left"/>
        <w:rPr>
          <w:rFonts w:ascii="仿宋" w:hAnsi="仿宋" w:eastAsia="仿宋"/>
          <w:kern w:val="0"/>
          <w:sz w:val="32"/>
          <w:szCs w:val="32"/>
        </w:rPr>
      </w:pPr>
      <w:r>
        <w:rPr>
          <w:rFonts w:ascii="仿宋" w:hAnsi="仿宋" w:eastAsia="仿宋"/>
          <w:sz w:val="32"/>
          <w:szCs w:val="32"/>
        </w:rPr>
        <w:br w:type="page"/>
      </w:r>
    </w:p>
    <w:p w14:paraId="690DBC35">
      <w:pPr>
        <w:rPr>
          <w:rStyle w:val="16"/>
          <w:rFonts w:ascii="黑体" w:hAnsi="黑体" w:eastAsia="黑体"/>
          <w:b w:val="0"/>
        </w:rPr>
      </w:pPr>
      <w:bookmarkStart w:id="16" w:name="_Toc15377204"/>
      <w:bookmarkStart w:id="17" w:name="_Toc15396602"/>
      <w:r>
        <w:rPr>
          <w:rStyle w:val="16"/>
          <w:rFonts w:hint="eastAsia" w:ascii="黑体" w:hAnsi="黑体" w:eastAsia="黑体"/>
        </w:rPr>
        <w:t>第二部分 202</w:t>
      </w:r>
      <w:r>
        <w:rPr>
          <w:rStyle w:val="16"/>
          <w:rFonts w:hint="eastAsia" w:ascii="黑体" w:hAnsi="黑体" w:eastAsia="黑体"/>
          <w:lang w:val="en-US" w:eastAsia="zh-CN"/>
        </w:rPr>
        <w:t>4</w:t>
      </w:r>
      <w:r>
        <w:rPr>
          <w:rStyle w:val="16"/>
          <w:rFonts w:hint="eastAsia" w:ascii="黑体" w:hAnsi="黑体" w:eastAsia="黑体"/>
        </w:rPr>
        <w:t>年度</w:t>
      </w:r>
      <w:r>
        <w:rPr>
          <w:rStyle w:val="16"/>
          <w:rFonts w:hint="eastAsia" w:ascii="黑体" w:hAnsi="黑体" w:eastAsia="黑体"/>
          <w:b w:val="0"/>
        </w:rPr>
        <w:t>单位决算情况说明</w:t>
      </w:r>
      <w:bookmarkEnd w:id="16"/>
      <w:bookmarkEnd w:id="17"/>
    </w:p>
    <w:p w14:paraId="51F985F7"/>
    <w:p w14:paraId="7E217EB0">
      <w:pPr>
        <w:pStyle w:val="27"/>
        <w:numPr>
          <w:ilvl w:val="0"/>
          <w:numId w:val="1"/>
        </w:numPr>
        <w:spacing w:line="600" w:lineRule="exact"/>
        <w:ind w:firstLineChars="0"/>
        <w:outlineLvl w:val="1"/>
        <w:rPr>
          <w:rStyle w:val="17"/>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17"/>
          <w:rFonts w:hint="eastAsia" w:ascii="黑体" w:hAnsi="黑体" w:eastAsia="黑体"/>
          <w:b w:val="0"/>
        </w:rPr>
        <w:t>入支出决算总体情况说明</w:t>
      </w:r>
      <w:bookmarkEnd w:id="18"/>
      <w:bookmarkEnd w:id="19"/>
    </w:p>
    <w:p w14:paraId="00E94222">
      <w:pPr>
        <w:spacing w:line="600" w:lineRule="exact"/>
        <w:ind w:firstLine="643" w:firstLineChars="200"/>
        <w:rPr>
          <w:rFonts w:hint="eastAsia" w:ascii="仿宋" w:hAnsi="仿宋" w:eastAsia="仿宋"/>
          <w:sz w:val="32"/>
          <w:szCs w:val="32"/>
        </w:rPr>
      </w:pPr>
      <w:r>
        <w:rPr>
          <w:rFonts w:hint="eastAsia" w:ascii="仿宋_GB2312" w:hAnsi="仿宋_GB2312" w:eastAsia="仿宋_GB2312" w:cs="仿宋_GB2312"/>
          <w:b/>
          <w:bCs/>
          <w:color w:val="000000"/>
          <w:sz w:val="32"/>
          <w:szCs w:val="32"/>
        </w:rPr>
        <w:pict>
          <v:shape id="Object 11" o:spid="_x0000_s1026" o:spt="75" type="#_x0000_t75" style="position:absolute;left:0pt;margin-left:-17.05pt;margin-top:88pt;height:166.5pt;width:441.75pt;z-index:-251657216;mso-width-relative:page;mso-height-relative:page;" o:ole="t" filled="f" o:preferrelative="t" stroked="f" coordsize="21600,21600" o:gfxdata="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">
            <v:path/>
            <v:fill on="f" focussize="0,0"/>
            <v:stroke on="f"/>
            <v:imagedata r:id="rId8" o:title=""/>
            <o:lock v:ext="edit" aspectratio="t"/>
          </v:shape>
          <o:OLEObject Type="Embed" ProgID="Excel.Sheet.8" ShapeID="Object 11" DrawAspect="Content" ObjectID="_1468075725" r:id="rId7">
            <o:LockedField>false</o:LockedField>
          </o:OLEObject>
        </w:pic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w:t>
      </w:r>
      <w:r>
        <w:rPr>
          <w:rFonts w:hint="eastAsia" w:ascii="仿宋" w:hAnsi="仿宋" w:eastAsia="仿宋"/>
          <w:sz w:val="32"/>
          <w:szCs w:val="32"/>
          <w:lang w:val="en-US" w:eastAsia="zh-CN"/>
        </w:rPr>
        <w:t>1473.87</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年相比，收、支总计各</w:t>
      </w:r>
      <w:r>
        <w:rPr>
          <w:rFonts w:hint="eastAsia" w:ascii="仿宋" w:hAnsi="仿宋" w:eastAsia="仿宋"/>
          <w:sz w:val="32"/>
          <w:szCs w:val="32"/>
          <w:lang w:eastAsia="zh-CN"/>
        </w:rPr>
        <w:t>增加</w:t>
      </w:r>
      <w:r>
        <w:rPr>
          <w:rFonts w:hint="eastAsia" w:ascii="仿宋" w:hAnsi="仿宋" w:eastAsia="仿宋"/>
          <w:sz w:val="32"/>
          <w:szCs w:val="32"/>
          <w:lang w:val="en-US" w:eastAsia="zh-CN"/>
        </w:rPr>
        <w:t>713.83</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93.92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增加了项目收入支出</w:t>
      </w:r>
      <w:r>
        <w:rPr>
          <w:rFonts w:hint="eastAsia" w:ascii="仿宋" w:hAnsi="仿宋" w:eastAsia="仿宋"/>
          <w:sz w:val="32"/>
          <w:szCs w:val="32"/>
        </w:rPr>
        <w:t>。</w:t>
      </w:r>
    </w:p>
    <w:p w14:paraId="6F33FC0D">
      <w:pPr>
        <w:pStyle w:val="5"/>
        <w:spacing w:before="93"/>
        <w:rPr>
          <w:rFonts w:hint="eastAsia"/>
        </w:rPr>
      </w:pPr>
    </w:p>
    <w:p w14:paraId="3ADBBA23">
      <w:pPr>
        <w:pStyle w:val="5"/>
        <w:spacing w:before="93"/>
        <w:rPr>
          <w:rFonts w:hint="eastAsia"/>
        </w:rPr>
      </w:pPr>
    </w:p>
    <w:p w14:paraId="7B39E6A3">
      <w:pPr>
        <w:spacing w:line="600" w:lineRule="exact"/>
        <w:ind w:firstLine="640" w:firstLineChars="200"/>
        <w:jc w:val="center"/>
        <w:rPr>
          <w:rFonts w:hint="eastAsia" w:ascii="仿宋" w:hAnsi="仿宋" w:eastAsia="仿宋"/>
          <w:sz w:val="32"/>
          <w:szCs w:val="32"/>
        </w:rPr>
      </w:pPr>
    </w:p>
    <w:p w14:paraId="4A3C7A03">
      <w:pPr>
        <w:spacing w:line="600" w:lineRule="exact"/>
        <w:ind w:firstLine="640" w:firstLineChars="200"/>
        <w:rPr>
          <w:rFonts w:hint="eastAsia" w:ascii="仿宋" w:hAnsi="仿宋" w:eastAsia="仿宋"/>
          <w:sz w:val="32"/>
          <w:szCs w:val="32"/>
        </w:rPr>
      </w:pPr>
    </w:p>
    <w:p w14:paraId="384F33CB">
      <w:pPr>
        <w:spacing w:line="600" w:lineRule="exact"/>
        <w:rPr>
          <w:rFonts w:hint="eastAsia" w:ascii="仿宋" w:hAnsi="仿宋" w:eastAsia="仿宋"/>
          <w:sz w:val="32"/>
          <w:szCs w:val="32"/>
        </w:rPr>
      </w:pPr>
    </w:p>
    <w:p w14:paraId="5FA9C051">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43DE3D63">
      <w:pPr>
        <w:pStyle w:val="27"/>
        <w:numPr>
          <w:ilvl w:val="0"/>
          <w:numId w:val="1"/>
        </w:numPr>
        <w:spacing w:line="600" w:lineRule="exact"/>
        <w:ind w:firstLineChars="0"/>
        <w:outlineLvl w:val="1"/>
        <w:rPr>
          <w:rStyle w:val="17"/>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17"/>
          <w:rFonts w:hint="eastAsia" w:ascii="黑体" w:hAnsi="黑体" w:eastAsia="黑体"/>
          <w:b w:val="0"/>
        </w:rPr>
        <w:t>入决算情况说明</w:t>
      </w:r>
      <w:bookmarkEnd w:id="20"/>
      <w:bookmarkEnd w:id="21"/>
    </w:p>
    <w:p w14:paraId="3D9D5400">
      <w:pPr>
        <w:spacing w:line="600" w:lineRule="exact"/>
        <w:ind w:firstLine="640" w:firstLineChars="200"/>
        <w:outlineLvl w:val="1"/>
        <w:rPr>
          <w:rFonts w:hint="eastAsia" w:ascii="仿宋" w:hAnsi="仿宋" w:eastAsia="仿宋"/>
          <w:sz w:val="32"/>
          <w:szCs w:val="32"/>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1473.87万元，其中：一般公共预算财政拨款收入1467.87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99.59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0.4%</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sz w:val="32"/>
          <w:szCs w:val="32"/>
        </w:rPr>
        <w:t>。</w:t>
      </w:r>
    </w:p>
    <w:p w14:paraId="358A75F6">
      <w:pPr>
        <w:pStyle w:val="5"/>
        <w:spacing w:before="93"/>
        <w:rPr>
          <w:rFonts w:hint="eastAsia" w:ascii="仿宋" w:hAnsi="仿宋" w:eastAsia="仿宋"/>
          <w:sz w:val="32"/>
          <w:szCs w:val="32"/>
        </w:rPr>
      </w:pPr>
      <w:r>
        <w:rPr>
          <w:rFonts w:hAnsi="仿宋_GB2312" w:cs="仿宋_GB2312"/>
          <w:b/>
          <w:bCs/>
          <w:color w:val="FF0000"/>
          <w:sz w:val="32"/>
          <w:szCs w:val="32"/>
        </w:rPr>
        <w:pict>
          <v:shape id="Object 16" o:spid="_x0000_s1027" o:spt="75" type="#_x0000_t75" style="position:absolute;left:0pt;margin-left:-17.05pt;margin-top:2.1pt;height:183.75pt;width:432pt;z-index:-251656192;mso-width-relative:page;mso-height-relative:page;" o:ole="t" filled="f" o:preferrelative="t" stroked="f" coordsize="21600,21600">
            <v:path/>
            <v:fill on="f" focussize="0,0"/>
            <v:stroke on="f"/>
            <v:imagedata r:id="rId10" o:title=""/>
            <o:lock v:ext="edit" aspectratio="t"/>
          </v:shape>
          <o:OLEObject Type="Embed" ProgID="Excel.Sheet.8" ShapeID="Object 16" DrawAspect="Content" ObjectID="_1468075726" r:id="rId9">
            <o:LockedField>false</o:LockedField>
          </o:OLEObject>
        </w:pict>
      </w:r>
    </w:p>
    <w:p w14:paraId="6DE1999E">
      <w:pPr>
        <w:pStyle w:val="5"/>
        <w:spacing w:before="93"/>
        <w:rPr>
          <w:rFonts w:hint="eastAsia" w:ascii="仿宋" w:hAnsi="仿宋" w:eastAsia="仿宋"/>
          <w:sz w:val="32"/>
          <w:szCs w:val="32"/>
        </w:rPr>
      </w:pPr>
    </w:p>
    <w:p w14:paraId="7E2DA15B">
      <w:pPr>
        <w:pStyle w:val="5"/>
        <w:spacing w:before="93"/>
        <w:rPr>
          <w:rFonts w:hint="eastAsia" w:ascii="仿宋" w:hAnsi="仿宋" w:eastAsia="仿宋"/>
          <w:sz w:val="32"/>
          <w:szCs w:val="32"/>
        </w:rPr>
      </w:pPr>
    </w:p>
    <w:p w14:paraId="48DB9E49">
      <w:pPr>
        <w:pStyle w:val="5"/>
        <w:spacing w:before="93"/>
        <w:rPr>
          <w:rFonts w:hint="eastAsia" w:ascii="仿宋" w:hAnsi="仿宋" w:eastAsia="仿宋"/>
          <w:sz w:val="32"/>
          <w:szCs w:val="32"/>
        </w:rPr>
      </w:pPr>
    </w:p>
    <w:p w14:paraId="23573829">
      <w:pPr>
        <w:spacing w:line="600" w:lineRule="exact"/>
        <w:ind w:firstLine="640" w:firstLineChars="200"/>
        <w:outlineLvl w:val="1"/>
        <w:rPr>
          <w:rFonts w:ascii="仿宋" w:hAnsi="仿宋" w:eastAsia="仿宋"/>
          <w:sz w:val="32"/>
          <w:szCs w:val="32"/>
        </w:rPr>
      </w:pPr>
    </w:p>
    <w:p w14:paraId="33358117">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w:t>
      </w:r>
    </w:p>
    <w:p w14:paraId="7D72F929">
      <w:pPr>
        <w:pStyle w:val="27"/>
        <w:numPr>
          <w:ilvl w:val="0"/>
          <w:numId w:val="1"/>
        </w:numPr>
        <w:spacing w:line="600" w:lineRule="exact"/>
        <w:ind w:firstLineChars="0"/>
        <w:outlineLvl w:val="1"/>
        <w:rPr>
          <w:rStyle w:val="17"/>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17"/>
          <w:rFonts w:hint="eastAsia" w:ascii="黑体" w:hAnsi="黑体" w:eastAsia="黑体"/>
          <w:b w:val="0"/>
        </w:rPr>
        <w:t>出决算情况说明</w:t>
      </w:r>
      <w:bookmarkEnd w:id="22"/>
      <w:bookmarkEnd w:id="23"/>
    </w:p>
    <w:p w14:paraId="009CF7D0">
      <w:pPr>
        <w:spacing w:line="600" w:lineRule="exact"/>
        <w:ind w:firstLine="640" w:firstLineChars="200"/>
        <w:outlineLvl w:val="1"/>
        <w:rPr>
          <w:rFonts w:ascii="仿宋" w:hAnsi="仿宋" w:eastAsia="仿宋"/>
          <w:sz w:val="32"/>
          <w:szCs w:val="32"/>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1473.87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738.87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50.13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735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49.86</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sz w:val="32"/>
          <w:szCs w:val="32"/>
        </w:rPr>
        <w:t>。</w:t>
      </w:r>
    </w:p>
    <w:p w14:paraId="12285E81">
      <w:pPr>
        <w:spacing w:line="600" w:lineRule="exact"/>
        <w:ind w:firstLine="640"/>
        <w:rPr>
          <w:rFonts w:ascii="仿宋" w:hAnsi="仿宋" w:eastAsia="仿宋"/>
          <w:sz w:val="32"/>
          <w:szCs w:val="32"/>
          <w:shd w:val="pct10" w:color="auto" w:fill="FFFFFF"/>
        </w:rPr>
      </w:pPr>
      <w:r>
        <w:rPr>
          <w:rFonts w:hint="eastAsia" w:ascii="仿宋_GB2312" w:hAnsi="仿宋_GB2312" w:eastAsia="仿宋_GB2312" w:cs="仿宋_GB2312"/>
          <w:b/>
          <w:bCs/>
          <w:color w:val="000000"/>
          <w:sz w:val="32"/>
          <w:szCs w:val="32"/>
        </w:rPr>
        <w:pict>
          <v:shape id="Object 2" o:spid="_x0000_s1028" o:spt="75" type="#_x0000_t75" style="position:absolute;left:0pt;margin-left:-7pt;margin-top:20.15pt;height:141.75pt;width:424.5pt;z-index:-251655168;mso-width-relative:page;mso-height-relative:page;" o:ole="t" filled="f" o:preferrelative="t" stroked="f" coordsize="21600,21600">
            <v:path/>
            <v:fill on="f" focussize="0,0"/>
            <v:stroke on="f"/>
            <v:imagedata r:id="rId12" o:title=""/>
            <o:lock v:ext="edit" aspectratio="t"/>
          </v:shape>
          <o:OLEObject Type="Embed" ProgID="Excel.Sheet.8" ShapeID="Object 2" DrawAspect="Content" ObjectID="_1468075727" r:id="rId11">
            <o:LockedField>false</o:LockedField>
          </o:OLEObject>
        </w:pict>
      </w:r>
    </w:p>
    <w:p w14:paraId="3FB36D09">
      <w:pPr>
        <w:pStyle w:val="5"/>
        <w:spacing w:before="93"/>
        <w:rPr>
          <w:rFonts w:ascii="仿宋" w:hAnsi="仿宋" w:eastAsia="仿宋"/>
          <w:sz w:val="32"/>
          <w:szCs w:val="32"/>
          <w:shd w:val="pct10" w:color="auto" w:fill="FFFFFF"/>
        </w:rPr>
      </w:pPr>
    </w:p>
    <w:p w14:paraId="1905F7F4">
      <w:pPr>
        <w:pStyle w:val="5"/>
        <w:spacing w:before="93"/>
        <w:rPr>
          <w:rFonts w:ascii="仿宋" w:hAnsi="仿宋" w:eastAsia="仿宋"/>
          <w:sz w:val="32"/>
          <w:szCs w:val="32"/>
          <w:shd w:val="pct10" w:color="auto" w:fill="FFFFFF"/>
        </w:rPr>
      </w:pPr>
    </w:p>
    <w:p w14:paraId="3B0D2A08">
      <w:pPr>
        <w:pStyle w:val="5"/>
        <w:spacing w:before="93"/>
        <w:rPr>
          <w:rFonts w:ascii="仿宋" w:hAnsi="仿宋" w:eastAsia="仿宋"/>
          <w:sz w:val="32"/>
          <w:szCs w:val="32"/>
          <w:shd w:val="pct10" w:color="auto" w:fill="FFFFFF"/>
        </w:rPr>
      </w:pPr>
    </w:p>
    <w:p w14:paraId="46871761">
      <w:pPr>
        <w:pStyle w:val="5"/>
        <w:spacing w:before="93"/>
        <w:rPr>
          <w:rFonts w:ascii="仿宋" w:hAnsi="仿宋" w:eastAsia="仿宋"/>
          <w:sz w:val="32"/>
          <w:szCs w:val="32"/>
          <w:shd w:val="pct10" w:color="auto" w:fill="FFFFFF"/>
        </w:rPr>
      </w:pPr>
    </w:p>
    <w:p w14:paraId="79F48F4B">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w:t>
      </w:r>
    </w:p>
    <w:p w14:paraId="762CE46F">
      <w:pPr>
        <w:spacing w:line="600" w:lineRule="exact"/>
        <w:ind w:firstLine="640" w:firstLineChars="200"/>
        <w:rPr>
          <w:rFonts w:ascii="仿宋_GB2312" w:eastAsia="仿宋_GB2312"/>
          <w:sz w:val="32"/>
          <w:szCs w:val="32"/>
        </w:rPr>
      </w:pPr>
    </w:p>
    <w:p w14:paraId="0D6AB3A7">
      <w:pPr>
        <w:spacing w:line="600" w:lineRule="exact"/>
        <w:ind w:firstLine="640" w:firstLineChars="200"/>
        <w:outlineLvl w:val="1"/>
        <w:rPr>
          <w:rStyle w:val="17"/>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17"/>
          <w:rFonts w:hint="eastAsia" w:ascii="黑体" w:hAnsi="黑体" w:eastAsia="黑体"/>
          <w:b w:val="0"/>
        </w:rPr>
        <w:t>政拨款收入支出决算总体情况说明</w:t>
      </w:r>
      <w:bookmarkEnd w:id="24"/>
      <w:bookmarkEnd w:id="25"/>
    </w:p>
    <w:p w14:paraId="2753499A">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年财政拨款收、支总计</w:t>
      </w:r>
      <w:r>
        <w:rPr>
          <w:rFonts w:hint="eastAsia" w:ascii="仿宋" w:hAnsi="仿宋" w:eastAsia="仿宋"/>
          <w:sz w:val="32"/>
          <w:szCs w:val="32"/>
          <w:lang w:val="en-US" w:eastAsia="zh-CN"/>
        </w:rPr>
        <w:t>1473.87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年相比，财政拨款收、支总计各</w:t>
      </w:r>
      <w:r>
        <w:rPr>
          <w:rFonts w:hint="eastAsia" w:ascii="仿宋" w:hAnsi="仿宋" w:eastAsia="仿宋"/>
          <w:sz w:val="32"/>
          <w:szCs w:val="32"/>
          <w:lang w:eastAsia="zh-CN"/>
        </w:rPr>
        <w:t>增加</w:t>
      </w:r>
      <w:r>
        <w:rPr>
          <w:rFonts w:hint="eastAsia" w:ascii="仿宋" w:hAnsi="仿宋" w:eastAsia="仿宋"/>
          <w:sz w:val="32"/>
          <w:szCs w:val="32"/>
          <w:lang w:val="en-US" w:eastAsia="zh-CN"/>
        </w:rPr>
        <w:t>713.83</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93.92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增加了项目收入支出</w:t>
      </w:r>
      <w:r>
        <w:rPr>
          <w:rFonts w:hint="eastAsia" w:ascii="仿宋" w:hAnsi="仿宋" w:eastAsia="仿宋"/>
          <w:sz w:val="32"/>
          <w:szCs w:val="32"/>
        </w:rPr>
        <w:t>。</w:t>
      </w:r>
    </w:p>
    <w:p w14:paraId="6F882A32">
      <w:pPr>
        <w:spacing w:line="600" w:lineRule="exact"/>
        <w:rPr>
          <w:rFonts w:ascii="仿宋" w:hAnsi="仿宋" w:eastAsia="仿宋"/>
          <w:sz w:val="32"/>
          <w:szCs w:val="32"/>
        </w:rPr>
      </w:pPr>
      <w:r>
        <w:rPr>
          <w:rFonts w:hint="eastAsia" w:ascii="仿宋_GB2312" w:hAnsi="仿宋_GB2312" w:eastAsia="仿宋_GB2312" w:cs="仿宋_GB2312"/>
          <w:b/>
          <w:bCs/>
          <w:sz w:val="32"/>
          <w:szCs w:val="32"/>
        </w:rPr>
        <w:pict>
          <v:shape id="Object 5" o:spid="_x0000_s1029" o:spt="75" type="#_x0000_t75" style="position:absolute;left:0pt;margin-left:15.5pt;margin-top:13.2pt;height:204pt;width:369pt;z-index:-251654144;mso-width-relative:page;mso-height-relative:page;" o:ole="t" filled="f" o:preferrelative="t" stroked="f" coordsize="21600,21600" o:gfxdata="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">
            <v:path/>
            <v:fill on="f" focussize="0,0"/>
            <v:stroke on="f"/>
            <v:imagedata r:id="rId14" o:title=""/>
            <o:lock v:ext="edit" aspectratio="t"/>
          </v:shape>
          <o:OLEObject Type="Embed" ProgID="Excel.Sheet.8" ShapeID="Object 5" DrawAspect="Content" ObjectID="_1468075728" r:id="rId13">
            <o:LockedField>false</o:LockedField>
          </o:OLEObject>
        </w:pict>
      </w:r>
    </w:p>
    <w:p w14:paraId="5EE66EB9">
      <w:pPr>
        <w:pStyle w:val="5"/>
        <w:spacing w:before="93"/>
        <w:rPr>
          <w:rFonts w:ascii="仿宋" w:hAnsi="仿宋" w:eastAsia="仿宋"/>
          <w:sz w:val="32"/>
          <w:szCs w:val="32"/>
        </w:rPr>
      </w:pPr>
    </w:p>
    <w:p w14:paraId="305F5974">
      <w:pPr>
        <w:pStyle w:val="5"/>
        <w:spacing w:before="93"/>
        <w:rPr>
          <w:rFonts w:ascii="仿宋" w:hAnsi="仿宋" w:eastAsia="仿宋"/>
          <w:sz w:val="32"/>
          <w:szCs w:val="32"/>
        </w:rPr>
      </w:pPr>
    </w:p>
    <w:p w14:paraId="5F8AEC60">
      <w:pPr>
        <w:pStyle w:val="5"/>
        <w:spacing w:before="93"/>
        <w:rPr>
          <w:rFonts w:ascii="仿宋" w:hAnsi="仿宋" w:eastAsia="仿宋"/>
          <w:sz w:val="32"/>
          <w:szCs w:val="32"/>
        </w:rPr>
      </w:pPr>
    </w:p>
    <w:p w14:paraId="68C633F9">
      <w:pPr>
        <w:pStyle w:val="5"/>
        <w:spacing w:before="93"/>
        <w:rPr>
          <w:rFonts w:ascii="仿宋" w:hAnsi="仿宋" w:eastAsia="仿宋"/>
          <w:sz w:val="32"/>
          <w:szCs w:val="32"/>
        </w:rPr>
      </w:pPr>
    </w:p>
    <w:p w14:paraId="7812C7DF">
      <w:pPr>
        <w:spacing w:line="600" w:lineRule="exact"/>
        <w:ind w:firstLine="640" w:firstLineChars="200"/>
        <w:rPr>
          <w:rFonts w:hint="eastAsia" w:ascii="仿宋" w:hAnsi="仿宋" w:eastAsia="仿宋"/>
          <w:sz w:val="32"/>
          <w:szCs w:val="32"/>
        </w:rPr>
      </w:pPr>
    </w:p>
    <w:p w14:paraId="652A02B6">
      <w:pPr>
        <w:spacing w:line="600" w:lineRule="exact"/>
        <w:rPr>
          <w:rFonts w:ascii="仿宋" w:hAnsi="仿宋" w:eastAsia="仿宋"/>
          <w:b/>
          <w:sz w:val="32"/>
          <w:szCs w:val="32"/>
        </w:rPr>
      </w:pPr>
      <w:r>
        <w:rPr>
          <w:rFonts w:hint="eastAsia" w:ascii="仿宋" w:hAnsi="仿宋" w:eastAsia="仿宋"/>
          <w:sz w:val="32"/>
          <w:szCs w:val="32"/>
        </w:rPr>
        <w:t>（图4：财政拨款收、支决算总计变动情况）</w:t>
      </w:r>
    </w:p>
    <w:p w14:paraId="022163F5">
      <w:pPr>
        <w:spacing w:line="600" w:lineRule="exact"/>
        <w:ind w:firstLine="640" w:firstLineChars="200"/>
        <w:outlineLvl w:val="1"/>
        <w:rPr>
          <w:rStyle w:val="17"/>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17"/>
          <w:rFonts w:hint="eastAsia" w:ascii="黑体" w:hAnsi="黑体" w:eastAsia="黑体"/>
          <w:b w:val="0"/>
        </w:rPr>
        <w:t>般公共预算财政拨款支出决算情况说明</w:t>
      </w:r>
      <w:bookmarkEnd w:id="26"/>
      <w:bookmarkEnd w:id="27"/>
    </w:p>
    <w:p w14:paraId="4FFF12D6">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6955E7C1">
      <w:pPr>
        <w:spacing w:line="600" w:lineRule="exact"/>
        <w:ind w:firstLine="643" w:firstLineChars="200"/>
        <w:rPr>
          <w:rFonts w:hint="eastAsia" w:ascii="仿宋" w:hAnsi="仿宋" w:eastAsia="仿宋"/>
          <w:sz w:val="32"/>
          <w:szCs w:val="32"/>
        </w:rPr>
      </w:pPr>
      <w:r>
        <w:rPr>
          <w:rFonts w:hint="eastAsia" w:ascii="仿宋_GB2312" w:hAnsi="仿宋_GB2312" w:eastAsia="仿宋_GB2312" w:cs="仿宋_GB2312"/>
          <w:b/>
          <w:bCs/>
          <w:sz w:val="32"/>
          <w:szCs w:val="32"/>
        </w:rPr>
        <w:pict>
          <v:shape id="_x0000_s1032" o:spid="_x0000_s1032" o:spt="75" type="#_x0000_t75" style="position:absolute;left:0pt;margin-left:-5.1pt;margin-top:119.9pt;height:206.6pt;width:362.3pt;z-index:-251651072;mso-width-relative:page;mso-height-relative:page;" o:ole="t" filled="f" o:preferrelative="t" stroked="f" coordsize="21600,21600">
            <v:path/>
            <v:fill on="f" focussize="0,0"/>
            <v:stroke on="f"/>
            <v:imagedata r:id="rId16" o:title=""/>
            <o:lock v:ext="edit" aspectratio="t"/>
          </v:shape>
          <o:OLEObject Type="Embed" ProgID="Excel.Sheet.8" ShapeID="_x0000_s1032" DrawAspect="Content" ObjectID="_1468075729" r:id="rId15">
            <o:LockedField>false</o:LockedField>
          </o:OLEObject>
        </w:pict>
      </w: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1467.87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99.59</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年相比，一般公共预算财政拨款支出</w:t>
      </w:r>
      <w:r>
        <w:rPr>
          <w:rFonts w:hint="eastAsia" w:ascii="仿宋" w:hAnsi="仿宋" w:eastAsia="仿宋"/>
          <w:sz w:val="32"/>
          <w:szCs w:val="32"/>
          <w:lang w:eastAsia="zh-CN"/>
        </w:rPr>
        <w:t>增加</w:t>
      </w:r>
      <w:r>
        <w:rPr>
          <w:rFonts w:hint="eastAsia" w:ascii="仿宋" w:hAnsi="仿宋" w:eastAsia="仿宋"/>
          <w:sz w:val="32"/>
          <w:szCs w:val="32"/>
          <w:lang w:val="en-US" w:eastAsia="zh-CN"/>
        </w:rPr>
        <w:t>713.83</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93.92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增加了项目支出</w:t>
      </w:r>
      <w:r>
        <w:rPr>
          <w:rFonts w:hint="eastAsia" w:ascii="仿宋" w:hAnsi="仿宋" w:eastAsia="仿宋"/>
          <w:sz w:val="32"/>
          <w:szCs w:val="32"/>
        </w:rPr>
        <w:t>。</w:t>
      </w:r>
    </w:p>
    <w:p w14:paraId="47A5D3A8">
      <w:pPr>
        <w:spacing w:line="600" w:lineRule="exact"/>
        <w:ind w:firstLine="640" w:firstLineChars="200"/>
        <w:rPr>
          <w:rFonts w:hint="eastAsia" w:ascii="仿宋" w:hAnsi="仿宋" w:eastAsia="仿宋"/>
          <w:sz w:val="32"/>
          <w:szCs w:val="32"/>
        </w:rPr>
      </w:pPr>
    </w:p>
    <w:p w14:paraId="46496CE4">
      <w:pPr>
        <w:spacing w:line="600" w:lineRule="exact"/>
        <w:ind w:firstLine="640" w:firstLineChars="200"/>
        <w:rPr>
          <w:rFonts w:hint="eastAsia" w:ascii="仿宋" w:hAnsi="仿宋" w:eastAsia="仿宋"/>
          <w:sz w:val="32"/>
          <w:szCs w:val="32"/>
        </w:rPr>
      </w:pPr>
    </w:p>
    <w:p w14:paraId="0AC043EC">
      <w:pPr>
        <w:spacing w:line="600" w:lineRule="exact"/>
        <w:ind w:firstLine="640" w:firstLineChars="200"/>
        <w:rPr>
          <w:rFonts w:hint="eastAsia" w:ascii="仿宋" w:hAnsi="仿宋" w:eastAsia="仿宋"/>
          <w:sz w:val="32"/>
          <w:szCs w:val="32"/>
        </w:rPr>
      </w:pPr>
    </w:p>
    <w:p w14:paraId="44133280">
      <w:pPr>
        <w:spacing w:line="600" w:lineRule="exact"/>
        <w:ind w:firstLine="640" w:firstLineChars="200"/>
        <w:rPr>
          <w:rFonts w:hint="eastAsia" w:ascii="仿宋" w:hAnsi="仿宋" w:eastAsia="仿宋"/>
          <w:sz w:val="32"/>
          <w:szCs w:val="32"/>
        </w:rPr>
      </w:pPr>
    </w:p>
    <w:p w14:paraId="1150A354">
      <w:pPr>
        <w:spacing w:line="600" w:lineRule="exact"/>
        <w:ind w:firstLine="640" w:firstLineChars="200"/>
        <w:rPr>
          <w:rFonts w:hint="eastAsia" w:ascii="仿宋" w:hAnsi="仿宋" w:eastAsia="仿宋"/>
          <w:sz w:val="32"/>
          <w:szCs w:val="32"/>
        </w:rPr>
      </w:pPr>
    </w:p>
    <w:p w14:paraId="49F849C5">
      <w:pPr>
        <w:spacing w:line="600" w:lineRule="exact"/>
        <w:ind w:firstLine="640" w:firstLineChars="200"/>
        <w:rPr>
          <w:rFonts w:hint="eastAsia" w:ascii="仿宋" w:hAnsi="仿宋" w:eastAsia="仿宋"/>
          <w:sz w:val="32"/>
          <w:szCs w:val="32"/>
        </w:rPr>
      </w:pPr>
    </w:p>
    <w:p w14:paraId="295940A6">
      <w:pPr>
        <w:pStyle w:val="5"/>
        <w:spacing w:before="93"/>
        <w:rPr>
          <w:rFonts w:hint="eastAsia" w:ascii="仿宋" w:hAnsi="仿宋" w:eastAsia="仿宋"/>
          <w:sz w:val="32"/>
          <w:szCs w:val="32"/>
        </w:rPr>
      </w:pPr>
    </w:p>
    <w:p w14:paraId="7E159C0D">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14:paraId="43FD4C9C">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2F89CCD0">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1467.87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1,243.17</w:t>
      </w:r>
      <w:r>
        <w:rPr>
          <w:rFonts w:hint="eastAsia" w:ascii="仿宋" w:hAnsi="仿宋" w:eastAsia="仿宋"/>
          <w:sz w:val="32"/>
          <w:szCs w:val="32"/>
        </w:rPr>
        <w:t>万元，占</w:t>
      </w:r>
      <w:r>
        <w:rPr>
          <w:rFonts w:hint="eastAsia" w:ascii="仿宋" w:hAnsi="仿宋" w:eastAsia="仿宋"/>
          <w:sz w:val="32"/>
          <w:szCs w:val="32"/>
          <w:lang w:val="en-US" w:eastAsia="zh-CN"/>
        </w:rPr>
        <w:t>84.69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140.91</w:t>
      </w:r>
      <w:r>
        <w:rPr>
          <w:rFonts w:hint="eastAsia" w:ascii="仿宋" w:hAnsi="仿宋" w:eastAsia="仿宋"/>
          <w:sz w:val="32"/>
          <w:szCs w:val="32"/>
        </w:rPr>
        <w:t>万元，占</w:t>
      </w:r>
      <w:r>
        <w:rPr>
          <w:rFonts w:hint="eastAsia" w:ascii="仿宋" w:hAnsi="仿宋" w:eastAsia="仿宋"/>
          <w:sz w:val="32"/>
          <w:szCs w:val="32"/>
          <w:lang w:val="en-US" w:eastAsia="zh-CN"/>
        </w:rPr>
        <w:t>9.60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29.84</w:t>
      </w:r>
      <w:r>
        <w:rPr>
          <w:rFonts w:hint="eastAsia" w:ascii="仿宋" w:hAnsi="仿宋" w:eastAsia="仿宋"/>
          <w:sz w:val="32"/>
          <w:szCs w:val="32"/>
        </w:rPr>
        <w:t>万元，占</w:t>
      </w:r>
      <w:r>
        <w:rPr>
          <w:rFonts w:hint="eastAsia" w:ascii="仿宋" w:hAnsi="仿宋" w:eastAsia="仿宋"/>
          <w:sz w:val="32"/>
          <w:szCs w:val="32"/>
          <w:lang w:val="en-US" w:eastAsia="zh-CN"/>
        </w:rPr>
        <w:t>2.03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53.95</w:t>
      </w:r>
      <w:r>
        <w:rPr>
          <w:rFonts w:hint="eastAsia" w:ascii="仿宋" w:hAnsi="仿宋" w:eastAsia="仿宋"/>
          <w:sz w:val="32"/>
          <w:szCs w:val="32"/>
        </w:rPr>
        <w:t>万元，占</w:t>
      </w:r>
      <w:r>
        <w:rPr>
          <w:rFonts w:hint="eastAsia" w:ascii="仿宋" w:hAnsi="仿宋" w:eastAsia="仿宋"/>
          <w:sz w:val="32"/>
          <w:szCs w:val="32"/>
          <w:lang w:val="en-US" w:eastAsia="zh-CN"/>
        </w:rPr>
        <w:t>3.68</w:t>
      </w:r>
      <w:r>
        <w:rPr>
          <w:rFonts w:ascii="仿宋" w:hAnsi="仿宋" w:eastAsia="仿宋"/>
          <w:sz w:val="32"/>
          <w:szCs w:val="32"/>
        </w:rPr>
        <w:t>%</w:t>
      </w:r>
      <w:r>
        <w:rPr>
          <w:rFonts w:hint="eastAsia" w:ascii="仿宋" w:hAnsi="仿宋" w:eastAsia="仿宋"/>
          <w:sz w:val="32"/>
          <w:szCs w:val="32"/>
        </w:rPr>
        <w:t>。</w:t>
      </w:r>
    </w:p>
    <w:p w14:paraId="39F44D01">
      <w:pPr>
        <w:pStyle w:val="5"/>
        <w:spacing w:before="93"/>
        <w:rPr>
          <w:rFonts w:ascii="仿宋" w:hAnsi="仿宋" w:eastAsia="仿宋"/>
          <w:sz w:val="32"/>
          <w:szCs w:val="32"/>
        </w:rPr>
      </w:pPr>
      <w:r>
        <w:rPr>
          <w:rFonts w:hAnsi="仿宋_GB2312" w:cs="仿宋_GB2312"/>
          <w:b/>
          <w:bCs/>
          <w:color w:val="000000"/>
          <w:sz w:val="32"/>
          <w:szCs w:val="32"/>
        </w:rPr>
        <w:pict>
          <v:shape id="Object 8" o:spid="_x0000_s1030" o:spt="75" type="#_x0000_t75" style="position:absolute;left:0pt;margin-left:-3.1pt;margin-top:2.4pt;height:118.5pt;width:448.5pt;z-index:-251653120;mso-width-relative:page;mso-height-relative:page;" o:ole="t" filled="f" o:preferrelative="t" stroked="f" coordsize="21600,21600" o:gfxdata="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">
            <v:path/>
            <v:fill on="f" focussize="0,0"/>
            <v:stroke on="f"/>
            <v:imagedata r:id="rId18" o:title=""/>
            <o:lock v:ext="edit" aspectratio="t"/>
          </v:shape>
          <o:OLEObject Type="Embed" ProgID="Excel.Sheet.8" ShapeID="Object 8" DrawAspect="Content" ObjectID="_1468075730" r:id="rId17">
            <o:LockedField>false</o:LockedField>
          </o:OLEObject>
        </w:pict>
      </w:r>
    </w:p>
    <w:p w14:paraId="69C21DD5">
      <w:pPr>
        <w:pStyle w:val="5"/>
        <w:spacing w:before="93"/>
        <w:rPr>
          <w:rFonts w:ascii="仿宋" w:hAnsi="仿宋" w:eastAsia="仿宋"/>
          <w:sz w:val="32"/>
          <w:szCs w:val="32"/>
        </w:rPr>
      </w:pPr>
    </w:p>
    <w:p w14:paraId="4DA5E040">
      <w:pPr>
        <w:pStyle w:val="5"/>
        <w:spacing w:before="93"/>
        <w:rPr>
          <w:rFonts w:ascii="仿宋" w:hAnsi="仿宋" w:eastAsia="仿宋"/>
          <w:sz w:val="32"/>
          <w:szCs w:val="32"/>
        </w:rPr>
      </w:pPr>
    </w:p>
    <w:p w14:paraId="47E8EA94">
      <w:pPr>
        <w:spacing w:line="600" w:lineRule="exact"/>
        <w:rPr>
          <w:rFonts w:hint="eastAsia" w:ascii="仿宋" w:hAnsi="仿宋" w:eastAsia="仿宋"/>
          <w:sz w:val="32"/>
          <w:szCs w:val="32"/>
        </w:rPr>
      </w:pPr>
      <w:r>
        <w:rPr>
          <w:rFonts w:hint="eastAsia" w:ascii="仿宋" w:hAnsi="仿宋" w:eastAsia="仿宋"/>
          <w:sz w:val="32"/>
          <w:szCs w:val="32"/>
        </w:rPr>
        <w:t>（图6：一般公共预算财政拨款支出决算结构）</w:t>
      </w:r>
      <w:bookmarkStart w:id="30" w:name="_Toc15377212"/>
    </w:p>
    <w:p w14:paraId="696C4C20">
      <w:pPr>
        <w:spacing w:line="600" w:lineRule="exact"/>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14:paraId="15284B10">
      <w:pPr>
        <w:spacing w:line="600" w:lineRule="exact"/>
        <w:ind w:firstLine="643" w:firstLineChars="200"/>
        <w:outlineLvl w:val="2"/>
        <w:rPr>
          <w:rFonts w:ascii="仿宋" w:hAnsi="仿宋" w:eastAsia="仿宋"/>
          <w:b/>
          <w:sz w:val="32"/>
          <w:szCs w:val="32"/>
        </w:rPr>
      </w:pPr>
      <w:bookmarkStart w:id="31" w:name="_Toc15377444"/>
      <w:bookmarkStart w:id="32" w:name="_Toc15378460"/>
      <w:bookmarkStart w:id="33" w:name="_Toc15377213"/>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1467.87</w:t>
      </w:r>
      <w:r>
        <w:rPr>
          <w:rFonts w:hint="eastAsia" w:ascii="仿宋" w:hAnsi="仿宋" w:eastAsia="仿宋"/>
          <w:b/>
          <w:sz w:val="32"/>
          <w:szCs w:val="32"/>
        </w:rPr>
        <w:t>万元</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14:paraId="22F65E5D">
      <w:pPr>
        <w:numPr>
          <w:ilvl w:val="0"/>
          <w:numId w:val="0"/>
        </w:numPr>
        <w:spacing w:line="578" w:lineRule="exact"/>
        <w:ind w:left="0" w:leftChars="0"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1.</w:t>
      </w:r>
      <w:r>
        <w:rPr>
          <w:rStyle w:val="14"/>
          <w:rFonts w:hint="eastAsia" w:ascii="仿宋" w:hAnsi="仿宋" w:eastAsia="仿宋"/>
          <w:bCs/>
          <w:sz w:val="32"/>
          <w:szCs w:val="32"/>
        </w:rPr>
        <w:t>教育支出（205）</w:t>
      </w:r>
      <w:r>
        <w:rPr>
          <w:rFonts w:hint="eastAsia" w:ascii="仿宋_GB2312" w:hAnsi="仿宋_GB2312" w:eastAsia="仿宋_GB2312" w:cs="仿宋_GB2312"/>
          <w:b/>
          <w:bCs/>
          <w:sz w:val="32"/>
          <w:szCs w:val="32"/>
        </w:rPr>
        <w:t>普通教育（02）</w:t>
      </w:r>
      <w:r>
        <w:rPr>
          <w:rFonts w:hint="eastAsia" w:ascii="仿宋_GB2312" w:hAnsi="仿宋_GB2312" w:eastAsia="仿宋_GB2312" w:cs="仿宋_GB2312"/>
          <w:b/>
          <w:bCs/>
          <w:sz w:val="32"/>
          <w:szCs w:val="32"/>
          <w:lang w:eastAsia="zh-CN"/>
        </w:rPr>
        <w:t>学前</w:t>
      </w:r>
      <w:r>
        <w:rPr>
          <w:rFonts w:hint="eastAsia" w:ascii="仿宋_GB2312" w:hAnsi="仿宋_GB2312" w:eastAsia="仿宋_GB2312" w:cs="仿宋_GB2312"/>
          <w:b/>
          <w:bCs/>
          <w:sz w:val="32"/>
          <w:szCs w:val="32"/>
        </w:rPr>
        <w:t>教育（0</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729</w:t>
      </w:r>
      <w:r>
        <w:rPr>
          <w:rStyle w:val="14"/>
          <w:rFonts w:hint="eastAsia" w:ascii="仿宋" w:hAnsi="仿宋" w:eastAsia="仿宋"/>
          <w:b w:val="0"/>
          <w:bCs/>
          <w:sz w:val="32"/>
          <w:szCs w:val="32"/>
        </w:rPr>
        <w:t>万元，完成预算100%。</w:t>
      </w:r>
    </w:p>
    <w:p w14:paraId="76B0D371">
      <w:pPr>
        <w:numPr>
          <w:ilvl w:val="0"/>
          <w:numId w:val="0"/>
        </w:numPr>
        <w:spacing w:line="578" w:lineRule="exact"/>
        <w:ind w:left="0" w:leftChars="0"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2.</w:t>
      </w:r>
      <w:r>
        <w:rPr>
          <w:rStyle w:val="14"/>
          <w:rFonts w:hint="eastAsia" w:ascii="仿宋" w:hAnsi="仿宋" w:eastAsia="仿宋"/>
          <w:bCs/>
          <w:sz w:val="32"/>
          <w:szCs w:val="32"/>
        </w:rPr>
        <w:t>教育支出（205）</w:t>
      </w:r>
      <w:r>
        <w:rPr>
          <w:rFonts w:hint="eastAsia" w:ascii="仿宋_GB2312" w:hAnsi="仿宋_GB2312" w:eastAsia="仿宋_GB2312" w:cs="仿宋_GB2312"/>
          <w:b/>
          <w:bCs/>
          <w:sz w:val="32"/>
          <w:szCs w:val="32"/>
        </w:rPr>
        <w:t xml:space="preserve">普通教育（02）小学教育（02）: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510.42</w:t>
      </w:r>
      <w:r>
        <w:rPr>
          <w:rStyle w:val="14"/>
          <w:rFonts w:hint="eastAsia" w:ascii="仿宋" w:hAnsi="仿宋" w:eastAsia="仿宋"/>
          <w:b w:val="0"/>
          <w:bCs/>
          <w:sz w:val="32"/>
          <w:szCs w:val="32"/>
        </w:rPr>
        <w:t>万元，完成预算100%。</w:t>
      </w:r>
    </w:p>
    <w:p w14:paraId="789C5EA8">
      <w:pPr>
        <w:numPr>
          <w:ilvl w:val="0"/>
          <w:numId w:val="0"/>
        </w:numPr>
        <w:spacing w:line="578" w:lineRule="exact"/>
        <w:ind w:left="0" w:leftChars="0" w:firstLine="643" w:firstLineChars="200"/>
        <w:rPr>
          <w:rStyle w:val="14"/>
          <w:rFonts w:hint="default" w:ascii="仿宋" w:hAnsi="仿宋" w:eastAsia="仿宋"/>
          <w:b w:val="0"/>
          <w:bCs/>
          <w:sz w:val="32"/>
          <w:szCs w:val="32"/>
          <w:lang w:val="en-US" w:eastAsia="zh-CN"/>
        </w:rPr>
      </w:pPr>
      <w:r>
        <w:rPr>
          <w:rStyle w:val="14"/>
          <w:rFonts w:hint="eastAsia" w:ascii="仿宋" w:hAnsi="仿宋" w:eastAsia="仿宋"/>
          <w:bCs/>
          <w:sz w:val="32"/>
          <w:szCs w:val="32"/>
          <w:lang w:val="en-US" w:eastAsia="zh-CN"/>
        </w:rPr>
        <w:t>3.</w:t>
      </w:r>
      <w:r>
        <w:rPr>
          <w:rStyle w:val="14"/>
          <w:rFonts w:hint="eastAsia" w:ascii="仿宋" w:hAnsi="仿宋" w:eastAsia="仿宋"/>
          <w:bCs/>
          <w:sz w:val="32"/>
          <w:szCs w:val="32"/>
        </w:rPr>
        <w:t>教育支出（205）</w:t>
      </w:r>
      <w:r>
        <w:rPr>
          <w:rFonts w:hint="eastAsia" w:ascii="仿宋_GB2312" w:hAnsi="仿宋_GB2312" w:eastAsia="仿宋_GB2312" w:cs="仿宋_GB2312"/>
          <w:b/>
          <w:bCs/>
          <w:sz w:val="32"/>
          <w:szCs w:val="32"/>
        </w:rPr>
        <w:t>普通教育（02）</w:t>
      </w:r>
      <w:r>
        <w:rPr>
          <w:rFonts w:hint="eastAsia" w:ascii="仿宋_GB2312" w:hAnsi="仿宋_GB2312" w:eastAsia="仿宋_GB2312" w:cs="仿宋_GB2312"/>
          <w:b/>
          <w:bCs/>
          <w:sz w:val="32"/>
          <w:szCs w:val="32"/>
          <w:lang w:eastAsia="zh-CN"/>
        </w:rPr>
        <w:t>其他</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99</w:t>
      </w:r>
      <w:r>
        <w:rPr>
          <w:rFonts w:hint="eastAsia" w:ascii="仿宋_GB2312" w:hAnsi="仿宋_GB2312" w:eastAsia="仿宋_GB2312" w:cs="仿宋_GB2312"/>
          <w:b/>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3.75</w:t>
      </w:r>
      <w:r>
        <w:rPr>
          <w:rStyle w:val="14"/>
          <w:rFonts w:hint="eastAsia" w:ascii="仿宋" w:hAnsi="仿宋" w:eastAsia="仿宋"/>
          <w:b w:val="0"/>
          <w:bCs/>
          <w:sz w:val="32"/>
          <w:szCs w:val="32"/>
        </w:rPr>
        <w:t>万元，完成预算100%。</w:t>
      </w:r>
    </w:p>
    <w:p w14:paraId="0CA22CBC">
      <w:pPr>
        <w:spacing w:line="578" w:lineRule="exact"/>
        <w:ind w:firstLine="643" w:firstLineChars="200"/>
        <w:rPr>
          <w:rStyle w:val="14"/>
          <w:rFonts w:hint="eastAsia" w:ascii="仿宋" w:hAnsi="仿宋" w:eastAsia="仿宋"/>
          <w:b w:val="0"/>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 xml:space="preserve">.社会保障和就业支出（208）行政事业单位养老支出（05）机关事业单位基本养老保险缴费支出（05）: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84.03</w:t>
      </w:r>
      <w:r>
        <w:rPr>
          <w:rStyle w:val="14"/>
          <w:rFonts w:hint="eastAsia" w:ascii="仿宋" w:hAnsi="仿宋" w:eastAsia="仿宋"/>
          <w:b w:val="0"/>
          <w:bCs/>
          <w:sz w:val="32"/>
          <w:szCs w:val="32"/>
        </w:rPr>
        <w:t>万元，完成预算100%。</w:t>
      </w:r>
    </w:p>
    <w:p w14:paraId="667A3995">
      <w:pPr>
        <w:spacing w:line="578" w:lineRule="exact"/>
        <w:ind w:firstLine="643" w:firstLineChars="200"/>
        <w:rPr>
          <w:rStyle w:val="14"/>
          <w:rFonts w:hint="eastAsia" w:ascii="仿宋" w:hAnsi="仿宋" w:eastAsia="仿宋"/>
          <w:b w:val="0"/>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 社会保障和就业支出（208）行政事业单位养老支出（05）</w:t>
      </w:r>
      <w:r>
        <w:rPr>
          <w:rFonts w:hint="eastAsia" w:ascii="仿宋_GB2312" w:hAnsi="仿宋_GB2312" w:eastAsia="仿宋_GB2312" w:cs="仿宋_GB2312"/>
          <w:b/>
          <w:bCs/>
          <w:sz w:val="32"/>
          <w:szCs w:val="32"/>
          <w:lang w:eastAsia="zh-CN"/>
        </w:rPr>
        <w:t>职业年金缴费支出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06</w:t>
      </w:r>
      <w:r>
        <w:rPr>
          <w:rFonts w:hint="eastAsia" w:ascii="仿宋_GB2312" w:hAnsi="仿宋_GB2312" w:eastAsia="仿宋_GB2312" w:cs="仿宋_GB2312"/>
          <w:b/>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6.86</w:t>
      </w:r>
      <w:r>
        <w:rPr>
          <w:rStyle w:val="14"/>
          <w:rFonts w:hint="eastAsia" w:ascii="仿宋" w:hAnsi="仿宋" w:eastAsia="仿宋"/>
          <w:b w:val="0"/>
          <w:bCs/>
          <w:sz w:val="32"/>
          <w:szCs w:val="32"/>
        </w:rPr>
        <w:t>万元，完成预算100%。</w:t>
      </w:r>
    </w:p>
    <w:p w14:paraId="783F8ABF">
      <w:pPr>
        <w:spacing w:line="578" w:lineRule="exact"/>
        <w:ind w:firstLine="643" w:firstLineChars="200"/>
        <w:rPr>
          <w:rStyle w:val="14"/>
          <w:rFonts w:hint="eastAsia" w:ascii="仿宋" w:hAnsi="仿宋" w:eastAsia="仿宋"/>
          <w:b w:val="0"/>
          <w:bCs/>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 社会保障和就业支出（208）行政事业单位养老支出（05）其他行政事业单位养老支出（99）：</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50.02</w:t>
      </w:r>
      <w:r>
        <w:rPr>
          <w:rStyle w:val="14"/>
          <w:rFonts w:hint="eastAsia" w:ascii="仿宋" w:hAnsi="仿宋" w:eastAsia="仿宋"/>
          <w:b w:val="0"/>
          <w:bCs/>
          <w:sz w:val="32"/>
          <w:szCs w:val="32"/>
        </w:rPr>
        <w:t>万元，完成预算100%。</w:t>
      </w:r>
    </w:p>
    <w:p w14:paraId="4F24483C">
      <w:pPr>
        <w:spacing w:line="578" w:lineRule="exact"/>
        <w:ind w:firstLine="643" w:firstLineChars="200"/>
        <w:rPr>
          <w:rStyle w:val="14"/>
          <w:rFonts w:hint="eastAsia" w:ascii="仿宋" w:hAnsi="仿宋" w:eastAsia="仿宋"/>
          <w:b w:val="0"/>
          <w:bCs/>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.卫生健康支出（210）行政事业单位医疗（11）事业单位医疗（02）:</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27.37</w:t>
      </w:r>
      <w:r>
        <w:rPr>
          <w:rStyle w:val="14"/>
          <w:rFonts w:hint="eastAsia" w:ascii="仿宋" w:hAnsi="仿宋" w:eastAsia="仿宋"/>
          <w:b w:val="0"/>
          <w:bCs/>
          <w:sz w:val="32"/>
          <w:szCs w:val="32"/>
        </w:rPr>
        <w:t>万元，完成预算100%。</w:t>
      </w:r>
    </w:p>
    <w:p w14:paraId="688EAD5A">
      <w:pPr>
        <w:spacing w:line="578" w:lineRule="exact"/>
        <w:ind w:firstLine="643" w:firstLineChars="200"/>
        <w:rPr>
          <w:rStyle w:val="14"/>
          <w:rFonts w:hint="eastAsia" w:ascii="仿宋" w:hAnsi="仿宋" w:eastAsia="仿宋"/>
          <w:b w:val="0"/>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.卫生健康支出（210）行政事业单位医疗（11）</w:t>
      </w:r>
      <w:r>
        <w:rPr>
          <w:rFonts w:hint="eastAsia" w:ascii="仿宋_GB2312" w:hAnsi="仿宋_GB2312" w:eastAsia="仿宋_GB2312" w:cs="仿宋_GB2312"/>
          <w:b/>
          <w:bCs/>
          <w:sz w:val="32"/>
          <w:szCs w:val="32"/>
          <w:lang w:eastAsia="zh-CN"/>
        </w:rPr>
        <w:t>其他行政事业单位医疗支出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99</w:t>
      </w:r>
      <w:r>
        <w:rPr>
          <w:rFonts w:hint="eastAsia" w:ascii="仿宋_GB2312" w:hAnsi="仿宋_GB2312" w:eastAsia="仿宋_GB2312" w:cs="仿宋_GB2312"/>
          <w:b/>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2.47</w:t>
      </w:r>
      <w:r>
        <w:rPr>
          <w:rStyle w:val="14"/>
          <w:rFonts w:hint="eastAsia" w:ascii="仿宋" w:hAnsi="仿宋" w:eastAsia="仿宋"/>
          <w:b w:val="0"/>
          <w:bCs/>
          <w:sz w:val="32"/>
          <w:szCs w:val="32"/>
        </w:rPr>
        <w:t>万元，完成预算100%。</w:t>
      </w:r>
    </w:p>
    <w:p w14:paraId="5CD40E73">
      <w:pPr>
        <w:spacing w:line="578" w:lineRule="exact"/>
        <w:ind w:firstLine="640" w:firstLineChars="200"/>
        <w:rPr>
          <w:rStyle w:val="14"/>
          <w:rFonts w:hint="eastAsia" w:ascii="仿宋" w:hAnsi="仿宋" w:eastAsia="仿宋"/>
          <w:b w:val="0"/>
          <w:bCs/>
          <w:sz w:val="32"/>
          <w:szCs w:val="32"/>
        </w:rPr>
      </w:pPr>
    </w:p>
    <w:p w14:paraId="1B1353AB">
      <w:pPr>
        <w:spacing w:line="578" w:lineRule="exact"/>
        <w:ind w:firstLine="643" w:firstLineChars="200"/>
        <w:rPr>
          <w:rFonts w:ascii="仿宋" w:hAnsi="仿宋" w:eastAsia="仿宋"/>
          <w:b/>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．住房保障支出（221）住房改革支出（02）住房公积金（01）:</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53.95</w:t>
      </w:r>
      <w:r>
        <w:rPr>
          <w:rStyle w:val="14"/>
          <w:rFonts w:hint="eastAsia" w:ascii="仿宋" w:hAnsi="仿宋" w:eastAsia="仿宋"/>
          <w:b w:val="0"/>
          <w:bCs/>
          <w:sz w:val="32"/>
          <w:szCs w:val="32"/>
        </w:rPr>
        <w:t>万元，完成预算100%。</w:t>
      </w:r>
    </w:p>
    <w:p w14:paraId="26EA6C74">
      <w:pPr>
        <w:tabs>
          <w:tab w:val="right" w:pos="8306"/>
        </w:tabs>
        <w:spacing w:line="600" w:lineRule="exact"/>
        <w:ind w:firstLine="640"/>
        <w:outlineLvl w:val="1"/>
        <w:rPr>
          <w:rStyle w:val="17"/>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7"/>
          <w:rFonts w:hint="eastAsia" w:ascii="黑体" w:hAnsi="黑体" w:eastAsia="黑体"/>
          <w:b w:val="0"/>
        </w:rPr>
        <w:t>般公共预算财政拨款基本支出决算情况说明</w:t>
      </w:r>
      <w:bookmarkEnd w:id="34"/>
      <w:bookmarkEnd w:id="35"/>
      <w:r>
        <w:rPr>
          <w:rStyle w:val="17"/>
          <w:rFonts w:ascii="黑体" w:hAnsi="黑体" w:eastAsia="黑体"/>
          <w:b w:val="0"/>
        </w:rPr>
        <w:tab/>
      </w:r>
    </w:p>
    <w:p w14:paraId="0B2046AA">
      <w:pPr>
        <w:spacing w:line="600" w:lineRule="exact"/>
        <w:ind w:firstLine="645"/>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年一般公共预算财政拨款基本支出</w:t>
      </w:r>
      <w:r>
        <w:rPr>
          <w:rFonts w:hint="eastAsia" w:ascii="仿宋" w:hAnsi="仿宋" w:eastAsia="仿宋"/>
          <w:color w:val="auto"/>
          <w:sz w:val="32"/>
          <w:szCs w:val="32"/>
          <w:lang w:val="en-US" w:eastAsia="zh-CN"/>
        </w:rPr>
        <w:t>738.88</w:t>
      </w:r>
      <w:r>
        <w:rPr>
          <w:rFonts w:hint="eastAsia" w:ascii="仿宋" w:hAnsi="仿宋" w:eastAsia="仿宋"/>
          <w:color w:val="auto"/>
          <w:sz w:val="32"/>
          <w:szCs w:val="32"/>
        </w:rPr>
        <w:t>万元，其中：</w:t>
      </w:r>
    </w:p>
    <w:p w14:paraId="2B775B73">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656.06</w:t>
      </w:r>
      <w:r>
        <w:rPr>
          <w:rFonts w:hint="eastAsia" w:ascii="仿宋" w:hAnsi="仿宋" w:eastAsia="仿宋"/>
          <w:sz w:val="32"/>
          <w:szCs w:val="32"/>
        </w:rPr>
        <w:t>万元，主要包括：基本工资</w:t>
      </w:r>
      <w:r>
        <w:rPr>
          <w:rFonts w:hint="eastAsia" w:ascii="仿宋" w:hAnsi="仿宋" w:eastAsia="仿宋"/>
          <w:sz w:val="32"/>
          <w:szCs w:val="32"/>
          <w:lang w:val="en-US" w:eastAsia="zh-CN"/>
        </w:rPr>
        <w:t>230.23</w:t>
      </w:r>
      <w:r>
        <w:rPr>
          <w:rFonts w:hint="eastAsia" w:ascii="仿宋" w:hAnsi="仿宋" w:eastAsia="仿宋"/>
          <w:sz w:val="32"/>
          <w:szCs w:val="32"/>
        </w:rPr>
        <w:t>万元、</w:t>
      </w:r>
      <w:r>
        <w:rPr>
          <w:rFonts w:hint="eastAsia" w:ascii="仿宋" w:hAnsi="仿宋" w:eastAsia="仿宋"/>
          <w:sz w:val="32"/>
          <w:szCs w:val="32"/>
          <w:lang w:eastAsia="zh-CN"/>
        </w:rPr>
        <w:t>津贴补贴</w:t>
      </w:r>
      <w:r>
        <w:rPr>
          <w:rFonts w:hint="eastAsia" w:ascii="仿宋" w:hAnsi="仿宋" w:eastAsia="仿宋"/>
          <w:sz w:val="32"/>
          <w:szCs w:val="32"/>
          <w:lang w:val="en-US" w:eastAsia="zh-CN"/>
        </w:rPr>
        <w:t>4.14万元、</w:t>
      </w:r>
      <w:r>
        <w:rPr>
          <w:rFonts w:hint="eastAsia" w:ascii="仿宋" w:hAnsi="仿宋" w:eastAsia="仿宋"/>
          <w:sz w:val="32"/>
          <w:szCs w:val="32"/>
        </w:rPr>
        <w:t>绩效工资</w:t>
      </w:r>
      <w:r>
        <w:rPr>
          <w:rFonts w:hint="eastAsia" w:ascii="仿宋" w:hAnsi="仿宋" w:eastAsia="仿宋"/>
          <w:sz w:val="32"/>
          <w:szCs w:val="32"/>
          <w:lang w:val="en-US" w:eastAsia="zh-CN"/>
        </w:rPr>
        <w:t>181.31</w:t>
      </w:r>
      <w:r>
        <w:rPr>
          <w:rFonts w:hint="eastAsia" w:ascii="仿宋" w:hAnsi="仿宋" w:eastAsia="仿宋"/>
          <w:sz w:val="32"/>
          <w:szCs w:val="32"/>
        </w:rPr>
        <w:t>万元、机关事业单位基本养老保险缴费</w:t>
      </w:r>
      <w:r>
        <w:rPr>
          <w:rFonts w:hint="eastAsia" w:ascii="仿宋" w:hAnsi="仿宋" w:eastAsia="仿宋"/>
          <w:sz w:val="32"/>
          <w:szCs w:val="32"/>
          <w:lang w:val="en-US" w:eastAsia="zh-CN"/>
        </w:rPr>
        <w:t>84.03</w:t>
      </w:r>
      <w:r>
        <w:rPr>
          <w:rFonts w:hint="eastAsia" w:ascii="仿宋" w:hAnsi="仿宋" w:eastAsia="仿宋"/>
          <w:sz w:val="32"/>
          <w:szCs w:val="32"/>
        </w:rPr>
        <w:t>万元、事业单位医疗</w:t>
      </w:r>
      <w:r>
        <w:rPr>
          <w:rFonts w:hint="eastAsia" w:ascii="仿宋" w:hAnsi="仿宋" w:eastAsia="仿宋"/>
          <w:sz w:val="32"/>
          <w:szCs w:val="32"/>
          <w:lang w:val="en-US" w:eastAsia="zh-CN"/>
        </w:rPr>
        <w:t>27.37万元</w:t>
      </w:r>
      <w:r>
        <w:rPr>
          <w:rFonts w:hint="eastAsia" w:ascii="仿宋" w:hAnsi="仿宋" w:eastAsia="仿宋"/>
          <w:sz w:val="32"/>
          <w:szCs w:val="32"/>
        </w:rPr>
        <w:t>、其他社会保障缴费</w:t>
      </w:r>
      <w:r>
        <w:rPr>
          <w:rFonts w:hint="eastAsia" w:ascii="仿宋" w:hAnsi="仿宋" w:eastAsia="仿宋"/>
          <w:sz w:val="32"/>
          <w:szCs w:val="32"/>
          <w:lang w:val="en-US" w:eastAsia="zh-CN"/>
        </w:rPr>
        <w:t>2.47</w:t>
      </w:r>
      <w:r>
        <w:rPr>
          <w:rFonts w:hint="eastAsia" w:ascii="仿宋" w:hAnsi="仿宋" w:eastAsia="仿宋"/>
          <w:sz w:val="32"/>
          <w:szCs w:val="32"/>
        </w:rPr>
        <w:t>万元、住房公积金</w:t>
      </w:r>
      <w:r>
        <w:rPr>
          <w:rFonts w:hint="eastAsia" w:ascii="仿宋" w:hAnsi="仿宋" w:eastAsia="仿宋"/>
          <w:sz w:val="32"/>
          <w:szCs w:val="32"/>
          <w:lang w:val="en-US" w:eastAsia="zh-CN"/>
        </w:rPr>
        <w:t>53.95</w:t>
      </w:r>
      <w:r>
        <w:rPr>
          <w:rFonts w:hint="eastAsia" w:ascii="仿宋" w:hAnsi="仿宋" w:eastAsia="仿宋"/>
          <w:sz w:val="32"/>
          <w:szCs w:val="32"/>
        </w:rPr>
        <w:t>万元、其他工资福利支出</w:t>
      </w:r>
      <w:r>
        <w:rPr>
          <w:rFonts w:hint="eastAsia" w:ascii="仿宋" w:hAnsi="仿宋" w:eastAsia="仿宋"/>
          <w:sz w:val="32"/>
          <w:szCs w:val="32"/>
          <w:lang w:val="en-US" w:eastAsia="zh-CN"/>
        </w:rPr>
        <w:t>15.56</w:t>
      </w:r>
      <w:r>
        <w:rPr>
          <w:rFonts w:hint="eastAsia" w:ascii="仿宋_GB2312" w:hAnsi="仿宋_GB2312" w:eastAsia="仿宋_GB2312" w:cs="仿宋_GB2312"/>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生活补助50.02万元、</w:t>
      </w:r>
      <w:r>
        <w:rPr>
          <w:rFonts w:hint="eastAsia" w:ascii="仿宋" w:hAnsi="仿宋" w:eastAsia="仿宋"/>
          <w:sz w:val="32"/>
          <w:szCs w:val="32"/>
        </w:rPr>
        <w:t>奖励金</w:t>
      </w:r>
      <w:r>
        <w:rPr>
          <w:rFonts w:hint="eastAsia" w:ascii="仿宋" w:hAnsi="仿宋" w:eastAsia="仿宋"/>
          <w:sz w:val="32"/>
          <w:szCs w:val="32"/>
          <w:lang w:val="en-US" w:eastAsia="zh-CN"/>
        </w:rPr>
        <w:t>0.11</w:t>
      </w:r>
      <w:r>
        <w:rPr>
          <w:rFonts w:hint="eastAsia" w:ascii="仿宋_GB2312" w:hAnsi="仿宋_GB2312" w:eastAsia="仿宋_GB2312" w:cs="仿宋_GB2312"/>
          <w:sz w:val="32"/>
          <w:szCs w:val="32"/>
        </w:rPr>
        <w:t>万元</w:t>
      </w:r>
      <w:r>
        <w:rPr>
          <w:rFonts w:hint="eastAsia" w:ascii="仿宋" w:hAnsi="仿宋" w:eastAsia="仿宋"/>
          <w:sz w:val="32"/>
          <w:szCs w:val="32"/>
        </w:rPr>
        <w:t>等。</w:t>
      </w:r>
    </w:p>
    <w:p w14:paraId="57CB14FA">
      <w:pPr>
        <w:spacing w:line="600" w:lineRule="exact"/>
        <w:ind w:firstLine="645"/>
        <w:rPr>
          <w:rFonts w:ascii="仿宋" w:hAnsi="仿宋" w:eastAsia="仿宋"/>
          <w:b/>
          <w:sz w:val="32"/>
          <w:szCs w:val="32"/>
        </w:rPr>
      </w:pPr>
      <w:r>
        <w:rPr>
          <w:rFonts w:hint="eastAsia" w:ascii="仿宋" w:hAnsi="仿宋" w:eastAsia="仿宋"/>
          <w:sz w:val="32"/>
          <w:szCs w:val="32"/>
        </w:rPr>
        <w:t>　　公用经费</w:t>
      </w:r>
      <w:r>
        <w:rPr>
          <w:rFonts w:hint="eastAsia" w:ascii="仿宋" w:hAnsi="仿宋" w:eastAsia="仿宋"/>
          <w:sz w:val="32"/>
          <w:szCs w:val="32"/>
          <w:lang w:val="en-US" w:eastAsia="zh-CN"/>
        </w:rPr>
        <w:t>82.82</w:t>
      </w:r>
      <w:r>
        <w:rPr>
          <w:rFonts w:hint="eastAsia" w:ascii="仿宋" w:hAnsi="仿宋" w:eastAsia="仿宋"/>
          <w:sz w:val="32"/>
          <w:szCs w:val="32"/>
        </w:rPr>
        <w:t>万元，主要包括：办公费</w:t>
      </w:r>
      <w:r>
        <w:rPr>
          <w:rFonts w:hint="eastAsia" w:ascii="仿宋" w:hAnsi="仿宋" w:eastAsia="仿宋"/>
          <w:sz w:val="32"/>
          <w:szCs w:val="32"/>
          <w:lang w:val="en-US" w:eastAsia="zh-CN"/>
        </w:rPr>
        <w:t>25.99</w:t>
      </w:r>
      <w:r>
        <w:rPr>
          <w:rFonts w:hint="eastAsia" w:ascii="仿宋" w:hAnsi="仿宋" w:eastAsia="仿宋"/>
          <w:sz w:val="32"/>
          <w:szCs w:val="32"/>
        </w:rPr>
        <w:t>万元、水费0.</w:t>
      </w:r>
      <w:r>
        <w:rPr>
          <w:rFonts w:hint="eastAsia" w:ascii="仿宋" w:hAnsi="仿宋" w:eastAsia="仿宋"/>
          <w:sz w:val="32"/>
          <w:szCs w:val="32"/>
          <w:lang w:val="en-US" w:eastAsia="zh-CN"/>
        </w:rPr>
        <w:t>37</w:t>
      </w:r>
      <w:r>
        <w:rPr>
          <w:rFonts w:hint="eastAsia" w:ascii="仿宋" w:hAnsi="仿宋" w:eastAsia="仿宋"/>
          <w:sz w:val="32"/>
          <w:szCs w:val="32"/>
        </w:rPr>
        <w:t>万元、电费</w:t>
      </w:r>
      <w:r>
        <w:rPr>
          <w:rFonts w:hint="eastAsia" w:ascii="仿宋" w:hAnsi="仿宋" w:eastAsia="仿宋"/>
          <w:sz w:val="32"/>
          <w:szCs w:val="32"/>
          <w:lang w:val="en-US" w:eastAsia="zh-CN"/>
        </w:rPr>
        <w:t>1.70</w:t>
      </w:r>
      <w:r>
        <w:rPr>
          <w:rFonts w:hint="eastAsia" w:ascii="仿宋" w:hAnsi="仿宋" w:eastAsia="仿宋"/>
          <w:sz w:val="32"/>
          <w:szCs w:val="32"/>
        </w:rPr>
        <w:t>万元、邮电费</w:t>
      </w:r>
      <w:r>
        <w:rPr>
          <w:rFonts w:hint="eastAsia" w:ascii="仿宋" w:hAnsi="仿宋" w:eastAsia="仿宋"/>
          <w:sz w:val="32"/>
          <w:szCs w:val="32"/>
          <w:lang w:val="en-US" w:eastAsia="zh-CN"/>
        </w:rPr>
        <w:t>4.20</w:t>
      </w:r>
      <w:r>
        <w:rPr>
          <w:rFonts w:hint="eastAsia" w:ascii="仿宋" w:hAnsi="仿宋" w:eastAsia="仿宋"/>
          <w:sz w:val="32"/>
          <w:szCs w:val="32"/>
        </w:rPr>
        <w:t>万元、差旅费0.</w:t>
      </w:r>
      <w:r>
        <w:rPr>
          <w:rFonts w:hint="eastAsia" w:ascii="仿宋" w:hAnsi="仿宋" w:eastAsia="仿宋"/>
          <w:sz w:val="32"/>
          <w:szCs w:val="32"/>
          <w:lang w:val="en-US" w:eastAsia="zh-CN"/>
        </w:rPr>
        <w:t>62</w:t>
      </w:r>
      <w:r>
        <w:rPr>
          <w:rFonts w:hint="eastAsia" w:ascii="仿宋" w:hAnsi="仿宋" w:eastAsia="仿宋"/>
          <w:sz w:val="32"/>
          <w:szCs w:val="32"/>
        </w:rPr>
        <w:t>万元、维修（护）费</w:t>
      </w:r>
      <w:r>
        <w:rPr>
          <w:rFonts w:hint="eastAsia" w:ascii="仿宋" w:hAnsi="仿宋" w:eastAsia="仿宋"/>
          <w:sz w:val="32"/>
          <w:szCs w:val="32"/>
          <w:lang w:val="en-US" w:eastAsia="zh-CN"/>
        </w:rPr>
        <w:t>5.66</w:t>
      </w:r>
      <w:r>
        <w:rPr>
          <w:rFonts w:hint="eastAsia" w:ascii="仿宋" w:hAnsi="仿宋" w:eastAsia="仿宋"/>
          <w:sz w:val="32"/>
          <w:szCs w:val="32"/>
        </w:rPr>
        <w:t>万元、培训费0.</w:t>
      </w:r>
      <w:r>
        <w:rPr>
          <w:rFonts w:hint="eastAsia" w:ascii="仿宋" w:hAnsi="仿宋" w:eastAsia="仿宋"/>
          <w:sz w:val="32"/>
          <w:szCs w:val="32"/>
          <w:lang w:val="en-US" w:eastAsia="zh-CN"/>
        </w:rPr>
        <w:t>44</w:t>
      </w:r>
      <w:r>
        <w:rPr>
          <w:rFonts w:hint="eastAsia" w:ascii="仿宋" w:hAnsi="仿宋" w:eastAsia="仿宋"/>
          <w:sz w:val="32"/>
          <w:szCs w:val="32"/>
        </w:rPr>
        <w:t>万元、劳务费</w:t>
      </w:r>
      <w:r>
        <w:rPr>
          <w:rFonts w:hint="eastAsia" w:ascii="仿宋" w:hAnsi="仿宋" w:eastAsia="仿宋"/>
          <w:sz w:val="32"/>
          <w:szCs w:val="32"/>
          <w:lang w:val="en-US" w:eastAsia="zh-CN"/>
        </w:rPr>
        <w:t>6.62</w:t>
      </w:r>
      <w:r>
        <w:rPr>
          <w:rFonts w:hint="eastAsia" w:ascii="仿宋" w:hAnsi="仿宋" w:eastAsia="仿宋"/>
          <w:sz w:val="32"/>
          <w:szCs w:val="32"/>
        </w:rPr>
        <w:t>万元、工会经费</w:t>
      </w:r>
      <w:r>
        <w:rPr>
          <w:rFonts w:hint="eastAsia" w:ascii="仿宋" w:hAnsi="仿宋" w:eastAsia="仿宋"/>
          <w:sz w:val="32"/>
          <w:szCs w:val="32"/>
          <w:lang w:val="en-US" w:eastAsia="zh-CN"/>
        </w:rPr>
        <w:t>4.09</w:t>
      </w:r>
      <w:r>
        <w:rPr>
          <w:rFonts w:hint="eastAsia" w:ascii="仿宋" w:hAnsi="仿宋" w:eastAsia="仿宋"/>
          <w:sz w:val="32"/>
          <w:szCs w:val="32"/>
        </w:rPr>
        <w:t>万元、福利费</w:t>
      </w:r>
      <w:r>
        <w:rPr>
          <w:rFonts w:hint="eastAsia" w:ascii="仿宋" w:hAnsi="仿宋" w:eastAsia="仿宋"/>
          <w:sz w:val="32"/>
          <w:szCs w:val="32"/>
          <w:lang w:val="en-US" w:eastAsia="zh-CN"/>
        </w:rPr>
        <w:t>13.80</w:t>
      </w:r>
      <w:r>
        <w:rPr>
          <w:rFonts w:hint="eastAsia" w:ascii="仿宋" w:hAnsi="仿宋" w:eastAsia="仿宋"/>
          <w:sz w:val="32"/>
          <w:szCs w:val="32"/>
        </w:rPr>
        <w:t>万元、其他商品和服务支出</w:t>
      </w:r>
      <w:r>
        <w:rPr>
          <w:rFonts w:hint="eastAsia" w:ascii="仿宋" w:hAnsi="仿宋" w:eastAsia="仿宋"/>
          <w:sz w:val="32"/>
          <w:szCs w:val="32"/>
          <w:lang w:val="en-US" w:eastAsia="zh-CN"/>
        </w:rPr>
        <w:t>19.32</w:t>
      </w:r>
      <w:r>
        <w:rPr>
          <w:rFonts w:hint="eastAsia" w:ascii="仿宋" w:hAnsi="仿宋" w:eastAsia="仿宋"/>
          <w:sz w:val="32"/>
          <w:szCs w:val="32"/>
        </w:rPr>
        <w:t>万元。</w:t>
      </w:r>
    </w:p>
    <w:p w14:paraId="6CF957ED">
      <w:pPr>
        <w:spacing w:line="600" w:lineRule="exact"/>
        <w:ind w:firstLine="640"/>
        <w:outlineLvl w:val="1"/>
        <w:rPr>
          <w:rStyle w:val="17"/>
          <w:rFonts w:ascii="黑体" w:hAnsi="黑体" w:eastAsia="黑体"/>
          <w:b w:val="0"/>
        </w:rPr>
      </w:pPr>
      <w:bookmarkStart w:id="36" w:name="_Toc15377215"/>
      <w:bookmarkStart w:id="37" w:name="_Toc15396609"/>
      <w:r>
        <w:rPr>
          <w:rFonts w:hint="eastAsia" w:ascii="黑体" w:eastAsia="黑体"/>
          <w:sz w:val="32"/>
          <w:szCs w:val="32"/>
        </w:rPr>
        <w:t>七、</w:t>
      </w:r>
      <w:r>
        <w:rPr>
          <w:rStyle w:val="17"/>
          <w:rFonts w:hint="eastAsia" w:ascii="黑体" w:hAnsi="黑体" w:eastAsia="黑体"/>
          <w:b w:val="0"/>
        </w:rPr>
        <w:t>财政拨款</w:t>
      </w:r>
      <w:r>
        <w:rPr>
          <w:rStyle w:val="17"/>
          <w:rFonts w:hint="eastAsia" w:ascii="黑体" w:hAnsi="黑体" w:eastAsia="黑体"/>
        </w:rPr>
        <w:t>“</w:t>
      </w:r>
      <w:r>
        <w:rPr>
          <w:rStyle w:val="17"/>
          <w:rFonts w:hint="eastAsia" w:ascii="黑体" w:hAnsi="黑体" w:eastAsia="黑体"/>
          <w:b w:val="0"/>
        </w:rPr>
        <w:t>三公”经费支出决算情况说明</w:t>
      </w:r>
      <w:bookmarkEnd w:id="36"/>
      <w:bookmarkEnd w:id="37"/>
    </w:p>
    <w:p w14:paraId="47921BEF">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5B936982">
      <w:pPr>
        <w:spacing w:line="600" w:lineRule="exact"/>
        <w:ind w:firstLine="640"/>
        <w:rPr>
          <w:rFonts w:ascii="仿宋" w:hAnsi="仿宋" w:eastAsia="仿宋"/>
          <w:b/>
          <w:color w:val="FF0000"/>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年“三公”经费财政拨款支出决算为0万元，完成预算0</w:t>
      </w:r>
      <w:r>
        <w:rPr>
          <w:rFonts w:ascii="仿宋" w:hAnsi="仿宋" w:eastAsia="仿宋"/>
          <w:sz w:val="32"/>
          <w:szCs w:val="32"/>
        </w:rPr>
        <w:t>%</w:t>
      </w:r>
      <w:r>
        <w:rPr>
          <w:rFonts w:hint="eastAsia" w:ascii="仿宋" w:hAnsi="仿宋" w:eastAsia="仿宋"/>
          <w:sz w:val="32"/>
          <w:szCs w:val="32"/>
        </w:rPr>
        <w:t>。</w:t>
      </w:r>
    </w:p>
    <w:p w14:paraId="13698906">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6F943D6B">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14:paraId="517DFE02">
      <w:pPr>
        <w:spacing w:line="600" w:lineRule="exact"/>
        <w:rPr>
          <w:rFonts w:hint="eastAsia" w:ascii="仿宋" w:hAnsi="仿宋" w:eastAsia="仿宋"/>
          <w:sz w:val="32"/>
          <w:szCs w:val="32"/>
        </w:rPr>
      </w:pPr>
      <w:r>
        <w:rPr>
          <w:rFonts w:hAnsi="仿宋_GB2312" w:cs="仿宋_GB2312"/>
          <w:b/>
          <w:bCs/>
          <w:sz w:val="32"/>
          <w:szCs w:val="32"/>
        </w:rPr>
        <w:pict>
          <v:shape id="Object 9" o:spid="_x0000_s1031" o:spt="75" type="#_x0000_t75" style="position:absolute;left:0pt;margin-left:13.1pt;margin-top:5.9pt;height:99.75pt;width:386.25pt;z-index:-251652096;mso-width-relative:page;mso-height-relative:page;" o:ole="t" filled="f" o:preferrelative="t" stroked="f" coordsize="21600,21600" o:gfxdata="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">
            <v:path/>
            <v:fill on="f" focussize="0,0"/>
            <v:stroke on="f"/>
            <v:imagedata r:id="rId20" o:title=""/>
            <o:lock v:ext="edit" aspectratio="t"/>
          </v:shape>
          <o:OLEObject Type="Embed" ProgID="Excel.Sheet.8" ShapeID="Object 9" DrawAspect="Content" ObjectID="_1468075731" r:id="rId19">
            <o:LockedField>false</o:LockedField>
          </o:OLEObject>
        </w:pict>
      </w:r>
    </w:p>
    <w:p w14:paraId="31FD08CB">
      <w:pPr>
        <w:spacing w:line="600" w:lineRule="exact"/>
        <w:ind w:firstLine="640"/>
        <w:rPr>
          <w:rFonts w:hint="eastAsia" w:ascii="仿宋" w:hAnsi="仿宋" w:eastAsia="仿宋"/>
          <w:sz w:val="32"/>
          <w:szCs w:val="32"/>
        </w:rPr>
      </w:pPr>
    </w:p>
    <w:p w14:paraId="7EC3842D">
      <w:pPr>
        <w:spacing w:line="600" w:lineRule="exact"/>
        <w:ind w:firstLine="640"/>
        <w:rPr>
          <w:rFonts w:hint="eastAsia" w:ascii="仿宋" w:hAnsi="仿宋" w:eastAsia="仿宋"/>
          <w:sz w:val="32"/>
          <w:szCs w:val="32"/>
        </w:rPr>
      </w:pPr>
    </w:p>
    <w:p w14:paraId="1B01B62F">
      <w:pPr>
        <w:spacing w:line="600" w:lineRule="exact"/>
        <w:ind w:firstLine="640"/>
        <w:rPr>
          <w:rFonts w:hint="eastAsia" w:ascii="仿宋" w:hAnsi="仿宋" w:eastAsia="仿宋"/>
          <w:sz w:val="32"/>
          <w:szCs w:val="32"/>
        </w:rPr>
      </w:pPr>
    </w:p>
    <w:p w14:paraId="4AD585A3">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p>
    <w:p w14:paraId="79E6E7E2">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年持平。</w:t>
      </w:r>
    </w:p>
    <w:p w14:paraId="6CA9B948">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年持平。</w:t>
      </w:r>
    </w:p>
    <w:p w14:paraId="6D220728">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14:paraId="57B3D0CA">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14:paraId="26716E1B">
      <w:pPr>
        <w:spacing w:line="600" w:lineRule="exact"/>
        <w:ind w:firstLine="643" w:firstLineChars="200"/>
        <w:rPr>
          <w:rFonts w:ascii="黑体" w:eastAsia="黑体"/>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持平</w:t>
      </w:r>
      <w:r>
        <w:rPr>
          <w:rFonts w:hint="eastAsia" w:ascii="仿宋_GB2312" w:eastAsia="仿宋_GB2312"/>
          <w:sz w:val="32"/>
          <w:szCs w:val="32"/>
        </w:rPr>
        <w:t>。主要原因是无接待。</w:t>
      </w:r>
      <w:bookmarkStart w:id="40" w:name="_Toc15377218"/>
      <w:bookmarkStart w:id="41" w:name="_Toc15396610"/>
    </w:p>
    <w:p w14:paraId="31609027">
      <w:pPr>
        <w:spacing w:line="600" w:lineRule="exact"/>
        <w:ind w:firstLine="640"/>
        <w:outlineLvl w:val="1"/>
        <w:rPr>
          <w:rStyle w:val="17"/>
          <w:rFonts w:ascii="黑体" w:hAnsi="黑体" w:eastAsia="黑体"/>
        </w:rPr>
      </w:pPr>
      <w:r>
        <w:rPr>
          <w:rFonts w:hint="eastAsia" w:ascii="黑体" w:eastAsia="黑体"/>
          <w:sz w:val="32"/>
          <w:szCs w:val="32"/>
        </w:rPr>
        <w:t>八、</w:t>
      </w:r>
      <w:r>
        <w:rPr>
          <w:rStyle w:val="17"/>
          <w:rFonts w:hint="eastAsia" w:ascii="黑体" w:hAnsi="黑体" w:eastAsia="黑体"/>
          <w:b w:val="0"/>
        </w:rPr>
        <w:t>政府性基金预算支出决算情况说明</w:t>
      </w:r>
      <w:bookmarkEnd w:id="40"/>
      <w:bookmarkEnd w:id="41"/>
    </w:p>
    <w:p w14:paraId="79631D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bookmarkStart w:id="42" w:name="_Toc15377219"/>
      <w:bookmarkStart w:id="43" w:name="_Toc15396611"/>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。与2023年度相比，政府性基金预算财政拨款支出增加6万元，增长100%。主要变动原因是今年增加了政府性基金预算。</w:t>
      </w:r>
    </w:p>
    <w:p w14:paraId="3ABFC2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Style w:val="17"/>
          <w:rFonts w:ascii="黑体" w:hAnsi="黑体" w:eastAsia="黑体"/>
          <w:b w:val="0"/>
        </w:rPr>
      </w:pPr>
      <w:r>
        <w:rPr>
          <w:rFonts w:hint="eastAsia" w:ascii="Times New Roman" w:hAnsi="Times New Roman" w:eastAsia="仿宋_GB2312" w:cs="仿宋_GB2312"/>
          <w:b/>
          <w:bCs/>
          <w:color w:val="auto"/>
          <w:kern w:val="2"/>
          <w:sz w:val="32"/>
          <w:szCs w:val="32"/>
          <w:highlight w:val="none"/>
          <w:lang w:val="en-US" w:eastAsia="zh-CN" w:bidi="ar-SA"/>
        </w:rPr>
        <w:t>九、</w:t>
      </w:r>
      <w:r>
        <w:rPr>
          <w:rStyle w:val="17"/>
          <w:rFonts w:hint="eastAsia" w:ascii="黑体" w:hAnsi="黑体" w:eastAsia="黑体"/>
          <w:b w:val="0"/>
        </w:rPr>
        <w:t>国有资本经营预算支出决算情况说明</w:t>
      </w:r>
      <w:bookmarkEnd w:id="42"/>
      <w:bookmarkEnd w:id="43"/>
    </w:p>
    <w:p w14:paraId="57387FF7">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年国有资本经营预算财政拨款支出0万元。</w:t>
      </w:r>
    </w:p>
    <w:p w14:paraId="62C490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7"/>
          <w:rFonts w:hint="eastAsia" w:ascii="黑体" w:hAnsi="黑体" w:eastAsia="黑体"/>
          <w:b w:val="0"/>
        </w:rPr>
      </w:pPr>
      <w:bookmarkStart w:id="44" w:name="_Toc15396612"/>
      <w:bookmarkStart w:id="45" w:name="_Toc15377221"/>
      <w:r>
        <w:rPr>
          <w:rStyle w:val="17"/>
          <w:rFonts w:hint="eastAsia" w:ascii="黑体" w:hAnsi="黑体" w:eastAsia="黑体"/>
          <w:b w:val="0"/>
          <w:lang w:eastAsia="zh-CN"/>
        </w:rPr>
        <w:t>十、</w:t>
      </w:r>
      <w:r>
        <w:rPr>
          <w:rStyle w:val="17"/>
          <w:rFonts w:hint="eastAsia" w:ascii="黑体" w:hAnsi="黑体" w:eastAsia="黑体"/>
          <w:b w:val="0"/>
        </w:rPr>
        <w:t>其他重要事项的情况说明</w:t>
      </w:r>
      <w:bookmarkEnd w:id="44"/>
      <w:bookmarkEnd w:id="45"/>
    </w:p>
    <w:p w14:paraId="6CCDE7E9">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0E1C1729">
      <w:pPr>
        <w:spacing w:line="578" w:lineRule="exact"/>
        <w:ind w:firstLine="640"/>
        <w:rPr>
          <w:rFonts w:ascii="仿宋" w:hAnsi="仿宋" w:eastAsia="仿宋"/>
          <w:b/>
          <w:sz w:val="32"/>
          <w:szCs w:val="32"/>
        </w:rPr>
      </w:pPr>
      <w:r>
        <w:rPr>
          <w:rFonts w:hint="eastAsia" w:ascii="仿宋_GB2312" w:hAnsi="仿宋_GB2312" w:eastAsia="仿宋_GB2312" w:cs="仿宋_GB2312"/>
          <w:sz w:val="32"/>
          <w:szCs w:val="32"/>
        </w:rPr>
        <w:t>大竹县第四小学执行中小学校会计制度，202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年无机关运行经费支出。</w:t>
      </w:r>
    </w:p>
    <w:p w14:paraId="089F8B2A">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535709D7">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年，大竹县第四小学政府采购支出总额0万元，其中：政府采购货物支出0万元、政府采购工程支出0万元、政府采购服务支出0万元。授予中小企业合同金额0万元，占政府采购支出总额的0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14:paraId="3383EE30">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60BF104B">
      <w:pPr>
        <w:autoSpaceDE w:val="0"/>
        <w:autoSpaceDN w:val="0"/>
        <w:adjustRightIn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日，大竹县第四小学共有车辆0辆，其中：主要领导干部用车0辆、机要通信用车0辆、应急保障用车0辆、其他用车0辆。单价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14:paraId="586AF3B3">
      <w:pPr>
        <w:autoSpaceDE w:val="0"/>
        <w:autoSpaceDN w:val="0"/>
        <w:adjustRightInd w:val="0"/>
        <w:spacing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rPr>
        <w:t>（四）预算绩效管理情况</w:t>
      </w:r>
    </w:p>
    <w:p w14:paraId="30867887">
      <w:pPr>
        <w:spacing w:line="580" w:lineRule="exact"/>
        <w:ind w:firstLine="640" w:firstLineChars="200"/>
        <w:rPr>
          <w:rFonts w:ascii="仿宋_GB2312" w:eastAsia="仿宋_GB2312"/>
          <w:b/>
          <w:sz w:val="32"/>
          <w:szCs w:val="32"/>
        </w:rPr>
      </w:pPr>
      <w:r>
        <w:rPr>
          <w:rFonts w:hint="eastAsia" w:ascii="仿宋_GB2312" w:hAnsi="仿宋_GB2312" w:eastAsia="仿宋_GB2312" w:cs="仿宋_GB2312"/>
          <w:sz w:val="32"/>
          <w:szCs w:val="32"/>
        </w:rPr>
        <w:t>根据预算绩效管理要求，本单位在202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年度预算编制阶段，组织对0个预算项目开展了预算事前绩效评估，对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个项目开展绩效监控，组织对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个预算项目开展绩效自评，绩效自评表详见第四部分附件。</w:t>
      </w:r>
    </w:p>
    <w:p w14:paraId="499DEABB">
      <w:pPr>
        <w:pStyle w:val="5"/>
        <w:spacing w:before="93"/>
        <w:ind w:firstLine="640" w:firstLineChars="200"/>
        <w:rPr>
          <w:rFonts w:hint="eastAsia"/>
          <w:sz w:val="32"/>
          <w:szCs w:val="32"/>
        </w:rPr>
      </w:pPr>
    </w:p>
    <w:p w14:paraId="21259C7B">
      <w:pPr>
        <w:pStyle w:val="5"/>
        <w:spacing w:before="93"/>
        <w:ind w:firstLine="640" w:firstLineChars="200"/>
        <w:rPr>
          <w:rFonts w:hint="eastAsia"/>
          <w:sz w:val="32"/>
          <w:szCs w:val="32"/>
        </w:rPr>
      </w:pPr>
    </w:p>
    <w:p w14:paraId="6517C363">
      <w:pPr>
        <w:pStyle w:val="5"/>
        <w:spacing w:before="93"/>
        <w:ind w:firstLine="640" w:firstLineChars="200"/>
        <w:rPr>
          <w:rFonts w:hint="eastAsia"/>
          <w:sz w:val="32"/>
          <w:szCs w:val="32"/>
        </w:rPr>
      </w:pPr>
    </w:p>
    <w:p w14:paraId="01662223">
      <w:pPr>
        <w:numPr>
          <w:ilvl w:val="0"/>
          <w:numId w:val="2"/>
        </w:numPr>
        <w:spacing w:line="600" w:lineRule="exact"/>
        <w:ind w:firstLine="660" w:firstLineChars="150"/>
        <w:jc w:val="center"/>
        <w:outlineLvl w:val="0"/>
        <w:rPr>
          <w:rStyle w:val="16"/>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16"/>
          <w:rFonts w:hint="eastAsia" w:ascii="黑体" w:hAnsi="黑体" w:eastAsia="黑体"/>
          <w:b w:val="0"/>
        </w:rPr>
        <w:t>词解释</w:t>
      </w:r>
      <w:bookmarkEnd w:id="49"/>
      <w:bookmarkEnd w:id="50"/>
    </w:p>
    <w:p w14:paraId="6424F7B3">
      <w:pPr>
        <w:spacing w:line="600" w:lineRule="exact"/>
        <w:jc w:val="left"/>
        <w:rPr>
          <w:rFonts w:ascii="宋体"/>
          <w:b/>
          <w:sz w:val="44"/>
          <w:szCs w:val="44"/>
        </w:rPr>
      </w:pPr>
    </w:p>
    <w:p w14:paraId="11F8150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00AC47A2">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2F55D3AF">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475541B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6A5B4E4D">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57E79EC4">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7C659B25">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00E098D7">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054D6BC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9.教育（205）普通教育（02）小学教育（02）：指小学教育。</w:t>
      </w:r>
    </w:p>
    <w:p w14:paraId="2509405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10.社会保障和就业（208）行政事业单位离退休（05）机关事业单位基本养老保险缴费支出（05）：指机关事业单位基本养老保险缴费支出。</w:t>
      </w:r>
    </w:p>
    <w:p w14:paraId="0A53A7A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11.社会保障和就业（208）抚恤（08）死亡抚恤（01）：指死亡抚恤。</w:t>
      </w:r>
    </w:p>
    <w:p w14:paraId="7B1441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12.住房保障（221）住房改革支出（02）住房公积金（01）：指住房公积金。</w:t>
      </w:r>
    </w:p>
    <w:p w14:paraId="106B30CC">
      <w:pPr>
        <w:pStyle w:val="5"/>
        <w:spacing w:before="93"/>
        <w:ind w:firstLine="640" w:firstLineChars="200"/>
      </w:pPr>
      <w:r>
        <w:rPr>
          <w:rFonts w:hint="eastAsia" w:hAnsi="仿宋_GB2312" w:cs="仿宋_GB2312"/>
          <w:sz w:val="32"/>
          <w:szCs w:val="32"/>
        </w:rPr>
        <w:t>13.基本支出：指为保障机构正常运转、完成日常工作任务而发生的人员支出和公用支出。</w:t>
      </w:r>
    </w:p>
    <w:p w14:paraId="5AAF6297">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14.项目支出：指在基本支出之外为完成特定行政任务和事业发展目标所发生的支出。 </w:t>
      </w:r>
    </w:p>
    <w:p w14:paraId="0C2CC956">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15.经营支出：指事业单位在专业业务活动及其辅助活动之外开展非独立核算经营活动发生的支出。</w:t>
      </w:r>
    </w:p>
    <w:p w14:paraId="3ECAD496">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0F9587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w:t>
      </w:r>
    </w:p>
    <w:p w14:paraId="042D6FB8">
      <w:pPr>
        <w:rPr>
          <w:rFonts w:hint="eastAsia" w:ascii="仿宋_GB2312" w:hAnsi="仿宋_GB2312" w:eastAsia="仿宋_GB2312" w:cs="仿宋_GB2312"/>
          <w:sz w:val="32"/>
          <w:szCs w:val="32"/>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r>
        <w:rPr>
          <w:rFonts w:hint="eastAsia" w:ascii="仿宋_GB2312" w:hAnsi="仿宋_GB2312" w:eastAsia="仿宋_GB2312" w:cs="仿宋_GB2312"/>
          <w:sz w:val="32"/>
          <w:szCs w:val="32"/>
        </w:rPr>
        <w:t>用房取暖费、办公用房物业管理费、公务用车运行维护费以及其他费用</w:t>
      </w:r>
      <w:bookmarkStart w:id="51" w:name="_Toc15377226"/>
      <w:bookmarkStart w:id="52" w:name="_Toc15396618"/>
      <w:r>
        <w:rPr>
          <w:rFonts w:hint="eastAsia" w:ascii="仿宋_GB2312" w:hAnsi="仿宋_GB2312" w:eastAsia="仿宋_GB2312" w:cs="仿宋_GB2312"/>
          <w:sz w:val="32"/>
          <w:szCs w:val="32"/>
        </w:rPr>
        <w:t>。</w:t>
      </w:r>
    </w:p>
    <w:p w14:paraId="588A1507">
      <w:pPr>
        <w:spacing w:line="600" w:lineRule="exact"/>
        <w:jc w:val="left"/>
        <w:outlineLvl w:val="0"/>
        <w:rPr>
          <w:rFonts w:hint="eastAsia" w:ascii="仿宋_GB2312" w:hAnsi="仿宋_GB2312" w:eastAsia="仿宋_GB2312" w:cs="仿宋_GB2312"/>
          <w:b/>
          <w:bCs/>
          <w:sz w:val="44"/>
          <w:szCs w:val="44"/>
        </w:rPr>
      </w:pPr>
    </w:p>
    <w:p w14:paraId="667A619E">
      <w:pPr>
        <w:numPr>
          <w:ilvl w:val="0"/>
          <w:numId w:val="2"/>
        </w:numPr>
        <w:spacing w:line="600" w:lineRule="exact"/>
        <w:ind w:firstLine="663" w:firstLineChars="150"/>
        <w:jc w:val="center"/>
        <w:outlineLvl w:val="0"/>
        <w:rPr>
          <w:rStyle w:val="16"/>
          <w:rFonts w:hint="eastAsia" w:ascii="仿宋_GB2312" w:hAnsi="仿宋_GB2312" w:eastAsia="仿宋_GB2312" w:cs="仿宋_GB2312"/>
        </w:rPr>
      </w:pPr>
      <w:r>
        <w:rPr>
          <w:rStyle w:val="16"/>
          <w:rFonts w:hint="eastAsia" w:ascii="仿宋_GB2312" w:hAnsi="仿宋_GB2312" w:eastAsia="仿宋_GB2312" w:cs="仿宋_GB2312"/>
        </w:rPr>
        <w:t>附件</w:t>
      </w:r>
    </w:p>
    <w:tbl>
      <w:tblPr>
        <w:tblStyle w:val="12"/>
        <w:tblW w:w="14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1448"/>
        <w:gridCol w:w="2087"/>
        <w:gridCol w:w="3273"/>
        <w:gridCol w:w="1009"/>
        <w:gridCol w:w="1390"/>
        <w:gridCol w:w="1310"/>
        <w:gridCol w:w="1363"/>
        <w:gridCol w:w="1414"/>
      </w:tblGrid>
      <w:tr w14:paraId="53368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080" w:type="dxa"/>
            <w:gridSpan w:val="9"/>
            <w:tcBorders>
              <w:top w:val="nil"/>
              <w:left w:val="nil"/>
              <w:bottom w:val="nil"/>
              <w:right w:val="nil"/>
            </w:tcBorders>
            <w:shd w:val="clear" w:color="auto" w:fill="auto"/>
            <w:vAlign w:val="center"/>
          </w:tcPr>
          <w:p w14:paraId="4D43E385">
            <w:pPr>
              <w:keepNext w:val="0"/>
              <w:keepLines w:val="0"/>
              <w:widowControl/>
              <w:suppressLineNumbers w:val="0"/>
              <w:jc w:val="center"/>
              <w:textAlignment w:val="center"/>
              <w:rPr>
                <w:rFonts w:hint="eastAsia" w:ascii="黑体" w:hAnsi="宋体" w:eastAsia="黑体" w:cs="黑体"/>
                <w:i w:val="0"/>
                <w:iCs w:val="0"/>
                <w:color w:val="000000"/>
                <w:kern w:val="0"/>
                <w:sz w:val="30"/>
                <w:szCs w:val="30"/>
                <w:u w:val="none"/>
                <w:lang w:val="en-US" w:eastAsia="zh-CN" w:bidi="ar"/>
              </w:rPr>
            </w:pPr>
            <w:r>
              <w:rPr>
                <w:rFonts w:hint="eastAsia" w:ascii="黑体" w:hAnsi="宋体" w:eastAsia="黑体" w:cs="黑体"/>
                <w:i w:val="0"/>
                <w:iCs w:val="0"/>
                <w:color w:val="000000"/>
                <w:kern w:val="0"/>
                <w:sz w:val="30"/>
                <w:szCs w:val="30"/>
                <w:u w:val="none"/>
                <w:lang w:val="en-US" w:eastAsia="zh-CN" w:bidi="ar"/>
              </w:rPr>
              <w:t>部门整体支出绩效目标自评表（2024年度）</w:t>
            </w:r>
          </w:p>
        </w:tc>
      </w:tr>
      <w:tr w14:paraId="25C0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666" w:type="dxa"/>
            <w:gridSpan w:val="8"/>
            <w:tcBorders>
              <w:top w:val="nil"/>
              <w:left w:val="nil"/>
              <w:bottom w:val="nil"/>
              <w:right w:val="nil"/>
            </w:tcBorders>
            <w:shd w:val="clear" w:color="auto" w:fill="auto"/>
            <w:vAlign w:val="center"/>
          </w:tcPr>
          <w:p w14:paraId="065BC99F">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1414" w:type="dxa"/>
            <w:tcBorders>
              <w:top w:val="nil"/>
              <w:left w:val="nil"/>
              <w:bottom w:val="nil"/>
              <w:right w:val="nil"/>
            </w:tcBorders>
            <w:shd w:val="clear" w:color="auto" w:fill="auto"/>
            <w:vAlign w:val="center"/>
          </w:tcPr>
          <w:p w14:paraId="62C1B7E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1C86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66" w:type="dxa"/>
            <w:gridSpan w:val="8"/>
            <w:tcBorders>
              <w:top w:val="nil"/>
              <w:left w:val="nil"/>
              <w:bottom w:val="single" w:color="000000" w:sz="4" w:space="0"/>
              <w:right w:val="nil"/>
            </w:tcBorders>
            <w:shd w:val="clear" w:color="auto" w:fill="auto"/>
            <w:vAlign w:val="center"/>
          </w:tcPr>
          <w:p w14:paraId="3A2D60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c>
          <w:tcPr>
            <w:tcW w:w="1414" w:type="dxa"/>
            <w:tcBorders>
              <w:top w:val="nil"/>
              <w:left w:val="nil"/>
              <w:bottom w:val="single" w:color="000000" w:sz="4" w:space="0"/>
              <w:right w:val="nil"/>
            </w:tcBorders>
            <w:shd w:val="clear" w:color="auto" w:fill="auto"/>
            <w:vAlign w:val="center"/>
          </w:tcPr>
          <w:p w14:paraId="1E45545E">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r>
      <w:tr w14:paraId="01CC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3F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9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2A18C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大竹县</w:t>
            </w:r>
            <w:r>
              <w:rPr>
                <w:rFonts w:hint="eastAsia" w:ascii="宋体" w:hAnsi="宋体" w:cs="宋体"/>
                <w:i w:val="0"/>
                <w:iCs w:val="0"/>
                <w:color w:val="000000"/>
                <w:kern w:val="0"/>
                <w:sz w:val="18"/>
                <w:szCs w:val="18"/>
                <w:u w:val="none"/>
                <w:lang w:val="en-US" w:eastAsia="zh-CN" w:bidi="ar"/>
              </w:rPr>
              <w:t>第四</w:t>
            </w:r>
            <w:r>
              <w:rPr>
                <w:rFonts w:ascii="宋体" w:hAnsi="宋体" w:eastAsia="宋体" w:cs="宋体"/>
                <w:i w:val="0"/>
                <w:iCs w:val="0"/>
                <w:color w:val="000000"/>
                <w:kern w:val="0"/>
                <w:sz w:val="18"/>
                <w:szCs w:val="18"/>
                <w:u w:val="none"/>
                <w:lang w:val="en-US" w:eastAsia="zh-CN" w:bidi="ar"/>
              </w:rPr>
              <w:t>小学部门</w:t>
            </w:r>
          </w:p>
        </w:tc>
      </w:tr>
      <w:tr w14:paraId="2581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20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8A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4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70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5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549AA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其他资金</w:t>
            </w:r>
          </w:p>
        </w:tc>
      </w:tr>
      <w:tr w14:paraId="2C98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659CE">
            <w:pPr>
              <w:jc w:val="center"/>
              <w:rPr>
                <w:rFonts w:hint="eastAsia" w:ascii="宋体" w:hAnsi="宋体" w:eastAsia="宋体" w:cs="宋体"/>
                <w:i w:val="0"/>
                <w:iCs w:val="0"/>
                <w:color w:val="000000"/>
                <w:sz w:val="18"/>
                <w:szCs w:val="18"/>
                <w:u w:val="none"/>
              </w:rPr>
            </w:pP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5D11C">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738.87</w:t>
            </w:r>
          </w:p>
        </w:tc>
        <w:tc>
          <w:tcPr>
            <w:tcW w:w="4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5423C">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738.87</w:t>
            </w:r>
          </w:p>
        </w:tc>
        <w:tc>
          <w:tcPr>
            <w:tcW w:w="5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1DCE02">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r>
      <w:tr w14:paraId="2FC70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D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132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6ED02E">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目标1：保障学校在职人员</w:t>
            </w:r>
            <w:r>
              <w:rPr>
                <w:rFonts w:hint="eastAsia" w:ascii="宋体" w:hAnsi="宋体" w:cs="宋体"/>
                <w:i w:val="0"/>
                <w:iCs w:val="0"/>
                <w:color w:val="000000"/>
                <w:kern w:val="0"/>
                <w:sz w:val="18"/>
                <w:szCs w:val="18"/>
                <w:u w:val="none"/>
                <w:lang w:val="en-US" w:eastAsia="zh-CN" w:bidi="ar"/>
              </w:rPr>
              <w:t>39</w:t>
            </w:r>
            <w:r>
              <w:rPr>
                <w:rFonts w:ascii="宋体" w:hAnsi="宋体" w:eastAsia="宋体" w:cs="宋体"/>
                <w:i w:val="0"/>
                <w:iCs w:val="0"/>
                <w:color w:val="000000"/>
                <w:kern w:val="0"/>
                <w:sz w:val="18"/>
                <w:szCs w:val="18"/>
                <w:u w:val="none"/>
                <w:lang w:val="en-US" w:eastAsia="zh-CN" w:bidi="ar"/>
              </w:rPr>
              <w:t>人、退休人员</w:t>
            </w:r>
            <w:r>
              <w:rPr>
                <w:rFonts w:hint="eastAsia" w:ascii="宋体" w:hAnsi="宋体" w:cs="宋体"/>
                <w:i w:val="0"/>
                <w:iCs w:val="0"/>
                <w:color w:val="000000"/>
                <w:kern w:val="0"/>
                <w:sz w:val="18"/>
                <w:szCs w:val="18"/>
                <w:u w:val="none"/>
                <w:lang w:val="en-US" w:eastAsia="zh-CN" w:bidi="ar"/>
              </w:rPr>
              <w:t>31</w:t>
            </w:r>
            <w:r>
              <w:rPr>
                <w:rFonts w:ascii="宋体" w:hAnsi="宋体" w:eastAsia="宋体" w:cs="宋体"/>
                <w:i w:val="0"/>
                <w:iCs w:val="0"/>
                <w:color w:val="000000"/>
                <w:kern w:val="0"/>
                <w:sz w:val="18"/>
                <w:szCs w:val="18"/>
                <w:u w:val="none"/>
                <w:lang w:val="en-US" w:eastAsia="zh-CN" w:bidi="ar"/>
              </w:rPr>
              <w:t>人的正常办公、生活秩序；目标2：坚决执行党和国家的教育方针政策；目标3：管好用好国家的教育资金，改善和优化农村的办学条件；目标4：把教育教学质量放在首位，提高教师从教的幸福感、获得感、办为人民满意的教育。</w:t>
            </w:r>
          </w:p>
        </w:tc>
      </w:tr>
      <w:tr w14:paraId="4556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6D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69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9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DE9C5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主要内容</w:t>
            </w:r>
          </w:p>
        </w:tc>
      </w:tr>
      <w:tr w14:paraId="6816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2EDB">
            <w:pPr>
              <w:jc w:val="center"/>
              <w:rPr>
                <w:rFonts w:hint="eastAsia" w:ascii="宋体" w:hAnsi="宋体" w:eastAsia="宋体" w:cs="宋体"/>
                <w:i w:val="0"/>
                <w:iCs w:val="0"/>
                <w:color w:val="000000"/>
                <w:sz w:val="18"/>
                <w:szCs w:val="18"/>
                <w:u w:val="none"/>
              </w:rPr>
            </w:pP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095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教师队伍建设</w:t>
            </w:r>
          </w:p>
        </w:tc>
        <w:tc>
          <w:tcPr>
            <w:tcW w:w="9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E50FB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切实加强学校教师队伍建设，制定业务培训计划和教研计划，提高教学水平；不定期进行师德教育，全面提高教师形象</w:t>
            </w:r>
          </w:p>
        </w:tc>
      </w:tr>
      <w:tr w14:paraId="6EED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CDC6F">
            <w:pPr>
              <w:jc w:val="center"/>
              <w:rPr>
                <w:rFonts w:hint="eastAsia" w:ascii="宋体" w:hAnsi="宋体" w:eastAsia="宋体" w:cs="宋体"/>
                <w:i w:val="0"/>
                <w:iCs w:val="0"/>
                <w:color w:val="000000"/>
                <w:sz w:val="18"/>
                <w:szCs w:val="18"/>
                <w:u w:val="none"/>
              </w:rPr>
            </w:pP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CF8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学校建设</w:t>
            </w:r>
          </w:p>
        </w:tc>
        <w:tc>
          <w:tcPr>
            <w:tcW w:w="9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7A67F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全面落实党的教育方针以及省市有关教育的政策和法律、法规、规章，履行中小学校各项教育管理职责，完成教育主管部门和同级政府部门下达的工作目标任务，确保中小学校各项工作的顺利开展。</w:t>
            </w:r>
          </w:p>
        </w:tc>
      </w:tr>
      <w:tr w14:paraId="7FAB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8E0CE">
            <w:pPr>
              <w:jc w:val="center"/>
              <w:rPr>
                <w:rFonts w:hint="eastAsia" w:ascii="宋体" w:hAnsi="宋体" w:eastAsia="宋体" w:cs="宋体"/>
                <w:i w:val="0"/>
                <w:iCs w:val="0"/>
                <w:color w:val="000000"/>
                <w:sz w:val="18"/>
                <w:szCs w:val="18"/>
                <w:u w:val="none"/>
              </w:rPr>
            </w:pP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057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学生全面发展</w:t>
            </w:r>
          </w:p>
        </w:tc>
        <w:tc>
          <w:tcPr>
            <w:tcW w:w="9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EFE6F8">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促进学生德、智、体、美全面健康发展。</w:t>
            </w:r>
          </w:p>
        </w:tc>
      </w:tr>
      <w:tr w14:paraId="2474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998C">
            <w:pPr>
              <w:jc w:val="center"/>
              <w:rPr>
                <w:rFonts w:hint="eastAsia" w:ascii="宋体" w:hAnsi="宋体" w:eastAsia="宋体" w:cs="宋体"/>
                <w:i w:val="0"/>
                <w:iCs w:val="0"/>
                <w:color w:val="000000"/>
                <w:sz w:val="18"/>
                <w:szCs w:val="18"/>
                <w:u w:val="none"/>
              </w:rPr>
            </w:pP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617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完成教育教学工作</w:t>
            </w:r>
          </w:p>
        </w:tc>
        <w:tc>
          <w:tcPr>
            <w:tcW w:w="9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92C93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指导协调和监督教师教育教学工作。指导管理资助困难学生工作，完成年度教育教学任务</w:t>
            </w:r>
          </w:p>
        </w:tc>
      </w:tr>
      <w:tr w14:paraId="15A4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26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B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8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B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4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9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8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D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CC61">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实际完成</w:t>
            </w:r>
          </w:p>
          <w:p w14:paraId="76C538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指标值</w:t>
            </w:r>
          </w:p>
        </w:tc>
      </w:tr>
      <w:tr w14:paraId="478E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15D56">
            <w:pPr>
              <w:jc w:val="center"/>
              <w:rPr>
                <w:rFonts w:hint="eastAsia" w:ascii="宋体" w:hAnsi="宋体" w:eastAsia="宋体" w:cs="宋体"/>
                <w:i w:val="0"/>
                <w:iCs w:val="0"/>
                <w:color w:val="000000"/>
                <w:sz w:val="18"/>
                <w:szCs w:val="18"/>
                <w:u w:val="none"/>
              </w:rPr>
            </w:pPr>
          </w:p>
        </w:tc>
        <w:tc>
          <w:tcPr>
            <w:tcW w:w="1448" w:type="dxa"/>
            <w:vMerge w:val="restart"/>
            <w:tcBorders>
              <w:top w:val="single" w:color="000000" w:sz="4" w:space="0"/>
              <w:left w:val="single" w:color="000000" w:sz="4" w:space="0"/>
              <w:right w:val="single" w:color="000000" w:sz="4" w:space="0"/>
            </w:tcBorders>
            <w:shd w:val="clear" w:color="auto" w:fill="auto"/>
            <w:vAlign w:val="center"/>
          </w:tcPr>
          <w:p w14:paraId="229540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2087" w:type="dxa"/>
            <w:vMerge w:val="restart"/>
            <w:tcBorders>
              <w:top w:val="single" w:color="000000" w:sz="4" w:space="0"/>
              <w:left w:val="single" w:color="000000" w:sz="4" w:space="0"/>
              <w:right w:val="single" w:color="000000" w:sz="4" w:space="0"/>
            </w:tcBorders>
            <w:shd w:val="clear" w:color="auto" w:fill="auto"/>
            <w:vAlign w:val="center"/>
          </w:tcPr>
          <w:p w14:paraId="7FA6EA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A7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定期开展留守学生亲情交流和课外活动"</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5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0C7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D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B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C83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r>
      <w:tr w14:paraId="6E7F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DA7D">
            <w:pPr>
              <w:jc w:val="center"/>
              <w:rPr>
                <w:rFonts w:hint="eastAsia" w:ascii="宋体" w:hAnsi="宋体" w:eastAsia="宋体" w:cs="宋体"/>
                <w:i w:val="0"/>
                <w:iCs w:val="0"/>
                <w:color w:val="000000"/>
                <w:sz w:val="18"/>
                <w:szCs w:val="18"/>
                <w:u w:val="none"/>
              </w:rPr>
            </w:pPr>
          </w:p>
        </w:tc>
        <w:tc>
          <w:tcPr>
            <w:tcW w:w="1448" w:type="dxa"/>
            <w:vMerge w:val="continue"/>
            <w:tcBorders>
              <w:left w:val="single" w:color="000000" w:sz="4" w:space="0"/>
              <w:right w:val="single" w:color="000000" w:sz="4" w:space="0"/>
            </w:tcBorders>
            <w:shd w:val="clear" w:color="auto" w:fill="auto"/>
            <w:vAlign w:val="center"/>
          </w:tcPr>
          <w:p w14:paraId="281B3ED2">
            <w:pPr>
              <w:jc w:val="left"/>
              <w:rPr>
                <w:rFonts w:hint="eastAsia" w:ascii="宋体" w:hAnsi="宋体" w:eastAsia="宋体" w:cs="宋体"/>
                <w:i w:val="0"/>
                <w:iCs w:val="0"/>
                <w:color w:val="000000"/>
                <w:sz w:val="18"/>
                <w:szCs w:val="18"/>
                <w:u w:val="none"/>
              </w:rPr>
            </w:pPr>
          </w:p>
        </w:tc>
        <w:tc>
          <w:tcPr>
            <w:tcW w:w="2087" w:type="dxa"/>
            <w:vMerge w:val="continue"/>
            <w:tcBorders>
              <w:left w:val="single" w:color="000000" w:sz="4" w:space="0"/>
              <w:right w:val="single" w:color="000000" w:sz="4" w:space="0"/>
            </w:tcBorders>
            <w:shd w:val="clear" w:color="auto" w:fill="auto"/>
            <w:vAlign w:val="center"/>
          </w:tcPr>
          <w:p w14:paraId="16667C6D">
            <w:pPr>
              <w:jc w:val="left"/>
              <w:rPr>
                <w:rFonts w:hint="eastAsia" w:ascii="宋体" w:hAnsi="宋体" w:eastAsia="宋体" w:cs="宋体"/>
                <w:i w:val="0"/>
                <w:iCs w:val="0"/>
                <w:color w:val="000000"/>
                <w:sz w:val="18"/>
                <w:szCs w:val="18"/>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7C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教职工培训合格率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1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0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2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7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9F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r>
      <w:tr w14:paraId="460CA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D9280">
            <w:pPr>
              <w:jc w:val="center"/>
              <w:rPr>
                <w:rFonts w:hint="eastAsia" w:ascii="宋体" w:hAnsi="宋体" w:eastAsia="宋体" w:cs="宋体"/>
                <w:i w:val="0"/>
                <w:iCs w:val="0"/>
                <w:color w:val="000000"/>
                <w:sz w:val="18"/>
                <w:szCs w:val="18"/>
                <w:u w:val="none"/>
              </w:rPr>
            </w:pPr>
          </w:p>
        </w:tc>
        <w:tc>
          <w:tcPr>
            <w:tcW w:w="1448" w:type="dxa"/>
            <w:vMerge w:val="continue"/>
            <w:tcBorders>
              <w:left w:val="single" w:color="000000" w:sz="4" w:space="0"/>
              <w:right w:val="single" w:color="000000" w:sz="4" w:space="0"/>
            </w:tcBorders>
            <w:shd w:val="clear" w:color="auto" w:fill="auto"/>
            <w:vAlign w:val="center"/>
          </w:tcPr>
          <w:p w14:paraId="0DD44B7A">
            <w:pPr>
              <w:jc w:val="left"/>
              <w:rPr>
                <w:rFonts w:hint="eastAsia" w:ascii="宋体" w:hAnsi="宋体" w:eastAsia="宋体" w:cs="宋体"/>
                <w:i w:val="0"/>
                <w:iCs w:val="0"/>
                <w:color w:val="000000"/>
                <w:sz w:val="18"/>
                <w:szCs w:val="18"/>
                <w:u w:val="none"/>
              </w:rPr>
            </w:pPr>
          </w:p>
        </w:tc>
        <w:tc>
          <w:tcPr>
            <w:tcW w:w="2087" w:type="dxa"/>
            <w:vMerge w:val="continue"/>
            <w:tcBorders>
              <w:left w:val="single" w:color="000000" w:sz="4" w:space="0"/>
              <w:right w:val="single" w:color="000000" w:sz="4" w:space="0"/>
            </w:tcBorders>
            <w:shd w:val="clear" w:color="auto" w:fill="auto"/>
            <w:vAlign w:val="center"/>
          </w:tcPr>
          <w:p w14:paraId="1DA5B02A">
            <w:pPr>
              <w:jc w:val="left"/>
              <w:rPr>
                <w:rFonts w:hint="eastAsia" w:ascii="宋体" w:hAnsi="宋体" w:eastAsia="宋体" w:cs="宋体"/>
                <w:i w:val="0"/>
                <w:iCs w:val="0"/>
                <w:color w:val="000000"/>
                <w:sz w:val="18"/>
                <w:szCs w:val="18"/>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70B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开展法治宣传和思政教育讲座</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73A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107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455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4F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532F">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r>
      <w:tr w14:paraId="57BA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D8405">
            <w:pPr>
              <w:jc w:val="center"/>
              <w:rPr>
                <w:rFonts w:hint="eastAsia" w:ascii="宋体" w:hAnsi="宋体" w:eastAsia="宋体" w:cs="宋体"/>
                <w:i w:val="0"/>
                <w:iCs w:val="0"/>
                <w:color w:val="000000"/>
                <w:sz w:val="18"/>
                <w:szCs w:val="18"/>
                <w:u w:val="none"/>
              </w:rPr>
            </w:pPr>
          </w:p>
        </w:tc>
        <w:tc>
          <w:tcPr>
            <w:tcW w:w="1448" w:type="dxa"/>
            <w:vMerge w:val="continue"/>
            <w:tcBorders>
              <w:left w:val="single" w:color="000000" w:sz="4" w:space="0"/>
              <w:right w:val="single" w:color="000000" w:sz="4" w:space="0"/>
            </w:tcBorders>
            <w:shd w:val="clear" w:color="auto" w:fill="auto"/>
            <w:vAlign w:val="center"/>
          </w:tcPr>
          <w:p w14:paraId="2B72B955">
            <w:pPr>
              <w:jc w:val="left"/>
              <w:rPr>
                <w:rFonts w:hint="eastAsia" w:ascii="宋体" w:hAnsi="宋体" w:eastAsia="宋体" w:cs="宋体"/>
                <w:i w:val="0"/>
                <w:iCs w:val="0"/>
                <w:color w:val="000000"/>
                <w:sz w:val="18"/>
                <w:szCs w:val="18"/>
                <w:u w:val="none"/>
              </w:rPr>
            </w:pPr>
          </w:p>
        </w:tc>
        <w:tc>
          <w:tcPr>
            <w:tcW w:w="2087" w:type="dxa"/>
            <w:vMerge w:val="continue"/>
            <w:tcBorders>
              <w:left w:val="single" w:color="000000" w:sz="4" w:space="0"/>
              <w:right w:val="single" w:color="000000" w:sz="4" w:space="0"/>
            </w:tcBorders>
            <w:shd w:val="clear" w:color="auto" w:fill="auto"/>
            <w:vAlign w:val="center"/>
          </w:tcPr>
          <w:p w14:paraId="3DE26F52">
            <w:pPr>
              <w:jc w:val="left"/>
              <w:rPr>
                <w:rFonts w:hint="eastAsia" w:ascii="宋体" w:hAnsi="宋体" w:eastAsia="宋体" w:cs="宋体"/>
                <w:i w:val="0"/>
                <w:iCs w:val="0"/>
                <w:color w:val="000000"/>
                <w:sz w:val="18"/>
                <w:szCs w:val="18"/>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8B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控辍保学（辍学率）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2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F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F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A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655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r>
      <w:tr w14:paraId="3FC1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A10F9">
            <w:pPr>
              <w:jc w:val="center"/>
              <w:rPr>
                <w:rFonts w:hint="eastAsia" w:ascii="宋体" w:hAnsi="宋体" w:eastAsia="宋体" w:cs="宋体"/>
                <w:i w:val="0"/>
                <w:iCs w:val="0"/>
                <w:color w:val="000000"/>
                <w:sz w:val="18"/>
                <w:szCs w:val="18"/>
                <w:u w:val="none"/>
              </w:rPr>
            </w:pPr>
          </w:p>
        </w:tc>
        <w:tc>
          <w:tcPr>
            <w:tcW w:w="1448" w:type="dxa"/>
            <w:vMerge w:val="continue"/>
            <w:tcBorders>
              <w:left w:val="single" w:color="000000" w:sz="4" w:space="0"/>
              <w:right w:val="single" w:color="000000" w:sz="4" w:space="0"/>
            </w:tcBorders>
            <w:shd w:val="clear" w:color="auto" w:fill="auto"/>
            <w:vAlign w:val="center"/>
          </w:tcPr>
          <w:p w14:paraId="24B84ED7">
            <w:pPr>
              <w:jc w:val="left"/>
              <w:rPr>
                <w:rFonts w:hint="eastAsia" w:ascii="宋体" w:hAnsi="宋体" w:eastAsia="宋体" w:cs="宋体"/>
                <w:i w:val="0"/>
                <w:iCs w:val="0"/>
                <w:color w:val="000000"/>
                <w:sz w:val="18"/>
                <w:szCs w:val="18"/>
                <w:u w:val="none"/>
              </w:rPr>
            </w:pPr>
          </w:p>
        </w:tc>
        <w:tc>
          <w:tcPr>
            <w:tcW w:w="2087" w:type="dxa"/>
            <w:vMerge w:val="continue"/>
            <w:tcBorders>
              <w:left w:val="single" w:color="000000" w:sz="4" w:space="0"/>
              <w:right w:val="single" w:color="000000" w:sz="4" w:space="0"/>
            </w:tcBorders>
            <w:shd w:val="clear" w:color="auto" w:fill="auto"/>
            <w:vAlign w:val="center"/>
          </w:tcPr>
          <w:p w14:paraId="18DA9C5F">
            <w:pPr>
              <w:jc w:val="left"/>
              <w:rPr>
                <w:rFonts w:hint="eastAsia" w:ascii="宋体" w:hAnsi="宋体" w:eastAsia="宋体" w:cs="宋体"/>
                <w:i w:val="0"/>
                <w:iCs w:val="0"/>
                <w:color w:val="000000"/>
                <w:sz w:val="18"/>
                <w:szCs w:val="18"/>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EC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校园安全，</w:t>
            </w:r>
            <w:r>
              <w:rPr>
                <w:rFonts w:hint="eastAsia" w:ascii="宋体" w:hAnsi="宋体" w:cs="宋体"/>
                <w:i w:val="0"/>
                <w:iCs w:val="0"/>
                <w:color w:val="000000"/>
                <w:kern w:val="0"/>
                <w:sz w:val="18"/>
                <w:szCs w:val="18"/>
                <w:u w:val="none"/>
                <w:lang w:val="en-US" w:eastAsia="zh-CN" w:bidi="ar"/>
              </w:rPr>
              <w:t>严控安全事故发生</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3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0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D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E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B9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w:t>
            </w:r>
          </w:p>
        </w:tc>
      </w:tr>
      <w:tr w14:paraId="6195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1D797">
            <w:pPr>
              <w:jc w:val="center"/>
              <w:rPr>
                <w:rFonts w:hint="eastAsia" w:ascii="宋体" w:hAnsi="宋体" w:eastAsia="宋体" w:cs="宋体"/>
                <w:i w:val="0"/>
                <w:iCs w:val="0"/>
                <w:color w:val="000000"/>
                <w:sz w:val="18"/>
                <w:szCs w:val="18"/>
                <w:u w:val="none"/>
              </w:rPr>
            </w:pPr>
          </w:p>
        </w:tc>
        <w:tc>
          <w:tcPr>
            <w:tcW w:w="1448" w:type="dxa"/>
            <w:vMerge w:val="continue"/>
            <w:tcBorders>
              <w:left w:val="single" w:color="000000" w:sz="4" w:space="0"/>
              <w:right w:val="single" w:color="000000" w:sz="4" w:space="0"/>
            </w:tcBorders>
            <w:shd w:val="clear" w:color="auto" w:fill="auto"/>
            <w:vAlign w:val="center"/>
          </w:tcPr>
          <w:p w14:paraId="5F7797FD">
            <w:pPr>
              <w:jc w:val="left"/>
              <w:rPr>
                <w:rFonts w:hint="eastAsia" w:ascii="宋体" w:hAnsi="宋体" w:eastAsia="宋体" w:cs="宋体"/>
                <w:i w:val="0"/>
                <w:iCs w:val="0"/>
                <w:color w:val="000000"/>
                <w:sz w:val="18"/>
                <w:szCs w:val="18"/>
                <w:u w:val="none"/>
              </w:rPr>
            </w:pPr>
          </w:p>
        </w:tc>
        <w:tc>
          <w:tcPr>
            <w:tcW w:w="2087" w:type="dxa"/>
            <w:tcBorders>
              <w:top w:val="single" w:color="000000" w:sz="4" w:space="0"/>
              <w:left w:val="single" w:color="000000" w:sz="4" w:space="0"/>
              <w:right w:val="single" w:color="000000" w:sz="4" w:space="0"/>
            </w:tcBorders>
            <w:shd w:val="clear" w:color="auto" w:fill="auto"/>
            <w:vAlign w:val="center"/>
          </w:tcPr>
          <w:p w14:paraId="5A539F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5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贫困学生资助及时发放</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A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3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7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6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C5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r>
      <w:tr w14:paraId="3616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3B028">
            <w:pPr>
              <w:jc w:val="center"/>
              <w:rPr>
                <w:rFonts w:hint="eastAsia" w:ascii="宋体" w:hAnsi="宋体" w:eastAsia="宋体" w:cs="宋体"/>
                <w:i w:val="0"/>
                <w:iCs w:val="0"/>
                <w:color w:val="000000"/>
                <w:sz w:val="18"/>
                <w:szCs w:val="18"/>
                <w:u w:val="none"/>
              </w:rPr>
            </w:pP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210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AE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3C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学生、家长满意度</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D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5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8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1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790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98</w:t>
            </w:r>
          </w:p>
        </w:tc>
      </w:tr>
      <w:tr w14:paraId="2449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3CDDD">
            <w:pPr>
              <w:jc w:val="center"/>
              <w:rPr>
                <w:rFonts w:hint="eastAsia" w:ascii="宋体" w:hAnsi="宋体" w:eastAsia="宋体" w:cs="宋体"/>
                <w:i w:val="0"/>
                <w:iCs w:val="0"/>
                <w:color w:val="000000"/>
                <w:sz w:val="18"/>
                <w:szCs w:val="18"/>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D9C46">
            <w:pPr>
              <w:jc w:val="left"/>
              <w:rPr>
                <w:rFonts w:hint="eastAsia" w:ascii="宋体" w:hAnsi="宋体" w:eastAsia="宋体" w:cs="宋体"/>
                <w:i w:val="0"/>
                <w:iCs w:val="0"/>
                <w:color w:val="000000"/>
                <w:sz w:val="18"/>
                <w:szCs w:val="18"/>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B3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B6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教学教学质量稳步上升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9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A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6448">
            <w:pPr>
              <w:jc w:val="center"/>
              <w:rPr>
                <w:rFonts w:hint="eastAsia" w:ascii="宋体" w:hAnsi="宋体" w:eastAsia="宋体" w:cs="宋体"/>
                <w:i w:val="0"/>
                <w:iCs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E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7C5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优</w:t>
            </w:r>
          </w:p>
        </w:tc>
      </w:tr>
      <w:tr w14:paraId="0E15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F2023">
            <w:pPr>
              <w:jc w:val="center"/>
              <w:rPr>
                <w:rFonts w:hint="eastAsia" w:ascii="宋体" w:hAnsi="宋体" w:eastAsia="宋体" w:cs="宋体"/>
                <w:i w:val="0"/>
                <w:iCs w:val="0"/>
                <w:color w:val="000000"/>
                <w:sz w:val="18"/>
                <w:szCs w:val="18"/>
                <w:u w:val="none"/>
              </w:rPr>
            </w:pP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565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164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7F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0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7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0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4D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95</w:t>
            </w:r>
          </w:p>
        </w:tc>
      </w:tr>
      <w:tr w14:paraId="1BD5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7CE58">
            <w:pPr>
              <w:jc w:val="center"/>
              <w:rPr>
                <w:rFonts w:hint="eastAsia" w:ascii="宋体" w:hAnsi="宋体" w:eastAsia="宋体" w:cs="宋体"/>
                <w:i w:val="0"/>
                <w:iCs w:val="0"/>
                <w:color w:val="000000"/>
                <w:sz w:val="18"/>
                <w:szCs w:val="18"/>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CAEE">
            <w:pPr>
              <w:jc w:val="left"/>
              <w:rPr>
                <w:rFonts w:hint="eastAsia" w:ascii="宋体" w:hAnsi="宋体" w:eastAsia="宋体" w:cs="宋体"/>
                <w:i w:val="0"/>
                <w:iCs w:val="0"/>
                <w:color w:val="000000"/>
                <w:sz w:val="18"/>
                <w:szCs w:val="18"/>
                <w:u w:val="none"/>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37CB7">
            <w:pPr>
              <w:jc w:val="left"/>
              <w:rPr>
                <w:rFonts w:hint="eastAsia" w:ascii="宋体" w:hAnsi="宋体" w:eastAsia="宋体" w:cs="宋体"/>
                <w:i w:val="0"/>
                <w:iCs w:val="0"/>
                <w:color w:val="000000"/>
                <w:sz w:val="18"/>
                <w:szCs w:val="18"/>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00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A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2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1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7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A94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96</w:t>
            </w:r>
          </w:p>
        </w:tc>
      </w:tr>
    </w:tbl>
    <w:p w14:paraId="69865CB8">
      <w:pPr>
        <w:numPr>
          <w:ilvl w:val="0"/>
          <w:numId w:val="0"/>
        </w:numPr>
        <w:spacing w:line="600" w:lineRule="exact"/>
        <w:jc w:val="both"/>
        <w:outlineLvl w:val="0"/>
        <w:rPr>
          <w:rFonts w:hint="eastAsia" w:ascii="宋体" w:hAnsi="宋体" w:eastAsia="宋体" w:cs="宋体"/>
          <w:i w:val="0"/>
          <w:color w:val="000000"/>
          <w:sz w:val="18"/>
          <w:szCs w:val="18"/>
          <w:u w:val="none"/>
        </w:rPr>
      </w:pPr>
    </w:p>
    <w:p w14:paraId="25F34110">
      <w:pPr>
        <w:numPr>
          <w:ilvl w:val="0"/>
          <w:numId w:val="0"/>
        </w:numPr>
        <w:spacing w:line="600" w:lineRule="exact"/>
        <w:jc w:val="both"/>
        <w:outlineLvl w:val="0"/>
        <w:rPr>
          <w:rFonts w:hint="eastAsia" w:ascii="宋体" w:hAnsi="宋体" w:eastAsia="宋体" w:cs="宋体"/>
          <w:i w:val="0"/>
          <w:color w:val="000000"/>
          <w:sz w:val="18"/>
          <w:szCs w:val="18"/>
          <w:u w:val="none"/>
        </w:rPr>
      </w:pPr>
    </w:p>
    <w:tbl>
      <w:tblPr>
        <w:tblStyle w:val="12"/>
        <w:tblW w:w="14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2051"/>
        <w:gridCol w:w="1767"/>
        <w:gridCol w:w="2261"/>
        <w:gridCol w:w="525"/>
        <w:gridCol w:w="1677"/>
        <w:gridCol w:w="525"/>
        <w:gridCol w:w="1094"/>
        <w:gridCol w:w="510"/>
        <w:gridCol w:w="486"/>
        <w:gridCol w:w="2545"/>
      </w:tblGrid>
      <w:tr w14:paraId="104B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7D9AB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FE6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677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5310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51172423T000008006356-校舍维修</w:t>
            </w:r>
          </w:p>
        </w:tc>
      </w:tr>
      <w:tr w14:paraId="452BD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8DC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797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大竹县第四小学部门</w:t>
            </w:r>
          </w:p>
        </w:tc>
        <w:tc>
          <w:tcPr>
            <w:tcW w:w="1095" w:type="dxa"/>
            <w:tcBorders>
              <w:top w:val="nil"/>
              <w:left w:val="nil"/>
              <w:bottom w:val="nil"/>
              <w:right w:val="nil"/>
            </w:tcBorders>
            <w:shd w:val="clear" w:color="auto" w:fill="auto"/>
            <w:vAlign w:val="center"/>
          </w:tcPr>
          <w:p w14:paraId="0546505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BD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大竹县第四小学</w:t>
            </w:r>
          </w:p>
        </w:tc>
      </w:tr>
      <w:tr w14:paraId="2759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175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609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35F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F1F8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AC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AF4C5">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6ED5B">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B7E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D3A8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改善办学条件</w:t>
            </w:r>
          </w:p>
        </w:tc>
      </w:tr>
      <w:tr w14:paraId="4C65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F57B">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C8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F102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校舍维修改造</w:t>
            </w:r>
          </w:p>
        </w:tc>
      </w:tr>
      <w:tr w14:paraId="53BF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DE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1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7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B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CA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5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D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C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5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72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71C60">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4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B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3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D2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5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1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2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8067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项目资金上年结转</w:t>
            </w:r>
          </w:p>
        </w:tc>
      </w:tr>
      <w:tr w14:paraId="3314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650D">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B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2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3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82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B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9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2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7890">
            <w:pPr>
              <w:rPr>
                <w:rFonts w:hint="eastAsia" w:ascii="黑体" w:hAnsi="黑体" w:eastAsia="黑体" w:cs="黑体"/>
                <w:i/>
                <w:iCs/>
                <w:color w:val="000000"/>
                <w:sz w:val="18"/>
                <w:szCs w:val="18"/>
                <w:u w:val="none"/>
              </w:rPr>
            </w:pPr>
          </w:p>
        </w:tc>
      </w:tr>
      <w:tr w14:paraId="5C8E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2C097">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6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B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F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60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6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D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5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D31DC">
            <w:pPr>
              <w:rPr>
                <w:rFonts w:hint="eastAsia" w:ascii="黑体" w:hAnsi="黑体" w:eastAsia="黑体" w:cs="黑体"/>
                <w:i/>
                <w:iCs/>
                <w:color w:val="000000"/>
                <w:sz w:val="18"/>
                <w:szCs w:val="18"/>
                <w:u w:val="none"/>
              </w:rPr>
            </w:pPr>
          </w:p>
        </w:tc>
      </w:tr>
      <w:tr w14:paraId="425F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4C40D">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B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9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D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D5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5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8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0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C1E21">
            <w:pPr>
              <w:rPr>
                <w:rFonts w:hint="eastAsia" w:ascii="黑体" w:hAnsi="黑体" w:eastAsia="黑体" w:cs="黑体"/>
                <w:i/>
                <w:iCs/>
                <w:color w:val="000000"/>
                <w:sz w:val="18"/>
                <w:szCs w:val="18"/>
                <w:u w:val="none"/>
              </w:rPr>
            </w:pPr>
          </w:p>
        </w:tc>
      </w:tr>
      <w:tr w14:paraId="702E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2847">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2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C355">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2A7E">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0A141">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346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8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9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90FE0">
            <w:pPr>
              <w:rPr>
                <w:rFonts w:hint="eastAsia" w:ascii="黑体" w:hAnsi="黑体" w:eastAsia="黑体" w:cs="黑体"/>
                <w:i/>
                <w:iCs/>
                <w:color w:val="000000"/>
                <w:sz w:val="18"/>
                <w:szCs w:val="18"/>
                <w:u w:val="none"/>
              </w:rPr>
            </w:pPr>
          </w:p>
        </w:tc>
      </w:tr>
      <w:tr w14:paraId="4F78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CD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C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A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A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D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F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5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B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C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1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0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2E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FCBEF">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C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3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9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改造的具体措施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2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D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1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3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F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1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D6A9">
            <w:pPr>
              <w:jc w:val="center"/>
              <w:rPr>
                <w:rFonts w:hint="eastAsia" w:ascii="宋体" w:hAnsi="宋体" w:eastAsia="宋体" w:cs="宋体"/>
                <w:i w:val="0"/>
                <w:iCs w:val="0"/>
                <w:color w:val="000000"/>
                <w:sz w:val="18"/>
                <w:szCs w:val="18"/>
                <w:u w:val="none"/>
              </w:rPr>
            </w:pPr>
          </w:p>
        </w:tc>
      </w:tr>
      <w:tr w14:paraId="6D0E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1CDDD">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5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B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B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解决存在的问题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4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B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1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1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E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2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CB69">
            <w:pPr>
              <w:jc w:val="center"/>
              <w:rPr>
                <w:rFonts w:hint="eastAsia" w:ascii="宋体" w:hAnsi="宋体" w:eastAsia="宋体" w:cs="宋体"/>
                <w:i w:val="0"/>
                <w:iCs w:val="0"/>
                <w:color w:val="000000"/>
                <w:sz w:val="18"/>
                <w:szCs w:val="18"/>
                <w:u w:val="none"/>
              </w:rPr>
            </w:pPr>
          </w:p>
        </w:tc>
      </w:tr>
      <w:tr w14:paraId="37E1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3305A">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1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F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B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师生的满意度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B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2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2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D5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0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4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A2D5">
            <w:pPr>
              <w:jc w:val="center"/>
              <w:rPr>
                <w:rFonts w:hint="eastAsia" w:ascii="微软雅黑" w:hAnsi="微软雅黑" w:eastAsia="微软雅黑" w:cs="微软雅黑"/>
                <w:i/>
                <w:iCs/>
                <w:color w:val="000000"/>
                <w:sz w:val="16"/>
                <w:szCs w:val="16"/>
                <w:u w:val="none"/>
              </w:rPr>
            </w:pPr>
          </w:p>
        </w:tc>
      </w:tr>
      <w:tr w14:paraId="798F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FA7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A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F8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0905">
            <w:pPr>
              <w:rPr>
                <w:rFonts w:hint="eastAsia" w:ascii="宋体" w:hAnsi="宋体" w:eastAsia="宋体" w:cs="宋体"/>
                <w:i w:val="0"/>
                <w:iCs w:val="0"/>
                <w:color w:val="000000"/>
                <w:sz w:val="18"/>
                <w:szCs w:val="18"/>
                <w:u w:val="none"/>
              </w:rPr>
            </w:pPr>
          </w:p>
        </w:tc>
      </w:tr>
      <w:tr w14:paraId="5B3EC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0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D51C6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项目自评总分达到100分。通过实施，项目达到了预期目标，解决了实际问题，取得了显著成果。</w:t>
            </w:r>
          </w:p>
        </w:tc>
      </w:tr>
      <w:tr w14:paraId="1E24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E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DE81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506A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A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8605E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D26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D1AB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项目负责人：冷劲松</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5CC3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财务负责人：周弦子</w:t>
            </w:r>
          </w:p>
        </w:tc>
      </w:tr>
    </w:tbl>
    <w:p w14:paraId="60966FF0">
      <w:pPr>
        <w:spacing w:line="600" w:lineRule="exact"/>
        <w:jc w:val="center"/>
        <w:outlineLvl w:val="0"/>
        <w:rPr>
          <w:rFonts w:ascii="黑体" w:hAnsi="黑体" w:eastAsia="黑体"/>
          <w:sz w:val="44"/>
          <w:szCs w:val="44"/>
        </w:rPr>
        <w:sectPr>
          <w:pgSz w:w="16838" w:h="11906" w:orient="landscape"/>
          <w:pgMar w:top="1800" w:right="1440" w:bottom="1800" w:left="1440" w:header="851" w:footer="992" w:gutter="0"/>
          <w:cols w:space="720" w:num="1"/>
          <w:titlePg/>
          <w:docGrid w:type="lines" w:linePitch="312" w:charSpace="0"/>
        </w:sectPr>
      </w:pPr>
    </w:p>
    <w:p w14:paraId="363A0B07">
      <w:pPr>
        <w:spacing w:line="600" w:lineRule="exact"/>
        <w:jc w:val="center"/>
        <w:outlineLvl w:val="0"/>
        <w:rPr>
          <w:rStyle w:val="16"/>
          <w:rFonts w:ascii="黑体" w:hAnsi="黑体" w:eastAsia="黑体"/>
          <w:b w:val="0"/>
        </w:rPr>
      </w:pPr>
      <w:r>
        <w:rPr>
          <w:rFonts w:hint="eastAsia" w:ascii="黑体" w:hAnsi="黑体" w:eastAsia="黑体"/>
          <w:sz w:val="44"/>
          <w:szCs w:val="44"/>
        </w:rPr>
        <w:t>第</w:t>
      </w:r>
      <w:r>
        <w:rPr>
          <w:rStyle w:val="16"/>
          <w:rFonts w:hint="eastAsia" w:ascii="黑体" w:hAnsi="黑体" w:eastAsia="黑体"/>
          <w:b w:val="0"/>
        </w:rPr>
        <w:t>五部分 附表</w:t>
      </w:r>
      <w:bookmarkEnd w:id="51"/>
      <w:bookmarkEnd w:id="52"/>
    </w:p>
    <w:p w14:paraId="59B090D9">
      <w:pPr>
        <w:keepNext/>
        <w:keepLines/>
        <w:spacing w:before="260" w:after="260" w:line="415" w:lineRule="auto"/>
        <w:outlineLvl w:val="1"/>
        <w:rPr>
          <w:rFonts w:ascii="仿宋" w:hAnsi="仿宋" w:eastAsia="仿宋"/>
          <w:b/>
          <w:bCs/>
          <w:sz w:val="32"/>
          <w:szCs w:val="32"/>
        </w:rPr>
      </w:pPr>
      <w:r>
        <w:rPr>
          <w:rFonts w:hint="eastAsia" w:ascii="仿宋" w:hAnsi="仿宋" w:eastAsia="仿宋"/>
          <w:bCs/>
          <w:sz w:val="32"/>
          <w:szCs w:val="32"/>
        </w:rPr>
        <w:t>一、收</w:t>
      </w:r>
      <w:r>
        <w:rPr>
          <w:rFonts w:hint="eastAsia" w:ascii="仿宋" w:hAnsi="仿宋" w:eastAsia="仿宋"/>
          <w:sz w:val="32"/>
          <w:szCs w:val="32"/>
        </w:rPr>
        <w:t>入支出决算总表</w:t>
      </w:r>
    </w:p>
    <w:p w14:paraId="29856753">
      <w:pPr>
        <w:keepNext/>
        <w:keepLines/>
        <w:spacing w:before="260" w:after="260" w:line="415" w:lineRule="auto"/>
        <w:outlineLvl w:val="1"/>
        <w:rPr>
          <w:rFonts w:hint="eastAsia" w:ascii="仿宋" w:hAnsi="仿宋" w:eastAsia="仿宋"/>
          <w:b/>
          <w:bCs/>
          <w:sz w:val="32"/>
          <w:szCs w:val="32"/>
        </w:rPr>
      </w:pPr>
      <w:r>
        <w:rPr>
          <w:rFonts w:hint="eastAsia" w:ascii="仿宋" w:hAnsi="仿宋" w:eastAsia="仿宋"/>
          <w:bCs/>
          <w:sz w:val="32"/>
          <w:szCs w:val="32"/>
        </w:rPr>
        <w:t>二、收</w:t>
      </w:r>
      <w:r>
        <w:rPr>
          <w:rFonts w:hint="eastAsia" w:ascii="仿宋" w:hAnsi="仿宋" w:eastAsia="仿宋"/>
          <w:sz w:val="32"/>
          <w:szCs w:val="32"/>
        </w:rPr>
        <w:t>入决算表</w:t>
      </w:r>
    </w:p>
    <w:p w14:paraId="7807FD5E">
      <w:pPr>
        <w:keepNext/>
        <w:keepLines/>
        <w:spacing w:before="260" w:after="260" w:line="415" w:lineRule="auto"/>
        <w:outlineLvl w:val="1"/>
        <w:rPr>
          <w:rFonts w:hint="eastAsia" w:ascii="仿宋" w:hAnsi="仿宋" w:eastAsia="仿宋"/>
          <w:b/>
          <w:bCs/>
          <w:sz w:val="32"/>
          <w:szCs w:val="32"/>
        </w:rPr>
      </w:pPr>
      <w:r>
        <w:rPr>
          <w:rFonts w:hint="eastAsia" w:ascii="仿宋" w:hAnsi="仿宋" w:eastAsia="仿宋"/>
          <w:sz w:val="32"/>
          <w:szCs w:val="32"/>
        </w:rPr>
        <w:t>三、</w:t>
      </w:r>
      <w:r>
        <w:rPr>
          <w:rFonts w:hint="eastAsia" w:ascii="仿宋" w:hAnsi="仿宋" w:eastAsia="仿宋"/>
          <w:bCs/>
          <w:sz w:val="32"/>
          <w:szCs w:val="32"/>
        </w:rPr>
        <w:t>支</w:t>
      </w:r>
      <w:r>
        <w:rPr>
          <w:rFonts w:hint="eastAsia" w:ascii="仿宋" w:hAnsi="仿宋" w:eastAsia="仿宋"/>
          <w:sz w:val="32"/>
          <w:szCs w:val="32"/>
        </w:rPr>
        <w:t>出决算表</w:t>
      </w:r>
    </w:p>
    <w:p w14:paraId="024AEE3B">
      <w:pPr>
        <w:keepNext/>
        <w:keepLines/>
        <w:spacing w:before="260" w:after="260" w:line="415" w:lineRule="auto"/>
        <w:outlineLvl w:val="1"/>
        <w:rPr>
          <w:rFonts w:hint="eastAsia" w:ascii="仿宋" w:hAnsi="仿宋" w:eastAsia="仿宋"/>
          <w:bCs/>
          <w:sz w:val="32"/>
          <w:szCs w:val="32"/>
        </w:rPr>
      </w:pPr>
      <w:r>
        <w:rPr>
          <w:rFonts w:hint="eastAsia" w:ascii="仿宋" w:hAnsi="仿宋" w:eastAsia="仿宋"/>
          <w:sz w:val="32"/>
          <w:szCs w:val="32"/>
        </w:rPr>
        <w:t>四、</w:t>
      </w:r>
      <w:r>
        <w:rPr>
          <w:rFonts w:hint="eastAsia" w:ascii="仿宋" w:hAnsi="仿宋" w:eastAsia="仿宋"/>
          <w:bCs/>
          <w:sz w:val="32"/>
          <w:szCs w:val="32"/>
        </w:rPr>
        <w:t>财</w:t>
      </w:r>
      <w:r>
        <w:rPr>
          <w:rFonts w:hint="eastAsia" w:ascii="仿宋" w:hAnsi="仿宋" w:eastAsia="仿宋"/>
          <w:sz w:val="32"/>
          <w:szCs w:val="32"/>
        </w:rPr>
        <w:t>政拨款收入支出决算总表</w:t>
      </w:r>
    </w:p>
    <w:p w14:paraId="546E012A">
      <w:pPr>
        <w:keepNext/>
        <w:keepLines/>
        <w:spacing w:before="260" w:after="260" w:line="415" w:lineRule="auto"/>
        <w:outlineLvl w:val="1"/>
        <w:rPr>
          <w:rFonts w:hint="eastAsia" w:ascii="仿宋" w:hAnsi="仿宋" w:eastAsia="仿宋"/>
          <w:sz w:val="32"/>
          <w:szCs w:val="32"/>
        </w:rPr>
      </w:pPr>
      <w:r>
        <w:rPr>
          <w:rFonts w:hint="eastAsia" w:ascii="仿宋" w:hAnsi="仿宋" w:eastAsia="仿宋"/>
          <w:sz w:val="32"/>
          <w:szCs w:val="32"/>
        </w:rPr>
        <w:t>五、</w:t>
      </w:r>
      <w:r>
        <w:rPr>
          <w:rFonts w:hint="eastAsia" w:ascii="仿宋" w:hAnsi="仿宋" w:eastAsia="仿宋"/>
          <w:bCs/>
          <w:sz w:val="32"/>
          <w:szCs w:val="32"/>
        </w:rPr>
        <w:t>财</w:t>
      </w:r>
      <w:r>
        <w:rPr>
          <w:rFonts w:hint="eastAsia" w:ascii="仿宋" w:hAnsi="仿宋" w:eastAsia="仿宋"/>
          <w:sz w:val="32"/>
          <w:szCs w:val="32"/>
        </w:rPr>
        <w:t>政拨款支出决算明细表</w:t>
      </w:r>
    </w:p>
    <w:p w14:paraId="67212028">
      <w:pPr>
        <w:keepNext/>
        <w:keepLines/>
        <w:spacing w:before="260" w:after="260" w:line="415" w:lineRule="auto"/>
        <w:outlineLvl w:val="1"/>
        <w:rPr>
          <w:rFonts w:hint="eastAsia" w:ascii="Cambria" w:hAnsi="Cambria"/>
          <w:b/>
          <w:bCs/>
          <w:sz w:val="32"/>
          <w:szCs w:val="32"/>
        </w:rPr>
      </w:pPr>
      <w:r>
        <w:rPr>
          <w:rFonts w:hint="eastAsia" w:ascii="仿宋" w:hAnsi="仿宋" w:eastAsia="仿宋"/>
          <w:sz w:val="32"/>
          <w:szCs w:val="32"/>
        </w:rPr>
        <w:t>六、</w:t>
      </w:r>
      <w:r>
        <w:rPr>
          <w:rFonts w:hint="eastAsia" w:ascii="仿宋" w:hAnsi="仿宋" w:eastAsia="仿宋"/>
          <w:bCs/>
          <w:sz w:val="32"/>
          <w:szCs w:val="32"/>
        </w:rPr>
        <w:t>一</w:t>
      </w:r>
      <w:r>
        <w:rPr>
          <w:rFonts w:hint="eastAsia" w:ascii="仿宋" w:hAnsi="仿宋" w:eastAsia="仿宋"/>
          <w:sz w:val="32"/>
          <w:szCs w:val="32"/>
        </w:rPr>
        <w:t>般公共预算财政拨款支出决算表</w:t>
      </w:r>
    </w:p>
    <w:p w14:paraId="1C1C6BDF">
      <w:pPr>
        <w:keepNext/>
        <w:keepLines/>
        <w:spacing w:before="260" w:after="260" w:line="415" w:lineRule="auto"/>
        <w:outlineLvl w:val="1"/>
        <w:rPr>
          <w:rFonts w:hint="eastAsia" w:ascii="仿宋" w:hAnsi="仿宋" w:eastAsia="仿宋"/>
          <w:b/>
          <w:bCs/>
          <w:sz w:val="32"/>
          <w:szCs w:val="32"/>
        </w:rPr>
      </w:pPr>
      <w:r>
        <w:rPr>
          <w:rFonts w:hint="eastAsia" w:ascii="仿宋" w:hAnsi="仿宋" w:eastAsia="仿宋"/>
          <w:sz w:val="32"/>
          <w:szCs w:val="32"/>
        </w:rPr>
        <w:t>七、</w:t>
      </w:r>
      <w:r>
        <w:rPr>
          <w:rFonts w:hint="eastAsia" w:ascii="仿宋" w:hAnsi="仿宋" w:eastAsia="仿宋"/>
          <w:bCs/>
          <w:sz w:val="32"/>
          <w:szCs w:val="32"/>
        </w:rPr>
        <w:t>一</w:t>
      </w:r>
      <w:r>
        <w:rPr>
          <w:rFonts w:hint="eastAsia" w:ascii="仿宋" w:hAnsi="仿宋" w:eastAsia="仿宋"/>
          <w:sz w:val="32"/>
          <w:szCs w:val="32"/>
        </w:rPr>
        <w:t>般公共预算财政拨款支出决算明细表</w:t>
      </w:r>
    </w:p>
    <w:p w14:paraId="5D63F4E6">
      <w:pPr>
        <w:keepNext/>
        <w:keepLines/>
        <w:spacing w:before="260" w:after="260" w:line="415" w:lineRule="auto"/>
        <w:outlineLvl w:val="1"/>
        <w:rPr>
          <w:rFonts w:hint="eastAsia" w:ascii="仿宋" w:hAnsi="仿宋" w:eastAsia="仿宋"/>
          <w:b/>
          <w:bCs/>
          <w:sz w:val="32"/>
          <w:szCs w:val="32"/>
        </w:rPr>
      </w:pPr>
      <w:r>
        <w:rPr>
          <w:rFonts w:hint="eastAsia" w:ascii="仿宋" w:hAnsi="仿宋" w:eastAsia="仿宋"/>
          <w:sz w:val="32"/>
          <w:szCs w:val="32"/>
        </w:rPr>
        <w:t>八、</w:t>
      </w:r>
      <w:r>
        <w:rPr>
          <w:rFonts w:hint="eastAsia" w:ascii="仿宋" w:hAnsi="仿宋" w:eastAsia="仿宋"/>
          <w:bCs/>
          <w:sz w:val="32"/>
          <w:szCs w:val="32"/>
        </w:rPr>
        <w:t>一</w:t>
      </w:r>
      <w:r>
        <w:rPr>
          <w:rFonts w:hint="eastAsia" w:ascii="仿宋" w:hAnsi="仿宋" w:eastAsia="仿宋"/>
          <w:sz w:val="32"/>
          <w:szCs w:val="32"/>
        </w:rPr>
        <w:t>般公共预算财政拨款基本支出决算表</w:t>
      </w:r>
    </w:p>
    <w:p w14:paraId="7E9E6CA9">
      <w:pPr>
        <w:keepNext/>
        <w:keepLines/>
        <w:spacing w:before="260" w:after="260" w:line="415" w:lineRule="auto"/>
        <w:outlineLvl w:val="1"/>
        <w:rPr>
          <w:rFonts w:hint="eastAsia" w:ascii="仿宋" w:hAnsi="仿宋" w:eastAsia="仿宋"/>
          <w:b/>
          <w:bCs/>
          <w:sz w:val="32"/>
          <w:szCs w:val="32"/>
        </w:rPr>
      </w:pPr>
      <w:r>
        <w:rPr>
          <w:rFonts w:hint="eastAsia" w:ascii="仿宋" w:hAnsi="仿宋" w:eastAsia="仿宋"/>
          <w:sz w:val="32"/>
          <w:szCs w:val="32"/>
        </w:rPr>
        <w:t>九、</w:t>
      </w:r>
      <w:r>
        <w:rPr>
          <w:rFonts w:hint="eastAsia" w:ascii="仿宋" w:hAnsi="仿宋" w:eastAsia="仿宋"/>
          <w:bCs/>
          <w:sz w:val="32"/>
          <w:szCs w:val="32"/>
        </w:rPr>
        <w:t>一</w:t>
      </w:r>
      <w:r>
        <w:rPr>
          <w:rFonts w:hint="eastAsia" w:ascii="仿宋" w:hAnsi="仿宋" w:eastAsia="仿宋"/>
          <w:sz w:val="32"/>
          <w:szCs w:val="32"/>
        </w:rPr>
        <w:t>般公共预算财政拨款项目支出决算表</w:t>
      </w:r>
    </w:p>
    <w:p w14:paraId="30F77511">
      <w:pPr>
        <w:keepNext/>
        <w:keepLines/>
        <w:spacing w:before="260" w:after="260" w:line="415" w:lineRule="auto"/>
        <w:outlineLvl w:val="1"/>
        <w:rPr>
          <w:rFonts w:hint="eastAsia" w:ascii="仿宋" w:hAnsi="仿宋" w:eastAsia="仿宋"/>
          <w:b/>
          <w:bCs/>
          <w:sz w:val="32"/>
          <w:szCs w:val="32"/>
        </w:rPr>
      </w:pPr>
      <w:r>
        <w:rPr>
          <w:rFonts w:hint="eastAsia" w:ascii="仿宋" w:hAnsi="仿宋" w:eastAsia="仿宋"/>
          <w:sz w:val="32"/>
          <w:szCs w:val="32"/>
        </w:rPr>
        <w:t>十、</w:t>
      </w:r>
      <w:r>
        <w:rPr>
          <w:rFonts w:hint="eastAsia" w:ascii="仿宋" w:hAnsi="仿宋" w:eastAsia="仿宋"/>
          <w:bCs/>
          <w:sz w:val="32"/>
          <w:szCs w:val="32"/>
        </w:rPr>
        <w:t>政</w:t>
      </w:r>
      <w:r>
        <w:rPr>
          <w:rFonts w:hint="eastAsia" w:ascii="仿宋" w:hAnsi="仿宋" w:eastAsia="仿宋"/>
          <w:sz w:val="32"/>
          <w:szCs w:val="32"/>
        </w:rPr>
        <w:t>府性基金预算财政拨款收入支出决算表</w:t>
      </w:r>
    </w:p>
    <w:p w14:paraId="53D45156">
      <w:pPr>
        <w:keepNext/>
        <w:keepLines/>
        <w:spacing w:before="260" w:after="260" w:line="415" w:lineRule="auto"/>
        <w:outlineLvl w:val="1"/>
        <w:rPr>
          <w:rFonts w:hint="eastAsia" w:ascii="仿宋" w:hAnsi="仿宋" w:eastAsia="仿宋"/>
          <w:b/>
          <w:bCs/>
          <w:sz w:val="32"/>
          <w:szCs w:val="32"/>
        </w:rPr>
      </w:pPr>
      <w:r>
        <w:rPr>
          <w:rFonts w:hint="eastAsia" w:ascii="仿宋" w:hAnsi="仿宋" w:eastAsia="仿宋"/>
          <w:sz w:val="32"/>
          <w:szCs w:val="32"/>
        </w:rPr>
        <w:t>十一、</w:t>
      </w:r>
      <w:r>
        <w:rPr>
          <w:rFonts w:hint="eastAsia" w:ascii="仿宋" w:hAnsi="仿宋" w:eastAsia="仿宋"/>
          <w:bCs/>
          <w:sz w:val="32"/>
          <w:szCs w:val="32"/>
        </w:rPr>
        <w:t>国</w:t>
      </w:r>
      <w:r>
        <w:rPr>
          <w:rFonts w:hint="eastAsia" w:ascii="仿宋" w:hAnsi="仿宋" w:eastAsia="仿宋"/>
          <w:sz w:val="32"/>
          <w:szCs w:val="32"/>
        </w:rPr>
        <w:t>有资本经营预算财政拨款收入支出决算表</w:t>
      </w:r>
    </w:p>
    <w:p w14:paraId="63F96150">
      <w:pPr>
        <w:keepNext/>
        <w:keepLines/>
        <w:spacing w:before="260" w:after="260" w:line="415" w:lineRule="auto"/>
        <w:outlineLvl w:val="1"/>
        <w:rPr>
          <w:rFonts w:hint="eastAsia" w:ascii="仿宋" w:hAnsi="仿宋" w:eastAsia="仿宋"/>
          <w:b/>
          <w:bCs/>
          <w:sz w:val="32"/>
          <w:szCs w:val="32"/>
        </w:rPr>
      </w:pPr>
      <w:r>
        <w:rPr>
          <w:rFonts w:hint="eastAsia" w:ascii="仿宋" w:hAnsi="仿宋" w:eastAsia="仿宋"/>
          <w:sz w:val="32"/>
          <w:szCs w:val="32"/>
        </w:rPr>
        <w:t>十二、国有资本经营预算财政拨款支出决算表</w:t>
      </w:r>
    </w:p>
    <w:p w14:paraId="57866900">
      <w:pPr>
        <w:keepNext/>
        <w:keepLines/>
        <w:spacing w:before="260" w:after="260" w:line="415" w:lineRule="auto"/>
        <w:outlineLvl w:val="1"/>
        <w:rPr>
          <w:rFonts w:hint="eastAsia" w:ascii="Cambria" w:hAnsi="Cambria" w:eastAsia="仿宋"/>
          <w:b/>
          <w:bCs/>
          <w:sz w:val="32"/>
          <w:szCs w:val="32"/>
        </w:rPr>
      </w:pPr>
      <w:r>
        <w:rPr>
          <w:rFonts w:hint="eastAsia" w:ascii="仿宋" w:hAnsi="仿宋" w:eastAsia="仿宋"/>
          <w:sz w:val="32"/>
          <w:szCs w:val="32"/>
        </w:rPr>
        <w:t>十三、财政拨款“三公”经费支出决算表</w:t>
      </w:r>
    </w:p>
    <w:p w14:paraId="1FEE9E48">
      <w:pPr>
        <w:spacing w:line="600" w:lineRule="exact"/>
        <w:jc w:val="center"/>
        <w:outlineLvl w:val="0"/>
        <w:rPr>
          <w:rFonts w:hint="eastAsia" w:ascii="仿宋" w:hAnsi="仿宋" w:eastAsia="仿宋"/>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267B8">
    <w:pPr>
      <w:pStyle w:val="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139700"/>
              <wp:effectExtent l="1905" t="3175"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1E1F6536">
                          <w:pPr>
                            <w:pStyle w:val="8"/>
                            <w:jc w:val="center"/>
                          </w:pPr>
                          <w:r>
                            <w:fldChar w:fldCharType="begin"/>
                          </w:r>
                          <w:r>
                            <w:instrText xml:space="preserve">PAGE   \* MERGEFORMAT</w:instrText>
                          </w:r>
                          <w:r>
                            <w:fldChar w:fldCharType="separate"/>
                          </w:r>
                          <w:r>
                            <w:rPr>
                              <w:lang w:val="zh-CN"/>
                            </w:rPr>
                            <w:t>21</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1pt;width:9.15pt;mso-position-horizontal:center;mso-position-horizontal-relative:margin;mso-wrap-style:none;z-index:25166233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B8L1dmCgIAAAIEAAAOAAAAAAAAAAEAIAAAAB8BAABk&#10;cnMvZTJvRG9jLnhtbFBLBQYAAAAABgAGAFkBAACbBQAAAAA=&#10;">
              <v:fill on="f" focussize="0,0"/>
              <v:stroke on="f"/>
              <v:imagedata o:title=""/>
              <o:lock v:ext="edit" aspectratio="f"/>
              <v:textbox inset="0mm,0mm,0mm,0mm" style="mso-fit-shape-to-text:t;">
                <w:txbxContent>
                  <w:p w14:paraId="1E1F6536">
                    <w:pPr>
                      <w:pStyle w:val="8"/>
                      <w:jc w:val="center"/>
                    </w:pPr>
                    <w:r>
                      <w:fldChar w:fldCharType="begin"/>
                    </w:r>
                    <w:r>
                      <w:instrText xml:space="preserve">PAGE   \* MERGEFORMAT</w:instrText>
                    </w:r>
                    <w:r>
                      <w:fldChar w:fldCharType="separate"/>
                    </w:r>
                    <w:r>
                      <w:rPr>
                        <w:lang w:val="zh-CN"/>
                      </w:rPr>
                      <w:t>21</w:t>
                    </w:r>
                    <w:r>
                      <w:fldChar w:fldCharType="end"/>
                    </w:r>
                  </w:p>
                </w:txbxContent>
              </v:textbox>
            </v:shape>
          </w:pict>
        </mc:Fallback>
      </mc:AlternateContent>
    </w:r>
  </w:p>
  <w:p w14:paraId="6407761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33753">
    <w:pPr>
      <w:pStyle w:val="8"/>
      <w:jc w:val="center"/>
      <w:rPr>
        <w:rFonts w:hint="eastAsia"/>
      </w:rPr>
    </w:pPr>
  </w:p>
  <w:p w14:paraId="0F18F934">
    <w:pPr>
      <w:pStyle w:val="8"/>
      <w:jc w:val="center"/>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1905" t="3175" r="0"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22332413">
                          <w:pPr>
                            <w:pStyle w:val="8"/>
                          </w:pPr>
                          <w:r>
                            <w:fldChar w:fldCharType="begin"/>
                          </w:r>
                          <w:r>
                            <w:instrText xml:space="preserve"> PAGE  \* MERGEFORMAT </w:instrText>
                          </w:r>
                          <w:r>
                            <w:fldChar w:fldCharType="separate"/>
                          </w:r>
                          <w:r>
                            <w:t>15</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i6WFNAAAAADAQAADwAAAAAAAAABACAAAAAiAAAAZHJzL2Rv&#10;d25yZXYueG1sUEsBAhQAFAAAAAgAh07iQG/jaxwJAgAAAgQAAA4AAAAAAAAAAQAgAAAAHwEAAGRy&#10;cy9lMm9Eb2MueG1sUEsFBgAAAAAGAAYAWQEAAJoFAAAAAA==&#10;">
              <v:fill on="f" focussize="0,0"/>
              <v:stroke on="f"/>
              <v:imagedata o:title=""/>
              <o:lock v:ext="edit" aspectratio="f"/>
              <v:textbox inset="0mm,0mm,0mm,0mm" style="mso-fit-shape-to-text:t;">
                <w:txbxContent>
                  <w:p w14:paraId="22332413">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0CFA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ZGNlNDUyY2MzMmQ1NTBjMGQ4MGQzYmU4YjI2N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07FD"/>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21D90"/>
    <w:rsid w:val="00335A74"/>
    <w:rsid w:val="00346682"/>
    <w:rsid w:val="0036561B"/>
    <w:rsid w:val="0037013F"/>
    <w:rsid w:val="00380C92"/>
    <w:rsid w:val="003825B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2115"/>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31233"/>
    <w:rsid w:val="00733811"/>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435C"/>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548A"/>
    <w:rsid w:val="0097099F"/>
    <w:rsid w:val="00971997"/>
    <w:rsid w:val="00971FFC"/>
    <w:rsid w:val="0097451D"/>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07E72"/>
    <w:rsid w:val="00C33E72"/>
    <w:rsid w:val="00C354B2"/>
    <w:rsid w:val="00C35554"/>
    <w:rsid w:val="00C379D0"/>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70752"/>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37DCE"/>
    <w:rsid w:val="00F417B1"/>
    <w:rsid w:val="00F45853"/>
    <w:rsid w:val="00F602DF"/>
    <w:rsid w:val="00F754A1"/>
    <w:rsid w:val="00F81FD9"/>
    <w:rsid w:val="00F841AA"/>
    <w:rsid w:val="00F84A94"/>
    <w:rsid w:val="00F87E96"/>
    <w:rsid w:val="00FA23E8"/>
    <w:rsid w:val="00FD3CC1"/>
    <w:rsid w:val="00FF1E02"/>
    <w:rsid w:val="00FF30B4"/>
    <w:rsid w:val="01467CB2"/>
    <w:rsid w:val="01F12408"/>
    <w:rsid w:val="0261487E"/>
    <w:rsid w:val="03CF3A69"/>
    <w:rsid w:val="044057B1"/>
    <w:rsid w:val="04CD6C68"/>
    <w:rsid w:val="053A62B5"/>
    <w:rsid w:val="056713C6"/>
    <w:rsid w:val="05706269"/>
    <w:rsid w:val="06AC7B21"/>
    <w:rsid w:val="06B05D25"/>
    <w:rsid w:val="06FC2BB3"/>
    <w:rsid w:val="0827079B"/>
    <w:rsid w:val="089E474C"/>
    <w:rsid w:val="08DF6667"/>
    <w:rsid w:val="0A2032A3"/>
    <w:rsid w:val="0B7472D0"/>
    <w:rsid w:val="0B8A37D8"/>
    <w:rsid w:val="0BF70001"/>
    <w:rsid w:val="0C5B40EC"/>
    <w:rsid w:val="0CF85DDF"/>
    <w:rsid w:val="0DF33D0F"/>
    <w:rsid w:val="0EA855E3"/>
    <w:rsid w:val="0FD07339"/>
    <w:rsid w:val="104650B3"/>
    <w:rsid w:val="10C055FF"/>
    <w:rsid w:val="118107EC"/>
    <w:rsid w:val="11DD6519"/>
    <w:rsid w:val="124F5C67"/>
    <w:rsid w:val="148443FC"/>
    <w:rsid w:val="15686BB9"/>
    <w:rsid w:val="15F829AC"/>
    <w:rsid w:val="160B6B83"/>
    <w:rsid w:val="16B23087"/>
    <w:rsid w:val="16BB723D"/>
    <w:rsid w:val="17B648CC"/>
    <w:rsid w:val="18015F3F"/>
    <w:rsid w:val="1AB51492"/>
    <w:rsid w:val="1B1F09DB"/>
    <w:rsid w:val="1BE8440E"/>
    <w:rsid w:val="1C2F2E9F"/>
    <w:rsid w:val="1D155CEE"/>
    <w:rsid w:val="1F841754"/>
    <w:rsid w:val="202375DE"/>
    <w:rsid w:val="20A65294"/>
    <w:rsid w:val="20B41BC5"/>
    <w:rsid w:val="20F57F95"/>
    <w:rsid w:val="22D93B65"/>
    <w:rsid w:val="23C14D25"/>
    <w:rsid w:val="240371BF"/>
    <w:rsid w:val="241A4435"/>
    <w:rsid w:val="242332EA"/>
    <w:rsid w:val="25473008"/>
    <w:rsid w:val="25711CC6"/>
    <w:rsid w:val="25C741E6"/>
    <w:rsid w:val="265D41EB"/>
    <w:rsid w:val="26764E70"/>
    <w:rsid w:val="270A69E3"/>
    <w:rsid w:val="27842671"/>
    <w:rsid w:val="28CA642A"/>
    <w:rsid w:val="29A46C7B"/>
    <w:rsid w:val="29FD04D3"/>
    <w:rsid w:val="2A0E63BA"/>
    <w:rsid w:val="2A8D770F"/>
    <w:rsid w:val="2ABE7A3E"/>
    <w:rsid w:val="2B4005E9"/>
    <w:rsid w:val="2B5B15BB"/>
    <w:rsid w:val="2B6333E3"/>
    <w:rsid w:val="2B6D12EE"/>
    <w:rsid w:val="2CA234A8"/>
    <w:rsid w:val="2E666BF4"/>
    <w:rsid w:val="2E7A6899"/>
    <w:rsid w:val="2EFA178C"/>
    <w:rsid w:val="2F532BF7"/>
    <w:rsid w:val="30464F17"/>
    <w:rsid w:val="30B46D73"/>
    <w:rsid w:val="319F7F4E"/>
    <w:rsid w:val="328E7DF2"/>
    <w:rsid w:val="33F9199C"/>
    <w:rsid w:val="343D21A6"/>
    <w:rsid w:val="358F6E79"/>
    <w:rsid w:val="37D9138B"/>
    <w:rsid w:val="383D272C"/>
    <w:rsid w:val="39811679"/>
    <w:rsid w:val="399A4CF7"/>
    <w:rsid w:val="39AE70AB"/>
    <w:rsid w:val="39D6095E"/>
    <w:rsid w:val="3AD3632B"/>
    <w:rsid w:val="3B0F5F1E"/>
    <w:rsid w:val="3C0C0783"/>
    <w:rsid w:val="3C7C75E3"/>
    <w:rsid w:val="3D8410F0"/>
    <w:rsid w:val="3F6F5748"/>
    <w:rsid w:val="3F9F3A96"/>
    <w:rsid w:val="3FD47936"/>
    <w:rsid w:val="3FDD2F6E"/>
    <w:rsid w:val="40CA6C24"/>
    <w:rsid w:val="41923405"/>
    <w:rsid w:val="42A25A37"/>
    <w:rsid w:val="42DE55C2"/>
    <w:rsid w:val="44D15B74"/>
    <w:rsid w:val="44D51F86"/>
    <w:rsid w:val="462D04F5"/>
    <w:rsid w:val="46CE4B01"/>
    <w:rsid w:val="47CF6AC3"/>
    <w:rsid w:val="483C4BF8"/>
    <w:rsid w:val="48BF60AB"/>
    <w:rsid w:val="48E96DCB"/>
    <w:rsid w:val="493C27E9"/>
    <w:rsid w:val="496F39ED"/>
    <w:rsid w:val="49FF41D3"/>
    <w:rsid w:val="4AAC3CC0"/>
    <w:rsid w:val="4B6B4C49"/>
    <w:rsid w:val="4BE068DB"/>
    <w:rsid w:val="4BF6002B"/>
    <w:rsid w:val="4C9015CF"/>
    <w:rsid w:val="4D142160"/>
    <w:rsid w:val="4DE81B54"/>
    <w:rsid w:val="4ECE2238"/>
    <w:rsid w:val="4FEA6625"/>
    <w:rsid w:val="504A3599"/>
    <w:rsid w:val="50796C50"/>
    <w:rsid w:val="51BA678C"/>
    <w:rsid w:val="51DB4B86"/>
    <w:rsid w:val="533439AD"/>
    <w:rsid w:val="53501E46"/>
    <w:rsid w:val="55333C3E"/>
    <w:rsid w:val="55576FE9"/>
    <w:rsid w:val="567710EF"/>
    <w:rsid w:val="56CA6051"/>
    <w:rsid w:val="58A243FE"/>
    <w:rsid w:val="58F62E3A"/>
    <w:rsid w:val="5AC64247"/>
    <w:rsid w:val="5B0D0A50"/>
    <w:rsid w:val="5B890EC5"/>
    <w:rsid w:val="5C084598"/>
    <w:rsid w:val="5CD444DE"/>
    <w:rsid w:val="5D9E3405"/>
    <w:rsid w:val="5EA210D6"/>
    <w:rsid w:val="5FCA3BCF"/>
    <w:rsid w:val="60DA7E9E"/>
    <w:rsid w:val="60ED7D9B"/>
    <w:rsid w:val="613172B1"/>
    <w:rsid w:val="619F2E63"/>
    <w:rsid w:val="61C60084"/>
    <w:rsid w:val="61D92C5E"/>
    <w:rsid w:val="62A30E36"/>
    <w:rsid w:val="62AE2C30"/>
    <w:rsid w:val="641461CF"/>
    <w:rsid w:val="64CA39A1"/>
    <w:rsid w:val="65515786"/>
    <w:rsid w:val="65642167"/>
    <w:rsid w:val="65FD3DC7"/>
    <w:rsid w:val="662125A4"/>
    <w:rsid w:val="66320795"/>
    <w:rsid w:val="66F2031E"/>
    <w:rsid w:val="66F75934"/>
    <w:rsid w:val="67126D41"/>
    <w:rsid w:val="67F5622B"/>
    <w:rsid w:val="680D76C2"/>
    <w:rsid w:val="68CF755F"/>
    <w:rsid w:val="69630ADE"/>
    <w:rsid w:val="69D117D1"/>
    <w:rsid w:val="69F91E6A"/>
    <w:rsid w:val="6AD34175"/>
    <w:rsid w:val="6B2A556F"/>
    <w:rsid w:val="6B364C7D"/>
    <w:rsid w:val="6B5E5A52"/>
    <w:rsid w:val="6C4A05C8"/>
    <w:rsid w:val="6CB177E0"/>
    <w:rsid w:val="6CE5618B"/>
    <w:rsid w:val="6CF7668E"/>
    <w:rsid w:val="6D3B1A89"/>
    <w:rsid w:val="6DFF4908"/>
    <w:rsid w:val="6EAB5982"/>
    <w:rsid w:val="70F51137"/>
    <w:rsid w:val="71BF4EC2"/>
    <w:rsid w:val="72734D90"/>
    <w:rsid w:val="735073B5"/>
    <w:rsid w:val="7393089D"/>
    <w:rsid w:val="7412278C"/>
    <w:rsid w:val="753B4277"/>
    <w:rsid w:val="75ED56E0"/>
    <w:rsid w:val="793F7AB3"/>
    <w:rsid w:val="796556E5"/>
    <w:rsid w:val="799E32E5"/>
    <w:rsid w:val="79E7B28D"/>
    <w:rsid w:val="7DC30F39"/>
    <w:rsid w:val="7E2355ED"/>
    <w:rsid w:val="7E336BDC"/>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Body Text"/>
    <w:basedOn w:val="1"/>
    <w:link w:val="19"/>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0"/>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qFormat/>
    <w:uiPriority w:val="99"/>
    <w:rPr>
      <w:b/>
    </w:rPr>
  </w:style>
  <w:style w:type="character" w:styleId="15">
    <w:name w:val="Hyperlink"/>
    <w:unhideWhenUsed/>
    <w:qFormat/>
    <w:uiPriority w:val="99"/>
    <w:rPr>
      <w:color w:val="0000FF"/>
      <w:u w:val="single"/>
    </w:rPr>
  </w:style>
  <w:style w:type="character" w:customStyle="1" w:styleId="16">
    <w:name w:val="标题 1 字符"/>
    <w:link w:val="2"/>
    <w:qFormat/>
    <w:uiPriority w:val="9"/>
    <w:rPr>
      <w:rFonts w:ascii="Times New Roman" w:hAnsi="Times New Roman"/>
      <w:b/>
      <w:bCs/>
      <w:kern w:val="44"/>
      <w:sz w:val="44"/>
      <w:szCs w:val="44"/>
    </w:rPr>
  </w:style>
  <w:style w:type="character" w:customStyle="1" w:styleId="17">
    <w:name w:val="标题 2 字符"/>
    <w:link w:val="3"/>
    <w:qFormat/>
    <w:uiPriority w:val="9"/>
    <w:rPr>
      <w:rFonts w:ascii="Cambria" w:hAnsi="Cambria" w:eastAsia="宋体" w:cs="Times New Roman"/>
      <w:b/>
      <w:bCs/>
      <w:kern w:val="2"/>
      <w:sz w:val="32"/>
      <w:szCs w:val="32"/>
    </w:rPr>
  </w:style>
  <w:style w:type="character" w:customStyle="1" w:styleId="18">
    <w:name w:val="标题 3 字符"/>
    <w:link w:val="4"/>
    <w:qFormat/>
    <w:uiPriority w:val="9"/>
    <w:rPr>
      <w:rFonts w:ascii="Times New Roman" w:hAnsi="Times New Roman"/>
      <w:b/>
      <w:bCs/>
      <w:kern w:val="2"/>
      <w:sz w:val="32"/>
      <w:szCs w:val="32"/>
    </w:rPr>
  </w:style>
  <w:style w:type="character" w:customStyle="1" w:styleId="19">
    <w:name w:val="正文文本 字符"/>
    <w:link w:val="5"/>
    <w:qFormat/>
    <w:locked/>
    <w:uiPriority w:val="99"/>
    <w:rPr>
      <w:rFonts w:ascii="仿宋_GB2312" w:hAnsi="Times New Roman" w:eastAsia="仿宋_GB2312"/>
      <w:sz w:val="24"/>
    </w:rPr>
  </w:style>
  <w:style w:type="character" w:customStyle="1" w:styleId="20">
    <w:name w:val="批注框文本 字符"/>
    <w:link w:val="7"/>
    <w:semiHidden/>
    <w:qFormat/>
    <w:uiPriority w:val="99"/>
    <w:rPr>
      <w:rFonts w:ascii="Times New Roman" w:hAnsi="Times New Roman"/>
      <w:kern w:val="2"/>
      <w:sz w:val="18"/>
      <w:szCs w:val="18"/>
    </w:rPr>
  </w:style>
  <w:style w:type="character" w:customStyle="1" w:styleId="21">
    <w:name w:val="页脚 字符"/>
    <w:link w:val="8"/>
    <w:qFormat/>
    <w:locked/>
    <w:uiPriority w:val="99"/>
    <w:rPr>
      <w:sz w:val="18"/>
    </w:rPr>
  </w:style>
  <w:style w:type="character" w:customStyle="1" w:styleId="22">
    <w:name w:val="页眉 字符"/>
    <w:link w:val="9"/>
    <w:semiHidden/>
    <w:qFormat/>
    <w:locked/>
    <w:uiPriority w:val="99"/>
    <w:rPr>
      <w:sz w:val="18"/>
    </w:rPr>
  </w:style>
  <w:style w:type="character" w:customStyle="1" w:styleId="23">
    <w:name w:val="Header Char"/>
    <w:semiHidden/>
    <w:qFormat/>
    <w:uiPriority w:val="99"/>
    <w:rPr>
      <w:rFonts w:ascii="Times New Roman" w:hAnsi="Times New Roman"/>
      <w:sz w:val="18"/>
      <w:szCs w:val="18"/>
    </w:rPr>
  </w:style>
  <w:style w:type="character" w:customStyle="1" w:styleId="24">
    <w:name w:val="Footer Char"/>
    <w:semiHidden/>
    <w:qFormat/>
    <w:uiPriority w:val="99"/>
    <w:rPr>
      <w:rFonts w:ascii="Times New Roman" w:hAnsi="Times New Roman"/>
      <w:sz w:val="18"/>
      <w:szCs w:val="18"/>
    </w:rPr>
  </w:style>
  <w:style w:type="character" w:customStyle="1" w:styleId="25">
    <w:name w:val="Body Text Char"/>
    <w:semiHidden/>
    <w:qFormat/>
    <w:uiPriority w:val="99"/>
    <w:rPr>
      <w:rFonts w:ascii="Times New Roman" w:hAnsi="Times New Roman"/>
      <w:szCs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paragraph" w:customStyle="1" w:styleId="28">
    <w:name w:val="TOC 标题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29">
    <w:name w:val="TOC Heading"/>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2"/>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19</Pages>
  <Words>5243</Words>
  <Characters>5820</Characters>
  <Lines>123</Lines>
  <Paragraphs>34</Paragraphs>
  <TotalTime>19</TotalTime>
  <ScaleCrop>false</ScaleCrop>
  <LinksUpToDate>false</LinksUpToDate>
  <CharactersWithSpaces>5846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2023-10-06T15:08:00Z</dcterms:created>
  <dc:creator>曹颖</dc:creator>
  <cp:lastModifiedBy>快乐分享</cp:lastModifiedBy>
  <cp:lastPrinted>2025-09-07T06:25:00Z</cp:lastPrinted>
  <dcterms:modified xsi:type="dcterms:W3CDTF">2025-09-10T00:40:46Z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A24B39D6B70741D49B3E89A5F3D6B8B9_13</vt:lpwstr>
  </property>
  <property fmtid="{D5CDD505-2E9C-101B-9397-08002B2CF9AE}" pid="4" name="KSOTemplateDocerSaveRecord">
    <vt:lpwstr>eyJoZGlkIjoiYjVlNDdiOWEyMTAxZDYzMTcxNDQ2YjEzNzFkMGZkZGIiLCJ1c2VySWQiOiIxOTc2OTQyNzAifQ==</vt:lpwstr>
  </property>
</Properties>
</file>