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cs="Times New Roma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大竹县</w:t>
      </w:r>
      <w:bookmarkStart w:id="1" w:name="OLE_LINK3"/>
      <w:r>
        <w:rPr>
          <w:rFonts w:hint="default" w:ascii="Times New Roman" w:hAnsi="Times New Roman" w:eastAsia="方正小标宋简体" w:cs="Times New Roman"/>
          <w:sz w:val="44"/>
          <w:szCs w:val="44"/>
        </w:rPr>
        <w:t>2025年农民合作社生产设施条件改善项目</w:t>
      </w:r>
      <w:bookmarkEnd w:id="0"/>
      <w:bookmarkEnd w:id="1"/>
      <w:r>
        <w:rPr>
          <w:rFonts w:hint="default" w:ascii="Times New Roman" w:hAnsi="Times New Roman" w:eastAsia="方正小标宋简体" w:cs="Times New Roman"/>
          <w:sz w:val="44"/>
          <w:szCs w:val="44"/>
        </w:rPr>
        <w:t>备案表</w:t>
      </w:r>
    </w:p>
    <w:tbl>
      <w:tblPr>
        <w:tblStyle w:val="7"/>
        <w:tblW w:w="15705" w:type="dxa"/>
        <w:tblInd w:w="-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25"/>
        <w:gridCol w:w="525"/>
        <w:gridCol w:w="1125"/>
        <w:gridCol w:w="795"/>
        <w:gridCol w:w="810"/>
        <w:gridCol w:w="855"/>
        <w:gridCol w:w="690"/>
        <w:gridCol w:w="4860"/>
        <w:gridCol w:w="780"/>
        <w:gridCol w:w="705"/>
        <w:gridCol w:w="645"/>
        <w:gridCol w:w="675"/>
        <w:gridCol w:w="420"/>
        <w:gridCol w:w="645"/>
        <w:gridCol w:w="600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农民合作社基本情况</w:t>
            </w:r>
          </w:p>
        </w:tc>
        <w:tc>
          <w:tcPr>
            <w:tcW w:w="10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项目实施情况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农民合作社名称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具体产业内容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生产经营规模（亩/头/只/个）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县级批复文号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市级备案情况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是否国家脱贫县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是否39个欠发达县域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是否属于2025年拟建成和美乡村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2" w:name="OLE_LINK2" w:colFirst="8" w:colLast="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大竹县昌农农业专业合作社联合社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93511724MA66AKKA14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大竹竹笋（已列入第二批全国名优特新产品目录）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共有竹林7200余亩，其中有机生态竹笋1200亩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经济作物产业类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1.购买节能商用超低氮1T全自动生物质蒸汽发生器1台（汽水两用），计16万元。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2.改造智能水冷式冰温冷藏库500立方米，计18.6万元；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3.竹笋精深加工车间地面金刚砂固化、强化处理780平方米，计9.75万元；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4.购买304不锈钢食品检验检测台2套，计2.1万元；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5.食品检测专用设备，计3万元；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6.空气控制过滤系统，计16.2万元。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本项目上述6项总投资65.65万元。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大竹县远明柚子合作社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93511724089893537R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蜜柚、李子种植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550亩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经济作物产业类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建设提灌系统一套：包含提灌站1套，金额1045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0元；主要输水管道1800米，金额243000元；支线输水管道3400米，金额40800元。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建设轨道运输设施1套：包含槽钢轨道线路长度280米，金额120400元；雅马哈机头1台，金额9500元；车厢2个，金额7000元。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大竹县三杰养殖专业合作社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93511724MA64ATD16M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食用菌种植、香椿种植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300亩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经济作物产业类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1.购置经济作物生产大棚设施设备：育苗大棚膜12000平方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，每平方米4.3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元，5.25万元；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2.水肥药一体化设施设改善：田间管网7000m，每米15元，10.5万；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3.苗盘10000个，每个5元，5万。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大竹蜀三派农业专业合作社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93511724MA674YUN87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eastAsia="zh-CN"/>
              </w:rPr>
              <w:t>花椒、中药材种植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eastAsia="zh-CN"/>
              </w:rPr>
              <w:t>花椒种植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300亩，中药材种植10亩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经济作物产业类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1.购置烘干机3台，每台5万元，计划投资15万元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2.购置烘干床3个，计划投资2万元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3.购置花椒脱粒机1台，计划投资1.1万元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4.购置花椒筛选机（型号：WYSXJ-800）1台，计划投资1.4万元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 购置花椒脱杆机1台，计划投资2.5万元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6.购置花椒选刺机（型号：WYXCJ-1000）1台，计划投资3.5万元。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大竹县金玉芽白茶专业合作社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93511724MA62E37P3L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收购、销售成员种植的茶叶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500亩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经济作物产业类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茶叶萎凋机（1.2米X6米）45台，单价8000元/台，小计36万元；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萎凋房1间，单价30万元/间，小计30万元。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大竹县态康生猪养殖专业合作社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93511724056066834J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生猪养殖、加工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年出栏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2700头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圈舍及排污改造240平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米，单价0.07万/平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米，计16.8万；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干粪贮存池60平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米，长17米，宽3.5米，砖混瓦结构，单价0.15万/平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米，计9万元；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蓄水池改造清淤硬化加固460立方米，单价0.03万/立方米，计13.8万；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新建蓄水池1口，55立方米，单价0.2万/立方米，计11万；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烘干设施2间，长2.2米、宽2.2米、高2.8米，砖混钢保温结构，单价4.6万/间，计9.2万；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加工储存晾挂间1栋，56立方米，长3.8米、宽3.8米、高3.9米，砖混钢结构，单价0.2万/立方米，计11.2万；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监控系统1套（电线杆、摄像头、录像机、电脑等）单价4.7万，计4.7万；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智能化喂料设备2套、单价0.95万/套，计1.9万。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八渡乡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大竹县绿森源种植农民专业合作社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93511724MA62E9J956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  <w:t>中草药种植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,地产中草药购销,粮食种植,家禽饲养,生猪饲养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年出栏生猪2000头,中药材650亩,玉米270亩,稻谷30亩,养鱼15亩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节能节水: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修建生猪粪污田间管网1600米（含支管），每米造价（含安装费、配件、分流管、扎阀、野外转运等）90元，计划投资14万元；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改建生猪圈舍进水管1200米（含支管），每米造价（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分流管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野外转运费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生猪饲喂饮水嘴等）90元，计划投资10万元；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生猪圈舍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装监控设施设备5万元；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维修储水池1口，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总合计42万。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大竹县清河镇快活福达养殖农专业合作社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93511724MA62T2NR08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蛋鸡养殖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存栏13万羽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1.饲料输送线27m，单价1.24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元/m，合计：33.48万元；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.车辆消毒房及设备，合计15万元；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.监控系统1套，合计：8.5万元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项目合计总投资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大竹县丰牧源养殖专业合作社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93511724MA63JNCJ99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/>
              </w:rPr>
              <w:t>生猪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养殖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/>
              </w:rPr>
              <w:t>存栏4000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备用发电机（静音箱式300千瓦，停电自启动）1台，单价18万元/台，小计18万元；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微滤式双重过滤干湿分离机（定制滚筒双电机）1台，单价8万元/台，小计8万元；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监控设备（16摄像头，8TB录像机，50寸显示屏）1套，单价4万元/套，小计4万元；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冲洗设备（15KW旋转喷头）2套，单价2万元/套，小计4万元。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以上合计34万元。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大竹县黄菜坡农业专业合作社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93511724MA62HN0M5H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蛋鸡养殖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6万羽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1.养殖设备2套，一套24.6万元，另外一套19万元，总投资43.6万元；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2.饲喂设备2套，每套0.52万元，总投资1.04万元；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八渡乡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大竹县辰旺养殖专业合作社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93511724MA6315157Q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pacing w:val="0"/>
                <w:sz w:val="18"/>
                <w:szCs w:val="18"/>
                <w:u w:val="none"/>
                <w:lang w:eastAsia="zh-CN"/>
              </w:rPr>
              <w:t>蛋鸡养殖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7万羽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智能H型风干设备产品型号JFFGJ4-28（养殖数量15.8万羽，鸡舍宽度15m，风干长度34m）该系统包含以下子系统：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1.头尾主机292400元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2.智能系统233900元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3.输送进料系统275200元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4.输出系统82100元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5.控制系统163200元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6.排风系统（压力风机及增压仓等）204100元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7.升温系统128000元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设备合计：137.89万元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137.89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大竹县裕东农业专业合作社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936511724MA62E6XP7K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sz w:val="18"/>
                <w:szCs w:val="18"/>
                <w:u w:val="none"/>
              </w:rPr>
              <w:t>粮油生产，农业社会化服务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sz w:val="18"/>
                <w:szCs w:val="18"/>
                <w:u w:val="none"/>
              </w:rPr>
              <w:t>生产规模6800亩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农机服务类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1.暗化催芽室，面积150平方米，约12万元；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2.农机维修中心改建，面积50平方米，约5万元；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3.1万张机插秧育秧硬盘，约6万元。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四合镇</w:t>
            </w:r>
          </w:p>
        </w:tc>
      </w:tr>
      <w:bookmarkEnd w:id="2"/>
    </w:tbl>
    <w:p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Tg3OGI3YWYzMTk3YWZlMmQ0ZDI3MmMyZDliZDEifQ=="/>
  </w:docVars>
  <w:rsids>
    <w:rsidRoot w:val="4B747109"/>
    <w:rsid w:val="008D0C18"/>
    <w:rsid w:val="008D4EE8"/>
    <w:rsid w:val="025F4662"/>
    <w:rsid w:val="02996430"/>
    <w:rsid w:val="029C3B08"/>
    <w:rsid w:val="05137B8D"/>
    <w:rsid w:val="05DB657B"/>
    <w:rsid w:val="06110369"/>
    <w:rsid w:val="0A3208AE"/>
    <w:rsid w:val="0A783755"/>
    <w:rsid w:val="0D5F19BA"/>
    <w:rsid w:val="0F3F7CF5"/>
    <w:rsid w:val="115D4462"/>
    <w:rsid w:val="11DD55A3"/>
    <w:rsid w:val="14A36E0B"/>
    <w:rsid w:val="14F055ED"/>
    <w:rsid w:val="154F0566"/>
    <w:rsid w:val="158521DA"/>
    <w:rsid w:val="15D32F45"/>
    <w:rsid w:val="16DC463F"/>
    <w:rsid w:val="18A1557C"/>
    <w:rsid w:val="1A78230D"/>
    <w:rsid w:val="1ACD08AB"/>
    <w:rsid w:val="1C6D29C7"/>
    <w:rsid w:val="1C874A89"/>
    <w:rsid w:val="1D8F1E47"/>
    <w:rsid w:val="1E652BA8"/>
    <w:rsid w:val="202D1DEC"/>
    <w:rsid w:val="215F7D83"/>
    <w:rsid w:val="218205A2"/>
    <w:rsid w:val="21AD50E4"/>
    <w:rsid w:val="226118D9"/>
    <w:rsid w:val="257A518B"/>
    <w:rsid w:val="28326B9B"/>
    <w:rsid w:val="29B82726"/>
    <w:rsid w:val="2A44220C"/>
    <w:rsid w:val="2C424529"/>
    <w:rsid w:val="2F41434E"/>
    <w:rsid w:val="2F5C1E55"/>
    <w:rsid w:val="32513718"/>
    <w:rsid w:val="32B67A1F"/>
    <w:rsid w:val="34655258"/>
    <w:rsid w:val="34E97C37"/>
    <w:rsid w:val="36034D29"/>
    <w:rsid w:val="360C770E"/>
    <w:rsid w:val="361A2CFC"/>
    <w:rsid w:val="376B268B"/>
    <w:rsid w:val="400C6ED0"/>
    <w:rsid w:val="40A210B7"/>
    <w:rsid w:val="42922ACE"/>
    <w:rsid w:val="42DA32B5"/>
    <w:rsid w:val="43DE2931"/>
    <w:rsid w:val="447A08AC"/>
    <w:rsid w:val="44B813D4"/>
    <w:rsid w:val="4618037D"/>
    <w:rsid w:val="470703F1"/>
    <w:rsid w:val="4AD06D1D"/>
    <w:rsid w:val="4B747109"/>
    <w:rsid w:val="4D0C6761"/>
    <w:rsid w:val="4D947FA6"/>
    <w:rsid w:val="4F8B69C5"/>
    <w:rsid w:val="5100038B"/>
    <w:rsid w:val="512A5408"/>
    <w:rsid w:val="525564B4"/>
    <w:rsid w:val="532F41E8"/>
    <w:rsid w:val="535A5EC8"/>
    <w:rsid w:val="54CF254E"/>
    <w:rsid w:val="54E2107C"/>
    <w:rsid w:val="5559450E"/>
    <w:rsid w:val="577E025B"/>
    <w:rsid w:val="59554FEC"/>
    <w:rsid w:val="5B773BA2"/>
    <w:rsid w:val="5E56783C"/>
    <w:rsid w:val="5FC86518"/>
    <w:rsid w:val="6005151A"/>
    <w:rsid w:val="60CF38D6"/>
    <w:rsid w:val="62143C96"/>
    <w:rsid w:val="6224207E"/>
    <w:rsid w:val="623600B0"/>
    <w:rsid w:val="62612C54"/>
    <w:rsid w:val="63027F93"/>
    <w:rsid w:val="637707DC"/>
    <w:rsid w:val="63A90865"/>
    <w:rsid w:val="63D80CF3"/>
    <w:rsid w:val="6E211405"/>
    <w:rsid w:val="6EBA3E17"/>
    <w:rsid w:val="707B1384"/>
    <w:rsid w:val="731A1328"/>
    <w:rsid w:val="7476341F"/>
    <w:rsid w:val="77562203"/>
    <w:rsid w:val="779A6594"/>
    <w:rsid w:val="77BA6C36"/>
    <w:rsid w:val="790A599B"/>
    <w:rsid w:val="791B3704"/>
    <w:rsid w:val="7ACA53E2"/>
    <w:rsid w:val="7CA73C2D"/>
    <w:rsid w:val="7D6F6E14"/>
    <w:rsid w:val="7E130E4E"/>
    <w:rsid w:val="7E9D0E84"/>
    <w:rsid w:val="7EC363D0"/>
    <w:rsid w:val="7EFF12E8"/>
    <w:rsid w:val="7F313C82"/>
    <w:rsid w:val="7FC56178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8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0">
    <w:name w:val="font5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2167</Words>
  <Characters>2846</Characters>
  <Lines>0</Lines>
  <Paragraphs>0</Paragraphs>
  <TotalTime>11</TotalTime>
  <ScaleCrop>false</ScaleCrop>
  <LinksUpToDate>false</LinksUpToDate>
  <CharactersWithSpaces>2874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2024-11-22T04:01:00Z</dcterms:created>
  <dc:creator>kk</dc:creator>
  <cp:lastModifiedBy>kk</cp:lastModifiedBy>
  <cp:lastPrinted>2025-08-11T01:04:08Z</cp:lastPrinted>
  <dcterms:modified xsi:type="dcterms:W3CDTF">2025-08-11T01:07:55Z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6BC181CCD84749318A460B041ACEBA2D</vt:lpwstr>
  </property>
</Properties>
</file>