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大竹县2024年度社会组织年检情况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一、社会团体类年检情况（</w:t>
      </w:r>
      <w:r>
        <w:rPr>
          <w:rFonts w:hint="eastAsia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97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（一）年检合格社团（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79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县政协：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大竹县智力支乡联谊会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大竹县政协理论与实际研究会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委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宣传部：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大竹县新闻工作者协会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委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政法委：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大竹县社会组织综治工作协会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大竹县反邪教协会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团县委：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大竹县青年志愿者协会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县委统战部（民宗局）：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大竹县党外知识分子联谊会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大竹县新的社会阶层人士联谊会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大竹县基督教三自爱国运动委员会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大竹县回族事务管理委员会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大竹县天主教爱国会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大竹县佛教协会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firstLine="680" w:firstLineChars="200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大竹县民族团结进步促进会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县民政局</w:t>
      </w: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县老龄办</w:t>
      </w: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大竹县慈善会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大竹县老年协会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县交通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运输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大竹县道路运输行业协会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县农业农村局：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大竹县老区建设促进会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大竹县香椿产业协会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大竹县白茶产业协会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大竹县农业机械安全生产协会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大竹县匠心农人家庭农场协会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firstLine="680" w:firstLineChars="200"/>
        <w:textAlignment w:val="bottom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大竹县苎麻产业协会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县经信局：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大竹县工业合作联社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县市场监管局：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大竹县个体私营经济协会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县司法局：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大竹县法律服务工作者协会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县卫</w:t>
      </w: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生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健</w:t>
      </w: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康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大竹县农村卫生协会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大竹县性病艾滋病防治协会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大竹县爱之声健康咨询服务协会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大竹县会计学会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大竹县代理记账协会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县教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育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大竹县教育学会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县公安局：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大竹县警察协会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县工商联：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大竹县娱乐业商会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大竹商贸物流园商会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县妇联：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大竹县巾帼志愿者协会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大竹县妇女创业协会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大竹县家庭教育促进会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县科协：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大竹县竹产业协会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大竹县四合果业技术协会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大竹县福达蛋鸡养殖专业技术协会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80" w:firstLineChars="200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大竹县鹏程果业技术协会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大竹县万丰中药材种植协会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80" w:firstLineChars="200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大竹县科普作家协会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80" w:firstLineChars="200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大竹县老科学技术工作者协会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 w:firstLine="68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大竹县良种油茶种植协会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县文体旅游局：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大竹县清平乐管乐学会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大竹县老年人体育协会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大竹县网球协会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大竹县民俗摄影协会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大竹县乒乓球协会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大竹县羽毛球协会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大竹县太极拳协会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大竹县英姿鼓乐协会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大竹县篮球协会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大竹县柔力球协会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大竹游泳协会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80" w:firstLineChars="200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大竹县信鸽运动协会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大竹县唢呐学会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大竹县足球协会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县文旅中心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大竹县旅游协会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县文联：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大竹县作家协会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大竹县美术协会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大竹县曲艺戏剧家协会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大竹县竹乐器研究会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大竹县摄影家协会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大竹县根雕奇石协会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大竹县诗词学会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大竹县书法家协会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大竹县舞蹈家协会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大竹县书法创作研究会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大竹县电视艺术家协会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大竹县书画协会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县应急局：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68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大竹县非煤矿山协会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firstLine="680" w:firstLineChars="200"/>
        <w:textAlignment w:val="bottom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县住建局：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firstLine="680" w:firstLineChars="200"/>
        <w:textAlignment w:val="bottom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大竹县房地产与建筑协会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firstLine="680" w:firstLineChars="200"/>
        <w:textAlignment w:val="bottom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80" w:firstLineChars="200"/>
        <w:textAlignment w:val="bottom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大竹肉丁面协会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firstLine="680" w:firstLineChars="200"/>
        <w:textAlignment w:val="bottom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县志中心：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bottom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大竹县姓氏文化研究会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firstLine="0" w:firstLineChars="0"/>
        <w:textAlignment w:val="bottom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县社科联：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大竹县社会科学工作促进会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0" w:firstLineChars="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县物流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发展中心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大竹县物流行业协会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0" w:firstLineChars="0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（二）年检基本合格（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0" w:firstLineChars="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县文联：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大竹县木兰文化艺术协会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未参加年检（15家）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县文联：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大竹县巴蜀画会（24年度未参加年检）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大竹县民族器乐学会（24年度未参加年检）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大竹县音乐协会</w:t>
      </w:r>
      <w: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县文体旅游局：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大竹县竹音器乐协会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（24年度未参加年检）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大竹县棋牌运动协会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（24年度未参加年检）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大竹县老年养生太极协会</w:t>
      </w:r>
      <w: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（连续2年未参加年检：23、24年度）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3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3"/>
          <w:kern w:val="2"/>
          <w:sz w:val="32"/>
          <w:szCs w:val="32"/>
          <w:highlight w:val="none"/>
          <w:lang w:val="en-US" w:eastAsia="zh-CN" w:bidi="ar-SA"/>
        </w:rPr>
        <w:t>大竹县鑫海拉丁舞协会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3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大竹县自行车协会</w:t>
      </w:r>
      <w: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县科协：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/>
          <w:spacing w:val="-3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34"/>
          <w:kern w:val="2"/>
          <w:sz w:val="32"/>
          <w:szCs w:val="32"/>
          <w:highlight w:val="none"/>
          <w:lang w:val="en-US" w:eastAsia="zh-CN" w:bidi="ar-SA"/>
        </w:rPr>
        <w:t>大竹县城西迎霞水果种植技术协会</w:t>
      </w:r>
      <w:r>
        <w:rPr>
          <w:rFonts w:hint="eastAsia" w:eastAsia="仿宋_GB2312" w:cs="Times New Roman"/>
          <w:b w:val="0"/>
          <w:bCs w:val="0"/>
          <w:color w:val="auto"/>
          <w:spacing w:val="-34"/>
          <w:kern w:val="2"/>
          <w:sz w:val="32"/>
          <w:szCs w:val="32"/>
          <w:highlight w:val="none"/>
          <w:lang w:val="en-US" w:eastAsia="zh-CN" w:bidi="ar-SA"/>
        </w:rPr>
        <w:t>（连续2年未参加年检：23、24年度）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17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7"/>
          <w:kern w:val="2"/>
          <w:sz w:val="32"/>
          <w:szCs w:val="32"/>
          <w:highlight w:val="none"/>
          <w:lang w:val="en-US" w:eastAsia="zh-CN" w:bidi="ar-SA"/>
        </w:rPr>
        <w:t>大竹县天城山果协会</w:t>
      </w:r>
      <w:r>
        <w:rPr>
          <w:rFonts w:hint="eastAsia" w:eastAsia="仿宋_GB2312" w:cs="Times New Roman"/>
          <w:b w:val="0"/>
          <w:bCs w:val="0"/>
          <w:color w:val="auto"/>
          <w:spacing w:val="-17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大竹县煌腾养殖协会</w:t>
      </w:r>
      <w: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34"/>
          <w:kern w:val="2"/>
          <w:sz w:val="32"/>
          <w:szCs w:val="32"/>
          <w:highlight w:val="none"/>
          <w:lang w:val="en-US" w:eastAsia="zh-CN" w:bidi="ar-SA"/>
        </w:rPr>
        <w:t>大竹县周家乐尔康精品水果协会</w:t>
      </w:r>
      <w:r>
        <w:rPr>
          <w:rFonts w:hint="eastAsia" w:eastAsia="仿宋_GB2312" w:cs="Times New Roman"/>
          <w:b w:val="0"/>
          <w:bCs w:val="0"/>
          <w:color w:val="auto"/>
          <w:spacing w:val="-34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/>
          <w:spacing w:val="-17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7"/>
          <w:kern w:val="2"/>
          <w:sz w:val="32"/>
          <w:szCs w:val="32"/>
          <w:highlight w:val="none"/>
          <w:lang w:val="en-US" w:eastAsia="zh-CN" w:bidi="ar-SA"/>
        </w:rPr>
        <w:t>大竹县黑花生产业协会</w:t>
      </w:r>
      <w:r>
        <w:rPr>
          <w:rFonts w:hint="eastAsia" w:eastAsia="仿宋_GB2312" w:cs="Times New Roman"/>
          <w:b w:val="0"/>
          <w:bCs w:val="0"/>
          <w:color w:val="auto"/>
          <w:spacing w:val="-17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民政局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大竹县心身健康咨询协会</w:t>
      </w:r>
      <w: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（连续2年未参加年检：23、24年度）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商务局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大竹县电子商务协会</w:t>
      </w:r>
      <w: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（连续2年未参加年检：23、24年度）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（四）正在办理注销（2家）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县文联：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大竹县钢琴艺术协会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（正在办理注销手续）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县文体旅游局：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大竹县传统服饰协会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（正在办理注销手续）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二、民办非企业单位年检情况（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1</w:t>
      </w:r>
      <w:r>
        <w:rPr>
          <w:rFonts w:hint="eastAsia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45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（一）年检合格（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120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县教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育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大竹县白塔小百灵幼稚园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大竹县竹阳小博士幼儿园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大竹县竹阳三峡幼儿园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大竹县竹阳梧桐树幼儿园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大竹县竹阳阳光宝贝幼稚园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大竹县竹阳育才幼儿园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大竹县竹阳亲亲宝贝幼儿园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大竹县竹阳精英幼儿园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大竹县竹阳红星幼儿园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大竹县竹阳华夏名城幼儿园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大竹县竹阳小蜜蜂幼儿园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大竹县竹阳东湖幼儿园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大竹县白塔树德幼稚园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大竹县白塔康贝幼儿园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大竹县白塔小灵童幼儿园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大竹县白塔煌歌幼儿园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大竹县白塔蓝天幼儿园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大竹县白塔育英祥云幼儿园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大竹县白塔爱我宝贝幼儿园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大竹县白塔新彩虹幼儿园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大竹县白塔小天才幼儿园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大竹县白塔阳光幼儿园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大竹县白塔凤凰城幼儿园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大竹县白塔育英幼儿园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大竹县东柳金果果幼儿园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大竹县东柳柳育幼儿园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大竹县东柳启慧幼儿园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大竹县乌木鸿兴幼儿园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大竹县杨家腾飞幼儿园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大竹县杨家乐乐贝尔幼儿园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大竹县黄家洁鑫幼儿园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大竹县清河新世纪幼儿园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大竹县清河童谣幼儿园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大竹县石河佳佳幼儿园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大竹县石河小博士幼儿园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大竹县月华新晨幼儿园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大竹县月华甜甜幼儿园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大竹县石桥铺安琪尔幼儿园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大竹县石桥铺爱乐幼儿园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大竹县永胜博雅幼儿园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大竹县新生丹丹幼儿园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大竹县周家小精灵幼儿园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大竹县周家超强幼儿园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大竹县观音阳光幼儿园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大竹县观音菁苹果幼儿园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大竹县安吉新世纪幼儿园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大竹县天城爱心幼儿园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大竹县石子新星幼儿园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大竹县文星小天使幼儿园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大竹县文星喜洋洋幼儿园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大竹县文星雨露幼儿园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大竹县庙坝童欢幼儿园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大竹县庙坝育苗幼儿园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大竹县清水育英幼儿园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大竹县清水春光幼儿园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大竹县清水启萌幼儿园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大竹县白塔金宝贝幼儿园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大竹县白塔星辰幼儿园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大竹县精英学校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大竹县阳光小学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大竹县川师大附属实验学校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大竹县西城鹏翔学校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达州百岛湖职业技术学校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大竹县树人教育培训学校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 xml:space="preserve">大竹县滨江剑桥素质成长中心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大竹县幸福艺术培训学校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大竹县理想美术培训中心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大竹县育英教育素质成长中心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大竹县瑶瑶艺术培训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中心  大竹县竹阳舞之韵艺术培训中心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大竹县夏加儿美术教育培训中心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大竹县蜀凰艺术培训中心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大竹县筑梦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素质成长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大竹县淘乐园艺术中心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大竹县舞之韵艺术培训中心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大竹县石子新智源培训学校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大竹县庙坝胜科教育培训中心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大竹县四合茂苗幼儿园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县文体旅游局：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大竹县蓓蕾艺术培训学校   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大竹县探花书院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大竹县德馨太极拳健身中心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大竹县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友谊信鸽俱乐部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人力资源社会保障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大竹县凤蜜职业培训学校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大竹县丰源职业培训学校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大竹县圆梦职业培训学校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大竹县红星职业培训学校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大竹县惠民职业培训学校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大竹县天源职业培训学校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大竹县科发职业培训学校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大竹县博翔职业培训学校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leftChars="0" w:firstLine="0" w:firstLineChars="0"/>
        <w:jc w:val="distribute"/>
        <w:textAlignment w:val="bottom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大竹县卓瑞职业培训学校     大竹县圆点职业培训学校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jc w:val="both"/>
        <w:textAlignment w:val="bottom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大竹县洪海职业技术培训学校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大竹县快乐居康养中心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大竹县夕阳红公寓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大竹县三星老年公寓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大竹县一丸堂福利院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大竹县中康苑养老服务中心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大竹县金色晚霞老人公寓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大竹县上善老人公寓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大竹县天乐养老服务中心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大竹天福养老中心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eastAsia="仿宋_GB2312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80"/>
          <w:kern w:val="2"/>
          <w:sz w:val="32"/>
          <w:szCs w:val="32"/>
          <w:highlight w:val="none"/>
          <w:lang w:val="en-US" w:eastAsia="zh-CN" w:bidi="ar-SA"/>
        </w:rPr>
        <w:t>大竹县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80"/>
          <w:kern w:val="2"/>
          <w:sz w:val="32"/>
          <w:szCs w:val="32"/>
          <w:highlight w:val="none"/>
          <w:lang w:val="en-US" w:eastAsia="zh-CN" w:bidi="ar-SA"/>
        </w:rPr>
        <w:t>高明幸福玖号老年公寓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德馨养老服务中心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eastAsia="仿宋_GB2312" w:cs="Times New Roman"/>
          <w:b w:val="0"/>
          <w:bCs w:val="0"/>
          <w:color w:val="auto"/>
          <w:spacing w:val="-23"/>
          <w:kern w:val="2"/>
          <w:sz w:val="32"/>
          <w:szCs w:val="32"/>
          <w:highlight w:val="none"/>
          <w:lang w:val="en-US" w:eastAsia="zh-CN" w:bidi="ar-SA"/>
        </w:rPr>
        <w:t>大竹周家福寿康养老服务中心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</w:t>
      </w:r>
      <w: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甘露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社会工作服务中心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大竹县圆梦社会工作服务中心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3"/>
          <w:kern w:val="2"/>
          <w:sz w:val="32"/>
          <w:szCs w:val="32"/>
          <w:highlight w:val="none"/>
          <w:lang w:val="en-US" w:eastAsia="zh-CN" w:bidi="ar-SA"/>
        </w:rPr>
        <w:t>大竹县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3"/>
          <w:kern w:val="2"/>
          <w:sz w:val="32"/>
          <w:szCs w:val="32"/>
          <w:highlight w:val="none"/>
          <w:lang w:val="en-US" w:eastAsia="zh-CN" w:bidi="ar-SA"/>
        </w:rPr>
        <w:t>至善社会工作服务中心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大竹县启点社会工作服务中心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大竹县丰源社会工作服务中心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大竹县益爱社会工作服务中心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6" w:lineRule="exact"/>
        <w:rPr>
          <w:rFonts w:hint="eastAsia" w:eastAsia="仿宋_GB2312" w:cs="Times New Roman"/>
          <w:b w:val="0"/>
          <w:bCs w:val="0"/>
          <w:color w:val="auto"/>
          <w:w w:val="97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w w:val="97"/>
          <w:kern w:val="2"/>
          <w:sz w:val="32"/>
          <w:szCs w:val="32"/>
          <w:highlight w:val="none"/>
          <w:lang w:val="en-US" w:eastAsia="zh-CN" w:bidi="ar-SA"/>
        </w:rPr>
        <w:t>大竹县</w:t>
      </w:r>
      <w:r>
        <w:rPr>
          <w:rFonts w:hint="eastAsia" w:eastAsia="仿宋_GB2312" w:cs="Times New Roman"/>
          <w:b w:val="0"/>
          <w:bCs w:val="0"/>
          <w:color w:val="auto"/>
          <w:spacing w:val="-20"/>
          <w:w w:val="97"/>
          <w:kern w:val="2"/>
          <w:sz w:val="32"/>
          <w:szCs w:val="32"/>
          <w:highlight w:val="none"/>
          <w:lang w:val="en-US" w:eastAsia="zh-CN" w:bidi="ar-SA"/>
        </w:rPr>
        <w:t>大众社会工作服务中心</w:t>
      </w:r>
      <w:r>
        <w:rPr>
          <w:rFonts w:hint="eastAsia" w:eastAsia="仿宋_GB2312" w:cs="Times New Roman"/>
          <w:b w:val="0"/>
          <w:bCs w:val="0"/>
          <w:color w:val="auto"/>
          <w:w w:val="97"/>
          <w:kern w:val="2"/>
          <w:sz w:val="32"/>
          <w:szCs w:val="32"/>
          <w:highlight w:val="none"/>
          <w:lang w:val="en-US" w:eastAsia="zh-CN" w:bidi="ar-SA"/>
        </w:rPr>
        <w:t xml:space="preserve">    大竹县成功婚姻介绍服务所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distribute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3"/>
          <w:kern w:val="2"/>
          <w:sz w:val="32"/>
          <w:szCs w:val="32"/>
          <w:highlight w:val="none"/>
          <w:lang w:val="en-US" w:eastAsia="zh-CN" w:bidi="ar-SA"/>
        </w:rPr>
        <w:t>大竹县益心社会工作服务中心</w:t>
      </w:r>
      <w: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大竹县万家和社会工作服务中心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w w:val="97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w w:val="97"/>
          <w:kern w:val="2"/>
          <w:sz w:val="32"/>
          <w:szCs w:val="32"/>
          <w:highlight w:val="none"/>
          <w:lang w:eastAsia="zh-CN" w:bidi="ar-SA"/>
        </w:rPr>
        <w:t>县科技局：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6" w:lineRule="exact"/>
        <w:rPr>
          <w:rFonts w:hint="eastAsia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97"/>
          <w:kern w:val="2"/>
          <w:sz w:val="32"/>
          <w:szCs w:val="32"/>
          <w:highlight w:val="none"/>
          <w:lang w:val="en-US" w:eastAsia="zh-CN" w:bidi="ar-SA"/>
        </w:rPr>
        <w:t>大竹县菀豆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97"/>
          <w:kern w:val="2"/>
          <w:sz w:val="32"/>
          <w:szCs w:val="32"/>
          <w:highlight w:val="none"/>
          <w:lang w:val="en-US" w:eastAsia="zh-CN" w:bidi="ar-SA"/>
        </w:rPr>
        <w:t>素质成长中心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县农业农村局：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大竹县益民玉米研究所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县应急局：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大竹县蓝天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应急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救援队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县红十字会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大竹县红十字志愿者服务中心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大竹县红十字蓝天救援队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（二）年检不合格（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大竹永胜幸福苑老年公寓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未参加年检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19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教育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大竹县石子未来之星幼儿园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（24年度未参加年检）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大竹县石河金苹果幼儿园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（24年度未参加年检）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大竹县竹阳希望幼儿园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（24年度未参加年检）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大竹县莲印黎明幼儿园</w:t>
      </w:r>
      <w: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（连续2年未参加年检：23、24年度）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大竹县白塔小太阳幼儿园</w:t>
      </w:r>
      <w: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（连续2年未参加年检：23、24年度）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大竹县柏林小小幼儿园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（连续2年未参加年检</w:t>
      </w:r>
      <w: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：23、24年度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竹县白塔七巧板幼儿园</w:t>
      </w:r>
      <w: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（连续2年未参加年检：23、24年度）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大竹县月华星星幼儿园</w:t>
      </w:r>
      <w:r>
        <w:rPr>
          <w:rFonts w:hint="eastAsia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大竹县博艺培训中心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大竹县天城平等幼儿园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大竹县永胜红太阳幼儿园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大竹县月华天赋幼儿园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大竹县石桥铺春苗幼儿园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大竹县永胜阳光幼儿园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大竹县圣智培训学校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大竹县柏林花蕾幼儿园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大竹县柏家童星幼儿园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人力资源社会保障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大竹县指航职业培训学校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 xml:space="preserve"> 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大竹县新科职业培训学校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20"/>
          <w:kern w:val="2"/>
          <w:sz w:val="32"/>
          <w:szCs w:val="32"/>
          <w:highlight w:val="none"/>
          <w:lang w:val="en-US" w:eastAsia="zh-CN" w:bidi="ar-SA"/>
        </w:rPr>
        <w:t>（连续3年未参加年检：22、23、24年度）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正在办理注销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司法局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大竹金融纠纷调解中心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(正在办理注销手续）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民政局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大竹县福荣城老人公寓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(正在办理注销手续）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教育局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大竹县白塔鹏翔幼儿园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(正在办理注销手续）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大竹县双拱苗苗幼儿园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(正在办理注销手续）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6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大竹县育英小学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(正在办理注销手续）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5" w:type="default"/>
      <w:footnotePr>
        <w:numFmt w:val="decimalHalfWidth"/>
      </w:footnotePr>
      <w:endnotePr>
        <w:numFmt w:val="chineseCounting"/>
      </w:endnote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23" w:charSpace="4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KbJZe5wEAAMkDAAAOAAAA&#10;ZHJzL2Uyb0RvYy54bWytU82O0zAQviPxDpbvNGnRQhTVXQHVIiQESAsP4DpOY8l/sqdNygPAG3Di&#10;wp3n6nMwdpIu2r3sYS/J2DPzzXzfjNfXg9HkKENUzjK6XJSUSCtco+ye0W9fb15UlETgtuHaWcno&#10;SUZ6vXn+bN37Wq5c53QjA0EQG+veM9oB+Looouik4XHhvLTobF0wHPAY9kUTeI/oRhersnxV9C40&#10;PjghY8Tb7eikE2J4DKBrWyXk1omDkRZG1CA1B6QUO+Uj3eRu21YK+Ny2UQLRjCJTyF8sgvYufYvN&#10;mtf7wH2nxNQCf0wL9zgZriwWvUBtOXByCOoBlFEiuOhaWAhnipFIVgRZLMt72tx23MvMBaWO/iJ6&#10;fDpY8en4JRDVMPqSEssNDvz86+f599/znx9ktUz69D7WGHbrMRCGt27ArZnvI14m2kMbTPojIYJ+&#10;VPd0UVcOQERKqlZVVaJLoG8+IH5xl+5DhPfSGZIMRgOOL6vKjx8jjKFzSKpm3Y3SOo9QW9Ij6lX1&#10;+ipnXFyIri0WSSzGbpMFw26YqO1cc0Jm+CKwYufCd0p63AdGLa4/JfqDRbnT6sxGmI3dbHArMJFR&#10;oGQ038G4Ygcf1L7LS5f6jf7NAbDnTCW1MdaeusMJZzGmbUwr9P85R929wM0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aGmCS9MAAAAFAQAADwAAAAAAAAABACAAAAA4AAAAZHJzL2Rvd25yZXYueG1s&#10;UEsBAhQAFAAAAAgAh07iQApsll7nAQAAyQMAAA4AAAAAAAAAAQAgAAAAOAEAAGRycy9lMm9Eb2Mu&#10;eG1sUEsFBgAAAAAGAAYAWQEAAJE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EE0D9"/>
    <w:multiLevelType w:val="singleLevel"/>
    <w:tmpl w:val="BFFEE0D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hyphenationZone w:val="360"/>
  <w:drawingGridHorizontalSpacing w:val="111"/>
  <w:drawingGridVerticalSpacing w:val="164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Y2QxZDhlZDk5OTEzZGZjMzkwZDk3YmFlYWY1OTUifQ=="/>
  </w:docVars>
  <w:rsids>
    <w:rsidRoot w:val="00172A27"/>
    <w:rsid w:val="00561197"/>
    <w:rsid w:val="00FB7A9E"/>
    <w:rsid w:val="01461A86"/>
    <w:rsid w:val="037607F0"/>
    <w:rsid w:val="03F77529"/>
    <w:rsid w:val="0415519C"/>
    <w:rsid w:val="041B298D"/>
    <w:rsid w:val="05C370D8"/>
    <w:rsid w:val="06052691"/>
    <w:rsid w:val="06D702E3"/>
    <w:rsid w:val="08952382"/>
    <w:rsid w:val="08E63AE0"/>
    <w:rsid w:val="09067ACB"/>
    <w:rsid w:val="09074B9A"/>
    <w:rsid w:val="090E6DE2"/>
    <w:rsid w:val="09101EC6"/>
    <w:rsid w:val="0C90647D"/>
    <w:rsid w:val="0D7203B4"/>
    <w:rsid w:val="0E867D30"/>
    <w:rsid w:val="0F0C763E"/>
    <w:rsid w:val="0FAB2017"/>
    <w:rsid w:val="10105E9F"/>
    <w:rsid w:val="11D1790C"/>
    <w:rsid w:val="1208436B"/>
    <w:rsid w:val="125E479B"/>
    <w:rsid w:val="14707793"/>
    <w:rsid w:val="149A4729"/>
    <w:rsid w:val="153F5253"/>
    <w:rsid w:val="159468F5"/>
    <w:rsid w:val="15AD5D4D"/>
    <w:rsid w:val="16CB77B1"/>
    <w:rsid w:val="17343BA6"/>
    <w:rsid w:val="17B34C7C"/>
    <w:rsid w:val="17C27086"/>
    <w:rsid w:val="18F65488"/>
    <w:rsid w:val="1981375E"/>
    <w:rsid w:val="19B701D2"/>
    <w:rsid w:val="1A0D7084"/>
    <w:rsid w:val="1A7F6A19"/>
    <w:rsid w:val="1A826AEA"/>
    <w:rsid w:val="1ACA000C"/>
    <w:rsid w:val="1B7C0035"/>
    <w:rsid w:val="1B7D0926"/>
    <w:rsid w:val="1CF72711"/>
    <w:rsid w:val="1DEF9DDA"/>
    <w:rsid w:val="1EC7685C"/>
    <w:rsid w:val="20462C3D"/>
    <w:rsid w:val="20E701EC"/>
    <w:rsid w:val="22F82360"/>
    <w:rsid w:val="231A130D"/>
    <w:rsid w:val="233D5BB6"/>
    <w:rsid w:val="237E690E"/>
    <w:rsid w:val="2474350C"/>
    <w:rsid w:val="25370270"/>
    <w:rsid w:val="264C60F3"/>
    <w:rsid w:val="26B508F7"/>
    <w:rsid w:val="285230D2"/>
    <w:rsid w:val="28814A83"/>
    <w:rsid w:val="28EE2726"/>
    <w:rsid w:val="2A8D0E6D"/>
    <w:rsid w:val="2AA856B7"/>
    <w:rsid w:val="2B485409"/>
    <w:rsid w:val="2C5E0E99"/>
    <w:rsid w:val="2F2362E9"/>
    <w:rsid w:val="2F632FC1"/>
    <w:rsid w:val="30A1778D"/>
    <w:rsid w:val="312165F8"/>
    <w:rsid w:val="316E445F"/>
    <w:rsid w:val="31A2450E"/>
    <w:rsid w:val="32382656"/>
    <w:rsid w:val="32506063"/>
    <w:rsid w:val="34362EC0"/>
    <w:rsid w:val="343F03A9"/>
    <w:rsid w:val="343F0B19"/>
    <w:rsid w:val="35044A71"/>
    <w:rsid w:val="35192482"/>
    <w:rsid w:val="36F947B2"/>
    <w:rsid w:val="377A7E7D"/>
    <w:rsid w:val="37E646DD"/>
    <w:rsid w:val="38653EEB"/>
    <w:rsid w:val="389B3ECE"/>
    <w:rsid w:val="39995C4E"/>
    <w:rsid w:val="3AA14C30"/>
    <w:rsid w:val="3ABC2FFE"/>
    <w:rsid w:val="3BAA586E"/>
    <w:rsid w:val="3BCE0B69"/>
    <w:rsid w:val="3C7441B5"/>
    <w:rsid w:val="3CA071E9"/>
    <w:rsid w:val="3CEF7B4C"/>
    <w:rsid w:val="3D2C760D"/>
    <w:rsid w:val="3DC8149C"/>
    <w:rsid w:val="3EA64DEB"/>
    <w:rsid w:val="3F6F4C78"/>
    <w:rsid w:val="41132A5E"/>
    <w:rsid w:val="445C300C"/>
    <w:rsid w:val="452144E7"/>
    <w:rsid w:val="45371119"/>
    <w:rsid w:val="46E13B53"/>
    <w:rsid w:val="47495C7C"/>
    <w:rsid w:val="47990A9D"/>
    <w:rsid w:val="47CC1FE2"/>
    <w:rsid w:val="483E620E"/>
    <w:rsid w:val="4A083E9C"/>
    <w:rsid w:val="4A4215A5"/>
    <w:rsid w:val="4B5767A0"/>
    <w:rsid w:val="4BCB1940"/>
    <w:rsid w:val="4C2E5DC0"/>
    <w:rsid w:val="4C491509"/>
    <w:rsid w:val="4D1F0A4C"/>
    <w:rsid w:val="4E706D20"/>
    <w:rsid w:val="4E787B9C"/>
    <w:rsid w:val="51C67B3C"/>
    <w:rsid w:val="52D75686"/>
    <w:rsid w:val="5319696A"/>
    <w:rsid w:val="549B08E2"/>
    <w:rsid w:val="5531145B"/>
    <w:rsid w:val="55393826"/>
    <w:rsid w:val="56FD0980"/>
    <w:rsid w:val="57DE573A"/>
    <w:rsid w:val="57E405C6"/>
    <w:rsid w:val="593242C3"/>
    <w:rsid w:val="59326831"/>
    <w:rsid w:val="5991224F"/>
    <w:rsid w:val="5B4E3127"/>
    <w:rsid w:val="5B976DC7"/>
    <w:rsid w:val="5CAA0E4B"/>
    <w:rsid w:val="5D525F29"/>
    <w:rsid w:val="5D686E9B"/>
    <w:rsid w:val="5DFC788B"/>
    <w:rsid w:val="5E191A40"/>
    <w:rsid w:val="5E595057"/>
    <w:rsid w:val="5F9C199F"/>
    <w:rsid w:val="604742A5"/>
    <w:rsid w:val="60482442"/>
    <w:rsid w:val="604C06CA"/>
    <w:rsid w:val="617033CD"/>
    <w:rsid w:val="61D82E6C"/>
    <w:rsid w:val="624B2646"/>
    <w:rsid w:val="62E33273"/>
    <w:rsid w:val="634124B9"/>
    <w:rsid w:val="64064729"/>
    <w:rsid w:val="648D48A6"/>
    <w:rsid w:val="64FB2EED"/>
    <w:rsid w:val="657F58CB"/>
    <w:rsid w:val="65A347D7"/>
    <w:rsid w:val="669B4B89"/>
    <w:rsid w:val="68377CEB"/>
    <w:rsid w:val="69C03D36"/>
    <w:rsid w:val="6A6438BA"/>
    <w:rsid w:val="6A663F75"/>
    <w:rsid w:val="6B2C6F75"/>
    <w:rsid w:val="6D59788C"/>
    <w:rsid w:val="6D677C4F"/>
    <w:rsid w:val="6DA256D1"/>
    <w:rsid w:val="6DB2626D"/>
    <w:rsid w:val="6E833F97"/>
    <w:rsid w:val="6EB33962"/>
    <w:rsid w:val="70104550"/>
    <w:rsid w:val="71BC3A02"/>
    <w:rsid w:val="745911DA"/>
    <w:rsid w:val="74E95186"/>
    <w:rsid w:val="74F65788"/>
    <w:rsid w:val="76C32312"/>
    <w:rsid w:val="771B548E"/>
    <w:rsid w:val="77771410"/>
    <w:rsid w:val="77BBDB79"/>
    <w:rsid w:val="77F863B7"/>
    <w:rsid w:val="78375D8B"/>
    <w:rsid w:val="7838384E"/>
    <w:rsid w:val="797D4B0F"/>
    <w:rsid w:val="7A4350A6"/>
    <w:rsid w:val="7AA34630"/>
    <w:rsid w:val="7ABA6514"/>
    <w:rsid w:val="7C400E96"/>
    <w:rsid w:val="7C844970"/>
    <w:rsid w:val="7DFD7008"/>
    <w:rsid w:val="7E6009F5"/>
    <w:rsid w:val="7EE539AB"/>
    <w:rsid w:val="7F15ECEF"/>
    <w:rsid w:val="7F750385"/>
    <w:rsid w:val="7FAAE44F"/>
    <w:rsid w:val="7FEA61AD"/>
    <w:rsid w:val="92BC39C8"/>
    <w:rsid w:val="BD6FC076"/>
    <w:rsid w:val="CDF19303"/>
    <w:rsid w:val="DD7F117C"/>
    <w:rsid w:val="DF7BB6A7"/>
    <w:rsid w:val="DF9ED35A"/>
    <w:rsid w:val="EB9D7539"/>
    <w:rsid w:val="ED37404F"/>
    <w:rsid w:val="EEDC9812"/>
    <w:rsid w:val="F6F506A6"/>
    <w:rsid w:val="F9EE9562"/>
    <w:rsid w:val="FBDE4B87"/>
    <w:rsid w:val="FF2F1507"/>
    <w:rsid w:val="FF3B1B0F"/>
    <w:rsid w:val="FFFB8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beforeLines="0" w:beforeAutospacing="0" w:after="0" w:afterLines="0" w:afterAutospacing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paragraph" w:styleId="3">
    <w:name w:val="heading 1"/>
    <w:basedOn w:val="1"/>
    <w:next w:val="1"/>
    <w:qFormat/>
    <w:uiPriority w:val="0"/>
    <w:pPr>
      <w:spacing w:before="104" w:beforeLines="0" w:beforeAutospacing="0" w:after="104" w:afterLines="0" w:afterAutospacing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5">
    <w:name w:val="heading 3"/>
    <w:basedOn w:val="1"/>
    <w:next w:val="1"/>
    <w:qFormat/>
    <w:uiPriority w:val="0"/>
    <w:pPr>
      <w:spacing w:before="104" w:beforeLines="0" w:beforeAutospacing="0" w:after="104" w:afterLines="0" w:afterAutospacing="0"/>
      <w:ind w:firstLine="0" w:firstLineChars="0"/>
      <w:outlineLvl w:val="2"/>
    </w:pPr>
    <w:rPr>
      <w:rFonts w:eastAsia="黑体"/>
    </w:rPr>
  </w:style>
  <w:style w:type="character" w:default="1" w:styleId="18">
    <w:name w:val="Default Paragraph Font"/>
    <w:link w:val="19"/>
    <w:qFormat/>
    <w:uiPriority w:val="0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after="104" w:afterLines="0" w:afterAutospacing="0" w:line="0" w:lineRule="atLeast"/>
      <w:ind w:firstLine="0" w:firstLineChars="0"/>
      <w:jc w:val="left"/>
    </w:pPr>
    <w:rPr>
      <w:rFonts w:ascii="Arial" w:hAnsi="Arial" w:eastAsia="黑体"/>
      <w:sz w:val="28"/>
    </w:rPr>
  </w:style>
  <w:style w:type="paragraph" w:styleId="6">
    <w:name w:val="Body Text"/>
    <w:basedOn w:val="1"/>
    <w:qFormat/>
    <w:uiPriority w:val="0"/>
    <w:pPr>
      <w:spacing w:line="560" w:lineRule="exact"/>
      <w:jc w:val="center"/>
    </w:pPr>
    <w:rPr>
      <w:rFonts w:eastAsia="微软雅黑"/>
      <w:sz w:val="44"/>
      <w:szCs w:val="20"/>
    </w:rPr>
  </w:style>
  <w:style w:type="paragraph" w:styleId="7">
    <w:name w:val="toc 3"/>
    <w:basedOn w:val="1"/>
    <w:next w:val="1"/>
    <w:qFormat/>
    <w:uiPriority w:val="0"/>
    <w:pPr>
      <w:spacing w:line="305" w:lineRule="auto"/>
    </w:pPr>
  </w:style>
  <w:style w:type="paragraph" w:styleId="8">
    <w:name w:val="Plain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Calibri" w:hAnsi="Calibri" w:eastAsia="宋体"/>
      <w:kern w:val="2"/>
      <w:sz w:val="18"/>
      <w:lang w:val="en-US" w:eastAsia="zh-CN"/>
    </w:rPr>
  </w:style>
  <w:style w:type="paragraph" w:styleId="11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4"/>
    <w:basedOn w:val="1"/>
    <w:next w:val="1"/>
    <w:qFormat/>
    <w:uiPriority w:val="0"/>
    <w:pPr>
      <w:spacing w:line="305" w:lineRule="auto"/>
      <w:ind w:firstLine="629" w:firstLineChars="0"/>
    </w:pPr>
  </w:style>
  <w:style w:type="paragraph" w:styleId="13">
    <w:name w:val="toc 2"/>
    <w:basedOn w:val="1"/>
    <w:next w:val="1"/>
    <w:qFormat/>
    <w:uiPriority w:val="0"/>
    <w:pPr>
      <w:spacing w:line="305" w:lineRule="auto"/>
      <w:ind w:firstLine="209" w:firstLineChars="0"/>
    </w:pPr>
  </w:style>
  <w:style w:type="paragraph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15">
    <w:name w:val="Title"/>
    <w:basedOn w:val="1"/>
    <w:next w:val="16"/>
    <w:qFormat/>
    <w:uiPriority w:val="0"/>
    <w:pPr>
      <w:spacing w:before="209" w:beforeLines="0" w:beforeAutospacing="0" w:after="209" w:afterLines="0" w:afterAutospacing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16">
    <w:name w:val="文章附标题"/>
    <w:basedOn w:val="1"/>
    <w:next w:val="3"/>
    <w:qFormat/>
    <w:uiPriority w:val="0"/>
    <w:pPr>
      <w:spacing w:before="104" w:beforeLines="0" w:beforeAutospacing="0" w:after="104" w:afterLines="0" w:afterAutospacing="0" w:line="0" w:lineRule="atLeast"/>
      <w:ind w:firstLine="0" w:firstLineChars="0"/>
      <w:jc w:val="center"/>
    </w:pPr>
    <w:rPr>
      <w:sz w:val="36"/>
    </w:rPr>
  </w:style>
  <w:style w:type="paragraph" w:customStyle="1" w:styleId="19">
    <w:name w:val=" Char"/>
    <w:basedOn w:val="1"/>
    <w:link w:val="18"/>
    <w:qFormat/>
    <w:uiPriority w:val="0"/>
  </w:style>
  <w:style w:type="character" w:styleId="20">
    <w:name w:val="Strong"/>
    <w:basedOn w:val="18"/>
    <w:qFormat/>
    <w:uiPriority w:val="0"/>
    <w:rPr>
      <w:b/>
      <w:bCs/>
    </w:rPr>
  </w:style>
  <w:style w:type="character" w:styleId="21">
    <w:name w:val="page number"/>
    <w:basedOn w:val="18"/>
    <w:qFormat/>
    <w:uiPriority w:val="0"/>
    <w:rPr>
      <w:rFonts w:hint="default"/>
    </w:rPr>
  </w:style>
  <w:style w:type="character" w:styleId="22">
    <w:name w:val="Emphasis"/>
    <w:basedOn w:val="18"/>
    <w:qFormat/>
    <w:uiPriority w:val="0"/>
  </w:style>
  <w:style w:type="character" w:styleId="23">
    <w:name w:val="Hyperlink"/>
    <w:basedOn w:val="18"/>
    <w:qFormat/>
    <w:uiPriority w:val="0"/>
    <w:rPr>
      <w:color w:val="0000FF"/>
      <w:u w:val="single"/>
    </w:rPr>
  </w:style>
  <w:style w:type="character" w:styleId="24">
    <w:name w:val="annotation reference"/>
    <w:qFormat/>
    <w:uiPriority w:val="0"/>
    <w:rPr>
      <w:rFonts w:hint="default"/>
      <w:sz w:val="21"/>
    </w:rPr>
  </w:style>
  <w:style w:type="character" w:customStyle="1" w:styleId="25">
    <w:name w:val="页脚 Char"/>
    <w:basedOn w:val="18"/>
    <w:link w:val="10"/>
    <w:unhideWhenUsed/>
    <w:qFormat/>
    <w:uiPriority w:val="0"/>
    <w:rPr>
      <w:rFonts w:hint="default" w:ascii="Times New Roman"/>
      <w:kern w:val="2"/>
      <w:sz w:val="22"/>
    </w:rPr>
  </w:style>
  <w:style w:type="character" w:customStyle="1" w:styleId="26">
    <w:name w:val="页眉 Char"/>
    <w:basedOn w:val="18"/>
    <w:link w:val="11"/>
    <w:unhideWhenUsed/>
    <w:qFormat/>
    <w:uiPriority w:val="0"/>
    <w:rPr>
      <w:rFonts w:hint="default" w:ascii="Times New Roman"/>
      <w:kern w:val="2"/>
      <w:sz w:val="18"/>
    </w:rPr>
  </w:style>
  <w:style w:type="character" w:customStyle="1" w:styleId="27">
    <w:name w:val="超级链接"/>
    <w:basedOn w:val="18"/>
    <w:qFormat/>
    <w:uiPriority w:val="0"/>
    <w:rPr>
      <w:color w:val="0000FF"/>
      <w:u w:val="single" w:color="0000FF"/>
    </w:rPr>
  </w:style>
  <w:style w:type="character" w:customStyle="1" w:styleId="28">
    <w:name w:val="apple-style-span"/>
    <w:basedOn w:val="18"/>
    <w:qFormat/>
    <w:uiPriority w:val="0"/>
  </w:style>
  <w:style w:type="character" w:customStyle="1" w:styleId="29">
    <w:name w:val="px141"/>
    <w:basedOn w:val="18"/>
    <w:qFormat/>
    <w:uiPriority w:val="0"/>
    <w:rPr>
      <w:rFonts w:hint="default" w:ascii="Times New Roman"/>
      <w:sz w:val="21"/>
    </w:rPr>
  </w:style>
  <w:style w:type="character" w:customStyle="1" w:styleId="30">
    <w:name w:val=" Char Char Char"/>
    <w:basedOn w:val="18"/>
    <w:qFormat/>
    <w:uiPriority w:val="0"/>
    <w:rPr>
      <w:rFonts w:hint="eastAsia" w:ascii="Calibri" w:hAnsi="Calibri" w:eastAsia="宋体"/>
      <w:kern w:val="2"/>
      <w:sz w:val="18"/>
      <w:lang w:val="en-US" w:eastAsia="zh-CN"/>
    </w:rPr>
  </w:style>
  <w:style w:type="character" w:customStyle="1" w:styleId="31">
    <w:name w:val="页眉 Char1"/>
    <w:basedOn w:val="18"/>
    <w:unhideWhenUsed/>
    <w:qFormat/>
    <w:uiPriority w:val="99"/>
    <w:rPr>
      <w:rFonts w:hint="default" w:ascii="Times New Roman"/>
      <w:kern w:val="2"/>
      <w:sz w:val="18"/>
    </w:rPr>
  </w:style>
  <w:style w:type="character" w:customStyle="1" w:styleId="32">
    <w:name w:val="链接"/>
    <w:basedOn w:val="18"/>
    <w:qFormat/>
    <w:uiPriority w:val="0"/>
    <w:rPr>
      <w:color w:val="0000FF"/>
      <w:u w:val="single" w:color="0000FF"/>
    </w:rPr>
  </w:style>
  <w:style w:type="character" w:customStyle="1" w:styleId="33">
    <w:name w:val="页脚 Char1"/>
    <w:basedOn w:val="18"/>
    <w:unhideWhenUsed/>
    <w:qFormat/>
    <w:uiPriority w:val="99"/>
    <w:rPr>
      <w:rFonts w:hint="default" w:ascii="Times New Roman"/>
      <w:kern w:val="2"/>
      <w:sz w:val="18"/>
    </w:rPr>
  </w:style>
  <w:style w:type="paragraph" w:customStyle="1" w:styleId="34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35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36">
    <w:name w:val="WPS Plain"/>
    <w:qFormat/>
    <w:uiPriority w:val="0"/>
    <w:rPr>
      <w:rFonts w:ascii="Times New Roman" w:hAnsi="Times New Roman" w:eastAsia="宋体" w:cs="Times New Roman"/>
    </w:rPr>
  </w:style>
  <w:style w:type="paragraph" w:customStyle="1" w:styleId="3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customStyle="1" w:styleId="38">
    <w:name w:val="p17"/>
    <w:basedOn w:val="1"/>
    <w:qFormat/>
    <w:uiPriority w:val="0"/>
    <w:pPr>
      <w:widowControl/>
      <w:ind w:left="5250"/>
    </w:pPr>
    <w:rPr>
      <w:kern w:val="0"/>
      <w:sz w:val="32"/>
      <w:szCs w:val="32"/>
    </w:rPr>
  </w:style>
  <w:style w:type="paragraph" w:customStyle="1" w:styleId="39">
    <w:name w:val="目录标题"/>
    <w:basedOn w:val="1"/>
    <w:next w:val="1"/>
    <w:qFormat/>
    <w:uiPriority w:val="0"/>
    <w:pPr>
      <w:spacing w:before="209" w:beforeLines="0" w:beforeAutospacing="0" w:after="209" w:afterLines="0" w:afterAutospacing="0" w:line="0" w:lineRule="atLeast"/>
      <w:jc w:val="center"/>
    </w:pPr>
    <w:rPr>
      <w:rFonts w:ascii="Arial" w:hAnsi="Arial" w:eastAsia="黑体"/>
      <w:spacing w:val="209"/>
      <w:sz w:val="52"/>
    </w:rPr>
  </w:style>
  <w:style w:type="paragraph" w:customStyle="1" w:styleId="40">
    <w:name w:val="列出段落"/>
    <w:basedOn w:val="1"/>
    <w:qFormat/>
    <w:uiPriority w:val="0"/>
    <w:pPr>
      <w:ind w:firstLine="420" w:firstLineChars="200"/>
    </w:pPr>
    <w:rPr>
      <w:rFonts w:hint="eastAsia" w:ascii="Calibri" w:hAnsi="Calibri"/>
    </w:rPr>
  </w:style>
  <w:style w:type="paragraph" w:customStyle="1" w:styleId="41">
    <w:name w:val="Normal_0"/>
    <w:unhideWhenUsed/>
    <w:qFormat/>
    <w:uiPriority w:val="99"/>
    <w:pPr>
      <w:spacing w:before="120" w:beforeLines="0" w:after="240" w:afterLines="0"/>
      <w:jc w:val="both"/>
    </w:pPr>
    <w:rPr>
      <w:rFonts w:hint="eastAsia" w:ascii="Calibri" w:hAnsi="Calibri" w:eastAsia="宋体" w:cs="Times New Roman"/>
      <w:sz w:val="22"/>
      <w:szCs w:val="22"/>
      <w:lang w:val="en-US" w:eastAsia="en-US"/>
    </w:rPr>
  </w:style>
  <w:style w:type="paragraph" w:customStyle="1" w:styleId="42">
    <w:name w:val="List Paragraph"/>
    <w:basedOn w:val="1"/>
    <w:qFormat/>
    <w:uiPriority w:val="0"/>
    <w:pPr>
      <w:ind w:firstLine="420" w:firstLineChars="200"/>
    </w:pPr>
  </w:style>
  <w:style w:type="paragraph" w:customStyle="1" w:styleId="4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44">
    <w:name w:val="p15"/>
    <w:basedOn w:val="1"/>
    <w:qFormat/>
    <w:uiPriority w:val="0"/>
    <w:pPr>
      <w:widowControl/>
      <w:spacing w:line="365" w:lineRule="atLeast"/>
      <w:ind w:left="1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Char Char1 Char Char Char Char Char Char"/>
    <w:basedOn w:val="1"/>
    <w:unhideWhenUsed/>
    <w:qFormat/>
    <w:uiPriority w:val="0"/>
    <w:pPr>
      <w:widowControl/>
      <w:spacing w:after="160" w:afterLines="0" w:line="240" w:lineRule="exact"/>
      <w:jc w:val="left"/>
    </w:pPr>
    <w:rPr>
      <w:rFonts w:hint="eastAsia"/>
    </w:rPr>
  </w:style>
  <w:style w:type="paragraph" w:customStyle="1" w:styleId="46">
    <w:name w:val="正文文本1"/>
    <w:basedOn w:val="1"/>
    <w:qFormat/>
    <w:uiPriority w:val="0"/>
    <w:pPr>
      <w:shd w:val="clear" w:color="auto" w:fill="FFFFFF"/>
      <w:spacing w:before="1020" w:beforeLines="0" w:after="1380" w:afterLines="0" w:line="0" w:lineRule="atLeast"/>
      <w:jc w:val="center"/>
    </w:pPr>
    <w:rPr>
      <w:rFonts w:ascii="宋体" w:hAnsi="宋体" w:eastAsia="宋体" w:cs="宋体"/>
      <w:sz w:val="28"/>
      <w:szCs w:val="28"/>
    </w:rPr>
  </w:style>
  <w:style w:type="paragraph" w:customStyle="1" w:styleId="47">
    <w:name w:val="Char1"/>
    <w:basedOn w:val="1"/>
    <w:unhideWhenUsed/>
    <w:qFormat/>
    <w:uiPriority w:val="0"/>
    <w:pPr>
      <w:widowControl/>
      <w:spacing w:after="160" w:afterLines="0" w:line="240" w:lineRule="exact"/>
      <w:jc w:val="left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14</Pages>
  <Words>3233</Words>
  <Characters>3256</Characters>
  <Lines>14</Lines>
  <Paragraphs>4</Paragraphs>
  <TotalTime>12</TotalTime>
  <ScaleCrop>false</ScaleCrop>
  <LinksUpToDate>false</LinksUpToDate>
  <CharactersWithSpaces>3803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2009-03-20T18:15:00Z</dcterms:created>
  <dc:creator>Administrator</dc:creator>
  <cp:lastModifiedBy>LENOVO</cp:lastModifiedBy>
  <cp:lastPrinted>2025-11-09T11:04:00Z</cp:lastPrinted>
  <dcterms:modified xsi:type="dcterms:W3CDTF">2025-11-20T15:37:18Z</dcterms:modified>
  <dc:title>大竹县民政局文件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D5BEF3E1E735AF61BB811D69928FB51B_43</vt:lpwstr>
  </property>
  <property fmtid="{D5CDD505-2E9C-101B-9397-08002B2CF9AE}" pid="4" name="KSOTemplateDocerSaveRecord">
    <vt:lpwstr>eyJoZGlkIjoiYjhiNWQyOTFlYWQzYWVmZjE1ZDUwNzRiYWI3ZWYwYjgiLCJ1c2VySWQiOiIxNjY2MTI0MDAzIn0=</vt:lpwstr>
  </property>
</Properties>
</file>