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bookmarkEnd w:id="0"/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食品中真菌毒素限量》（GB 2761-2017）、《食品安全国家标准 食品中污染物限量》（GB 2762-2017）、《卫生部公告〔2011〕4 号》、《食品安全国家标准 食品添加剂使用标准》（GB 2760-2014）等标准及产品明示标准和质量要求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left="0" w:leftChars="0" w:firstLine="697" w:firstLineChars="218"/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米粉制品检验项目包括脱氢乙酸及其钠盐（以脱氢乙酸计）、苯甲酸及其钠盐（以苯甲酸计）、山梨酸及其钾盐（以山梨酸计）。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蔬菜制品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食品添加剂使用标准》（GB 2760-2014）、《食品安全国家标准 酱腌菜》（GB 2714-2015）等标准及产品明示标准和质量。</w:t>
      </w:r>
    </w:p>
    <w:p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）检验项目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自然干制品、热风干燥蔬菜、冷冻干燥蔬菜、蔬菜脆片、蔬菜粉及制品检验项目包括二氧化硫。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坚果与籽类食品》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19300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-2014)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2762-2017）、《食品安全国家标准 食品中真菌毒素限量》（GB 2761-2017）、《食品安全国家标准 食品添加剂使用标准》（GB 2760-2014）等标准及产品明示标准和质量要求。</w:t>
      </w:r>
    </w:p>
    <w:p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）检验项目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其他炒货食品及坚果制品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检验项目包括酸价（以脂肪计）、过氧化值（以脂肪计）。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豆制品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豆制品》（GB 2712-2014）、《食品安全国家标准 食品中致病菌限量》（GB 29921-2013）、《食品安全国家标准 食品中污染物限量》（GB 2762-2017）等标准及产品明示标准和质量要求。</w:t>
      </w:r>
    </w:p>
    <w:p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）检验项目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豆干、豆腐、豆皮等检验项目包括苯甲酸及其钠盐（以苯甲酸计）、山梨酸及其钾盐（以山梨酸计）。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餐饮食品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食品中污染物限量》（GB 2762-2017）、《整顿办函〔2011〕1 号》、《食品安全国家标准 动物性水产制品》（GB 10136-2015）、《食品安全国家标准 食品中真菌毒素限量》（GB 2761-2017）、《食品安全国家标准 消毒餐（饮）具精》（GB 14934-20164）等标准及产品明示标准和质量要求。</w:t>
      </w:r>
    </w:p>
    <w:p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）检验项目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复用餐饮具(餐馆自行消毒)检验项目包括阴离子合成洗涤剂（以十二烷基苯磺酸钠计）、大肠菌群。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用农产品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《农业部公告第 235 号》、《食品安全国家标准食品中兽药最大残留限量》（GB 31650-2019）、《农业农村部公告第 250 号》、《整顿办函〔2010〕50 号》 、《食品安全国家标准 食品中农药最大残留限量》（GB 2763-2019）等标准及产品明示标准和质量要求。</w:t>
      </w:r>
    </w:p>
    <w:p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）检验项目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淡水鱼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检验项目包括恩诺沙星、孔雀石绿、地西泮、 呋喃唑酮代谢物、氯霉素、磺胺类（总量）、呋喃西林代谢物。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豆芽检验项目包括铅（以Pb计）、铬（以Cr计）、4-氯苯氧乙酸钠（以4-氯苯氧乙酸计）、6-苄基腺嘌呤(6-BA)。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姜检验项目包括铅（以Pb计）、吡虫啉、噻虫嗪、噻虫胺、氯唑磷。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韭菜检验项目包括镉（以Cd计）、腐霉利、氯氟氰菊酯和高效氯氟氰菊酯、毒死蜱、氧乐果、克百威、啶虫脒、水胺硫磷。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鸡蛋检验项目包括恩诺沙星、氟苯尼考、磺胺类（总量）、甲硝唑、氯霉素、 呋喃唑酮代谢物。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香蕉检验项目包括吡虫啉、腈苯唑、噻虫胺、噻虫嗪。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普通白菜检验项目包括毒死蜱、啶虫脒、氟虫腈、阿维菌素、氧乐果、丙溴磷、水胺硫磷。</w:t>
      </w:r>
    </w:p>
    <w:p>
      <w:pPr>
        <w:pStyle w:val="2"/>
        <w:ind w:left="0" w:leftChars="0" w:firstLine="697" w:firstLineChars="21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其他水产品检验项目包括恩诺沙星、呋喃唑酮代谢物、呋喃西林代谢物。</w:t>
      </w:r>
    </w:p>
    <w:p>
      <w:pPr>
        <w:pStyle w:val="2"/>
        <w:ind w:left="0" w:leftChars="0" w:firstLine="457" w:firstLineChars="218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FD7AA"/>
    <w:multiLevelType w:val="singleLevel"/>
    <w:tmpl w:val="599FD7A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7C69"/>
    <w:rsid w:val="284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2022-04-19T06:20:00Z</dcterms:created>
  <dc:creator>灰灰湮灭</dc:creator>
  <cp:lastModifiedBy>灰灰湮灭</cp:lastModifiedBy>
  <dcterms:modified xsi:type="dcterms:W3CDTF">2022-04-19T06:20:54Z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8E96FFC0A59D45A18CAF62E69807B5BF</vt:lpwstr>
  </property>
</Properties>
</file>