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1B" w:rsidRDefault="00EF7F1B">
      <w:pPr>
        <w:spacing w:line="600" w:lineRule="exact"/>
        <w:jc w:val="center"/>
        <w:outlineLvl w:val="0"/>
        <w:rPr>
          <w:rFonts w:ascii="方正小标宋简体" w:eastAsia="方正小标宋简体" w:hAnsi="宋体"/>
          <w:color w:val="000000"/>
          <w:sz w:val="72"/>
          <w:szCs w:val="72"/>
        </w:rPr>
      </w:pPr>
      <w:bookmarkStart w:id="0" w:name="_Toc15306267"/>
    </w:p>
    <w:p w:rsidR="00EF7F1B" w:rsidRDefault="00EF7F1B">
      <w:pPr>
        <w:spacing w:line="600" w:lineRule="exact"/>
        <w:jc w:val="center"/>
        <w:outlineLvl w:val="0"/>
        <w:rPr>
          <w:rFonts w:ascii="方正小标宋简体" w:eastAsia="方正小标宋简体" w:hAnsi="宋体"/>
          <w:color w:val="000000"/>
          <w:sz w:val="72"/>
          <w:szCs w:val="72"/>
        </w:rPr>
      </w:pPr>
    </w:p>
    <w:p w:rsidR="00EF7F1B" w:rsidRDefault="00EF7F1B">
      <w:pPr>
        <w:spacing w:line="600" w:lineRule="exact"/>
        <w:jc w:val="center"/>
        <w:outlineLvl w:val="0"/>
        <w:rPr>
          <w:rFonts w:ascii="方正小标宋简体" w:eastAsia="方正小标宋简体" w:hAnsi="宋体"/>
          <w:color w:val="000000"/>
          <w:sz w:val="72"/>
          <w:szCs w:val="72"/>
        </w:rPr>
      </w:pPr>
    </w:p>
    <w:p w:rsidR="00EF7F1B" w:rsidRDefault="00EF7F1B">
      <w:pPr>
        <w:spacing w:line="600" w:lineRule="exact"/>
        <w:jc w:val="center"/>
        <w:outlineLvl w:val="0"/>
        <w:rPr>
          <w:rFonts w:ascii="方正小标宋简体" w:eastAsia="方正小标宋简体" w:hAnsi="宋体"/>
          <w:color w:val="000000"/>
          <w:sz w:val="72"/>
          <w:szCs w:val="72"/>
        </w:rPr>
      </w:pPr>
    </w:p>
    <w:p w:rsidR="00EF7F1B" w:rsidRDefault="00896FB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77193"/>
      <w:bookmarkStart w:id="3" w:name="_Toc15378441"/>
      <w:bookmarkStart w:id="4" w:name="_Toc15396597"/>
      <w:bookmarkStart w:id="5" w:name="_Toc15396475"/>
      <w:r>
        <w:rPr>
          <w:rFonts w:ascii="黑体" w:eastAsia="黑体" w:hAnsi="黑体"/>
          <w:color w:val="000000"/>
          <w:sz w:val="72"/>
          <w:szCs w:val="72"/>
        </w:rPr>
        <w:t>20</w:t>
      </w:r>
      <w:r w:rsidR="008D4413">
        <w:rPr>
          <w:rFonts w:ascii="黑体" w:eastAsia="黑体" w:hAnsi="黑体" w:hint="eastAsia"/>
          <w:color w:val="000000"/>
          <w:sz w:val="72"/>
          <w:szCs w:val="72"/>
        </w:rPr>
        <w:t>20</w:t>
      </w:r>
      <w:r>
        <w:rPr>
          <w:rFonts w:ascii="方正小标宋简体" w:eastAsia="方正小标宋简体" w:hAnsi="宋体" w:hint="eastAsia"/>
          <w:color w:val="000000"/>
          <w:sz w:val="72"/>
          <w:szCs w:val="72"/>
        </w:rPr>
        <w:t>年度</w:t>
      </w:r>
      <w:bookmarkEnd w:id="1"/>
      <w:bookmarkEnd w:id="2"/>
      <w:bookmarkEnd w:id="3"/>
      <w:bookmarkEnd w:id="4"/>
      <w:bookmarkEnd w:id="5"/>
    </w:p>
    <w:p w:rsidR="00EF7F1B" w:rsidRPr="00DC0109" w:rsidRDefault="00896FB7">
      <w:pPr>
        <w:adjustRightInd w:val="0"/>
        <w:snapToGrid w:val="0"/>
        <w:spacing w:line="360" w:lineRule="auto"/>
        <w:jc w:val="center"/>
        <w:outlineLvl w:val="0"/>
        <w:rPr>
          <w:rFonts w:ascii="方正小标宋简体" w:eastAsia="方正小标宋简体" w:hAnsi="宋体"/>
          <w:color w:val="000000"/>
          <w:spacing w:val="-22"/>
          <w:sz w:val="72"/>
          <w:szCs w:val="72"/>
        </w:rPr>
      </w:pPr>
      <w:bookmarkStart w:id="6" w:name="_Toc15377426"/>
      <w:bookmarkStart w:id="7" w:name="_Toc15378442"/>
      <w:bookmarkStart w:id="8" w:name="_Toc15396598"/>
      <w:bookmarkStart w:id="9" w:name="_Toc15377194"/>
      <w:bookmarkStart w:id="10" w:name="_Toc15396476"/>
      <w:r w:rsidRPr="00DC0109">
        <w:rPr>
          <w:rFonts w:ascii="方正小标宋简体" w:eastAsia="方正小标宋简体" w:hAnsi="宋体" w:hint="eastAsia"/>
          <w:color w:val="000000"/>
          <w:spacing w:val="-22"/>
          <w:sz w:val="72"/>
          <w:szCs w:val="72"/>
        </w:rPr>
        <w:t>大竹县</w:t>
      </w:r>
      <w:bookmarkStart w:id="11" w:name="_Toc15306268"/>
      <w:bookmarkEnd w:id="0"/>
      <w:r w:rsidR="00D737D1" w:rsidRPr="00DC0109">
        <w:rPr>
          <w:rFonts w:ascii="方正小标宋简体" w:eastAsia="方正小标宋简体" w:hAnsi="宋体" w:hint="eastAsia"/>
          <w:color w:val="000000"/>
          <w:spacing w:val="-22"/>
          <w:sz w:val="72"/>
          <w:szCs w:val="72"/>
        </w:rPr>
        <w:t>教育技术物资装备</w:t>
      </w:r>
      <w:proofErr w:type="gramStart"/>
      <w:r w:rsidR="00DC0109" w:rsidRPr="00DC0109">
        <w:rPr>
          <w:rFonts w:ascii="方正小标宋简体" w:eastAsia="方正小标宋简体" w:hAnsi="宋体" w:hint="eastAsia"/>
          <w:color w:val="000000"/>
          <w:spacing w:val="-22"/>
          <w:sz w:val="72"/>
          <w:szCs w:val="72"/>
        </w:rPr>
        <w:t>所</w:t>
      </w:r>
      <w:r w:rsidRPr="00DC0109">
        <w:rPr>
          <w:rFonts w:ascii="方正小标宋简体" w:eastAsia="方正小标宋简体" w:hAnsi="宋体" w:hint="eastAsia"/>
          <w:color w:val="000000"/>
          <w:spacing w:val="-22"/>
          <w:sz w:val="72"/>
          <w:szCs w:val="72"/>
        </w:rPr>
        <w:t>部门</w:t>
      </w:r>
      <w:proofErr w:type="gramEnd"/>
      <w:r w:rsidRPr="00DC0109">
        <w:rPr>
          <w:rFonts w:ascii="方正小标宋简体" w:eastAsia="方正小标宋简体" w:hAnsi="宋体" w:hint="eastAsia"/>
          <w:color w:val="000000"/>
          <w:spacing w:val="-22"/>
          <w:sz w:val="72"/>
          <w:szCs w:val="72"/>
        </w:rPr>
        <w:t>决算</w:t>
      </w:r>
      <w:bookmarkEnd w:id="6"/>
      <w:bookmarkEnd w:id="7"/>
      <w:bookmarkEnd w:id="8"/>
      <w:bookmarkEnd w:id="9"/>
      <w:bookmarkEnd w:id="10"/>
      <w:bookmarkEnd w:id="11"/>
    </w:p>
    <w:p w:rsidR="00ED7E15" w:rsidRDefault="00896FB7" w:rsidP="00ED7E15">
      <w:pPr>
        <w:widowControl/>
        <w:jc w:val="center"/>
        <w:rPr>
          <w:rFonts w:ascii="黑体" w:eastAsia="黑体" w:hAnsi="黑体"/>
          <w:sz w:val="48"/>
          <w:szCs w:val="48"/>
        </w:rPr>
      </w:pPr>
      <w:r>
        <w:rPr>
          <w:rFonts w:ascii="方正小标宋简体" w:eastAsia="方正小标宋简体" w:hAnsi="宋体"/>
          <w:color w:val="000000"/>
          <w:sz w:val="36"/>
          <w:szCs w:val="36"/>
        </w:rPr>
        <w:br w:type="page"/>
      </w:r>
      <w:bookmarkStart w:id="12" w:name="_Hlk84692631"/>
      <w:bookmarkStart w:id="13" w:name="_Toc15396599"/>
      <w:bookmarkStart w:id="14" w:name="_Toc15377196"/>
      <w:r w:rsidR="00ED7E15">
        <w:rPr>
          <w:rFonts w:ascii="黑体" w:eastAsia="黑体" w:hAnsi="黑体" w:hint="eastAsia"/>
          <w:sz w:val="48"/>
          <w:szCs w:val="48"/>
        </w:rPr>
        <w:lastRenderedPageBreak/>
        <w:t>目录</w:t>
      </w:r>
    </w:p>
    <w:p w:rsidR="00ED7E15" w:rsidRDefault="00ED7E15" w:rsidP="00ED7E15">
      <w:pPr>
        <w:widowControl/>
        <w:jc w:val="center"/>
        <w:rPr>
          <w:rFonts w:ascii="黑体" w:eastAsia="黑体" w:hAnsi="黑体"/>
          <w:sz w:val="28"/>
          <w:szCs w:val="28"/>
        </w:rPr>
      </w:pPr>
    </w:p>
    <w:p w:rsidR="00ED7E15" w:rsidRDefault="00ED7E15" w:rsidP="00ED7E15">
      <w:pPr>
        <w:pStyle w:val="10"/>
      </w:pPr>
      <w:r>
        <w:rPr>
          <w:rFonts w:hint="eastAsia"/>
        </w:rPr>
        <w:t>公开时间：</w:t>
      </w:r>
      <w:r>
        <w:t>2021</w:t>
      </w:r>
      <w:r>
        <w:rPr>
          <w:rFonts w:hint="eastAsia"/>
        </w:rPr>
        <w:t>年</w:t>
      </w:r>
      <w:r>
        <w:t>9</w:t>
      </w:r>
      <w:r>
        <w:rPr>
          <w:rFonts w:hint="eastAsia"/>
        </w:rPr>
        <w:t>月</w:t>
      </w:r>
      <w:r>
        <w:t xml:space="preserve">27 </w:t>
      </w:r>
      <w:r>
        <w:rPr>
          <w:rFonts w:hint="eastAsia"/>
        </w:rPr>
        <w:t>日</w:t>
      </w:r>
    </w:p>
    <w:p w:rsidR="00ED7E15" w:rsidRDefault="00ED7E15" w:rsidP="00ED7E15"/>
    <w:p w:rsidR="00ED7E15" w:rsidRDefault="00ED7E15" w:rsidP="00ED7E15">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Pr>
          <w:sz w:val="24"/>
        </w:rPr>
        <w:tab/>
        <w:t>4</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一、基本职能及主要工作</w:t>
      </w:r>
      <w:r>
        <w:rPr>
          <w:sz w:val="24"/>
        </w:rPr>
        <w:t>…</w:t>
      </w:r>
      <w:r>
        <w:rPr>
          <w:sz w:val="24"/>
        </w:rPr>
        <w:tab/>
        <w:t>4</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二、机构设置</w:t>
      </w:r>
      <w:r>
        <w:rPr>
          <w:sz w:val="24"/>
        </w:rPr>
        <w:tab/>
        <w:t>4</w:t>
      </w:r>
    </w:p>
    <w:p w:rsidR="00ED7E15" w:rsidRDefault="00ED7E15" w:rsidP="00ED7E15">
      <w:pPr>
        <w:pStyle w:val="10"/>
        <w:adjustRightInd w:val="0"/>
        <w:snapToGrid w:val="0"/>
        <w:spacing w:before="0" w:line="440" w:lineRule="exact"/>
        <w:jc w:val="left"/>
        <w:rPr>
          <w:sz w:val="24"/>
          <w:szCs w:val="24"/>
        </w:rPr>
      </w:pPr>
      <w:r>
        <w:rPr>
          <w:rFonts w:hint="eastAsia"/>
          <w:sz w:val="24"/>
        </w:rPr>
        <w:t>第二部分</w:t>
      </w:r>
      <w:r>
        <w:rPr>
          <w:sz w:val="24"/>
        </w:rPr>
        <w:t xml:space="preserve"> </w:t>
      </w:r>
      <w:r>
        <w:rPr>
          <w:rFonts w:hint="eastAsia"/>
          <w:sz w:val="24"/>
        </w:rPr>
        <w:t>部门决算情况说明</w:t>
      </w:r>
      <w:r>
        <w:rPr>
          <w:sz w:val="24"/>
        </w:rPr>
        <w:tab/>
        <w:t>5</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Pr>
          <w:sz w:val="24"/>
        </w:rPr>
        <w:tab/>
      </w:r>
      <w:r>
        <w:rPr>
          <w:rFonts w:hint="eastAsia"/>
          <w:sz w:val="24"/>
        </w:rPr>
        <w:t>6</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二、收入决算情况说明</w:t>
      </w:r>
      <w:r>
        <w:rPr>
          <w:sz w:val="24"/>
        </w:rPr>
        <w:tab/>
      </w:r>
      <w:r>
        <w:rPr>
          <w:rFonts w:hint="eastAsia"/>
          <w:sz w:val="24"/>
        </w:rPr>
        <w:t>7</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三、支出决算情况说明</w:t>
      </w:r>
      <w:r>
        <w:rPr>
          <w:sz w:val="24"/>
        </w:rPr>
        <w:tab/>
      </w:r>
      <w:r>
        <w:rPr>
          <w:rFonts w:hint="eastAsia"/>
          <w:sz w:val="24"/>
        </w:rPr>
        <w:t>7</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Pr>
          <w:sz w:val="24"/>
        </w:rPr>
        <w:tab/>
      </w:r>
      <w:r>
        <w:rPr>
          <w:rFonts w:hint="eastAsia"/>
          <w:sz w:val="24"/>
        </w:rPr>
        <w:t>8</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Pr>
          <w:sz w:val="24"/>
        </w:rPr>
        <w:tab/>
      </w:r>
      <w:r>
        <w:rPr>
          <w:rFonts w:hint="eastAsia"/>
          <w:sz w:val="24"/>
        </w:rPr>
        <w:t>9</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Pr>
          <w:sz w:val="24"/>
        </w:rPr>
        <w:tab/>
      </w:r>
      <w:r>
        <w:rPr>
          <w:rFonts w:hint="eastAsia"/>
          <w:sz w:val="24"/>
        </w:rPr>
        <w:t>11</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Pr>
          <w:sz w:val="24"/>
        </w:rPr>
        <w:tab/>
        <w:t>1</w:t>
      </w:r>
      <w:r>
        <w:rPr>
          <w:rFonts w:hint="eastAsia"/>
          <w:sz w:val="24"/>
        </w:rPr>
        <w:t>2</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Pr>
          <w:sz w:val="24"/>
        </w:rPr>
        <w:tab/>
        <w:t>1</w:t>
      </w:r>
      <w:r>
        <w:rPr>
          <w:rFonts w:hint="eastAsia"/>
          <w:sz w:val="24"/>
        </w:rPr>
        <w:t>3</w:t>
      </w:r>
    </w:p>
    <w:p w:rsidR="00ED7E15" w:rsidRDefault="00ED7E15" w:rsidP="00ED7E15">
      <w:pPr>
        <w:pStyle w:val="20"/>
        <w:adjustRightInd w:val="0"/>
        <w:snapToGrid w:val="0"/>
        <w:spacing w:line="440" w:lineRule="exact"/>
        <w:ind w:leftChars="0"/>
        <w:jc w:val="left"/>
        <w:rPr>
          <w:sz w:val="24"/>
        </w:rPr>
      </w:pPr>
      <w:r>
        <w:rPr>
          <w:rFonts w:ascii="仿宋" w:eastAsia="仿宋" w:hAnsi="仿宋" w:hint="eastAsia"/>
          <w:sz w:val="24"/>
        </w:rPr>
        <w:t>九、</w:t>
      </w:r>
      <w:r>
        <w:rPr>
          <w:rFonts w:hint="eastAsia"/>
          <w:sz w:val="24"/>
        </w:rPr>
        <w:t>国有资本经营预算支出决算情况说明</w:t>
      </w:r>
      <w:r>
        <w:rPr>
          <w:sz w:val="24"/>
        </w:rPr>
        <w:tab/>
        <w:t>1</w:t>
      </w:r>
      <w:r>
        <w:rPr>
          <w:rFonts w:hint="eastAsia"/>
          <w:sz w:val="24"/>
        </w:rPr>
        <w:t>3</w:t>
      </w:r>
    </w:p>
    <w:p w:rsidR="00ED7E15" w:rsidRDefault="00ED7E15" w:rsidP="00ED7E15">
      <w:pPr>
        <w:pStyle w:val="20"/>
        <w:adjustRightInd w:val="0"/>
        <w:snapToGrid w:val="0"/>
        <w:spacing w:line="440" w:lineRule="exact"/>
        <w:ind w:leftChars="0"/>
        <w:jc w:val="left"/>
        <w:rPr>
          <w:rFonts w:ascii="仿宋" w:eastAsia="仿宋" w:hAnsi="仿宋"/>
          <w:sz w:val="24"/>
        </w:rPr>
      </w:pPr>
      <w:r>
        <w:rPr>
          <w:rStyle w:val="a8"/>
          <w:rFonts w:ascii="仿宋" w:eastAsia="仿宋" w:hAnsi="仿宋" w:hint="eastAsia"/>
          <w:sz w:val="24"/>
        </w:rPr>
        <w:t>十、</w:t>
      </w:r>
      <w:r>
        <w:rPr>
          <w:rFonts w:hint="eastAsia"/>
          <w:sz w:val="24"/>
        </w:rPr>
        <w:t>其他重要事项的情况说明</w:t>
      </w:r>
      <w:r>
        <w:rPr>
          <w:sz w:val="24"/>
        </w:rPr>
        <w:tab/>
        <w:t>1</w:t>
      </w:r>
      <w:r>
        <w:rPr>
          <w:rFonts w:hint="eastAsia"/>
          <w:sz w:val="24"/>
        </w:rPr>
        <w:t>3</w:t>
      </w:r>
    </w:p>
    <w:p w:rsidR="00ED7E15" w:rsidRDefault="00ED7E15" w:rsidP="00ED7E15">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Pr>
          <w:sz w:val="24"/>
        </w:rPr>
        <w:tab/>
        <w:t>1</w:t>
      </w:r>
      <w:r>
        <w:rPr>
          <w:rFonts w:hint="eastAsia"/>
          <w:sz w:val="24"/>
        </w:rPr>
        <w:t>7</w:t>
      </w:r>
    </w:p>
    <w:p w:rsidR="00ED7E15" w:rsidRDefault="00ED7E15" w:rsidP="00ED7E15">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sz w:val="24"/>
        </w:rPr>
        <w:tab/>
      </w:r>
      <w:r>
        <w:rPr>
          <w:rFonts w:hint="eastAsia"/>
          <w:sz w:val="24"/>
        </w:rPr>
        <w:t>19</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Pr>
          <w:sz w:val="24"/>
        </w:rPr>
        <w:tab/>
      </w:r>
      <w:r>
        <w:rPr>
          <w:rFonts w:hint="eastAsia"/>
          <w:sz w:val="24"/>
        </w:rPr>
        <w:t>19</w:t>
      </w:r>
    </w:p>
    <w:p w:rsidR="00ED7E15" w:rsidRDefault="00ED7E15" w:rsidP="00ED7E15">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Pr>
          <w:sz w:val="24"/>
        </w:rPr>
        <w:tab/>
      </w:r>
      <w:r>
        <w:rPr>
          <w:rFonts w:hint="eastAsia"/>
          <w:sz w:val="24"/>
        </w:rPr>
        <w:t>24</w:t>
      </w:r>
    </w:p>
    <w:p w:rsidR="00ED7E15" w:rsidRDefault="00ED7E15" w:rsidP="00ED7E15">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r>
        <w:rPr>
          <w:rFonts w:ascii="仿宋" w:eastAsia="仿宋" w:hAnsi="仿宋"/>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Pr>
          <w:sz w:val="24"/>
        </w:rPr>
        <w:tab/>
      </w:r>
      <w:r>
        <w:rPr>
          <w:rFonts w:hint="eastAsia"/>
          <w:sz w:val="24"/>
        </w:rPr>
        <w:t>25</w:t>
      </w:r>
    </w:p>
    <w:bookmarkEnd w:id="12"/>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八、</w:t>
      </w:r>
      <w:r>
        <w:rPr>
          <w:rFonts w:hint="eastAsia"/>
          <w:sz w:val="24"/>
        </w:rPr>
        <w:t>一般公共预算财政拨款基本支出决算表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r>
        <w:rPr>
          <w:sz w:val="24"/>
        </w:rPr>
        <w:tab/>
        <w:t>2</w:t>
      </w:r>
      <w:r>
        <w:rPr>
          <w:rFonts w:hint="eastAsia"/>
          <w:sz w:val="24"/>
        </w:rPr>
        <w:t>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Pr>
          <w:sz w:val="24"/>
        </w:rPr>
        <w:tab/>
      </w:r>
      <w:r>
        <w:rPr>
          <w:rFonts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bookmarkStart w:id="15" w:name="_Hlk84931702"/>
      <w:r>
        <w:rPr>
          <w:sz w:val="24"/>
        </w:rPr>
        <w:tab/>
      </w:r>
      <w:bookmarkEnd w:id="15"/>
      <w:r>
        <w:rPr>
          <w:rFonts w:hint="eastAsia"/>
          <w:sz w:val="24"/>
        </w:rPr>
        <w:t>25</w:t>
      </w:r>
    </w:p>
    <w:p w:rsidR="00ED7E15" w:rsidRPr="00ED7E15" w:rsidRDefault="00ED7E15" w:rsidP="00ED7E15">
      <w:pPr>
        <w:pStyle w:val="20"/>
        <w:adjustRightInd w:val="0"/>
        <w:snapToGrid w:val="0"/>
        <w:spacing w:line="440" w:lineRule="exact"/>
        <w:jc w:val="left"/>
        <w:rPr>
          <w:rFonts w:asciiTheme="majorEastAsia" w:eastAsiaTheme="majorEastAsia" w:hAnsiTheme="majorEastAsia"/>
          <w:sz w:val="24"/>
        </w:rPr>
      </w:pPr>
      <w:r>
        <w:rPr>
          <w:rFonts w:ascii="仿宋" w:eastAsia="仿宋" w:hAnsi="仿宋" w:hint="eastAsia"/>
          <w:sz w:val="24"/>
        </w:rPr>
        <w:t>十三、</w:t>
      </w:r>
      <w:r w:rsidRPr="00ED7E15">
        <w:rPr>
          <w:rFonts w:asciiTheme="majorEastAsia" w:eastAsiaTheme="majorEastAsia" w:hAnsiTheme="majorEastAsia" w:hint="eastAsia"/>
          <w:sz w:val="24"/>
        </w:rPr>
        <w:t>国有资本经营预算财政拨款收入支出决算表</w:t>
      </w:r>
      <w:r w:rsidRPr="00ED7E15">
        <w:rPr>
          <w:rFonts w:asciiTheme="majorEastAsia" w:eastAsiaTheme="majorEastAsia" w:hAnsiTheme="majorEastAsia"/>
          <w:sz w:val="24"/>
        </w:rPr>
        <w:t>……</w:t>
      </w:r>
      <w:proofErr w:type="gramStart"/>
      <w:r w:rsidRPr="00ED7E15">
        <w:rPr>
          <w:rFonts w:asciiTheme="majorEastAsia" w:eastAsiaTheme="majorEastAsia" w:hAnsiTheme="majorEastAsia"/>
          <w:sz w:val="24"/>
        </w:rPr>
        <w:t>……………………</w:t>
      </w:r>
      <w:proofErr w:type="gramEnd"/>
      <w:r w:rsidRPr="00ED7E15">
        <w:rPr>
          <w:rFonts w:asciiTheme="majorEastAsia" w:eastAsiaTheme="majorEastAsia" w:hAnsiTheme="majorEastAsia" w:hint="eastAsia"/>
          <w:sz w:val="24"/>
        </w:rPr>
        <w:t>25</w:t>
      </w:r>
    </w:p>
    <w:p w:rsidR="00ED7E15" w:rsidRDefault="00ED7E15" w:rsidP="00ED7E15">
      <w:pPr>
        <w:pStyle w:val="20"/>
        <w:adjustRightInd w:val="0"/>
        <w:snapToGrid w:val="0"/>
        <w:spacing w:line="440" w:lineRule="exact"/>
        <w:jc w:val="left"/>
        <w:rPr>
          <w:rFonts w:ascii="仿宋" w:eastAsia="仿宋" w:hAnsi="仿宋"/>
          <w:sz w:val="24"/>
        </w:rPr>
      </w:pPr>
      <w:r w:rsidRPr="00ED7E15">
        <w:rPr>
          <w:rFonts w:asciiTheme="majorEastAsia" w:eastAsiaTheme="majorEastAsia" w:hAnsiTheme="majorEastAsia" w:hint="eastAsia"/>
          <w:sz w:val="24"/>
        </w:rPr>
        <w:t>十四、国有资本经营预算财政拨款支出决算表</w:t>
      </w:r>
      <w:r>
        <w:rPr>
          <w:rFonts w:ascii="仿宋" w:eastAsia="仿宋" w:hAnsi="仿宋"/>
          <w:sz w:val="24"/>
        </w:rPr>
        <w:t>……</w:t>
      </w:r>
      <w:proofErr w:type="gramStart"/>
      <w:r>
        <w:rPr>
          <w:rFonts w:ascii="仿宋" w:eastAsia="仿宋" w:hAnsi="仿宋"/>
          <w:sz w:val="24"/>
        </w:rPr>
        <w:t>…………………………</w:t>
      </w:r>
      <w:proofErr w:type="gramEnd"/>
      <w:r>
        <w:rPr>
          <w:rFonts w:hint="eastAsia"/>
          <w:sz w:val="24"/>
        </w:rPr>
        <w:t>25</w:t>
      </w:r>
    </w:p>
    <w:p w:rsidR="00ED7E15" w:rsidRDefault="00ED7E15" w:rsidP="00ED7E15">
      <w:pPr>
        <w:widowControl/>
        <w:adjustRightInd w:val="0"/>
        <w:snapToGrid w:val="0"/>
        <w:spacing w:line="440" w:lineRule="exact"/>
        <w:ind w:firstLineChars="550" w:firstLine="1320"/>
        <w:jc w:val="left"/>
        <w:rPr>
          <w:rFonts w:ascii="仿宋" w:eastAsia="仿宋" w:hAnsi="仿宋"/>
          <w:color w:val="FF0000"/>
          <w:sz w:val="24"/>
        </w:rPr>
      </w:pPr>
    </w:p>
    <w:p w:rsidR="00270B5C" w:rsidRPr="00ED7E15" w:rsidRDefault="00270B5C" w:rsidP="00ED7E15">
      <w:pPr>
        <w:widowControl/>
        <w:jc w:val="center"/>
        <w:rPr>
          <w:rFonts w:ascii="黑体" w:eastAsia="黑体" w:hAnsi="黑体"/>
          <w:b/>
        </w:rPr>
      </w:pPr>
    </w:p>
    <w:p w:rsidR="008F0B63" w:rsidRPr="008F0B63" w:rsidRDefault="008F0B63" w:rsidP="008F0B63"/>
    <w:p w:rsidR="00270B5C" w:rsidRDefault="00270B5C" w:rsidP="00270B5C">
      <w:pPr>
        <w:pStyle w:val="1"/>
        <w:spacing w:before="0" w:after="0"/>
        <w:jc w:val="left"/>
        <w:rPr>
          <w:rFonts w:ascii="黑体" w:eastAsia="黑体" w:hAnsi="黑体"/>
          <w:b w:val="0"/>
        </w:rPr>
      </w:pPr>
    </w:p>
    <w:p w:rsidR="00270B5C" w:rsidRPr="00270B5C" w:rsidRDefault="00270B5C" w:rsidP="00270B5C"/>
    <w:p w:rsidR="00270B5C" w:rsidRDefault="00270B5C" w:rsidP="00270B5C">
      <w:pPr>
        <w:pStyle w:val="1"/>
        <w:spacing w:before="0" w:after="0"/>
        <w:jc w:val="left"/>
        <w:rPr>
          <w:rFonts w:ascii="黑体" w:eastAsia="黑体" w:hAnsi="黑体"/>
          <w:b w:val="0"/>
        </w:rPr>
      </w:pPr>
    </w:p>
    <w:p w:rsidR="00270B5C" w:rsidRDefault="00270B5C" w:rsidP="00270B5C">
      <w:pPr>
        <w:pStyle w:val="1"/>
        <w:spacing w:before="0" w:after="0"/>
        <w:jc w:val="left"/>
        <w:rPr>
          <w:rFonts w:ascii="黑体" w:eastAsia="黑体" w:hAnsi="黑体"/>
          <w:b w:val="0"/>
        </w:rPr>
      </w:pPr>
    </w:p>
    <w:p w:rsidR="00270B5C" w:rsidRDefault="00270B5C" w:rsidP="00270B5C">
      <w:pPr>
        <w:pStyle w:val="1"/>
        <w:spacing w:before="0" w:after="0"/>
        <w:jc w:val="left"/>
        <w:rPr>
          <w:rFonts w:ascii="黑体" w:eastAsia="黑体" w:hAnsi="黑体"/>
          <w:b w:val="0"/>
        </w:rPr>
      </w:pPr>
    </w:p>
    <w:p w:rsidR="00270B5C" w:rsidRPr="00270B5C" w:rsidRDefault="00270B5C" w:rsidP="00270B5C"/>
    <w:p w:rsidR="00270B5C" w:rsidRDefault="00270B5C" w:rsidP="00270B5C">
      <w:pPr>
        <w:pStyle w:val="1"/>
        <w:spacing w:before="0" w:after="0"/>
        <w:jc w:val="left"/>
        <w:rPr>
          <w:rFonts w:ascii="黑体" w:eastAsia="黑体" w:hAnsi="黑体"/>
          <w:b w:val="0"/>
        </w:rPr>
      </w:pPr>
    </w:p>
    <w:p w:rsidR="00270B5C" w:rsidRDefault="00270B5C" w:rsidP="00270B5C">
      <w:pPr>
        <w:pStyle w:val="1"/>
        <w:spacing w:before="0" w:after="0"/>
        <w:jc w:val="left"/>
        <w:rPr>
          <w:rFonts w:ascii="黑体" w:eastAsia="黑体" w:hAnsi="黑体"/>
          <w:b w:val="0"/>
        </w:rPr>
      </w:pPr>
    </w:p>
    <w:p w:rsidR="00270B5C" w:rsidRDefault="00270B5C">
      <w:pPr>
        <w:pStyle w:val="1"/>
        <w:jc w:val="center"/>
        <w:rPr>
          <w:rFonts w:ascii="黑体" w:eastAsia="黑体" w:hAnsi="黑体"/>
          <w:b w:val="0"/>
        </w:rPr>
      </w:pPr>
    </w:p>
    <w:p w:rsidR="00270B5C" w:rsidRDefault="00270B5C">
      <w:pPr>
        <w:pStyle w:val="1"/>
        <w:jc w:val="center"/>
        <w:rPr>
          <w:rFonts w:ascii="黑体" w:eastAsia="黑体" w:hAnsi="黑体"/>
          <w:b w:val="0"/>
        </w:rPr>
      </w:pPr>
    </w:p>
    <w:p w:rsidR="00270B5C" w:rsidRPr="00270B5C" w:rsidRDefault="00270B5C" w:rsidP="00270B5C"/>
    <w:p w:rsidR="00EF7F1B" w:rsidRDefault="00896FB7">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EF7F1B" w:rsidRPr="00EC0201" w:rsidRDefault="00896FB7">
      <w:pPr>
        <w:pStyle w:val="2"/>
        <w:rPr>
          <w:rStyle w:val="2Char"/>
          <w:rFonts w:ascii="仿宋" w:eastAsia="仿宋" w:hAnsi="仿宋"/>
        </w:rPr>
      </w:pPr>
      <w:bookmarkStart w:id="16" w:name="_Toc15396600"/>
      <w:bookmarkStart w:id="17" w:name="_Toc15377197"/>
      <w:r w:rsidRPr="00EC0201">
        <w:rPr>
          <w:rFonts w:ascii="仿宋" w:eastAsia="仿宋" w:hAnsi="仿宋" w:hint="eastAsia"/>
          <w:b w:val="0"/>
          <w:color w:val="000000"/>
        </w:rPr>
        <w:t>一、基</w:t>
      </w:r>
      <w:r w:rsidRPr="00EC0201">
        <w:rPr>
          <w:rStyle w:val="2Char"/>
          <w:rFonts w:ascii="仿宋" w:eastAsia="仿宋" w:hAnsi="仿宋" w:hint="eastAsia"/>
        </w:rPr>
        <w:t>本职能及主要工作</w:t>
      </w:r>
      <w:bookmarkEnd w:id="16"/>
      <w:bookmarkEnd w:id="17"/>
    </w:p>
    <w:p w:rsidR="008F0CB1" w:rsidRPr="00EC0201" w:rsidRDefault="008F0CB1" w:rsidP="00594DEE">
      <w:pPr>
        <w:spacing w:line="96" w:lineRule="atLeast"/>
        <w:rPr>
          <w:rFonts w:ascii="仿宋" w:eastAsia="仿宋" w:hAnsi="仿宋" w:cs="仿宋"/>
          <w:sz w:val="32"/>
          <w:szCs w:val="32"/>
        </w:rPr>
      </w:pPr>
      <w:bookmarkStart w:id="18" w:name="_Toc15378446"/>
      <w:bookmarkStart w:id="19" w:name="_Toc15377199"/>
      <w:r w:rsidRPr="00EC0201">
        <w:rPr>
          <w:rFonts w:ascii="仿宋" w:eastAsia="仿宋" w:hAnsi="仿宋" w:cs="仿宋" w:hint="eastAsia"/>
          <w:sz w:val="32"/>
          <w:szCs w:val="32"/>
        </w:rPr>
        <w:t>（一）基本职能：</w:t>
      </w:r>
    </w:p>
    <w:p w:rsidR="008F0CB1" w:rsidRPr="00EC0201" w:rsidRDefault="008F0CB1" w:rsidP="00594DEE">
      <w:pPr>
        <w:spacing w:line="96" w:lineRule="atLeast"/>
        <w:rPr>
          <w:rFonts w:ascii="仿宋" w:eastAsia="仿宋" w:hAnsi="仿宋" w:cs="仿宋"/>
          <w:sz w:val="32"/>
          <w:szCs w:val="32"/>
        </w:rPr>
      </w:pPr>
      <w:r w:rsidRPr="00EC0201">
        <w:rPr>
          <w:rFonts w:ascii="仿宋" w:eastAsia="仿宋" w:hAnsi="仿宋" w:cs="仿宋" w:hint="eastAsia"/>
          <w:sz w:val="32"/>
          <w:szCs w:val="32"/>
        </w:rPr>
        <w:t>（1）制定全县教育技术物资装备工作发展规划和目标，编制全县中小学教育技术物资装备计划。</w:t>
      </w:r>
    </w:p>
    <w:p w:rsidR="008F0CB1" w:rsidRPr="00EC0201" w:rsidRDefault="008F0CB1" w:rsidP="00594DEE">
      <w:pPr>
        <w:spacing w:line="96" w:lineRule="atLeast"/>
        <w:rPr>
          <w:rFonts w:ascii="仿宋" w:eastAsia="仿宋" w:hAnsi="仿宋" w:cs="仿宋"/>
          <w:sz w:val="32"/>
          <w:szCs w:val="32"/>
        </w:rPr>
      </w:pPr>
      <w:r w:rsidRPr="00EC0201">
        <w:rPr>
          <w:rFonts w:ascii="仿宋" w:eastAsia="仿宋" w:hAnsi="仿宋" w:cs="仿宋" w:hint="eastAsia"/>
          <w:sz w:val="32"/>
          <w:szCs w:val="32"/>
        </w:rPr>
        <w:t>（2）管理指导学校实验室、图书室等功能室的建设，负责学校实验仪器设备、图书资料的装备工作。</w:t>
      </w:r>
    </w:p>
    <w:p w:rsidR="008F0CB1" w:rsidRPr="00EC0201" w:rsidRDefault="008F0CB1" w:rsidP="00594DEE">
      <w:pPr>
        <w:spacing w:line="96" w:lineRule="atLeast"/>
        <w:rPr>
          <w:rFonts w:ascii="仿宋" w:eastAsia="仿宋" w:hAnsi="仿宋" w:cs="仿宋"/>
          <w:sz w:val="32"/>
          <w:szCs w:val="32"/>
        </w:rPr>
      </w:pPr>
      <w:r w:rsidRPr="00EC0201">
        <w:rPr>
          <w:rFonts w:ascii="仿宋" w:eastAsia="仿宋" w:hAnsi="仿宋" w:cs="仿宋" w:hint="eastAsia"/>
          <w:sz w:val="32"/>
          <w:szCs w:val="32"/>
        </w:rPr>
        <w:t>（3）组织培训实验、图书管理人员，指导学校科学管理使用仪器设备，积极开展实验教学。</w:t>
      </w:r>
    </w:p>
    <w:p w:rsidR="008F0CB1" w:rsidRPr="00EC0201" w:rsidRDefault="008F0CB1" w:rsidP="00594DEE">
      <w:pPr>
        <w:rPr>
          <w:rFonts w:ascii="仿宋" w:eastAsia="仿宋" w:hAnsi="仿宋" w:cs="仿宋"/>
          <w:sz w:val="32"/>
          <w:szCs w:val="32"/>
        </w:rPr>
      </w:pPr>
      <w:r w:rsidRPr="00EC0201">
        <w:rPr>
          <w:rFonts w:ascii="仿宋" w:eastAsia="仿宋" w:hAnsi="仿宋" w:cs="仿宋" w:hint="eastAsia"/>
          <w:sz w:val="32"/>
          <w:szCs w:val="32"/>
        </w:rPr>
        <w:t xml:space="preserve"> （4）组织开展全县初高中实验操作考试和</w:t>
      </w:r>
      <w:r w:rsidR="008D4413" w:rsidRPr="00EC0201">
        <w:rPr>
          <w:rFonts w:ascii="仿宋" w:eastAsia="仿宋" w:hAnsi="仿宋" w:cs="仿宋" w:hint="eastAsia"/>
          <w:sz w:val="32"/>
          <w:szCs w:val="32"/>
        </w:rPr>
        <w:t>高中信息技术、通用技术学业水平</w:t>
      </w:r>
      <w:r w:rsidRPr="00EC0201">
        <w:rPr>
          <w:rFonts w:ascii="仿宋" w:eastAsia="仿宋" w:hAnsi="仿宋" w:cs="仿宋" w:hint="eastAsia"/>
          <w:sz w:val="32"/>
          <w:szCs w:val="32"/>
        </w:rPr>
        <w:t>考试，负责对全县教育装备和实验教学工作的检查评估。</w:t>
      </w:r>
    </w:p>
    <w:p w:rsidR="00EF7F1B" w:rsidRPr="00EC0201" w:rsidRDefault="008F0CB1" w:rsidP="008F0CB1">
      <w:pPr>
        <w:pStyle w:val="a3"/>
        <w:adjustRightInd w:val="0"/>
        <w:snapToGrid w:val="0"/>
        <w:spacing w:before="93" w:line="600" w:lineRule="exact"/>
        <w:outlineLvl w:val="2"/>
        <w:rPr>
          <w:rFonts w:ascii="仿宋" w:eastAsia="仿宋" w:hAnsi="仿宋"/>
          <w:bCs/>
          <w:color w:val="000000"/>
          <w:sz w:val="32"/>
          <w:szCs w:val="32"/>
        </w:rPr>
      </w:pPr>
      <w:r w:rsidRPr="00EC0201">
        <w:rPr>
          <w:rFonts w:ascii="仿宋" w:eastAsia="仿宋" w:hAnsi="仿宋"/>
          <w:bCs/>
          <w:color w:val="000000"/>
          <w:sz w:val="32"/>
          <w:szCs w:val="32"/>
        </w:rPr>
        <w:t>（二）20</w:t>
      </w:r>
      <w:r w:rsidR="008D4413" w:rsidRPr="00EC0201">
        <w:rPr>
          <w:rFonts w:ascii="仿宋" w:eastAsia="仿宋" w:hAnsi="仿宋" w:hint="eastAsia"/>
          <w:bCs/>
          <w:color w:val="000000"/>
          <w:sz w:val="32"/>
          <w:szCs w:val="32"/>
        </w:rPr>
        <w:t>20</w:t>
      </w:r>
      <w:r w:rsidRPr="00EC0201">
        <w:rPr>
          <w:rFonts w:ascii="仿宋" w:eastAsia="仿宋" w:hAnsi="仿宋" w:hint="eastAsia"/>
          <w:bCs/>
          <w:color w:val="000000"/>
          <w:sz w:val="32"/>
          <w:szCs w:val="32"/>
        </w:rPr>
        <w:t>年重点工作完成情况。</w:t>
      </w:r>
      <w:bookmarkEnd w:id="18"/>
      <w:bookmarkEnd w:id="19"/>
    </w:p>
    <w:p w:rsidR="00EF7F1B" w:rsidRPr="00EC0201" w:rsidRDefault="00896FB7">
      <w:pPr>
        <w:pStyle w:val="a3"/>
        <w:adjustRightInd w:val="0"/>
        <w:snapToGrid w:val="0"/>
        <w:spacing w:beforeLines="0" w:line="578" w:lineRule="exact"/>
        <w:ind w:firstLineChars="210" w:firstLine="672"/>
        <w:outlineLvl w:val="2"/>
        <w:rPr>
          <w:rFonts w:ascii="仿宋" w:eastAsia="仿宋" w:hAnsi="仿宋"/>
          <w:bCs/>
          <w:color w:val="000000"/>
          <w:sz w:val="32"/>
          <w:szCs w:val="32"/>
        </w:rPr>
      </w:pPr>
      <w:r w:rsidRPr="00EC0201">
        <w:rPr>
          <w:rFonts w:ascii="仿宋" w:eastAsia="仿宋" w:hAnsi="仿宋" w:hint="eastAsia"/>
          <w:bCs/>
          <w:color w:val="000000"/>
          <w:sz w:val="32"/>
          <w:szCs w:val="32"/>
        </w:rPr>
        <w:t>20</w:t>
      </w:r>
      <w:r w:rsidR="008D4413" w:rsidRPr="00EC0201">
        <w:rPr>
          <w:rFonts w:ascii="仿宋" w:eastAsia="仿宋" w:hAnsi="仿宋" w:hint="eastAsia"/>
          <w:bCs/>
          <w:color w:val="000000"/>
          <w:sz w:val="32"/>
          <w:szCs w:val="32"/>
        </w:rPr>
        <w:t>20</w:t>
      </w:r>
      <w:r w:rsidRPr="00EC0201">
        <w:rPr>
          <w:rFonts w:ascii="仿宋" w:eastAsia="仿宋" w:hAnsi="仿宋" w:hint="eastAsia"/>
          <w:bCs/>
          <w:color w:val="000000"/>
          <w:sz w:val="32"/>
          <w:szCs w:val="32"/>
        </w:rPr>
        <w:t>年我</w:t>
      </w:r>
      <w:r w:rsidR="00594DEE" w:rsidRPr="00EC0201">
        <w:rPr>
          <w:rFonts w:ascii="仿宋" w:eastAsia="仿宋" w:hAnsi="仿宋" w:hint="eastAsia"/>
          <w:bCs/>
          <w:color w:val="000000"/>
          <w:sz w:val="32"/>
          <w:szCs w:val="32"/>
        </w:rPr>
        <w:t>所</w:t>
      </w:r>
      <w:r w:rsidRPr="00EC0201">
        <w:rPr>
          <w:rFonts w:ascii="仿宋" w:eastAsia="仿宋" w:hAnsi="仿宋" w:hint="eastAsia"/>
          <w:bCs/>
          <w:color w:val="000000"/>
          <w:sz w:val="32"/>
          <w:szCs w:val="32"/>
        </w:rPr>
        <w:t>在县委、县政府的领导下，在县财政、审计的监督和指导下，坚持以财经法律、法规为准绳，认真贯彻落实各项财经制度，紧扣全年工作目标和要求，圆满完成了年度</w:t>
      </w:r>
      <w:r w:rsidR="00594DEE" w:rsidRPr="00EC0201">
        <w:rPr>
          <w:rFonts w:ascii="仿宋" w:eastAsia="仿宋" w:hAnsi="仿宋" w:hint="eastAsia"/>
          <w:bCs/>
          <w:color w:val="000000"/>
          <w:sz w:val="32"/>
          <w:szCs w:val="32"/>
        </w:rPr>
        <w:t>工作</w:t>
      </w:r>
      <w:r w:rsidRPr="00EC0201">
        <w:rPr>
          <w:rFonts w:ascii="仿宋" w:eastAsia="仿宋" w:hAnsi="仿宋" w:hint="eastAsia"/>
          <w:bCs/>
          <w:color w:val="000000"/>
          <w:sz w:val="32"/>
          <w:szCs w:val="32"/>
        </w:rPr>
        <w:t>目标和任务。</w:t>
      </w:r>
    </w:p>
    <w:p w:rsidR="00EF7F1B" w:rsidRPr="00EC0201" w:rsidRDefault="00896FB7">
      <w:pPr>
        <w:pStyle w:val="2"/>
        <w:rPr>
          <w:rStyle w:val="2Char"/>
          <w:rFonts w:ascii="仿宋" w:eastAsia="仿宋" w:hAnsi="仿宋"/>
        </w:rPr>
      </w:pPr>
      <w:bookmarkStart w:id="20" w:name="_Toc15396601"/>
      <w:bookmarkStart w:id="21" w:name="_Toc15377200"/>
      <w:r w:rsidRPr="00EC0201">
        <w:rPr>
          <w:rFonts w:ascii="仿宋" w:eastAsia="仿宋" w:hAnsi="仿宋" w:hint="eastAsia"/>
          <w:b w:val="0"/>
          <w:color w:val="000000"/>
        </w:rPr>
        <w:t>二、机</w:t>
      </w:r>
      <w:r w:rsidRPr="00EC0201">
        <w:rPr>
          <w:rStyle w:val="2Char"/>
          <w:rFonts w:ascii="仿宋" w:eastAsia="仿宋" w:hAnsi="仿宋" w:hint="eastAsia"/>
        </w:rPr>
        <w:t>构设置</w:t>
      </w:r>
      <w:bookmarkEnd w:id="20"/>
      <w:bookmarkEnd w:id="21"/>
    </w:p>
    <w:p w:rsidR="00EF7F1B" w:rsidRPr="00EC0201" w:rsidRDefault="00896FB7">
      <w:pPr>
        <w:ind w:firstLineChars="250" w:firstLine="800"/>
        <w:rPr>
          <w:rFonts w:ascii="仿宋" w:eastAsia="仿宋" w:hAnsi="仿宋"/>
          <w:sz w:val="32"/>
          <w:szCs w:val="32"/>
        </w:rPr>
      </w:pPr>
      <w:r w:rsidRPr="00EC0201">
        <w:rPr>
          <w:rFonts w:ascii="仿宋" w:eastAsia="仿宋" w:hAnsi="仿宋" w:hint="eastAsia"/>
          <w:sz w:val="32"/>
          <w:szCs w:val="32"/>
        </w:rPr>
        <w:t>大竹县</w:t>
      </w:r>
      <w:r w:rsidR="00D737D1" w:rsidRPr="00EC0201">
        <w:rPr>
          <w:rFonts w:ascii="仿宋" w:eastAsia="仿宋" w:hAnsi="仿宋" w:hint="eastAsia"/>
          <w:sz w:val="32"/>
          <w:szCs w:val="32"/>
        </w:rPr>
        <w:t>教育技术物资装备所</w:t>
      </w:r>
      <w:r w:rsidRPr="00EC0201">
        <w:rPr>
          <w:rFonts w:ascii="仿宋" w:eastAsia="仿宋" w:hAnsi="仿宋" w:hint="eastAsia"/>
          <w:sz w:val="32"/>
          <w:szCs w:val="32"/>
        </w:rPr>
        <w:t>下属二级单位0个，其中行政单位0个，参照公务员法管理的事业单位</w:t>
      </w:r>
      <w:r w:rsidRPr="00EC0201">
        <w:rPr>
          <w:rFonts w:ascii="仿宋" w:eastAsia="仿宋" w:hAnsi="仿宋" w:hint="eastAsia"/>
          <w:bCs/>
          <w:sz w:val="32"/>
          <w:szCs w:val="32"/>
        </w:rPr>
        <w:t>0</w:t>
      </w:r>
      <w:r w:rsidRPr="00EC0201">
        <w:rPr>
          <w:rFonts w:ascii="仿宋" w:eastAsia="仿宋" w:hAnsi="仿宋" w:hint="eastAsia"/>
          <w:sz w:val="32"/>
          <w:szCs w:val="32"/>
        </w:rPr>
        <w:t>个，其他事</w:t>
      </w:r>
      <w:r w:rsidRPr="00EC0201">
        <w:rPr>
          <w:rFonts w:ascii="仿宋" w:eastAsia="仿宋" w:hAnsi="仿宋" w:hint="eastAsia"/>
          <w:sz w:val="32"/>
          <w:szCs w:val="32"/>
        </w:rPr>
        <w:lastRenderedPageBreak/>
        <w:t>业单位0个。</w:t>
      </w:r>
    </w:p>
    <w:p w:rsidR="00EF7F1B" w:rsidRPr="00EC0201" w:rsidRDefault="00D737D1" w:rsidP="009D7D51">
      <w:pPr>
        <w:pStyle w:val="a3"/>
        <w:adjustRightInd w:val="0"/>
        <w:snapToGrid w:val="0"/>
        <w:spacing w:before="93" w:line="600" w:lineRule="exact"/>
        <w:ind w:firstLineChars="200" w:firstLine="640"/>
        <w:rPr>
          <w:rFonts w:ascii="仿宋" w:eastAsia="仿宋" w:hAnsi="仿宋"/>
          <w:color w:val="000000"/>
          <w:sz w:val="32"/>
          <w:szCs w:val="32"/>
        </w:rPr>
      </w:pPr>
      <w:r w:rsidRPr="00EC0201">
        <w:rPr>
          <w:rFonts w:ascii="仿宋" w:eastAsia="仿宋" w:hAnsi="仿宋" w:hint="eastAsia"/>
          <w:sz w:val="32"/>
          <w:szCs w:val="32"/>
        </w:rPr>
        <w:t>教育技术物资装备所</w:t>
      </w:r>
      <w:r w:rsidR="00896FB7" w:rsidRPr="00EC0201">
        <w:rPr>
          <w:rFonts w:ascii="仿宋" w:eastAsia="仿宋" w:hAnsi="仿宋" w:hint="eastAsia"/>
          <w:sz w:val="32"/>
          <w:szCs w:val="32"/>
        </w:rPr>
        <w:t>无纳入</w:t>
      </w:r>
      <w:r w:rsidR="00896FB7" w:rsidRPr="00EC0201">
        <w:rPr>
          <w:rFonts w:ascii="仿宋" w:eastAsia="仿宋" w:hAnsi="仿宋" w:hint="eastAsia"/>
          <w:color w:val="000000"/>
          <w:sz w:val="32"/>
          <w:szCs w:val="32"/>
        </w:rPr>
        <w:t>20</w:t>
      </w:r>
      <w:r w:rsidR="00A77861" w:rsidRPr="00EC0201">
        <w:rPr>
          <w:rFonts w:ascii="仿宋" w:eastAsia="仿宋" w:hAnsi="仿宋" w:hint="eastAsia"/>
          <w:color w:val="000000"/>
          <w:sz w:val="32"/>
          <w:szCs w:val="32"/>
        </w:rPr>
        <w:t>20</w:t>
      </w:r>
      <w:r w:rsidR="00896FB7" w:rsidRPr="00EC0201">
        <w:rPr>
          <w:rFonts w:ascii="仿宋" w:eastAsia="仿宋" w:hAnsi="仿宋" w:hint="eastAsia"/>
          <w:color w:val="000000"/>
          <w:sz w:val="32"/>
          <w:szCs w:val="32"/>
        </w:rPr>
        <w:t>年度部门决算编制范围的二级预算单位。</w:t>
      </w:r>
    </w:p>
    <w:p w:rsidR="00EF7F1B" w:rsidRPr="00EC0201" w:rsidRDefault="00896FB7">
      <w:pPr>
        <w:widowControl/>
        <w:jc w:val="left"/>
        <w:rPr>
          <w:rFonts w:ascii="仿宋" w:eastAsia="仿宋" w:hAnsi="仿宋"/>
          <w:color w:val="000000"/>
          <w:kern w:val="0"/>
          <w:sz w:val="32"/>
          <w:szCs w:val="32"/>
        </w:rPr>
      </w:pPr>
      <w:r w:rsidRPr="00EC0201">
        <w:rPr>
          <w:rFonts w:ascii="仿宋" w:eastAsia="仿宋" w:hAnsi="仿宋"/>
          <w:color w:val="000000"/>
          <w:sz w:val="32"/>
          <w:szCs w:val="32"/>
        </w:rPr>
        <w:br w:type="page"/>
      </w:r>
    </w:p>
    <w:p w:rsidR="00E05508" w:rsidRDefault="00E05508">
      <w:pPr>
        <w:pStyle w:val="1"/>
        <w:ind w:right="440"/>
        <w:jc w:val="right"/>
        <w:rPr>
          <w:rFonts w:ascii="黑体" w:eastAsia="黑体" w:hAnsi="黑体"/>
          <w:b w:val="0"/>
          <w:color w:val="000000"/>
        </w:rPr>
      </w:pPr>
      <w:bookmarkStart w:id="22" w:name="_Toc15396602"/>
      <w:bookmarkStart w:id="23" w:name="_Toc15377204"/>
    </w:p>
    <w:p w:rsidR="00EF7F1B" w:rsidRDefault="00896FB7">
      <w:pPr>
        <w:pStyle w:val="1"/>
        <w:ind w:right="440"/>
        <w:jc w:val="right"/>
        <w:rPr>
          <w:rStyle w:val="1Char"/>
          <w:rFonts w:ascii="黑体" w:eastAsia="黑体" w:hAnsi="黑体"/>
        </w:rPr>
      </w:pPr>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w:t>
      </w:r>
      <w:r w:rsidR="00454BE6">
        <w:rPr>
          <w:rStyle w:val="1Char"/>
          <w:rFonts w:ascii="黑体" w:eastAsia="黑体" w:hAnsi="黑体" w:hint="eastAsia"/>
        </w:rPr>
        <w:t>20</w:t>
      </w:r>
      <w:r>
        <w:rPr>
          <w:rStyle w:val="1Char"/>
          <w:rFonts w:ascii="黑体" w:eastAsia="黑体" w:hAnsi="黑体" w:hint="eastAsia"/>
        </w:rPr>
        <w:t>年度部门决算情况说明</w:t>
      </w:r>
      <w:bookmarkEnd w:id="22"/>
      <w:bookmarkEnd w:id="23"/>
    </w:p>
    <w:p w:rsidR="00EF7F1B" w:rsidRDefault="00EF7F1B"/>
    <w:p w:rsidR="00EF7F1B" w:rsidRPr="00EC0201" w:rsidRDefault="00896FB7">
      <w:pPr>
        <w:pStyle w:val="11"/>
        <w:numPr>
          <w:ilvl w:val="0"/>
          <w:numId w:val="1"/>
        </w:numPr>
        <w:ind w:left="1361" w:firstLineChars="0"/>
        <w:outlineLvl w:val="1"/>
        <w:rPr>
          <w:rStyle w:val="2Char"/>
          <w:rFonts w:ascii="仿宋" w:eastAsia="仿宋" w:hAnsi="仿宋"/>
          <w:b w:val="0"/>
        </w:rPr>
      </w:pPr>
      <w:bookmarkStart w:id="24" w:name="_Toc15396603"/>
      <w:bookmarkStart w:id="25" w:name="_Toc15377205"/>
      <w:r w:rsidRPr="00EC0201">
        <w:rPr>
          <w:rFonts w:ascii="仿宋" w:eastAsia="仿宋" w:hAnsi="仿宋" w:hint="eastAsia"/>
          <w:color w:val="000000"/>
          <w:sz w:val="32"/>
          <w:szCs w:val="32"/>
        </w:rPr>
        <w:t>收</w:t>
      </w:r>
      <w:r w:rsidRPr="00EC0201">
        <w:rPr>
          <w:rStyle w:val="2Char"/>
          <w:rFonts w:ascii="仿宋" w:eastAsia="仿宋" w:hAnsi="仿宋" w:hint="eastAsia"/>
          <w:b w:val="0"/>
        </w:rPr>
        <w:t>入支出决算总体情况说明</w:t>
      </w:r>
      <w:bookmarkEnd w:id="24"/>
      <w:bookmarkEnd w:id="25"/>
    </w:p>
    <w:p w:rsidR="00EF7F1B" w:rsidRPr="00EC0201" w:rsidRDefault="00896FB7">
      <w:pPr>
        <w:spacing w:line="600" w:lineRule="exact"/>
        <w:ind w:firstLineChars="200" w:firstLine="640"/>
        <w:rPr>
          <w:rFonts w:ascii="仿宋" w:eastAsia="仿宋" w:hAnsi="仿宋"/>
          <w:color w:val="000000"/>
          <w:sz w:val="32"/>
          <w:szCs w:val="32"/>
        </w:rPr>
      </w:pPr>
      <w:r w:rsidRPr="00EC0201">
        <w:rPr>
          <w:rFonts w:ascii="仿宋" w:eastAsia="仿宋" w:hAnsi="仿宋" w:hint="eastAsia"/>
          <w:color w:val="000000"/>
          <w:sz w:val="32"/>
          <w:szCs w:val="32"/>
        </w:rPr>
        <w:t>20</w:t>
      </w:r>
      <w:r w:rsidR="00A77861" w:rsidRPr="00EC0201">
        <w:rPr>
          <w:rFonts w:ascii="仿宋" w:eastAsia="仿宋" w:hAnsi="仿宋" w:hint="eastAsia"/>
          <w:color w:val="000000"/>
          <w:sz w:val="32"/>
          <w:szCs w:val="32"/>
        </w:rPr>
        <w:t>20</w:t>
      </w:r>
      <w:r w:rsidRPr="00EC0201">
        <w:rPr>
          <w:rFonts w:ascii="仿宋" w:eastAsia="仿宋" w:hAnsi="仿宋" w:hint="eastAsia"/>
          <w:color w:val="000000"/>
          <w:sz w:val="32"/>
          <w:szCs w:val="32"/>
        </w:rPr>
        <w:t>年度收</w:t>
      </w:r>
      <w:r w:rsidR="009E0609" w:rsidRPr="00EC0201">
        <w:rPr>
          <w:rFonts w:ascii="仿宋" w:eastAsia="仿宋" w:hAnsi="仿宋" w:hint="eastAsia"/>
          <w:color w:val="000000"/>
          <w:sz w:val="32"/>
          <w:szCs w:val="32"/>
        </w:rPr>
        <w:t>、支</w:t>
      </w:r>
      <w:r w:rsidRPr="00EC0201">
        <w:rPr>
          <w:rFonts w:ascii="仿宋" w:eastAsia="仿宋" w:hAnsi="仿宋" w:hint="eastAsia"/>
          <w:color w:val="000000"/>
          <w:sz w:val="32"/>
          <w:szCs w:val="32"/>
        </w:rPr>
        <w:t>总计</w:t>
      </w:r>
      <w:r w:rsidR="002A2A03" w:rsidRPr="00EC0201">
        <w:rPr>
          <w:rFonts w:ascii="仿宋" w:eastAsia="仿宋" w:hAnsi="仿宋" w:hint="eastAsia"/>
          <w:color w:val="000000"/>
          <w:sz w:val="32"/>
          <w:szCs w:val="32"/>
        </w:rPr>
        <w:t>625.51</w:t>
      </w:r>
      <w:r w:rsidRPr="00EC0201">
        <w:rPr>
          <w:rFonts w:ascii="仿宋" w:eastAsia="仿宋" w:hAnsi="仿宋" w:hint="eastAsia"/>
          <w:color w:val="000000"/>
          <w:sz w:val="32"/>
          <w:szCs w:val="32"/>
        </w:rPr>
        <w:t>万元。与201</w:t>
      </w:r>
      <w:r w:rsidR="00A77861" w:rsidRPr="00EC0201">
        <w:rPr>
          <w:rFonts w:ascii="仿宋" w:eastAsia="仿宋" w:hAnsi="仿宋" w:hint="eastAsia"/>
          <w:color w:val="000000"/>
          <w:sz w:val="32"/>
          <w:szCs w:val="32"/>
        </w:rPr>
        <w:t>9</w:t>
      </w:r>
      <w:r w:rsidRPr="00EC0201">
        <w:rPr>
          <w:rFonts w:ascii="仿宋" w:eastAsia="仿宋" w:hAnsi="仿宋" w:hint="eastAsia"/>
          <w:color w:val="000000"/>
          <w:sz w:val="32"/>
          <w:szCs w:val="32"/>
        </w:rPr>
        <w:t>年相比，收</w:t>
      </w:r>
      <w:r w:rsidR="00A3280E" w:rsidRPr="00EC0201">
        <w:rPr>
          <w:rFonts w:ascii="仿宋" w:eastAsia="仿宋" w:hAnsi="仿宋" w:hint="eastAsia"/>
          <w:color w:val="000000"/>
          <w:sz w:val="32"/>
          <w:szCs w:val="32"/>
        </w:rPr>
        <w:t>、支</w:t>
      </w:r>
      <w:r w:rsidRPr="00EC0201">
        <w:rPr>
          <w:rFonts w:ascii="仿宋" w:eastAsia="仿宋" w:hAnsi="仿宋" w:hint="eastAsia"/>
          <w:color w:val="000000"/>
          <w:sz w:val="32"/>
          <w:szCs w:val="32"/>
        </w:rPr>
        <w:t>入总计</w:t>
      </w:r>
      <w:r w:rsidR="002A2A03" w:rsidRPr="00EC0201">
        <w:rPr>
          <w:rFonts w:ascii="仿宋" w:eastAsia="仿宋" w:hAnsi="仿宋" w:hint="eastAsia"/>
          <w:color w:val="000000"/>
          <w:sz w:val="32"/>
          <w:szCs w:val="32"/>
        </w:rPr>
        <w:t>减少204.81</w:t>
      </w:r>
      <w:r w:rsidRPr="00EC0201">
        <w:rPr>
          <w:rFonts w:ascii="仿宋" w:eastAsia="仿宋" w:hAnsi="仿宋" w:hint="eastAsia"/>
          <w:color w:val="000000"/>
          <w:sz w:val="32"/>
          <w:szCs w:val="32"/>
        </w:rPr>
        <w:t>万元，</w:t>
      </w:r>
      <w:r w:rsidR="002A2A03" w:rsidRPr="00EC0201">
        <w:rPr>
          <w:rFonts w:ascii="仿宋" w:eastAsia="仿宋" w:hAnsi="仿宋" w:hint="eastAsia"/>
          <w:color w:val="000000"/>
          <w:sz w:val="32"/>
          <w:szCs w:val="32"/>
        </w:rPr>
        <w:t>减少25</w:t>
      </w:r>
      <w:r w:rsidRPr="00EC0201">
        <w:rPr>
          <w:rFonts w:ascii="仿宋" w:eastAsia="仿宋" w:hAnsi="仿宋"/>
          <w:color w:val="000000"/>
          <w:sz w:val="32"/>
          <w:szCs w:val="32"/>
        </w:rPr>
        <w:t>%</w:t>
      </w:r>
      <w:r w:rsidRPr="00EC0201">
        <w:rPr>
          <w:rFonts w:ascii="仿宋" w:eastAsia="仿宋" w:hAnsi="仿宋" w:hint="eastAsia"/>
          <w:color w:val="000000"/>
          <w:sz w:val="32"/>
          <w:szCs w:val="32"/>
        </w:rPr>
        <w:t>。主要变动原因是</w:t>
      </w:r>
      <w:r w:rsidR="002A2A03" w:rsidRPr="00EC0201">
        <w:rPr>
          <w:rFonts w:ascii="仿宋" w:eastAsia="仿宋" w:hAnsi="仿宋" w:hint="eastAsia"/>
          <w:color w:val="000000"/>
          <w:sz w:val="32"/>
          <w:szCs w:val="32"/>
        </w:rPr>
        <w:t>减少</w:t>
      </w:r>
      <w:r w:rsidR="00F25DCF" w:rsidRPr="00EC0201">
        <w:rPr>
          <w:rFonts w:ascii="仿宋" w:eastAsia="仿宋" w:hAnsi="仿宋" w:hint="eastAsia"/>
          <w:color w:val="000000"/>
          <w:sz w:val="32"/>
          <w:szCs w:val="32"/>
        </w:rPr>
        <w:t>大竹中学、大竹二中教室灯光改造项目</w:t>
      </w:r>
      <w:r w:rsidRPr="00EC0201">
        <w:rPr>
          <w:rFonts w:ascii="仿宋" w:eastAsia="仿宋" w:hAnsi="仿宋" w:hint="eastAsia"/>
          <w:color w:val="000000"/>
          <w:sz w:val="32"/>
          <w:szCs w:val="32"/>
        </w:rPr>
        <w:t>。</w:t>
      </w:r>
    </w:p>
    <w:p w:rsidR="009E0609" w:rsidRDefault="009E0609" w:rsidP="009E0609">
      <w:pPr>
        <w:ind w:firstLineChars="200" w:firstLine="640"/>
        <w:rPr>
          <w:rFonts w:ascii="仿宋" w:eastAsia="仿宋" w:hAnsi="仿宋"/>
          <w:color w:val="000000"/>
          <w:sz w:val="32"/>
          <w:szCs w:val="32"/>
        </w:rPr>
      </w:pPr>
    </w:p>
    <w:p w:rsidR="009E0609" w:rsidRDefault="00AA5277" w:rsidP="00AA5277">
      <w:pPr>
        <w:ind w:firstLineChars="200" w:firstLine="640"/>
        <w:rPr>
          <w:rFonts w:ascii="仿宋" w:eastAsia="仿宋" w:hAnsi="仿宋"/>
          <w:noProof/>
          <w:color w:val="000000"/>
          <w:sz w:val="32"/>
          <w:szCs w:val="32"/>
        </w:rPr>
      </w:pPr>
      <w:r w:rsidRPr="00AA5277">
        <w:rPr>
          <w:rFonts w:ascii="仿宋" w:eastAsia="仿宋" w:hAnsi="仿宋"/>
          <w:noProof/>
          <w:color w:val="000000"/>
          <w:sz w:val="32"/>
          <w:szCs w:val="32"/>
        </w:rPr>
        <w:drawing>
          <wp:inline distT="0" distB="0" distL="0" distR="0">
            <wp:extent cx="5274310" cy="36099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5277" w:rsidRDefault="00AA5277" w:rsidP="009E0609">
      <w:pPr>
        <w:ind w:firstLineChars="200" w:firstLine="640"/>
        <w:rPr>
          <w:rFonts w:ascii="仿宋" w:eastAsia="仿宋" w:hAnsi="仿宋"/>
          <w:color w:val="000000"/>
          <w:sz w:val="32"/>
          <w:szCs w:val="32"/>
        </w:rPr>
      </w:pPr>
    </w:p>
    <w:p w:rsidR="00133549" w:rsidRPr="00AA5277" w:rsidRDefault="00133549" w:rsidP="009E0609">
      <w:pPr>
        <w:ind w:firstLineChars="200" w:firstLine="640"/>
        <w:rPr>
          <w:rFonts w:ascii="仿宋" w:eastAsia="仿宋" w:hAnsi="仿宋"/>
          <w:color w:val="000000"/>
          <w:sz w:val="32"/>
          <w:szCs w:val="32"/>
        </w:rPr>
      </w:pPr>
    </w:p>
    <w:p w:rsidR="00EF7F1B" w:rsidRDefault="00896FB7">
      <w:pPr>
        <w:spacing w:line="600" w:lineRule="exact"/>
        <w:jc w:val="center"/>
        <w:rPr>
          <w:rFonts w:ascii="仿宋_GB2312" w:eastAsia="仿宋_GB2312"/>
          <w:color w:val="000000"/>
          <w:sz w:val="32"/>
          <w:szCs w:val="32"/>
        </w:rPr>
      </w:pPr>
      <w:r>
        <w:rPr>
          <w:rFonts w:ascii="仿宋" w:eastAsia="仿宋" w:hAnsi="仿宋" w:hint="eastAsia"/>
          <w:color w:val="FF0000"/>
          <w:sz w:val="24"/>
        </w:rPr>
        <w:t>（图1：收支决算总计变动情况图）</w:t>
      </w:r>
    </w:p>
    <w:p w:rsidR="00EF7F1B" w:rsidRPr="00EC0201" w:rsidRDefault="00896FB7">
      <w:pPr>
        <w:pStyle w:val="11"/>
        <w:numPr>
          <w:ilvl w:val="0"/>
          <w:numId w:val="1"/>
        </w:numPr>
        <w:spacing w:line="600" w:lineRule="exact"/>
        <w:ind w:firstLineChars="0"/>
        <w:outlineLvl w:val="1"/>
        <w:rPr>
          <w:rStyle w:val="2Char"/>
          <w:rFonts w:ascii="仿宋" w:eastAsia="仿宋" w:hAnsi="仿宋"/>
          <w:b w:val="0"/>
        </w:rPr>
      </w:pPr>
      <w:bookmarkStart w:id="26" w:name="_Toc15377206"/>
      <w:bookmarkStart w:id="27" w:name="_Toc15396604"/>
      <w:r w:rsidRPr="00EC0201">
        <w:rPr>
          <w:rFonts w:ascii="仿宋" w:eastAsia="仿宋" w:hAnsi="仿宋" w:hint="eastAsia"/>
          <w:color w:val="000000"/>
          <w:sz w:val="32"/>
          <w:szCs w:val="32"/>
        </w:rPr>
        <w:t>收</w:t>
      </w:r>
      <w:r w:rsidRPr="00EC0201">
        <w:rPr>
          <w:rStyle w:val="2Char"/>
          <w:rFonts w:ascii="仿宋" w:eastAsia="仿宋" w:hAnsi="仿宋" w:hint="eastAsia"/>
          <w:b w:val="0"/>
        </w:rPr>
        <w:t>入决算情况说明</w:t>
      </w:r>
      <w:bookmarkEnd w:id="26"/>
      <w:bookmarkEnd w:id="27"/>
    </w:p>
    <w:p w:rsidR="00EF7F1B" w:rsidRPr="00EC0201" w:rsidRDefault="00896FB7">
      <w:pPr>
        <w:spacing w:line="600" w:lineRule="exact"/>
        <w:ind w:firstLineChars="200" w:firstLine="640"/>
        <w:outlineLvl w:val="1"/>
        <w:rPr>
          <w:rFonts w:ascii="仿宋" w:eastAsia="仿宋" w:hAnsi="仿宋"/>
          <w:color w:val="000000"/>
          <w:sz w:val="32"/>
          <w:szCs w:val="32"/>
        </w:rPr>
      </w:pPr>
      <w:r w:rsidRPr="00EC0201">
        <w:rPr>
          <w:rFonts w:ascii="仿宋" w:eastAsia="仿宋" w:hAnsi="仿宋"/>
          <w:color w:val="000000"/>
          <w:sz w:val="32"/>
          <w:szCs w:val="32"/>
        </w:rPr>
        <w:lastRenderedPageBreak/>
        <w:t>20</w:t>
      </w:r>
      <w:r w:rsidR="00A77861" w:rsidRPr="00EC0201">
        <w:rPr>
          <w:rFonts w:ascii="仿宋" w:eastAsia="仿宋" w:hAnsi="仿宋" w:hint="eastAsia"/>
          <w:color w:val="000000"/>
          <w:sz w:val="32"/>
          <w:szCs w:val="32"/>
        </w:rPr>
        <w:t>20</w:t>
      </w:r>
      <w:r w:rsidRPr="00EC0201">
        <w:rPr>
          <w:rFonts w:ascii="仿宋" w:eastAsia="仿宋" w:hAnsi="仿宋" w:hint="eastAsia"/>
          <w:color w:val="000000"/>
          <w:sz w:val="32"/>
          <w:szCs w:val="32"/>
        </w:rPr>
        <w:t>年本年收入合计</w:t>
      </w:r>
      <w:r w:rsidR="00FB70F8" w:rsidRPr="00EC0201">
        <w:rPr>
          <w:rFonts w:ascii="仿宋" w:eastAsia="仿宋" w:hAnsi="仿宋" w:hint="eastAsia"/>
          <w:color w:val="000000"/>
          <w:sz w:val="32"/>
          <w:szCs w:val="32"/>
        </w:rPr>
        <w:t>95.33</w:t>
      </w:r>
      <w:r w:rsidRPr="00EC0201">
        <w:rPr>
          <w:rFonts w:ascii="仿宋" w:eastAsia="仿宋" w:hAnsi="仿宋" w:hint="eastAsia"/>
          <w:color w:val="000000"/>
          <w:sz w:val="32"/>
          <w:szCs w:val="32"/>
        </w:rPr>
        <w:t>万元，其中：一般公共预算财政拨款收入</w:t>
      </w:r>
      <w:r w:rsidR="00FB70F8" w:rsidRPr="00EC0201">
        <w:rPr>
          <w:rFonts w:ascii="仿宋" w:eastAsia="仿宋" w:hAnsi="仿宋" w:hint="eastAsia"/>
          <w:color w:val="000000"/>
          <w:sz w:val="32"/>
          <w:szCs w:val="32"/>
        </w:rPr>
        <w:t>95.33</w:t>
      </w:r>
      <w:r w:rsidRPr="00EC0201">
        <w:rPr>
          <w:rFonts w:ascii="仿宋" w:eastAsia="仿宋" w:hAnsi="仿宋" w:hint="eastAsia"/>
          <w:color w:val="000000"/>
          <w:sz w:val="32"/>
          <w:szCs w:val="32"/>
        </w:rPr>
        <w:t>万元，占</w:t>
      </w:r>
      <w:r w:rsidR="008131C4" w:rsidRPr="00EC0201">
        <w:rPr>
          <w:rFonts w:ascii="仿宋" w:eastAsia="仿宋" w:hAnsi="仿宋" w:hint="eastAsia"/>
          <w:color w:val="000000"/>
          <w:sz w:val="32"/>
          <w:szCs w:val="32"/>
        </w:rPr>
        <w:t>100</w:t>
      </w:r>
      <w:r w:rsidRPr="00EC0201">
        <w:rPr>
          <w:rFonts w:ascii="仿宋" w:eastAsia="仿宋" w:hAnsi="仿宋"/>
          <w:color w:val="000000"/>
          <w:sz w:val="32"/>
          <w:szCs w:val="32"/>
        </w:rPr>
        <w:t>%</w:t>
      </w:r>
      <w:r w:rsidRPr="00EC0201">
        <w:rPr>
          <w:rFonts w:ascii="仿宋" w:eastAsia="仿宋" w:hAnsi="仿宋" w:hint="eastAsia"/>
          <w:color w:val="000000"/>
          <w:sz w:val="32"/>
          <w:szCs w:val="32"/>
        </w:rPr>
        <w:t>；政府性基金预算财政拨款收入0万元，占0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w:t>
      </w:r>
      <w:r w:rsidRPr="00EC0201">
        <w:rPr>
          <w:rFonts w:ascii="仿宋" w:eastAsia="仿宋" w:hAnsi="仿宋" w:hint="eastAsia"/>
          <w:color w:val="000000" w:themeColor="text1"/>
          <w:sz w:val="32"/>
          <w:szCs w:val="32"/>
        </w:rPr>
        <w:t>上级补助收入0</w:t>
      </w:r>
      <w:r w:rsidRPr="00EC0201">
        <w:rPr>
          <w:rFonts w:ascii="仿宋" w:eastAsia="仿宋" w:hAnsi="仿宋" w:hint="eastAsia"/>
          <w:color w:val="000000"/>
          <w:sz w:val="32"/>
          <w:szCs w:val="32"/>
        </w:rPr>
        <w:t>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；事业收入0万元，占0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；经营收入0万元，占0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；附属单位上缴收入0万元，占0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；其他收入0万元，占0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w:t>
      </w:r>
    </w:p>
    <w:p w:rsidR="00EF7F1B" w:rsidRDefault="00680D0B">
      <w:pPr>
        <w:spacing w:line="600" w:lineRule="exact"/>
        <w:jc w:val="center"/>
        <w:rPr>
          <w:rFonts w:ascii="仿宋_GB2312" w:eastAsia="仿宋_GB2312"/>
          <w:color w:val="FF0000"/>
          <w:sz w:val="32"/>
          <w:szCs w:val="32"/>
        </w:rPr>
      </w:pPr>
      <w:r>
        <w:rPr>
          <w:rFonts w:ascii="仿宋" w:eastAsia="仿宋" w:hAnsi="仿宋" w:hint="eastAsia"/>
          <w:noProof/>
          <w:color w:val="FF0000"/>
          <w:sz w:val="24"/>
        </w:rPr>
        <w:drawing>
          <wp:anchor distT="0" distB="0" distL="114300" distR="114300" simplePos="0" relativeHeight="251659264" behindDoc="0" locked="0" layoutInCell="1" allowOverlap="1">
            <wp:simplePos x="0" y="0"/>
            <wp:positionH relativeFrom="column">
              <wp:posOffset>95250</wp:posOffset>
            </wp:positionH>
            <wp:positionV relativeFrom="paragraph">
              <wp:posOffset>285750</wp:posOffset>
            </wp:positionV>
            <wp:extent cx="5083175" cy="3213735"/>
            <wp:effectExtent l="19050" t="0" r="22225" b="5715"/>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96FB7">
        <w:rPr>
          <w:rFonts w:ascii="仿宋" w:eastAsia="仿宋" w:hAnsi="仿宋" w:hint="eastAsia"/>
          <w:color w:val="FF0000"/>
          <w:sz w:val="24"/>
        </w:rPr>
        <w:t>（图2：收入决算结构图）</w:t>
      </w:r>
    </w:p>
    <w:p w:rsidR="00EF7F1B" w:rsidRPr="00EC0201" w:rsidRDefault="00896FB7">
      <w:pPr>
        <w:pStyle w:val="11"/>
        <w:numPr>
          <w:ilvl w:val="0"/>
          <w:numId w:val="1"/>
        </w:numPr>
        <w:spacing w:line="600" w:lineRule="exact"/>
        <w:ind w:firstLineChars="0"/>
        <w:outlineLvl w:val="1"/>
        <w:rPr>
          <w:rStyle w:val="2Char"/>
          <w:rFonts w:ascii="仿宋" w:eastAsia="仿宋" w:hAnsi="仿宋"/>
          <w:b w:val="0"/>
        </w:rPr>
      </w:pPr>
      <w:bookmarkStart w:id="28" w:name="_Toc15377207"/>
      <w:bookmarkStart w:id="29" w:name="_Toc15396605"/>
      <w:r w:rsidRPr="00EC0201">
        <w:rPr>
          <w:rFonts w:ascii="仿宋" w:eastAsia="仿宋" w:hAnsi="仿宋" w:hint="eastAsia"/>
          <w:color w:val="000000"/>
          <w:sz w:val="32"/>
          <w:szCs w:val="32"/>
        </w:rPr>
        <w:t>支</w:t>
      </w:r>
      <w:r w:rsidRPr="00EC0201">
        <w:rPr>
          <w:rStyle w:val="2Char"/>
          <w:rFonts w:ascii="仿宋" w:eastAsia="仿宋" w:hAnsi="仿宋" w:hint="eastAsia"/>
          <w:b w:val="0"/>
        </w:rPr>
        <w:t>出决算情况说明</w:t>
      </w:r>
      <w:bookmarkEnd w:id="28"/>
      <w:bookmarkEnd w:id="29"/>
    </w:p>
    <w:p w:rsidR="00EF7F1B" w:rsidRPr="00EC0201" w:rsidRDefault="00896FB7">
      <w:pPr>
        <w:spacing w:line="600" w:lineRule="exact"/>
        <w:ind w:firstLineChars="200" w:firstLine="640"/>
        <w:outlineLvl w:val="1"/>
        <w:rPr>
          <w:rFonts w:ascii="仿宋" w:eastAsia="仿宋" w:hAnsi="仿宋"/>
          <w:color w:val="000000"/>
          <w:sz w:val="32"/>
          <w:szCs w:val="32"/>
        </w:rPr>
      </w:pPr>
      <w:r w:rsidRPr="00EC0201">
        <w:rPr>
          <w:rFonts w:ascii="仿宋" w:eastAsia="仿宋" w:hAnsi="仿宋"/>
          <w:color w:val="000000"/>
          <w:sz w:val="32"/>
          <w:szCs w:val="32"/>
        </w:rPr>
        <w:t>20</w:t>
      </w:r>
      <w:r w:rsidR="00A77861" w:rsidRPr="00EC0201">
        <w:rPr>
          <w:rFonts w:ascii="仿宋" w:eastAsia="仿宋" w:hAnsi="仿宋" w:hint="eastAsia"/>
          <w:color w:val="000000"/>
          <w:sz w:val="32"/>
          <w:szCs w:val="32"/>
        </w:rPr>
        <w:t>20</w:t>
      </w:r>
      <w:r w:rsidRPr="00EC0201">
        <w:rPr>
          <w:rFonts w:ascii="仿宋" w:eastAsia="仿宋" w:hAnsi="仿宋" w:hint="eastAsia"/>
          <w:color w:val="000000"/>
          <w:sz w:val="32"/>
          <w:szCs w:val="32"/>
        </w:rPr>
        <w:t>年本年支出合计</w:t>
      </w:r>
      <w:r w:rsidR="001C4932" w:rsidRPr="00EC0201">
        <w:rPr>
          <w:rFonts w:ascii="仿宋" w:eastAsia="仿宋" w:hAnsi="仿宋" w:hint="eastAsia"/>
          <w:color w:val="000000"/>
          <w:sz w:val="32"/>
          <w:szCs w:val="32"/>
        </w:rPr>
        <w:t>593.7</w:t>
      </w:r>
      <w:r w:rsidR="00B91290">
        <w:rPr>
          <w:rFonts w:ascii="仿宋" w:eastAsia="仿宋" w:hAnsi="仿宋" w:hint="eastAsia"/>
          <w:color w:val="000000"/>
          <w:sz w:val="32"/>
          <w:szCs w:val="32"/>
        </w:rPr>
        <w:t>3</w:t>
      </w:r>
      <w:r w:rsidRPr="00EC0201">
        <w:rPr>
          <w:rFonts w:ascii="仿宋" w:eastAsia="仿宋" w:hAnsi="仿宋" w:hint="eastAsia"/>
          <w:color w:val="000000"/>
          <w:sz w:val="32"/>
          <w:szCs w:val="32"/>
        </w:rPr>
        <w:t>万元，其中：基本支出</w:t>
      </w:r>
      <w:r w:rsidR="001C4932" w:rsidRPr="00EC0201">
        <w:rPr>
          <w:rFonts w:ascii="仿宋" w:eastAsia="仿宋" w:hAnsi="仿宋" w:hint="eastAsia"/>
          <w:color w:val="000000"/>
          <w:sz w:val="32"/>
          <w:szCs w:val="32"/>
        </w:rPr>
        <w:t>91.2</w:t>
      </w:r>
      <w:r w:rsidR="00B91290">
        <w:rPr>
          <w:rFonts w:ascii="仿宋" w:eastAsia="仿宋" w:hAnsi="仿宋" w:hint="eastAsia"/>
          <w:color w:val="000000"/>
          <w:sz w:val="32"/>
          <w:szCs w:val="32"/>
        </w:rPr>
        <w:t>2</w:t>
      </w:r>
      <w:r w:rsidRPr="00EC0201">
        <w:rPr>
          <w:rFonts w:ascii="仿宋" w:eastAsia="仿宋" w:hAnsi="仿宋" w:hint="eastAsia"/>
          <w:color w:val="000000"/>
          <w:sz w:val="32"/>
          <w:szCs w:val="32"/>
        </w:rPr>
        <w:t>万元，占</w:t>
      </w:r>
      <w:r w:rsidR="001C4932" w:rsidRPr="00EC0201">
        <w:rPr>
          <w:rFonts w:ascii="仿宋" w:eastAsia="仿宋" w:hAnsi="仿宋" w:hint="eastAsia"/>
          <w:color w:val="000000"/>
          <w:sz w:val="32"/>
          <w:szCs w:val="32"/>
        </w:rPr>
        <w:t>15</w:t>
      </w:r>
      <w:r w:rsidRPr="00EC0201">
        <w:rPr>
          <w:rFonts w:ascii="仿宋" w:eastAsia="仿宋" w:hAnsi="仿宋"/>
          <w:color w:val="000000"/>
          <w:sz w:val="32"/>
          <w:szCs w:val="32"/>
        </w:rPr>
        <w:t>%</w:t>
      </w:r>
      <w:r w:rsidRPr="00EC0201">
        <w:rPr>
          <w:rFonts w:ascii="仿宋" w:eastAsia="仿宋" w:hAnsi="仿宋" w:hint="eastAsia"/>
          <w:color w:val="000000"/>
          <w:sz w:val="32"/>
          <w:szCs w:val="32"/>
        </w:rPr>
        <w:t>；项目支出</w:t>
      </w:r>
      <w:r w:rsidR="001C4932" w:rsidRPr="00EC0201">
        <w:rPr>
          <w:rFonts w:ascii="仿宋" w:eastAsia="仿宋" w:hAnsi="仿宋" w:hint="eastAsia"/>
          <w:color w:val="000000"/>
          <w:sz w:val="32"/>
          <w:szCs w:val="32"/>
        </w:rPr>
        <w:t>502.51</w:t>
      </w:r>
      <w:r w:rsidRPr="00EC0201">
        <w:rPr>
          <w:rFonts w:ascii="仿宋" w:eastAsia="仿宋" w:hAnsi="仿宋" w:hint="eastAsia"/>
          <w:color w:val="000000"/>
          <w:sz w:val="32"/>
          <w:szCs w:val="32"/>
        </w:rPr>
        <w:t>万元，占</w:t>
      </w:r>
      <w:r w:rsidR="001C4932" w:rsidRPr="00EC0201">
        <w:rPr>
          <w:rFonts w:ascii="仿宋" w:eastAsia="仿宋" w:hAnsi="仿宋" w:hint="eastAsia"/>
          <w:color w:val="000000"/>
          <w:sz w:val="32"/>
          <w:szCs w:val="32"/>
        </w:rPr>
        <w:t>85</w:t>
      </w:r>
      <w:r w:rsidRPr="00EC0201">
        <w:rPr>
          <w:rFonts w:ascii="仿宋" w:eastAsia="仿宋" w:hAnsi="仿宋"/>
          <w:color w:val="000000"/>
          <w:sz w:val="32"/>
          <w:szCs w:val="32"/>
        </w:rPr>
        <w:t>%</w:t>
      </w:r>
      <w:r w:rsidRPr="00EC0201">
        <w:rPr>
          <w:rFonts w:ascii="仿宋" w:eastAsia="仿宋" w:hAnsi="仿宋" w:hint="eastAsia"/>
          <w:color w:val="000000"/>
          <w:sz w:val="32"/>
          <w:szCs w:val="32"/>
        </w:rPr>
        <w:t>；上缴上级支出0万元，占0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；经营支出0万元，占0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；对附属单位补助支出0万元，占0</w:t>
      </w:r>
      <w:r w:rsidRPr="00EC0201">
        <w:rPr>
          <w:rFonts w:ascii="仿宋" w:eastAsia="仿宋" w:hAnsi="仿宋"/>
          <w:color w:val="000000"/>
          <w:sz w:val="32"/>
          <w:szCs w:val="32"/>
        </w:rPr>
        <w:t>%</w:t>
      </w:r>
      <w:r w:rsidRPr="00EC0201">
        <w:rPr>
          <w:rFonts w:ascii="仿宋" w:eastAsia="仿宋" w:hAnsi="仿宋" w:hint="eastAsia"/>
          <w:color w:val="000000"/>
          <w:sz w:val="32"/>
          <w:szCs w:val="32"/>
        </w:rPr>
        <w:t>。</w:t>
      </w:r>
    </w:p>
    <w:p w:rsidR="00EF7F1B" w:rsidRPr="00EC0201" w:rsidRDefault="00EF7F1B">
      <w:pPr>
        <w:spacing w:line="600" w:lineRule="exact"/>
        <w:ind w:firstLineChars="200" w:firstLine="640"/>
        <w:rPr>
          <w:rFonts w:ascii="仿宋" w:eastAsia="仿宋" w:hAnsi="仿宋"/>
          <w:color w:val="FF0000"/>
          <w:sz w:val="32"/>
          <w:szCs w:val="32"/>
        </w:rPr>
      </w:pPr>
    </w:p>
    <w:p w:rsidR="00EF7F1B" w:rsidRDefault="00896FB7">
      <w:pPr>
        <w:spacing w:line="600" w:lineRule="exact"/>
        <w:jc w:val="center"/>
        <w:rPr>
          <w:rFonts w:ascii="仿宋_GB2312" w:eastAsia="仿宋_GB2312"/>
          <w:color w:val="FF0000"/>
          <w:sz w:val="32"/>
          <w:szCs w:val="32"/>
        </w:rPr>
      </w:pPr>
      <w:r>
        <w:rPr>
          <w:rFonts w:ascii="仿宋" w:eastAsia="仿宋" w:hAnsi="仿宋" w:hint="eastAsia"/>
          <w:color w:val="FF0000"/>
          <w:sz w:val="24"/>
        </w:rPr>
        <w:lastRenderedPageBreak/>
        <w:t>（图3：支出决算结构图）</w:t>
      </w:r>
      <w:r>
        <w:rPr>
          <w:rStyle w:val="2Char"/>
          <w:rFonts w:ascii="黑体" w:eastAsia="黑体" w:hAnsi="黑体" w:hint="eastAsia"/>
          <w:b w:val="0"/>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-9321165</wp:posOffset>
            </wp:positionV>
            <wp:extent cx="5225415" cy="3192780"/>
            <wp:effectExtent l="19050" t="0" r="13335" b="7620"/>
            <wp:wrapSquare wrapText="bothSides"/>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F7F1B" w:rsidRPr="00EC0201" w:rsidRDefault="00896FB7" w:rsidP="005B33A4">
      <w:pPr>
        <w:spacing w:line="560" w:lineRule="exact"/>
        <w:ind w:firstLineChars="200" w:firstLine="640"/>
        <w:outlineLvl w:val="1"/>
        <w:rPr>
          <w:rStyle w:val="2Char"/>
          <w:rFonts w:ascii="仿宋" w:eastAsia="仿宋" w:hAnsi="仿宋"/>
          <w:b w:val="0"/>
        </w:rPr>
      </w:pPr>
      <w:bookmarkStart w:id="30" w:name="_Toc15377208"/>
      <w:bookmarkStart w:id="31" w:name="_Toc15396606"/>
      <w:r w:rsidRPr="00EC0201">
        <w:rPr>
          <w:rFonts w:ascii="仿宋" w:eastAsia="仿宋" w:hAnsi="仿宋" w:hint="eastAsia"/>
          <w:color w:val="000000"/>
          <w:sz w:val="32"/>
          <w:szCs w:val="32"/>
        </w:rPr>
        <w:t>四、财</w:t>
      </w:r>
      <w:r w:rsidRPr="00EC0201">
        <w:rPr>
          <w:rStyle w:val="2Char"/>
          <w:rFonts w:ascii="仿宋" w:eastAsia="仿宋" w:hAnsi="仿宋" w:hint="eastAsia"/>
          <w:b w:val="0"/>
        </w:rPr>
        <w:t>政拨款收入支出决算总体情况说明</w:t>
      </w:r>
      <w:bookmarkEnd w:id="30"/>
      <w:bookmarkEnd w:id="31"/>
    </w:p>
    <w:p w:rsidR="00EF7F1B" w:rsidRPr="00EC0201" w:rsidRDefault="00896FB7" w:rsidP="005B33A4">
      <w:pPr>
        <w:spacing w:line="560" w:lineRule="exact"/>
        <w:ind w:firstLine="200"/>
        <w:rPr>
          <w:rFonts w:ascii="仿宋" w:eastAsia="仿宋" w:hAnsi="仿宋"/>
          <w:color w:val="000000"/>
          <w:sz w:val="32"/>
          <w:szCs w:val="32"/>
        </w:rPr>
      </w:pPr>
      <w:r w:rsidRPr="00EC0201">
        <w:rPr>
          <w:rFonts w:ascii="仿宋" w:eastAsia="仿宋" w:hAnsi="仿宋"/>
          <w:color w:val="000000"/>
          <w:sz w:val="32"/>
          <w:szCs w:val="32"/>
        </w:rPr>
        <w:t>20</w:t>
      </w:r>
      <w:r w:rsidR="00A77861" w:rsidRPr="00EC0201">
        <w:rPr>
          <w:rFonts w:ascii="仿宋" w:eastAsia="仿宋" w:hAnsi="仿宋" w:hint="eastAsia"/>
          <w:color w:val="000000"/>
          <w:sz w:val="32"/>
          <w:szCs w:val="32"/>
        </w:rPr>
        <w:t>20</w:t>
      </w:r>
      <w:r w:rsidRPr="00EC0201">
        <w:rPr>
          <w:rFonts w:ascii="仿宋" w:eastAsia="仿宋" w:hAnsi="仿宋" w:hint="eastAsia"/>
          <w:color w:val="000000"/>
          <w:sz w:val="32"/>
          <w:szCs w:val="32"/>
        </w:rPr>
        <w:t>年财政拨款收</w:t>
      </w:r>
      <w:r w:rsidR="00223913" w:rsidRPr="00EC0201">
        <w:rPr>
          <w:rFonts w:ascii="仿宋" w:eastAsia="仿宋" w:hAnsi="仿宋" w:hint="eastAsia"/>
          <w:color w:val="000000"/>
          <w:sz w:val="32"/>
          <w:szCs w:val="32"/>
        </w:rPr>
        <w:t>、支</w:t>
      </w:r>
      <w:r w:rsidRPr="00EC0201">
        <w:rPr>
          <w:rFonts w:ascii="仿宋" w:eastAsia="仿宋" w:hAnsi="仿宋" w:hint="eastAsia"/>
          <w:color w:val="000000"/>
          <w:sz w:val="32"/>
          <w:szCs w:val="32"/>
        </w:rPr>
        <w:t>总计</w:t>
      </w:r>
      <w:r w:rsidR="002D3402" w:rsidRPr="00EC0201">
        <w:rPr>
          <w:rFonts w:ascii="仿宋" w:eastAsia="仿宋" w:hAnsi="仿宋" w:hint="eastAsia"/>
          <w:color w:val="000000"/>
          <w:sz w:val="32"/>
          <w:szCs w:val="32"/>
        </w:rPr>
        <w:t>625.51</w:t>
      </w:r>
      <w:r w:rsidRPr="00EC0201">
        <w:rPr>
          <w:rFonts w:ascii="仿宋" w:eastAsia="仿宋" w:hAnsi="仿宋" w:hint="eastAsia"/>
          <w:color w:val="000000"/>
          <w:sz w:val="32"/>
          <w:szCs w:val="32"/>
        </w:rPr>
        <w:t>万元。与</w:t>
      </w:r>
      <w:r w:rsidRPr="00EC0201">
        <w:rPr>
          <w:rFonts w:ascii="仿宋" w:eastAsia="仿宋" w:hAnsi="仿宋"/>
          <w:color w:val="000000"/>
          <w:sz w:val="32"/>
          <w:szCs w:val="32"/>
        </w:rPr>
        <w:t>201</w:t>
      </w:r>
      <w:r w:rsidR="00A77861" w:rsidRPr="00EC0201">
        <w:rPr>
          <w:rFonts w:ascii="仿宋" w:eastAsia="仿宋" w:hAnsi="仿宋" w:hint="eastAsia"/>
          <w:color w:val="000000"/>
          <w:sz w:val="32"/>
          <w:szCs w:val="32"/>
        </w:rPr>
        <w:t>9</w:t>
      </w:r>
      <w:r w:rsidRPr="00EC0201">
        <w:rPr>
          <w:rFonts w:ascii="仿宋" w:eastAsia="仿宋" w:hAnsi="仿宋" w:hint="eastAsia"/>
          <w:color w:val="000000"/>
          <w:sz w:val="32"/>
          <w:szCs w:val="32"/>
        </w:rPr>
        <w:t>年相比，财政拨款收</w:t>
      </w:r>
      <w:r w:rsidR="00223913" w:rsidRPr="00EC0201">
        <w:rPr>
          <w:rFonts w:ascii="仿宋" w:eastAsia="仿宋" w:hAnsi="仿宋" w:hint="eastAsia"/>
          <w:color w:val="000000"/>
          <w:sz w:val="32"/>
          <w:szCs w:val="32"/>
        </w:rPr>
        <w:t>、支</w:t>
      </w:r>
      <w:r w:rsidRPr="00EC0201">
        <w:rPr>
          <w:rFonts w:ascii="仿宋" w:eastAsia="仿宋" w:hAnsi="仿宋" w:hint="eastAsia"/>
          <w:color w:val="000000"/>
          <w:sz w:val="32"/>
          <w:szCs w:val="32"/>
        </w:rPr>
        <w:t>总计</w:t>
      </w:r>
      <w:r w:rsidR="002D3402" w:rsidRPr="00EC0201">
        <w:rPr>
          <w:rFonts w:ascii="仿宋" w:eastAsia="仿宋" w:hAnsi="仿宋" w:hint="eastAsia"/>
          <w:color w:val="000000"/>
          <w:sz w:val="32"/>
          <w:szCs w:val="32"/>
        </w:rPr>
        <w:t>减少201.93</w:t>
      </w:r>
      <w:r w:rsidRPr="00EC0201">
        <w:rPr>
          <w:rFonts w:ascii="仿宋" w:eastAsia="仿宋" w:hAnsi="仿宋" w:hint="eastAsia"/>
          <w:color w:val="000000"/>
          <w:sz w:val="32"/>
          <w:szCs w:val="32"/>
        </w:rPr>
        <w:t>万元，</w:t>
      </w:r>
      <w:r w:rsidR="002D3402" w:rsidRPr="00EC0201">
        <w:rPr>
          <w:rFonts w:ascii="仿宋" w:eastAsia="仿宋" w:hAnsi="仿宋" w:hint="eastAsia"/>
          <w:color w:val="000000"/>
          <w:sz w:val="32"/>
          <w:szCs w:val="32"/>
        </w:rPr>
        <w:t>减少25</w:t>
      </w:r>
      <w:r w:rsidRPr="00EC0201">
        <w:rPr>
          <w:rFonts w:ascii="仿宋" w:eastAsia="仿宋" w:hAnsi="仿宋"/>
          <w:color w:val="000000"/>
          <w:sz w:val="32"/>
          <w:szCs w:val="32"/>
        </w:rPr>
        <w:t>%</w:t>
      </w:r>
      <w:r w:rsidRPr="00EC0201">
        <w:rPr>
          <w:rFonts w:ascii="仿宋" w:eastAsia="仿宋" w:hAnsi="仿宋" w:hint="eastAsia"/>
          <w:color w:val="000000"/>
          <w:sz w:val="32"/>
          <w:szCs w:val="32"/>
        </w:rPr>
        <w:t>。主要变动原因是</w:t>
      </w:r>
      <w:r w:rsidR="002D3402" w:rsidRPr="00EC0201">
        <w:rPr>
          <w:rFonts w:ascii="仿宋" w:eastAsia="仿宋" w:hAnsi="仿宋" w:hint="eastAsia"/>
          <w:color w:val="000000"/>
          <w:sz w:val="32"/>
          <w:szCs w:val="32"/>
        </w:rPr>
        <w:t>减少</w:t>
      </w:r>
      <w:r w:rsidR="002E6460" w:rsidRPr="00EC0201">
        <w:rPr>
          <w:rFonts w:ascii="仿宋" w:eastAsia="仿宋" w:hAnsi="仿宋" w:hint="eastAsia"/>
          <w:color w:val="000000"/>
          <w:sz w:val="32"/>
          <w:szCs w:val="32"/>
        </w:rPr>
        <w:t>大竹中学、大竹二中教室灯光改造项目</w:t>
      </w:r>
      <w:r w:rsidRPr="00EC0201">
        <w:rPr>
          <w:rFonts w:ascii="仿宋" w:eastAsia="仿宋" w:hAnsi="仿宋" w:hint="eastAsia"/>
          <w:color w:val="000000"/>
          <w:sz w:val="32"/>
          <w:szCs w:val="32"/>
        </w:rPr>
        <w:t>费。</w:t>
      </w:r>
    </w:p>
    <w:p w:rsidR="0012610E" w:rsidRDefault="006424C4" w:rsidP="0012610E">
      <w:pPr>
        <w:rPr>
          <w:noProof/>
        </w:rPr>
      </w:pPr>
      <w:r w:rsidRPr="006424C4">
        <w:rPr>
          <w:noProof/>
        </w:rPr>
        <w:drawing>
          <wp:inline distT="0" distB="0" distL="0" distR="0">
            <wp:extent cx="5274310" cy="3609975"/>
            <wp:effectExtent l="19050" t="0" r="2159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24C4" w:rsidRDefault="006424C4" w:rsidP="0012610E"/>
    <w:p w:rsidR="00EF7F1B" w:rsidRDefault="00896FB7">
      <w:pPr>
        <w:spacing w:line="600" w:lineRule="exact"/>
        <w:jc w:val="center"/>
        <w:rPr>
          <w:rFonts w:ascii="仿宋" w:eastAsia="仿宋" w:hAnsi="仿宋"/>
          <w:b/>
          <w:color w:val="FF0000"/>
          <w:sz w:val="24"/>
        </w:rPr>
      </w:pPr>
      <w:r>
        <w:rPr>
          <w:rFonts w:ascii="仿宋" w:eastAsia="仿宋" w:hAnsi="仿宋" w:hint="eastAsia"/>
          <w:bCs/>
          <w:color w:val="FF0000"/>
          <w:sz w:val="24"/>
        </w:rPr>
        <w:t>（图4：财政拨款收支决算总计变动情况）</w:t>
      </w:r>
      <w:bookmarkStart w:id="32" w:name="_GoBack"/>
      <w:bookmarkEnd w:id="32"/>
    </w:p>
    <w:p w:rsidR="00EF7F1B" w:rsidRPr="00EC0201" w:rsidRDefault="00896FB7">
      <w:pPr>
        <w:spacing w:line="600" w:lineRule="exact"/>
        <w:ind w:firstLineChars="200" w:firstLine="640"/>
        <w:outlineLvl w:val="1"/>
        <w:rPr>
          <w:rStyle w:val="2Char"/>
          <w:rFonts w:ascii="仿宋" w:eastAsia="仿宋" w:hAnsi="仿宋"/>
          <w:b w:val="0"/>
        </w:rPr>
      </w:pPr>
      <w:bookmarkStart w:id="33" w:name="_Toc15377209"/>
      <w:bookmarkStart w:id="34" w:name="_Toc15396607"/>
      <w:r w:rsidRPr="00EC0201">
        <w:rPr>
          <w:rFonts w:ascii="仿宋" w:eastAsia="仿宋" w:hAnsi="仿宋" w:hint="eastAsia"/>
          <w:color w:val="000000"/>
          <w:sz w:val="32"/>
          <w:szCs w:val="32"/>
        </w:rPr>
        <w:t>五、</w:t>
      </w:r>
      <w:r w:rsidRPr="00EC0201">
        <w:rPr>
          <w:rFonts w:ascii="仿宋" w:eastAsia="仿宋" w:hAnsi="仿宋" w:hint="eastAsia"/>
          <w:b/>
          <w:color w:val="000000"/>
          <w:sz w:val="32"/>
          <w:szCs w:val="32"/>
        </w:rPr>
        <w:t>一</w:t>
      </w:r>
      <w:r w:rsidRPr="00EC0201">
        <w:rPr>
          <w:rStyle w:val="2Char"/>
          <w:rFonts w:ascii="仿宋" w:eastAsia="仿宋" w:hAnsi="仿宋" w:hint="eastAsia"/>
          <w:b w:val="0"/>
        </w:rPr>
        <w:t>般公共预算财政拨款支出决算情况说明</w:t>
      </w:r>
      <w:bookmarkEnd w:id="33"/>
      <w:bookmarkEnd w:id="34"/>
    </w:p>
    <w:p w:rsidR="00EF7F1B" w:rsidRPr="00EC0201" w:rsidRDefault="00896FB7" w:rsidP="00EC0201">
      <w:pPr>
        <w:spacing w:line="600" w:lineRule="exact"/>
        <w:ind w:firstLineChars="200" w:firstLine="640"/>
        <w:outlineLvl w:val="2"/>
        <w:rPr>
          <w:rFonts w:ascii="仿宋" w:eastAsia="仿宋" w:hAnsi="仿宋"/>
          <w:color w:val="000000"/>
          <w:sz w:val="32"/>
          <w:szCs w:val="32"/>
        </w:rPr>
      </w:pPr>
      <w:bookmarkStart w:id="35" w:name="_Toc15377210"/>
      <w:r w:rsidRPr="00EC0201">
        <w:rPr>
          <w:rFonts w:ascii="仿宋" w:eastAsia="仿宋" w:hAnsi="仿宋" w:hint="eastAsia"/>
          <w:color w:val="000000"/>
          <w:sz w:val="32"/>
          <w:szCs w:val="32"/>
        </w:rPr>
        <w:lastRenderedPageBreak/>
        <w:t>（一）一般公共预算财政拨款支出决算总体情况</w:t>
      </w:r>
      <w:bookmarkEnd w:id="35"/>
    </w:p>
    <w:p w:rsidR="00EF7F1B" w:rsidRPr="00EC0201" w:rsidRDefault="00896FB7">
      <w:pPr>
        <w:spacing w:line="600" w:lineRule="exact"/>
        <w:ind w:firstLineChars="200" w:firstLine="640"/>
        <w:rPr>
          <w:rFonts w:ascii="仿宋" w:eastAsia="仿宋" w:hAnsi="仿宋"/>
          <w:color w:val="FF0000"/>
          <w:sz w:val="32"/>
          <w:szCs w:val="32"/>
        </w:rPr>
      </w:pPr>
      <w:r w:rsidRPr="00EC0201">
        <w:rPr>
          <w:rFonts w:ascii="仿宋" w:eastAsia="仿宋" w:hAnsi="仿宋"/>
          <w:color w:val="000000"/>
          <w:sz w:val="32"/>
          <w:szCs w:val="32"/>
        </w:rPr>
        <w:t>20</w:t>
      </w:r>
      <w:r w:rsidR="00A77861" w:rsidRPr="00EC0201">
        <w:rPr>
          <w:rFonts w:ascii="仿宋" w:eastAsia="仿宋" w:hAnsi="仿宋" w:hint="eastAsia"/>
          <w:color w:val="000000"/>
          <w:sz w:val="32"/>
          <w:szCs w:val="32"/>
        </w:rPr>
        <w:t>20</w:t>
      </w:r>
      <w:r w:rsidRPr="00EC0201">
        <w:rPr>
          <w:rFonts w:ascii="仿宋" w:eastAsia="仿宋" w:hAnsi="仿宋" w:hint="eastAsia"/>
          <w:color w:val="000000"/>
          <w:sz w:val="32"/>
          <w:szCs w:val="32"/>
        </w:rPr>
        <w:t>年一般公共预算财政拨款支出</w:t>
      </w:r>
      <w:r w:rsidR="000C4425" w:rsidRPr="00EC0201">
        <w:rPr>
          <w:rFonts w:ascii="仿宋" w:eastAsia="仿宋" w:hAnsi="仿宋" w:hint="eastAsia"/>
          <w:color w:val="000000"/>
          <w:sz w:val="32"/>
          <w:szCs w:val="32"/>
        </w:rPr>
        <w:t>593.7</w:t>
      </w:r>
      <w:r w:rsidR="00BC730F" w:rsidRPr="00EC0201">
        <w:rPr>
          <w:rFonts w:ascii="仿宋" w:eastAsia="仿宋" w:hAnsi="仿宋" w:hint="eastAsia"/>
          <w:color w:val="000000"/>
          <w:sz w:val="32"/>
          <w:szCs w:val="32"/>
        </w:rPr>
        <w:t>3</w:t>
      </w:r>
      <w:r w:rsidRPr="00EC0201">
        <w:rPr>
          <w:rFonts w:ascii="仿宋" w:eastAsia="仿宋" w:hAnsi="仿宋" w:hint="eastAsia"/>
          <w:color w:val="000000"/>
          <w:sz w:val="32"/>
          <w:szCs w:val="32"/>
        </w:rPr>
        <w:t>万元，占本年支出合计的100</w:t>
      </w:r>
      <w:r w:rsidRPr="00EC0201">
        <w:rPr>
          <w:rFonts w:ascii="仿宋" w:eastAsia="仿宋" w:hAnsi="仿宋"/>
          <w:color w:val="000000"/>
          <w:sz w:val="32"/>
          <w:szCs w:val="32"/>
        </w:rPr>
        <w:t>%</w:t>
      </w:r>
      <w:r w:rsidRPr="00EC0201">
        <w:rPr>
          <w:rFonts w:ascii="仿宋" w:eastAsia="仿宋" w:hAnsi="仿宋" w:hint="eastAsia"/>
          <w:color w:val="000000"/>
          <w:sz w:val="32"/>
          <w:szCs w:val="32"/>
        </w:rPr>
        <w:t>。与</w:t>
      </w:r>
      <w:r w:rsidRPr="00EC0201">
        <w:rPr>
          <w:rFonts w:ascii="仿宋" w:eastAsia="仿宋" w:hAnsi="仿宋"/>
          <w:color w:val="000000"/>
          <w:sz w:val="32"/>
          <w:szCs w:val="32"/>
        </w:rPr>
        <w:t>201</w:t>
      </w:r>
      <w:r w:rsidR="00A77861" w:rsidRPr="00EC0201">
        <w:rPr>
          <w:rFonts w:ascii="仿宋" w:eastAsia="仿宋" w:hAnsi="仿宋" w:hint="eastAsia"/>
          <w:color w:val="000000"/>
          <w:sz w:val="32"/>
          <w:szCs w:val="32"/>
        </w:rPr>
        <w:t>9</w:t>
      </w:r>
      <w:r w:rsidRPr="00EC0201">
        <w:rPr>
          <w:rFonts w:ascii="仿宋" w:eastAsia="仿宋" w:hAnsi="仿宋" w:hint="eastAsia"/>
          <w:color w:val="000000"/>
          <w:sz w:val="32"/>
          <w:szCs w:val="32"/>
        </w:rPr>
        <w:t>年相比，一般公共预算财政拨款增加</w:t>
      </w:r>
      <w:r w:rsidR="000C4425" w:rsidRPr="00EC0201">
        <w:rPr>
          <w:rFonts w:ascii="仿宋" w:eastAsia="仿宋" w:hAnsi="仿宋" w:hint="eastAsia"/>
          <w:color w:val="000000"/>
          <w:sz w:val="32"/>
          <w:szCs w:val="32"/>
        </w:rPr>
        <w:t>296.4</w:t>
      </w:r>
      <w:r w:rsidR="00BC730F" w:rsidRPr="00EC0201">
        <w:rPr>
          <w:rFonts w:ascii="仿宋" w:eastAsia="仿宋" w:hAnsi="仿宋" w:hint="eastAsia"/>
          <w:color w:val="000000"/>
          <w:sz w:val="32"/>
          <w:szCs w:val="32"/>
        </w:rPr>
        <w:t>7</w:t>
      </w:r>
      <w:r w:rsidRPr="00EC0201">
        <w:rPr>
          <w:rFonts w:ascii="仿宋" w:eastAsia="仿宋" w:hAnsi="仿宋" w:hint="eastAsia"/>
          <w:color w:val="000000"/>
          <w:sz w:val="32"/>
          <w:szCs w:val="32"/>
        </w:rPr>
        <w:t>万元，上升</w:t>
      </w:r>
      <w:r w:rsidR="000C4425" w:rsidRPr="00EC0201">
        <w:rPr>
          <w:rFonts w:ascii="仿宋" w:eastAsia="仿宋" w:hAnsi="仿宋" w:hint="eastAsia"/>
          <w:color w:val="000000"/>
          <w:sz w:val="32"/>
          <w:szCs w:val="32"/>
        </w:rPr>
        <w:t>99</w:t>
      </w:r>
      <w:r w:rsidRPr="00EC0201">
        <w:rPr>
          <w:rFonts w:ascii="仿宋" w:eastAsia="仿宋" w:hAnsi="仿宋"/>
          <w:color w:val="000000"/>
          <w:sz w:val="32"/>
          <w:szCs w:val="32"/>
        </w:rPr>
        <w:t>%</w:t>
      </w:r>
      <w:r w:rsidRPr="00EC0201">
        <w:rPr>
          <w:rFonts w:ascii="仿宋" w:eastAsia="仿宋" w:hAnsi="仿宋" w:hint="eastAsia"/>
          <w:color w:val="000000"/>
          <w:sz w:val="32"/>
          <w:szCs w:val="32"/>
        </w:rPr>
        <w:t>。主要变动原因是</w:t>
      </w:r>
      <w:r w:rsidR="00941804" w:rsidRPr="00EC0201">
        <w:rPr>
          <w:rFonts w:ascii="仿宋" w:eastAsia="仿宋" w:hAnsi="仿宋" w:hint="eastAsia"/>
          <w:color w:val="000000"/>
          <w:sz w:val="32"/>
          <w:szCs w:val="32"/>
        </w:rPr>
        <w:t>大竹中学、大竹二中教室灯光改造项目</w:t>
      </w:r>
      <w:r w:rsidRPr="00EC0201">
        <w:rPr>
          <w:rFonts w:ascii="仿宋" w:eastAsia="仿宋" w:hAnsi="仿宋" w:hint="eastAsia"/>
          <w:color w:val="000000"/>
          <w:sz w:val="32"/>
          <w:szCs w:val="32"/>
        </w:rPr>
        <w:t>。</w:t>
      </w:r>
    </w:p>
    <w:p w:rsidR="00EF7F1B" w:rsidRDefault="00896FB7">
      <w:pPr>
        <w:spacing w:line="600" w:lineRule="exact"/>
        <w:ind w:firstLineChars="200" w:firstLine="640"/>
        <w:jc w:val="center"/>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163830</wp:posOffset>
            </wp:positionV>
            <wp:extent cx="5080000" cy="3194685"/>
            <wp:effectExtent l="4445" t="4445" r="8255" b="52070"/>
            <wp:wrapSquare wrapText="bothSides"/>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color w:val="FF0000"/>
          <w:sz w:val="24"/>
        </w:rPr>
        <w:t>（图5：一般公共预算财政拨款支出决算变动情况）</w:t>
      </w:r>
    </w:p>
    <w:p w:rsidR="00EF7F1B" w:rsidRPr="00EC0201" w:rsidRDefault="00896FB7" w:rsidP="00EC0201">
      <w:pPr>
        <w:spacing w:line="600" w:lineRule="exact"/>
        <w:ind w:firstLineChars="200" w:firstLine="643"/>
        <w:outlineLvl w:val="2"/>
        <w:rPr>
          <w:rFonts w:ascii="仿宋" w:eastAsia="仿宋" w:hAnsi="仿宋"/>
          <w:b/>
          <w:color w:val="000000"/>
          <w:sz w:val="32"/>
          <w:szCs w:val="32"/>
        </w:rPr>
      </w:pPr>
      <w:bookmarkStart w:id="36" w:name="_Toc15377211"/>
      <w:r w:rsidRPr="00EC0201">
        <w:rPr>
          <w:rFonts w:ascii="仿宋" w:eastAsia="仿宋" w:hAnsi="仿宋" w:hint="eastAsia"/>
          <w:b/>
          <w:color w:val="000000"/>
          <w:sz w:val="32"/>
          <w:szCs w:val="32"/>
        </w:rPr>
        <w:t>（二）一般公共预算财政拨款支出决算结构情况</w:t>
      </w:r>
      <w:bookmarkEnd w:id="36"/>
    </w:p>
    <w:p w:rsidR="00EF7F1B" w:rsidRPr="00AF3524" w:rsidRDefault="00896FB7">
      <w:pPr>
        <w:spacing w:line="600" w:lineRule="exact"/>
        <w:ind w:firstLine="640"/>
        <w:rPr>
          <w:rFonts w:ascii="仿宋" w:eastAsia="仿宋" w:hAnsi="仿宋"/>
          <w:color w:val="000000" w:themeColor="text1"/>
          <w:sz w:val="32"/>
          <w:szCs w:val="32"/>
        </w:rPr>
      </w:pPr>
      <w:r w:rsidRPr="00AF3524">
        <w:rPr>
          <w:rFonts w:ascii="仿宋" w:eastAsia="仿宋" w:hAnsi="仿宋"/>
          <w:color w:val="000000"/>
          <w:sz w:val="32"/>
          <w:szCs w:val="32"/>
        </w:rPr>
        <w:t>20</w:t>
      </w:r>
      <w:r w:rsidR="00A77861"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年一般公共预算财</w:t>
      </w:r>
      <w:r w:rsidRPr="00AF3524">
        <w:rPr>
          <w:rFonts w:ascii="仿宋" w:eastAsia="仿宋" w:hAnsi="仿宋" w:hint="eastAsia"/>
          <w:color w:val="000000" w:themeColor="text1"/>
          <w:sz w:val="32"/>
          <w:szCs w:val="32"/>
        </w:rPr>
        <w:t>政拨款支出</w:t>
      </w:r>
      <w:r w:rsidR="00BC730F" w:rsidRPr="00AF3524">
        <w:rPr>
          <w:rFonts w:ascii="仿宋" w:eastAsia="仿宋" w:hAnsi="仿宋" w:hint="eastAsia"/>
          <w:color w:val="000000" w:themeColor="text1"/>
          <w:sz w:val="32"/>
          <w:szCs w:val="32"/>
        </w:rPr>
        <w:t>593.7</w:t>
      </w:r>
      <w:r w:rsidR="00D937EE" w:rsidRPr="00AF3524">
        <w:rPr>
          <w:rFonts w:ascii="仿宋" w:eastAsia="仿宋" w:hAnsi="仿宋" w:hint="eastAsia"/>
          <w:color w:val="000000" w:themeColor="text1"/>
          <w:sz w:val="32"/>
          <w:szCs w:val="32"/>
        </w:rPr>
        <w:t>3</w:t>
      </w:r>
      <w:r w:rsidRPr="00AF3524">
        <w:rPr>
          <w:rFonts w:ascii="仿宋" w:eastAsia="仿宋" w:hAnsi="仿宋" w:hint="eastAsia"/>
          <w:color w:val="000000" w:themeColor="text1"/>
          <w:sz w:val="32"/>
          <w:szCs w:val="32"/>
        </w:rPr>
        <w:t>万元，主要用于以下方面</w:t>
      </w:r>
      <w:r w:rsidRPr="00AF3524">
        <w:rPr>
          <w:rFonts w:ascii="仿宋" w:eastAsia="仿宋" w:hAnsi="仿宋"/>
          <w:color w:val="000000" w:themeColor="text1"/>
          <w:sz w:val="32"/>
          <w:szCs w:val="32"/>
        </w:rPr>
        <w:t>:</w:t>
      </w:r>
      <w:r w:rsidRPr="00AF3524">
        <w:rPr>
          <w:rFonts w:ascii="仿宋" w:eastAsia="仿宋" w:hAnsi="仿宋" w:hint="eastAsia"/>
          <w:color w:val="000000" w:themeColor="text1"/>
          <w:sz w:val="32"/>
          <w:szCs w:val="32"/>
        </w:rPr>
        <w:t>一般公共服务（类）支出0万元，占0</w:t>
      </w:r>
      <w:r w:rsidRPr="00AF3524">
        <w:rPr>
          <w:rFonts w:ascii="仿宋" w:eastAsia="仿宋" w:hAnsi="仿宋"/>
          <w:color w:val="000000" w:themeColor="text1"/>
          <w:sz w:val="32"/>
          <w:szCs w:val="32"/>
        </w:rPr>
        <w:t>%</w:t>
      </w:r>
      <w:r w:rsidRPr="00AF3524">
        <w:rPr>
          <w:rFonts w:ascii="仿宋" w:eastAsia="仿宋" w:hAnsi="仿宋" w:hint="eastAsia"/>
          <w:color w:val="000000" w:themeColor="text1"/>
          <w:sz w:val="32"/>
          <w:szCs w:val="32"/>
        </w:rPr>
        <w:t>；教育支出（205）</w:t>
      </w:r>
      <w:r w:rsidR="00BC730F" w:rsidRPr="00AF3524">
        <w:rPr>
          <w:rFonts w:ascii="仿宋" w:eastAsia="仿宋" w:hAnsi="仿宋" w:hint="eastAsia"/>
          <w:color w:val="000000" w:themeColor="text1"/>
          <w:sz w:val="32"/>
          <w:szCs w:val="32"/>
        </w:rPr>
        <w:t>573.76</w:t>
      </w:r>
      <w:r w:rsidRPr="00AF3524">
        <w:rPr>
          <w:rFonts w:ascii="仿宋" w:eastAsia="仿宋" w:hAnsi="仿宋" w:hint="eastAsia"/>
          <w:color w:val="000000" w:themeColor="text1"/>
          <w:sz w:val="32"/>
          <w:szCs w:val="32"/>
        </w:rPr>
        <w:t>万元，占</w:t>
      </w:r>
      <w:r w:rsidR="00BC730F" w:rsidRPr="00AF3524">
        <w:rPr>
          <w:rFonts w:ascii="仿宋" w:eastAsia="仿宋" w:hAnsi="仿宋" w:hint="eastAsia"/>
          <w:color w:val="000000" w:themeColor="text1"/>
          <w:sz w:val="32"/>
          <w:szCs w:val="32"/>
        </w:rPr>
        <w:t>96.6</w:t>
      </w:r>
      <w:r w:rsidRPr="00AF3524">
        <w:rPr>
          <w:rFonts w:ascii="仿宋" w:eastAsia="仿宋" w:hAnsi="仿宋"/>
          <w:color w:val="000000" w:themeColor="text1"/>
          <w:sz w:val="32"/>
          <w:szCs w:val="32"/>
        </w:rPr>
        <w:t>%</w:t>
      </w:r>
      <w:r w:rsidRPr="00AF3524">
        <w:rPr>
          <w:rFonts w:ascii="仿宋" w:eastAsia="仿宋" w:hAnsi="仿宋" w:hint="eastAsia"/>
          <w:color w:val="000000" w:themeColor="text1"/>
          <w:sz w:val="32"/>
          <w:szCs w:val="32"/>
        </w:rPr>
        <w:t>；科学技术（类）支出0万元，占0</w:t>
      </w:r>
      <w:r w:rsidRPr="00AF3524">
        <w:rPr>
          <w:rFonts w:ascii="仿宋" w:eastAsia="仿宋" w:hAnsi="仿宋"/>
          <w:color w:val="000000" w:themeColor="text1"/>
          <w:sz w:val="32"/>
          <w:szCs w:val="32"/>
        </w:rPr>
        <w:t>%</w:t>
      </w:r>
      <w:r w:rsidRPr="00AF3524">
        <w:rPr>
          <w:rFonts w:ascii="仿宋" w:eastAsia="仿宋" w:hAnsi="仿宋" w:hint="eastAsia"/>
          <w:color w:val="000000" w:themeColor="text1"/>
          <w:sz w:val="32"/>
          <w:szCs w:val="32"/>
        </w:rPr>
        <w:t>；</w:t>
      </w:r>
      <w:r w:rsidRPr="00AF3524">
        <w:rPr>
          <w:rFonts w:ascii="仿宋" w:eastAsia="仿宋" w:hAnsi="仿宋" w:hint="eastAsia"/>
          <w:bCs/>
          <w:color w:val="000000" w:themeColor="text1"/>
          <w:sz w:val="32"/>
          <w:szCs w:val="32"/>
        </w:rPr>
        <w:t>文化旅游体育与传媒（类）支出0万元，占0</w:t>
      </w:r>
      <w:r w:rsidRPr="00AF3524">
        <w:rPr>
          <w:rFonts w:ascii="仿宋" w:eastAsia="仿宋" w:hAnsi="仿宋"/>
          <w:bCs/>
          <w:color w:val="000000" w:themeColor="text1"/>
          <w:sz w:val="32"/>
          <w:szCs w:val="32"/>
        </w:rPr>
        <w:t>%</w:t>
      </w:r>
      <w:r w:rsidRPr="00AF3524">
        <w:rPr>
          <w:rFonts w:ascii="仿宋" w:eastAsia="仿宋" w:hAnsi="仿宋" w:hint="eastAsia"/>
          <w:color w:val="000000" w:themeColor="text1"/>
          <w:sz w:val="32"/>
          <w:szCs w:val="32"/>
        </w:rPr>
        <w:t>；社会保障和就业（208）支出</w:t>
      </w:r>
      <w:r w:rsidR="00BC730F" w:rsidRPr="00AF3524">
        <w:rPr>
          <w:rFonts w:ascii="仿宋" w:eastAsia="仿宋" w:hAnsi="仿宋" w:hint="eastAsia"/>
          <w:color w:val="000000" w:themeColor="text1"/>
          <w:sz w:val="32"/>
          <w:szCs w:val="32"/>
        </w:rPr>
        <w:t>10.46</w:t>
      </w:r>
      <w:r w:rsidRPr="00AF3524">
        <w:rPr>
          <w:rFonts w:ascii="仿宋" w:eastAsia="仿宋" w:hAnsi="仿宋" w:hint="eastAsia"/>
          <w:color w:val="000000" w:themeColor="text1"/>
          <w:sz w:val="32"/>
          <w:szCs w:val="32"/>
        </w:rPr>
        <w:t>万元，占</w:t>
      </w:r>
      <w:r w:rsidR="00BC730F" w:rsidRPr="00AF3524">
        <w:rPr>
          <w:rFonts w:ascii="仿宋" w:eastAsia="仿宋" w:hAnsi="仿宋" w:hint="eastAsia"/>
          <w:color w:val="000000" w:themeColor="text1"/>
          <w:sz w:val="32"/>
          <w:szCs w:val="32"/>
        </w:rPr>
        <w:t>1.8</w:t>
      </w:r>
      <w:r w:rsidRPr="00AF3524">
        <w:rPr>
          <w:rFonts w:ascii="仿宋" w:eastAsia="仿宋" w:hAnsi="仿宋"/>
          <w:color w:val="000000" w:themeColor="text1"/>
          <w:sz w:val="32"/>
          <w:szCs w:val="32"/>
        </w:rPr>
        <w:t>%</w:t>
      </w:r>
      <w:r w:rsidRPr="00AF3524">
        <w:rPr>
          <w:rFonts w:ascii="仿宋" w:eastAsia="仿宋" w:hAnsi="仿宋" w:hint="eastAsia"/>
          <w:color w:val="000000" w:themeColor="text1"/>
          <w:sz w:val="32"/>
          <w:szCs w:val="32"/>
        </w:rPr>
        <w:t>；</w:t>
      </w:r>
      <w:r w:rsidRPr="00AF3524">
        <w:rPr>
          <w:rFonts w:ascii="仿宋" w:eastAsia="仿宋" w:hAnsi="仿宋" w:hint="eastAsia"/>
          <w:bCs/>
          <w:color w:val="000000" w:themeColor="text1"/>
          <w:sz w:val="32"/>
          <w:szCs w:val="32"/>
        </w:rPr>
        <w:t>卫生健康（210）支出</w:t>
      </w:r>
      <w:r w:rsidR="00D937EE" w:rsidRPr="00AF3524">
        <w:rPr>
          <w:rFonts w:ascii="仿宋" w:eastAsia="仿宋" w:hAnsi="仿宋" w:hint="eastAsia"/>
          <w:color w:val="000000" w:themeColor="text1"/>
          <w:sz w:val="32"/>
          <w:szCs w:val="32"/>
        </w:rPr>
        <w:t>3.6</w:t>
      </w:r>
      <w:r w:rsidRPr="00AF3524">
        <w:rPr>
          <w:rFonts w:ascii="仿宋" w:eastAsia="仿宋" w:hAnsi="仿宋" w:hint="eastAsia"/>
          <w:color w:val="000000" w:themeColor="text1"/>
          <w:sz w:val="32"/>
          <w:szCs w:val="32"/>
        </w:rPr>
        <w:t>万元，占</w:t>
      </w:r>
      <w:r w:rsidR="00D937EE" w:rsidRPr="00AF3524">
        <w:rPr>
          <w:rFonts w:ascii="仿宋" w:eastAsia="仿宋" w:hAnsi="仿宋" w:hint="eastAsia"/>
          <w:color w:val="000000" w:themeColor="text1"/>
          <w:sz w:val="32"/>
          <w:szCs w:val="32"/>
        </w:rPr>
        <w:t>0.6</w:t>
      </w:r>
      <w:r w:rsidRPr="00AF3524">
        <w:rPr>
          <w:rFonts w:ascii="仿宋" w:eastAsia="仿宋" w:hAnsi="仿宋"/>
          <w:color w:val="000000" w:themeColor="text1"/>
          <w:sz w:val="32"/>
          <w:szCs w:val="32"/>
        </w:rPr>
        <w:t>%</w:t>
      </w:r>
      <w:r w:rsidRPr="00AF3524">
        <w:rPr>
          <w:rFonts w:ascii="仿宋" w:eastAsia="仿宋" w:hAnsi="仿宋" w:hint="eastAsia"/>
          <w:color w:val="000000" w:themeColor="text1"/>
          <w:sz w:val="32"/>
          <w:szCs w:val="32"/>
        </w:rPr>
        <w:t>；住房保障（221）支出</w:t>
      </w:r>
      <w:r w:rsidR="00D937EE" w:rsidRPr="00AF3524">
        <w:rPr>
          <w:rFonts w:ascii="仿宋" w:eastAsia="仿宋" w:hAnsi="仿宋" w:hint="eastAsia"/>
          <w:color w:val="000000" w:themeColor="text1"/>
          <w:sz w:val="32"/>
          <w:szCs w:val="32"/>
        </w:rPr>
        <w:t>5.91</w:t>
      </w:r>
      <w:r w:rsidRPr="00AF3524">
        <w:rPr>
          <w:rFonts w:ascii="仿宋" w:eastAsia="仿宋" w:hAnsi="仿宋" w:hint="eastAsia"/>
          <w:color w:val="000000" w:themeColor="text1"/>
          <w:sz w:val="32"/>
          <w:szCs w:val="32"/>
        </w:rPr>
        <w:t>万元，占</w:t>
      </w:r>
      <w:r w:rsidR="00D937EE" w:rsidRPr="00AF3524">
        <w:rPr>
          <w:rFonts w:ascii="仿宋" w:eastAsia="仿宋" w:hAnsi="仿宋" w:hint="eastAsia"/>
          <w:color w:val="000000" w:themeColor="text1"/>
          <w:sz w:val="32"/>
          <w:szCs w:val="32"/>
        </w:rPr>
        <w:t>1</w:t>
      </w:r>
      <w:r w:rsidRPr="00AF3524">
        <w:rPr>
          <w:rFonts w:ascii="仿宋" w:eastAsia="仿宋" w:hAnsi="仿宋" w:hint="eastAsia"/>
          <w:color w:val="000000" w:themeColor="text1"/>
          <w:sz w:val="32"/>
          <w:szCs w:val="32"/>
        </w:rPr>
        <w:t>%。</w:t>
      </w:r>
    </w:p>
    <w:p w:rsidR="00EF7F1B" w:rsidRDefault="00896FB7">
      <w:pPr>
        <w:spacing w:line="600" w:lineRule="exact"/>
        <w:jc w:val="center"/>
        <w:rPr>
          <w:rFonts w:ascii="仿宋" w:eastAsia="仿宋" w:hAnsi="仿宋"/>
          <w:color w:val="000000"/>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63360" behindDoc="0" locked="0" layoutInCell="1" allowOverlap="1">
            <wp:simplePos x="0" y="0"/>
            <wp:positionH relativeFrom="column">
              <wp:posOffset>38735</wp:posOffset>
            </wp:positionH>
            <wp:positionV relativeFrom="paragraph">
              <wp:posOffset>200025</wp:posOffset>
            </wp:positionV>
            <wp:extent cx="5080000" cy="3592830"/>
            <wp:effectExtent l="19050" t="0" r="25400" b="7620"/>
            <wp:wrapSquare wrapText="bothSides"/>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hint="eastAsia"/>
          <w:color w:val="FF0000"/>
          <w:sz w:val="24"/>
        </w:rPr>
        <w:t>（图6：一般公共预算财政拨款支出决算结构）</w:t>
      </w:r>
    </w:p>
    <w:p w:rsidR="00EF7F1B" w:rsidRPr="00AF3524" w:rsidRDefault="00896FB7" w:rsidP="00AF3524">
      <w:pPr>
        <w:spacing w:line="600" w:lineRule="exact"/>
        <w:ind w:firstLineChars="200" w:firstLine="643"/>
        <w:outlineLvl w:val="2"/>
        <w:rPr>
          <w:rFonts w:ascii="仿宋" w:eastAsia="仿宋" w:hAnsi="仿宋"/>
          <w:b/>
          <w:color w:val="000000"/>
          <w:sz w:val="32"/>
          <w:szCs w:val="32"/>
        </w:rPr>
      </w:pPr>
      <w:bookmarkStart w:id="37" w:name="_Toc15377212"/>
      <w:r w:rsidRPr="00AF3524">
        <w:rPr>
          <w:rFonts w:ascii="仿宋" w:eastAsia="仿宋" w:hAnsi="仿宋" w:hint="eastAsia"/>
          <w:b/>
          <w:color w:val="000000"/>
          <w:sz w:val="32"/>
          <w:szCs w:val="32"/>
        </w:rPr>
        <w:t>（三）一般公共预算财政拨款支出决算具体情况</w:t>
      </w:r>
      <w:bookmarkEnd w:id="37"/>
    </w:p>
    <w:p w:rsidR="00EF7F1B" w:rsidRPr="00AF3524" w:rsidRDefault="00896FB7" w:rsidP="00AF3524">
      <w:pPr>
        <w:spacing w:line="600" w:lineRule="exact"/>
        <w:ind w:firstLineChars="200" w:firstLine="640"/>
        <w:outlineLvl w:val="2"/>
        <w:rPr>
          <w:rFonts w:ascii="仿宋" w:eastAsia="仿宋" w:hAnsi="仿宋"/>
          <w:color w:val="FF0000"/>
          <w:sz w:val="32"/>
          <w:szCs w:val="32"/>
        </w:rPr>
      </w:pPr>
      <w:bookmarkStart w:id="38" w:name="_Toc15378460"/>
      <w:bookmarkStart w:id="39" w:name="_Toc15377444"/>
      <w:bookmarkStart w:id="40" w:name="_Toc15377213"/>
      <w:r w:rsidRPr="00AF3524">
        <w:rPr>
          <w:rFonts w:ascii="仿宋" w:eastAsia="仿宋" w:hAnsi="仿宋" w:hint="eastAsia"/>
          <w:color w:val="000000" w:themeColor="text1"/>
          <w:sz w:val="32"/>
          <w:szCs w:val="32"/>
        </w:rPr>
        <w:t>20</w:t>
      </w:r>
      <w:r w:rsidR="00A77861" w:rsidRPr="00AF3524">
        <w:rPr>
          <w:rFonts w:ascii="仿宋" w:eastAsia="仿宋" w:hAnsi="仿宋" w:hint="eastAsia"/>
          <w:color w:val="000000" w:themeColor="text1"/>
          <w:sz w:val="32"/>
          <w:szCs w:val="32"/>
        </w:rPr>
        <w:t>20</w:t>
      </w:r>
      <w:r w:rsidRPr="00AF3524">
        <w:rPr>
          <w:rFonts w:ascii="仿宋" w:eastAsia="仿宋" w:hAnsi="仿宋" w:hint="eastAsia"/>
          <w:color w:val="000000" w:themeColor="text1"/>
          <w:sz w:val="32"/>
          <w:szCs w:val="32"/>
        </w:rPr>
        <w:t>年</w:t>
      </w:r>
      <w:r w:rsidR="005356D9" w:rsidRPr="00AF3524">
        <w:rPr>
          <w:rFonts w:ascii="仿宋" w:eastAsia="仿宋" w:hAnsi="仿宋" w:hint="eastAsia"/>
          <w:color w:val="000000" w:themeColor="text1"/>
          <w:sz w:val="32"/>
          <w:szCs w:val="32"/>
        </w:rPr>
        <w:t>一</w:t>
      </w:r>
      <w:r w:rsidRPr="00AF3524">
        <w:rPr>
          <w:rFonts w:ascii="仿宋" w:eastAsia="仿宋" w:hAnsi="仿宋" w:hint="eastAsia"/>
          <w:color w:val="000000" w:themeColor="text1"/>
          <w:sz w:val="32"/>
          <w:szCs w:val="32"/>
        </w:rPr>
        <w:t>般公共预算支出决算数为</w:t>
      </w:r>
      <w:r w:rsidR="003E519B" w:rsidRPr="00AF3524">
        <w:rPr>
          <w:rFonts w:ascii="仿宋" w:eastAsia="仿宋" w:hAnsi="仿宋" w:hint="eastAsia"/>
          <w:color w:val="000000" w:themeColor="text1"/>
          <w:sz w:val="32"/>
          <w:szCs w:val="32"/>
        </w:rPr>
        <w:t>593.7</w:t>
      </w:r>
      <w:r w:rsidR="00D57160">
        <w:rPr>
          <w:rFonts w:ascii="仿宋" w:eastAsia="仿宋" w:hAnsi="仿宋" w:hint="eastAsia"/>
          <w:color w:val="000000" w:themeColor="text1"/>
          <w:sz w:val="32"/>
          <w:szCs w:val="32"/>
        </w:rPr>
        <w:t>3</w:t>
      </w:r>
      <w:r w:rsidRPr="00AF3524">
        <w:rPr>
          <w:rFonts w:ascii="仿宋" w:eastAsia="仿宋" w:hAnsi="仿宋" w:hint="eastAsia"/>
          <w:color w:val="000000" w:themeColor="text1"/>
          <w:sz w:val="32"/>
          <w:szCs w:val="32"/>
        </w:rPr>
        <w:t>万元，</w:t>
      </w:r>
      <w:r w:rsidRPr="00AF3524">
        <w:rPr>
          <w:rStyle w:val="a7"/>
          <w:rFonts w:ascii="仿宋" w:eastAsia="仿宋" w:hAnsi="仿宋" w:hint="eastAsia"/>
          <w:b w:val="0"/>
          <w:bCs/>
          <w:color w:val="000000" w:themeColor="text1"/>
          <w:sz w:val="32"/>
          <w:szCs w:val="32"/>
        </w:rPr>
        <w:t>完成</w:t>
      </w:r>
      <w:r w:rsidRPr="00AF3524">
        <w:rPr>
          <w:rStyle w:val="a7"/>
          <w:rFonts w:ascii="仿宋" w:eastAsia="仿宋" w:hAnsi="仿宋" w:hint="eastAsia"/>
          <w:b w:val="0"/>
          <w:bCs/>
          <w:color w:val="000000"/>
          <w:sz w:val="32"/>
          <w:szCs w:val="32"/>
        </w:rPr>
        <w:t>预算10</w:t>
      </w:r>
      <w:r w:rsidR="005356D9" w:rsidRPr="00AF3524">
        <w:rPr>
          <w:rStyle w:val="a7"/>
          <w:rFonts w:ascii="仿宋" w:eastAsia="仿宋" w:hAnsi="仿宋" w:hint="eastAsia"/>
          <w:b w:val="0"/>
          <w:bCs/>
          <w:color w:val="000000"/>
          <w:sz w:val="32"/>
          <w:szCs w:val="32"/>
        </w:rPr>
        <w:t>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。其中：</w:t>
      </w:r>
      <w:bookmarkEnd w:id="38"/>
      <w:bookmarkEnd w:id="39"/>
      <w:bookmarkEnd w:id="40"/>
    </w:p>
    <w:p w:rsidR="00EF7F1B" w:rsidRPr="00AF3524" w:rsidRDefault="00896FB7" w:rsidP="00AF3524">
      <w:pPr>
        <w:spacing w:line="600" w:lineRule="exact"/>
        <w:ind w:firstLineChars="200" w:firstLine="640"/>
        <w:rPr>
          <w:rFonts w:ascii="仿宋" w:eastAsia="仿宋" w:hAnsi="仿宋"/>
          <w:color w:val="000000"/>
          <w:sz w:val="32"/>
          <w:szCs w:val="32"/>
        </w:rPr>
      </w:pPr>
      <w:r w:rsidRPr="00AF3524">
        <w:rPr>
          <w:rStyle w:val="a7"/>
          <w:rFonts w:ascii="仿宋" w:eastAsia="仿宋" w:hAnsi="仿宋" w:hint="eastAsia"/>
          <w:b w:val="0"/>
          <w:bCs/>
          <w:color w:val="000000"/>
          <w:sz w:val="32"/>
          <w:szCs w:val="32"/>
        </w:rPr>
        <w:t>1</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教育205（类）</w:t>
      </w:r>
      <w:r w:rsidR="007D13E6" w:rsidRPr="00AF3524">
        <w:rPr>
          <w:rStyle w:val="a7"/>
          <w:rFonts w:ascii="仿宋" w:eastAsia="仿宋" w:hAnsi="仿宋" w:hint="eastAsia"/>
          <w:b w:val="0"/>
          <w:bCs/>
          <w:color w:val="000000"/>
          <w:sz w:val="32"/>
          <w:szCs w:val="32"/>
        </w:rPr>
        <w:t>01</w:t>
      </w:r>
      <w:r w:rsidRPr="00AF3524">
        <w:rPr>
          <w:rStyle w:val="a7"/>
          <w:rFonts w:ascii="仿宋" w:eastAsia="仿宋" w:hAnsi="仿宋" w:hint="eastAsia"/>
          <w:b w:val="0"/>
          <w:bCs/>
          <w:color w:val="000000"/>
          <w:sz w:val="32"/>
          <w:szCs w:val="32"/>
        </w:rPr>
        <w:t>（款）</w:t>
      </w:r>
      <w:r w:rsidR="007D13E6" w:rsidRPr="00AF3524">
        <w:rPr>
          <w:rStyle w:val="a7"/>
          <w:rFonts w:ascii="仿宋" w:eastAsia="仿宋" w:hAnsi="仿宋" w:hint="eastAsia"/>
          <w:b w:val="0"/>
          <w:bCs/>
          <w:color w:val="000000"/>
          <w:sz w:val="32"/>
          <w:szCs w:val="32"/>
        </w:rPr>
        <w:t>99</w:t>
      </w:r>
      <w:r w:rsidRPr="00AF3524">
        <w:rPr>
          <w:rStyle w:val="a7"/>
          <w:rFonts w:ascii="仿宋" w:eastAsia="仿宋" w:hAnsi="仿宋" w:hint="eastAsia"/>
          <w:b w:val="0"/>
          <w:bCs/>
          <w:color w:val="000000"/>
          <w:sz w:val="32"/>
          <w:szCs w:val="32"/>
        </w:rPr>
        <w:t>（项）</w:t>
      </w:r>
      <w:r w:rsidRPr="00AF3524">
        <w:rPr>
          <w:rStyle w:val="a7"/>
          <w:rFonts w:ascii="仿宋" w:eastAsia="仿宋" w:hAnsi="仿宋"/>
          <w:b w:val="0"/>
          <w:bCs/>
          <w:color w:val="000000"/>
          <w:sz w:val="32"/>
          <w:szCs w:val="32"/>
        </w:rPr>
        <w:t xml:space="preserve">: </w:t>
      </w:r>
      <w:r w:rsidRPr="00AF3524">
        <w:rPr>
          <w:rStyle w:val="a7"/>
          <w:rFonts w:ascii="仿宋" w:eastAsia="仿宋" w:hAnsi="仿宋" w:hint="eastAsia"/>
          <w:b w:val="0"/>
          <w:bCs/>
          <w:color w:val="000000"/>
          <w:sz w:val="32"/>
          <w:szCs w:val="32"/>
        </w:rPr>
        <w:t>支出决算为</w:t>
      </w:r>
      <w:r w:rsidR="00B21CB8">
        <w:rPr>
          <w:rStyle w:val="a7"/>
          <w:rFonts w:ascii="仿宋" w:eastAsia="仿宋" w:hAnsi="仿宋" w:hint="eastAsia"/>
          <w:b w:val="0"/>
          <w:bCs/>
          <w:color w:val="000000"/>
          <w:sz w:val="32"/>
          <w:szCs w:val="32"/>
        </w:rPr>
        <w:t>502.51</w:t>
      </w:r>
      <w:r w:rsidRPr="00AF3524">
        <w:rPr>
          <w:rStyle w:val="a7"/>
          <w:rFonts w:ascii="仿宋" w:eastAsia="仿宋" w:hAnsi="仿宋" w:hint="eastAsia"/>
          <w:b w:val="0"/>
          <w:bCs/>
          <w:color w:val="000000"/>
          <w:sz w:val="32"/>
          <w:szCs w:val="32"/>
        </w:rPr>
        <w:t>万元，完成预算</w:t>
      </w:r>
      <w:r w:rsidR="00AF5865" w:rsidRPr="00AF3524">
        <w:rPr>
          <w:rStyle w:val="a7"/>
          <w:rFonts w:ascii="仿宋" w:eastAsia="仿宋" w:hAnsi="仿宋" w:hint="eastAsia"/>
          <w:b w:val="0"/>
          <w:bCs/>
          <w:color w:val="000000"/>
          <w:sz w:val="32"/>
          <w:szCs w:val="32"/>
        </w:rPr>
        <w:t>100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w:t>
      </w:r>
    </w:p>
    <w:p w:rsidR="00B21CB8" w:rsidRPr="00AF3524" w:rsidRDefault="00B21CB8" w:rsidP="00B21CB8">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bCs/>
          <w:color w:val="000000"/>
          <w:sz w:val="32"/>
          <w:szCs w:val="32"/>
        </w:rPr>
        <w:t>2</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教育205（类）</w:t>
      </w:r>
      <w:r>
        <w:rPr>
          <w:rStyle w:val="a7"/>
          <w:rFonts w:ascii="仿宋" w:eastAsia="仿宋" w:hAnsi="仿宋" w:hint="eastAsia"/>
          <w:b w:val="0"/>
          <w:bCs/>
          <w:color w:val="000000"/>
          <w:sz w:val="32"/>
          <w:szCs w:val="32"/>
        </w:rPr>
        <w:t>99</w:t>
      </w:r>
      <w:r w:rsidRPr="00AF3524">
        <w:rPr>
          <w:rStyle w:val="a7"/>
          <w:rFonts w:ascii="仿宋" w:eastAsia="仿宋" w:hAnsi="仿宋" w:hint="eastAsia"/>
          <w:b w:val="0"/>
          <w:bCs/>
          <w:color w:val="000000"/>
          <w:sz w:val="32"/>
          <w:szCs w:val="32"/>
        </w:rPr>
        <w:t>（款）99（项）</w:t>
      </w:r>
      <w:r w:rsidRPr="00AF3524">
        <w:rPr>
          <w:rStyle w:val="a7"/>
          <w:rFonts w:ascii="仿宋" w:eastAsia="仿宋" w:hAnsi="仿宋"/>
          <w:b w:val="0"/>
          <w:bCs/>
          <w:color w:val="000000"/>
          <w:sz w:val="32"/>
          <w:szCs w:val="32"/>
        </w:rPr>
        <w:t xml:space="preserve">: </w:t>
      </w:r>
      <w:r w:rsidRPr="00AF3524">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71.25</w:t>
      </w:r>
      <w:r w:rsidRPr="00AF3524">
        <w:rPr>
          <w:rStyle w:val="a7"/>
          <w:rFonts w:ascii="仿宋" w:eastAsia="仿宋" w:hAnsi="仿宋" w:hint="eastAsia"/>
          <w:b w:val="0"/>
          <w:bCs/>
          <w:color w:val="000000"/>
          <w:sz w:val="32"/>
          <w:szCs w:val="32"/>
        </w:rPr>
        <w:t>万元，完成预算100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w:t>
      </w:r>
    </w:p>
    <w:p w:rsidR="00EF7F1B" w:rsidRPr="00AF3524" w:rsidRDefault="00B21CB8" w:rsidP="00AF3524">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bCs/>
          <w:color w:val="000000"/>
          <w:sz w:val="32"/>
          <w:szCs w:val="32"/>
        </w:rPr>
        <w:t>3</w:t>
      </w:r>
      <w:r w:rsidR="00896FB7" w:rsidRPr="00AF3524">
        <w:rPr>
          <w:rStyle w:val="a7"/>
          <w:rFonts w:ascii="仿宋" w:eastAsia="仿宋" w:hAnsi="仿宋"/>
          <w:b w:val="0"/>
          <w:bCs/>
          <w:color w:val="000000"/>
          <w:sz w:val="32"/>
          <w:szCs w:val="32"/>
        </w:rPr>
        <w:t>.</w:t>
      </w:r>
      <w:r w:rsidR="00896FB7" w:rsidRPr="00AF3524">
        <w:rPr>
          <w:rStyle w:val="a7"/>
          <w:rFonts w:ascii="仿宋" w:eastAsia="仿宋" w:hAnsi="仿宋" w:hint="eastAsia"/>
          <w:b w:val="0"/>
          <w:bCs/>
          <w:color w:val="000000"/>
          <w:sz w:val="32"/>
          <w:szCs w:val="32"/>
        </w:rPr>
        <w:t>社会保障和就业208（类）</w:t>
      </w:r>
      <w:r w:rsidR="007D13E6" w:rsidRPr="00AF3524">
        <w:rPr>
          <w:rStyle w:val="a7"/>
          <w:rFonts w:ascii="仿宋" w:eastAsia="仿宋" w:hAnsi="仿宋" w:hint="eastAsia"/>
          <w:b w:val="0"/>
          <w:bCs/>
          <w:color w:val="000000"/>
          <w:sz w:val="32"/>
          <w:szCs w:val="32"/>
        </w:rPr>
        <w:t>05</w:t>
      </w:r>
      <w:r w:rsidR="00896FB7" w:rsidRPr="00AF3524">
        <w:rPr>
          <w:rStyle w:val="a7"/>
          <w:rFonts w:ascii="仿宋" w:eastAsia="仿宋" w:hAnsi="仿宋" w:hint="eastAsia"/>
          <w:b w:val="0"/>
          <w:bCs/>
          <w:color w:val="000000"/>
          <w:sz w:val="32"/>
          <w:szCs w:val="32"/>
        </w:rPr>
        <w:t>（款）</w:t>
      </w:r>
      <w:r w:rsidR="007D13E6" w:rsidRPr="00AF3524">
        <w:rPr>
          <w:rStyle w:val="a7"/>
          <w:rFonts w:ascii="仿宋" w:eastAsia="仿宋" w:hAnsi="仿宋" w:hint="eastAsia"/>
          <w:b w:val="0"/>
          <w:bCs/>
          <w:color w:val="000000"/>
          <w:sz w:val="32"/>
          <w:szCs w:val="32"/>
        </w:rPr>
        <w:t>05</w:t>
      </w:r>
      <w:r w:rsidR="00896FB7" w:rsidRPr="00AF3524">
        <w:rPr>
          <w:rStyle w:val="a7"/>
          <w:rFonts w:ascii="仿宋" w:eastAsia="仿宋" w:hAnsi="仿宋" w:hint="eastAsia"/>
          <w:b w:val="0"/>
          <w:bCs/>
          <w:color w:val="000000"/>
          <w:sz w:val="32"/>
          <w:szCs w:val="32"/>
        </w:rPr>
        <w:t>（项）</w:t>
      </w:r>
      <w:r w:rsidR="00896FB7" w:rsidRPr="00AF3524">
        <w:rPr>
          <w:rStyle w:val="a7"/>
          <w:rFonts w:ascii="仿宋" w:eastAsia="仿宋" w:hAnsi="仿宋"/>
          <w:b w:val="0"/>
          <w:bCs/>
          <w:color w:val="000000"/>
          <w:sz w:val="32"/>
          <w:szCs w:val="32"/>
        </w:rPr>
        <w:t xml:space="preserve">: </w:t>
      </w:r>
      <w:r w:rsidR="00896FB7" w:rsidRPr="00AF3524">
        <w:rPr>
          <w:rStyle w:val="a7"/>
          <w:rFonts w:ascii="仿宋" w:eastAsia="仿宋" w:hAnsi="仿宋" w:hint="eastAsia"/>
          <w:b w:val="0"/>
          <w:bCs/>
          <w:color w:val="000000"/>
          <w:sz w:val="32"/>
          <w:szCs w:val="32"/>
        </w:rPr>
        <w:t>支出决算为</w:t>
      </w:r>
      <w:r w:rsidR="003E519B" w:rsidRPr="00AF3524">
        <w:rPr>
          <w:rStyle w:val="a7"/>
          <w:rFonts w:ascii="仿宋" w:eastAsia="仿宋" w:hAnsi="仿宋" w:hint="eastAsia"/>
          <w:b w:val="0"/>
          <w:bCs/>
          <w:color w:val="000000"/>
          <w:sz w:val="32"/>
          <w:szCs w:val="32"/>
        </w:rPr>
        <w:t>10.46</w:t>
      </w:r>
      <w:r w:rsidR="00896FB7" w:rsidRPr="00AF3524">
        <w:rPr>
          <w:rStyle w:val="a7"/>
          <w:rFonts w:ascii="仿宋" w:eastAsia="仿宋" w:hAnsi="仿宋" w:hint="eastAsia"/>
          <w:b w:val="0"/>
          <w:bCs/>
          <w:color w:val="000000"/>
          <w:sz w:val="32"/>
          <w:szCs w:val="32"/>
        </w:rPr>
        <w:t>万元，完成预算10</w:t>
      </w:r>
      <w:r w:rsidR="00AF5865" w:rsidRPr="00AF3524">
        <w:rPr>
          <w:rStyle w:val="a7"/>
          <w:rFonts w:ascii="仿宋" w:eastAsia="仿宋" w:hAnsi="仿宋" w:hint="eastAsia"/>
          <w:b w:val="0"/>
          <w:bCs/>
          <w:color w:val="000000"/>
          <w:sz w:val="32"/>
          <w:szCs w:val="32"/>
        </w:rPr>
        <w:t>0</w:t>
      </w:r>
      <w:r w:rsidR="00896FB7" w:rsidRPr="00AF3524">
        <w:rPr>
          <w:rStyle w:val="a7"/>
          <w:rFonts w:ascii="仿宋" w:eastAsia="仿宋" w:hAnsi="仿宋"/>
          <w:b w:val="0"/>
          <w:bCs/>
          <w:color w:val="000000"/>
          <w:sz w:val="32"/>
          <w:szCs w:val="32"/>
        </w:rPr>
        <w:t>%</w:t>
      </w:r>
      <w:r w:rsidR="00896FB7" w:rsidRPr="00AF3524">
        <w:rPr>
          <w:rStyle w:val="a7"/>
          <w:rFonts w:ascii="仿宋" w:eastAsia="仿宋" w:hAnsi="仿宋" w:hint="eastAsia"/>
          <w:b w:val="0"/>
          <w:bCs/>
          <w:color w:val="000000"/>
          <w:sz w:val="32"/>
          <w:szCs w:val="32"/>
        </w:rPr>
        <w:t>。</w:t>
      </w:r>
    </w:p>
    <w:p w:rsidR="00EF7F1B" w:rsidRPr="00AF3524" w:rsidRDefault="00B21CB8" w:rsidP="00AF352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4</w:t>
      </w:r>
      <w:r w:rsidR="00896FB7" w:rsidRPr="00AF3524">
        <w:rPr>
          <w:rStyle w:val="a7"/>
          <w:rFonts w:ascii="仿宋" w:eastAsia="仿宋" w:hAnsi="仿宋"/>
          <w:b w:val="0"/>
          <w:bCs/>
          <w:color w:val="000000"/>
          <w:sz w:val="32"/>
          <w:szCs w:val="32"/>
        </w:rPr>
        <w:t>.</w:t>
      </w:r>
      <w:r w:rsidR="00896FB7" w:rsidRPr="00AF3524">
        <w:rPr>
          <w:rFonts w:ascii="仿宋" w:eastAsia="仿宋" w:hAnsi="仿宋" w:hint="eastAsia"/>
          <w:bCs/>
          <w:color w:val="000000" w:themeColor="text1"/>
          <w:sz w:val="32"/>
          <w:szCs w:val="32"/>
        </w:rPr>
        <w:t>卫生健康210</w:t>
      </w:r>
      <w:r w:rsidR="00896FB7" w:rsidRPr="00AF3524">
        <w:rPr>
          <w:rStyle w:val="a7"/>
          <w:rFonts w:ascii="仿宋" w:eastAsia="仿宋" w:hAnsi="仿宋" w:hint="eastAsia"/>
          <w:b w:val="0"/>
          <w:bCs/>
          <w:color w:val="000000"/>
          <w:sz w:val="32"/>
          <w:szCs w:val="32"/>
        </w:rPr>
        <w:t>（类）11（款）02（项）</w:t>
      </w:r>
      <w:r w:rsidR="00896FB7" w:rsidRPr="00AF3524">
        <w:rPr>
          <w:rStyle w:val="a7"/>
          <w:rFonts w:ascii="仿宋" w:eastAsia="仿宋" w:hAnsi="仿宋"/>
          <w:b w:val="0"/>
          <w:bCs/>
          <w:color w:val="000000"/>
          <w:sz w:val="32"/>
          <w:szCs w:val="32"/>
        </w:rPr>
        <w:t>:</w:t>
      </w:r>
      <w:r w:rsidR="00896FB7" w:rsidRPr="00AF3524">
        <w:rPr>
          <w:rStyle w:val="a7"/>
          <w:rFonts w:ascii="仿宋" w:eastAsia="仿宋" w:hAnsi="仿宋" w:hint="eastAsia"/>
          <w:b w:val="0"/>
          <w:bCs/>
          <w:color w:val="000000"/>
          <w:sz w:val="32"/>
          <w:szCs w:val="32"/>
        </w:rPr>
        <w:t>支出决算为</w:t>
      </w:r>
      <w:r w:rsidR="003E519B" w:rsidRPr="00AF3524">
        <w:rPr>
          <w:rStyle w:val="a7"/>
          <w:rFonts w:ascii="仿宋" w:eastAsia="仿宋" w:hAnsi="仿宋" w:hint="eastAsia"/>
          <w:b w:val="0"/>
          <w:bCs/>
          <w:color w:val="000000"/>
          <w:sz w:val="32"/>
          <w:szCs w:val="32"/>
        </w:rPr>
        <w:t>3.</w:t>
      </w:r>
      <w:r w:rsidR="00203B11">
        <w:rPr>
          <w:rStyle w:val="a7"/>
          <w:rFonts w:ascii="仿宋" w:eastAsia="仿宋" w:hAnsi="仿宋" w:hint="eastAsia"/>
          <w:b w:val="0"/>
          <w:bCs/>
          <w:color w:val="000000"/>
          <w:sz w:val="32"/>
          <w:szCs w:val="32"/>
        </w:rPr>
        <w:t>35</w:t>
      </w:r>
      <w:r w:rsidR="00896FB7" w:rsidRPr="00AF3524">
        <w:rPr>
          <w:rStyle w:val="a7"/>
          <w:rFonts w:ascii="仿宋" w:eastAsia="仿宋" w:hAnsi="仿宋" w:hint="eastAsia"/>
          <w:b w:val="0"/>
          <w:bCs/>
          <w:color w:val="000000"/>
          <w:sz w:val="32"/>
          <w:szCs w:val="32"/>
        </w:rPr>
        <w:t>万元，完成预算</w:t>
      </w:r>
      <w:r w:rsidR="005356D9" w:rsidRPr="00AF3524">
        <w:rPr>
          <w:rStyle w:val="a7"/>
          <w:rFonts w:ascii="仿宋" w:eastAsia="仿宋" w:hAnsi="仿宋" w:hint="eastAsia"/>
          <w:b w:val="0"/>
          <w:bCs/>
          <w:color w:val="000000"/>
          <w:sz w:val="32"/>
          <w:szCs w:val="32"/>
        </w:rPr>
        <w:t>100</w:t>
      </w:r>
      <w:r w:rsidR="00896FB7" w:rsidRPr="00AF3524">
        <w:rPr>
          <w:rStyle w:val="a7"/>
          <w:rFonts w:ascii="仿宋" w:eastAsia="仿宋" w:hAnsi="仿宋"/>
          <w:b w:val="0"/>
          <w:bCs/>
          <w:color w:val="000000"/>
          <w:sz w:val="32"/>
          <w:szCs w:val="32"/>
        </w:rPr>
        <w:t>%</w:t>
      </w:r>
      <w:r w:rsidR="00896FB7" w:rsidRPr="00AF3524">
        <w:rPr>
          <w:rStyle w:val="a7"/>
          <w:rFonts w:ascii="仿宋" w:eastAsia="仿宋" w:hAnsi="仿宋" w:hint="eastAsia"/>
          <w:b w:val="0"/>
          <w:bCs/>
          <w:color w:val="000000"/>
          <w:sz w:val="32"/>
          <w:szCs w:val="32"/>
        </w:rPr>
        <w:t>。</w:t>
      </w:r>
    </w:p>
    <w:p w:rsidR="00203B11" w:rsidRPr="00AF3524" w:rsidRDefault="00203B11" w:rsidP="00203B1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5</w:t>
      </w:r>
      <w:r w:rsidRPr="00AF3524">
        <w:rPr>
          <w:rStyle w:val="a7"/>
          <w:rFonts w:ascii="仿宋" w:eastAsia="仿宋" w:hAnsi="仿宋"/>
          <w:b w:val="0"/>
          <w:bCs/>
          <w:color w:val="000000"/>
          <w:sz w:val="32"/>
          <w:szCs w:val="32"/>
        </w:rPr>
        <w:t>.</w:t>
      </w:r>
      <w:r w:rsidRPr="00AF3524">
        <w:rPr>
          <w:rFonts w:ascii="仿宋" w:eastAsia="仿宋" w:hAnsi="仿宋" w:hint="eastAsia"/>
          <w:bCs/>
          <w:color w:val="000000" w:themeColor="text1"/>
          <w:sz w:val="32"/>
          <w:szCs w:val="32"/>
        </w:rPr>
        <w:t>卫生健康210</w:t>
      </w:r>
      <w:r w:rsidRPr="00AF3524">
        <w:rPr>
          <w:rStyle w:val="a7"/>
          <w:rFonts w:ascii="仿宋" w:eastAsia="仿宋" w:hAnsi="仿宋" w:hint="eastAsia"/>
          <w:b w:val="0"/>
          <w:bCs/>
          <w:color w:val="000000"/>
          <w:sz w:val="32"/>
          <w:szCs w:val="32"/>
        </w:rPr>
        <w:t>（类）11（款）</w:t>
      </w:r>
      <w:r>
        <w:rPr>
          <w:rStyle w:val="a7"/>
          <w:rFonts w:ascii="仿宋" w:eastAsia="仿宋" w:hAnsi="仿宋" w:hint="eastAsia"/>
          <w:b w:val="0"/>
          <w:bCs/>
          <w:color w:val="000000"/>
          <w:sz w:val="32"/>
          <w:szCs w:val="32"/>
        </w:rPr>
        <w:t>99</w:t>
      </w:r>
      <w:r w:rsidRPr="00AF3524">
        <w:rPr>
          <w:rStyle w:val="a7"/>
          <w:rFonts w:ascii="仿宋" w:eastAsia="仿宋" w:hAnsi="仿宋" w:hint="eastAsia"/>
          <w:b w:val="0"/>
          <w:bCs/>
          <w:color w:val="000000"/>
          <w:sz w:val="32"/>
          <w:szCs w:val="32"/>
        </w:rPr>
        <w:t>（项）</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lastRenderedPageBreak/>
        <w:t>0.25</w:t>
      </w:r>
      <w:r w:rsidRPr="00AF3524">
        <w:rPr>
          <w:rStyle w:val="a7"/>
          <w:rFonts w:ascii="仿宋" w:eastAsia="仿宋" w:hAnsi="仿宋" w:hint="eastAsia"/>
          <w:b w:val="0"/>
          <w:bCs/>
          <w:color w:val="000000"/>
          <w:sz w:val="32"/>
          <w:szCs w:val="32"/>
        </w:rPr>
        <w:t>万元，完成预算100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w:t>
      </w:r>
    </w:p>
    <w:p w:rsidR="00EF7F1B" w:rsidRPr="00AF3524" w:rsidRDefault="00203B11">
      <w:pPr>
        <w:spacing w:line="578" w:lineRule="exact"/>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6</w:t>
      </w:r>
      <w:r w:rsidR="00896FB7" w:rsidRPr="00AF3524">
        <w:rPr>
          <w:rStyle w:val="a7"/>
          <w:rFonts w:ascii="仿宋" w:eastAsia="仿宋" w:hAnsi="仿宋" w:hint="eastAsia"/>
          <w:b w:val="0"/>
          <w:color w:val="000000"/>
          <w:sz w:val="32"/>
          <w:szCs w:val="32"/>
        </w:rPr>
        <w:t>.住房保障支出（221）</w:t>
      </w:r>
      <w:r w:rsidR="00896FB7" w:rsidRPr="00AF3524">
        <w:rPr>
          <w:rFonts w:ascii="仿宋" w:eastAsia="仿宋" w:hAnsi="仿宋" w:cs="仿宋_GB2312" w:hint="eastAsia"/>
          <w:sz w:val="32"/>
          <w:szCs w:val="32"/>
        </w:rPr>
        <w:t>住房改革支出</w:t>
      </w:r>
      <w:r w:rsidR="00896FB7" w:rsidRPr="00AF3524">
        <w:rPr>
          <w:rStyle w:val="a7"/>
          <w:rFonts w:ascii="仿宋" w:eastAsia="仿宋" w:hAnsi="仿宋" w:hint="eastAsia"/>
          <w:b w:val="0"/>
          <w:color w:val="000000"/>
          <w:sz w:val="32"/>
          <w:szCs w:val="32"/>
        </w:rPr>
        <w:t>（02）</w:t>
      </w:r>
      <w:r w:rsidR="00896FB7" w:rsidRPr="00AF3524">
        <w:rPr>
          <w:rFonts w:ascii="仿宋" w:eastAsia="仿宋" w:hAnsi="仿宋" w:cs="仿宋_GB2312" w:hint="eastAsia"/>
          <w:sz w:val="32"/>
          <w:szCs w:val="32"/>
        </w:rPr>
        <w:t>住房公积金</w:t>
      </w:r>
      <w:r w:rsidR="00896FB7" w:rsidRPr="00AF3524">
        <w:rPr>
          <w:rStyle w:val="a7"/>
          <w:rFonts w:ascii="仿宋" w:eastAsia="仿宋" w:hAnsi="仿宋" w:hint="eastAsia"/>
          <w:b w:val="0"/>
          <w:color w:val="000000"/>
          <w:sz w:val="32"/>
          <w:szCs w:val="32"/>
        </w:rPr>
        <w:t>（01）：支出决算为：</w:t>
      </w:r>
      <w:r w:rsidR="003E519B" w:rsidRPr="00AF3524">
        <w:rPr>
          <w:rStyle w:val="a7"/>
          <w:rFonts w:ascii="仿宋" w:eastAsia="仿宋" w:hAnsi="仿宋" w:hint="eastAsia"/>
          <w:b w:val="0"/>
          <w:color w:val="000000"/>
          <w:sz w:val="32"/>
          <w:szCs w:val="32"/>
        </w:rPr>
        <w:t>5.91</w:t>
      </w:r>
      <w:r w:rsidR="00896FB7" w:rsidRPr="00AF3524">
        <w:rPr>
          <w:rStyle w:val="a7"/>
          <w:rFonts w:ascii="仿宋" w:eastAsia="仿宋" w:hAnsi="仿宋" w:hint="eastAsia"/>
          <w:b w:val="0"/>
          <w:color w:val="000000"/>
          <w:sz w:val="32"/>
          <w:szCs w:val="32"/>
        </w:rPr>
        <w:t>万元，完成预算</w:t>
      </w:r>
      <w:r w:rsidR="005356D9" w:rsidRPr="00AF3524">
        <w:rPr>
          <w:rStyle w:val="a7"/>
          <w:rFonts w:ascii="仿宋" w:eastAsia="仿宋" w:hAnsi="仿宋" w:hint="eastAsia"/>
          <w:b w:val="0"/>
          <w:color w:val="000000"/>
          <w:sz w:val="32"/>
          <w:szCs w:val="32"/>
        </w:rPr>
        <w:t>100</w:t>
      </w:r>
      <w:r w:rsidR="00896FB7" w:rsidRPr="00AF3524">
        <w:rPr>
          <w:rStyle w:val="a7"/>
          <w:rFonts w:ascii="仿宋" w:eastAsia="仿宋" w:hAnsi="仿宋" w:hint="eastAsia"/>
          <w:b w:val="0"/>
          <w:color w:val="000000"/>
          <w:sz w:val="32"/>
          <w:szCs w:val="32"/>
        </w:rPr>
        <w:t>%。</w:t>
      </w:r>
    </w:p>
    <w:p w:rsidR="00EF7F1B" w:rsidRPr="006720B3" w:rsidRDefault="00896FB7">
      <w:pPr>
        <w:tabs>
          <w:tab w:val="right" w:pos="8306"/>
        </w:tabs>
        <w:spacing w:line="600" w:lineRule="exact"/>
        <w:ind w:firstLine="640"/>
        <w:outlineLvl w:val="1"/>
        <w:rPr>
          <w:rStyle w:val="2Char"/>
          <w:rFonts w:ascii="华文中宋" w:eastAsia="华文中宋" w:hAnsi="华文中宋"/>
        </w:rPr>
      </w:pPr>
      <w:bookmarkStart w:id="41" w:name="_Toc15377214"/>
      <w:bookmarkStart w:id="42" w:name="_Toc15396608"/>
      <w:r w:rsidRPr="00AF3524">
        <w:rPr>
          <w:rFonts w:ascii="仿宋" w:eastAsia="仿宋" w:hAnsi="仿宋" w:hint="eastAsia"/>
          <w:color w:val="000000"/>
          <w:sz w:val="32"/>
          <w:szCs w:val="32"/>
        </w:rPr>
        <w:t>六</w:t>
      </w:r>
      <w:r w:rsidRPr="00AF3524">
        <w:rPr>
          <w:rFonts w:ascii="仿宋" w:eastAsia="仿宋" w:hAnsi="仿宋" w:hint="eastAsia"/>
          <w:b/>
          <w:color w:val="000000"/>
          <w:sz w:val="32"/>
          <w:szCs w:val="32"/>
        </w:rPr>
        <w:t>、一</w:t>
      </w:r>
      <w:r w:rsidRPr="00AF3524">
        <w:rPr>
          <w:rStyle w:val="2Char"/>
          <w:rFonts w:ascii="仿宋" w:eastAsia="仿宋" w:hAnsi="仿宋" w:hint="eastAsia"/>
          <w:b w:val="0"/>
        </w:rPr>
        <w:t>般公共预算财政拨款基本支出决算情况说明</w:t>
      </w:r>
      <w:bookmarkEnd w:id="41"/>
      <w:bookmarkEnd w:id="42"/>
      <w:r w:rsidRPr="006720B3">
        <w:rPr>
          <w:rStyle w:val="2Char"/>
          <w:rFonts w:ascii="华文中宋" w:eastAsia="华文中宋" w:hAnsi="华文中宋"/>
          <w:b w:val="0"/>
        </w:rPr>
        <w:tab/>
      </w:r>
    </w:p>
    <w:p w:rsidR="00EF7F1B" w:rsidRPr="00AF3524" w:rsidRDefault="00896FB7">
      <w:pPr>
        <w:spacing w:line="600" w:lineRule="exact"/>
        <w:ind w:firstLine="645"/>
        <w:rPr>
          <w:rFonts w:ascii="仿宋" w:eastAsia="仿宋" w:hAnsi="仿宋"/>
          <w:color w:val="000000"/>
          <w:sz w:val="32"/>
          <w:szCs w:val="32"/>
        </w:rPr>
      </w:pPr>
      <w:r w:rsidRPr="00AF3524">
        <w:rPr>
          <w:rFonts w:ascii="仿宋" w:eastAsia="仿宋" w:hAnsi="仿宋"/>
          <w:color w:val="000000"/>
          <w:sz w:val="32"/>
          <w:szCs w:val="32"/>
        </w:rPr>
        <w:t>20</w:t>
      </w:r>
      <w:r w:rsidR="00A77861"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年一般公共预算财政拨款基本支出</w:t>
      </w:r>
      <w:r w:rsidR="00BE49BB">
        <w:rPr>
          <w:rFonts w:ascii="仿宋" w:eastAsia="仿宋" w:hAnsi="仿宋" w:hint="eastAsia"/>
          <w:color w:val="000000"/>
          <w:sz w:val="32"/>
          <w:szCs w:val="32"/>
        </w:rPr>
        <w:t>91.23</w:t>
      </w:r>
      <w:r w:rsidRPr="00AF3524">
        <w:rPr>
          <w:rFonts w:ascii="仿宋" w:eastAsia="仿宋" w:hAnsi="仿宋" w:hint="eastAsia"/>
          <w:color w:val="000000"/>
          <w:sz w:val="32"/>
          <w:szCs w:val="32"/>
        </w:rPr>
        <w:t>万元，其中：</w:t>
      </w:r>
    </w:p>
    <w:p w:rsidR="00EF7F1B" w:rsidRPr="00AF3524" w:rsidRDefault="00896FB7">
      <w:pPr>
        <w:spacing w:line="600" w:lineRule="exact"/>
        <w:ind w:firstLine="640"/>
        <w:outlineLvl w:val="1"/>
        <w:rPr>
          <w:rFonts w:ascii="仿宋" w:eastAsia="仿宋" w:hAnsi="仿宋" w:cs="仿宋_GB2312"/>
          <w:sz w:val="32"/>
          <w:szCs w:val="32"/>
        </w:rPr>
      </w:pPr>
      <w:bookmarkStart w:id="43" w:name="_Toc15377215"/>
      <w:bookmarkStart w:id="44" w:name="_Toc15396609"/>
      <w:r w:rsidRPr="00AF3524">
        <w:rPr>
          <w:rFonts w:ascii="仿宋" w:eastAsia="仿宋" w:hAnsi="仿宋" w:cs="仿宋_GB2312" w:hint="eastAsia"/>
          <w:color w:val="000000" w:themeColor="text1"/>
          <w:sz w:val="32"/>
          <w:szCs w:val="32"/>
        </w:rPr>
        <w:t>人员经费</w:t>
      </w:r>
      <w:r w:rsidR="0092466C" w:rsidRPr="00AF3524">
        <w:rPr>
          <w:rFonts w:ascii="仿宋" w:eastAsia="仿宋" w:hAnsi="仿宋" w:cs="仿宋_GB2312" w:hint="eastAsia"/>
          <w:color w:val="000000" w:themeColor="text1"/>
          <w:sz w:val="32"/>
          <w:szCs w:val="32"/>
        </w:rPr>
        <w:t>77.81</w:t>
      </w:r>
      <w:r w:rsidRPr="00AF3524">
        <w:rPr>
          <w:rFonts w:ascii="仿宋" w:eastAsia="仿宋" w:hAnsi="仿宋" w:cs="仿宋_GB2312" w:hint="eastAsia"/>
          <w:color w:val="000000" w:themeColor="text1"/>
          <w:sz w:val="32"/>
          <w:szCs w:val="32"/>
        </w:rPr>
        <w:t>万元，主要包括：基本工资</w:t>
      </w:r>
      <w:r w:rsidR="0092466C" w:rsidRPr="00AF3524">
        <w:rPr>
          <w:rFonts w:ascii="仿宋" w:eastAsia="仿宋" w:hAnsi="仿宋" w:cs="仿宋_GB2312" w:hint="eastAsia"/>
          <w:color w:val="000000" w:themeColor="text1"/>
          <w:sz w:val="32"/>
          <w:szCs w:val="32"/>
        </w:rPr>
        <w:t>30.17</w:t>
      </w:r>
      <w:r w:rsidRPr="00AF3524">
        <w:rPr>
          <w:rFonts w:ascii="仿宋" w:eastAsia="仿宋" w:hAnsi="仿宋" w:cs="仿宋_GB2312" w:hint="eastAsia"/>
          <w:color w:val="000000" w:themeColor="text1"/>
          <w:sz w:val="32"/>
          <w:szCs w:val="32"/>
        </w:rPr>
        <w:t>万元、津贴补贴</w:t>
      </w:r>
      <w:r w:rsidR="0092466C" w:rsidRPr="00AF3524">
        <w:rPr>
          <w:rFonts w:ascii="仿宋" w:eastAsia="仿宋" w:hAnsi="仿宋" w:cs="仿宋_GB2312" w:hint="eastAsia"/>
          <w:color w:val="000000" w:themeColor="text1"/>
          <w:sz w:val="32"/>
          <w:szCs w:val="32"/>
        </w:rPr>
        <w:t>0.59</w:t>
      </w:r>
      <w:r w:rsidRPr="00AF3524">
        <w:rPr>
          <w:rFonts w:ascii="仿宋" w:eastAsia="仿宋" w:hAnsi="仿宋" w:cs="仿宋_GB2312" w:hint="eastAsia"/>
          <w:color w:val="000000" w:themeColor="text1"/>
          <w:sz w:val="32"/>
          <w:szCs w:val="32"/>
        </w:rPr>
        <w:t>万元、奖金</w:t>
      </w:r>
      <w:r w:rsidR="0092466C" w:rsidRPr="00AF3524">
        <w:rPr>
          <w:rFonts w:ascii="仿宋" w:eastAsia="仿宋" w:hAnsi="仿宋" w:cs="仿宋_GB2312" w:hint="eastAsia"/>
          <w:color w:val="000000" w:themeColor="text1"/>
          <w:sz w:val="32"/>
          <w:szCs w:val="32"/>
        </w:rPr>
        <w:t>2.6</w:t>
      </w:r>
      <w:r w:rsidRPr="00AF3524">
        <w:rPr>
          <w:rFonts w:ascii="仿宋" w:eastAsia="仿宋" w:hAnsi="仿宋" w:cs="仿宋_GB2312" w:hint="eastAsia"/>
          <w:color w:val="000000" w:themeColor="text1"/>
          <w:sz w:val="32"/>
          <w:szCs w:val="32"/>
        </w:rPr>
        <w:t>万元、</w:t>
      </w:r>
      <w:r w:rsidRPr="00AF3524">
        <w:rPr>
          <w:rFonts w:ascii="仿宋" w:eastAsia="仿宋" w:hAnsi="仿宋" w:hint="eastAsia"/>
          <w:color w:val="000000" w:themeColor="text1"/>
          <w:sz w:val="32"/>
          <w:szCs w:val="32"/>
        </w:rPr>
        <w:t>伙食补助费0万元、绩效工资</w:t>
      </w:r>
      <w:r w:rsidR="0092466C" w:rsidRPr="00AF3524">
        <w:rPr>
          <w:rFonts w:ascii="仿宋" w:eastAsia="仿宋" w:hAnsi="仿宋" w:hint="eastAsia"/>
          <w:color w:val="000000" w:themeColor="text1"/>
          <w:sz w:val="32"/>
          <w:szCs w:val="32"/>
        </w:rPr>
        <w:t>14.41</w:t>
      </w:r>
      <w:r w:rsidRPr="00AF3524">
        <w:rPr>
          <w:rFonts w:ascii="仿宋" w:eastAsia="仿宋" w:hAnsi="仿宋" w:hint="eastAsia"/>
          <w:color w:val="000000" w:themeColor="text1"/>
          <w:sz w:val="32"/>
          <w:szCs w:val="32"/>
        </w:rPr>
        <w:t>万元、</w:t>
      </w:r>
      <w:r w:rsidRPr="00AF3524">
        <w:rPr>
          <w:rFonts w:ascii="仿宋" w:eastAsia="仿宋" w:hAnsi="仿宋" w:cs="仿宋_GB2312" w:hint="eastAsia"/>
          <w:color w:val="000000" w:themeColor="text1"/>
          <w:sz w:val="32"/>
          <w:szCs w:val="32"/>
        </w:rPr>
        <w:t>机关事业单位基本养老保险缴费</w:t>
      </w:r>
      <w:r w:rsidR="0092466C" w:rsidRPr="00AF3524">
        <w:rPr>
          <w:rFonts w:ascii="仿宋" w:eastAsia="仿宋" w:hAnsi="仿宋" w:cs="仿宋_GB2312" w:hint="eastAsia"/>
          <w:color w:val="000000" w:themeColor="text1"/>
          <w:sz w:val="32"/>
          <w:szCs w:val="32"/>
        </w:rPr>
        <w:t>7.88</w:t>
      </w:r>
      <w:r w:rsidRPr="00AF3524">
        <w:rPr>
          <w:rFonts w:ascii="仿宋" w:eastAsia="仿宋" w:hAnsi="仿宋" w:cs="仿宋_GB2312" w:hint="eastAsia"/>
          <w:color w:val="000000" w:themeColor="text1"/>
          <w:sz w:val="32"/>
          <w:szCs w:val="32"/>
        </w:rPr>
        <w:t>万元、职工基本医疗保险缴费</w:t>
      </w:r>
      <w:r w:rsidR="0092466C" w:rsidRPr="00AF3524">
        <w:rPr>
          <w:rFonts w:ascii="仿宋" w:eastAsia="仿宋" w:hAnsi="仿宋" w:cs="仿宋_GB2312" w:hint="eastAsia"/>
          <w:color w:val="000000" w:themeColor="text1"/>
          <w:sz w:val="32"/>
          <w:szCs w:val="32"/>
        </w:rPr>
        <w:t>3.35</w:t>
      </w:r>
      <w:r w:rsidRPr="00AF3524">
        <w:rPr>
          <w:rFonts w:ascii="仿宋" w:eastAsia="仿宋" w:hAnsi="仿宋" w:cs="仿宋_GB2312" w:hint="eastAsia"/>
          <w:color w:val="000000" w:themeColor="text1"/>
          <w:sz w:val="32"/>
          <w:szCs w:val="32"/>
        </w:rPr>
        <w:t>万元、其他工资福利支出</w:t>
      </w:r>
      <w:r w:rsidR="00324CAD" w:rsidRPr="00AF3524">
        <w:rPr>
          <w:rFonts w:ascii="仿宋" w:eastAsia="仿宋" w:hAnsi="仿宋" w:cs="仿宋_GB2312" w:hint="eastAsia"/>
          <w:color w:val="000000" w:themeColor="text1"/>
          <w:sz w:val="32"/>
          <w:szCs w:val="32"/>
        </w:rPr>
        <w:t>10.07</w:t>
      </w:r>
      <w:r w:rsidRPr="00AF3524">
        <w:rPr>
          <w:rFonts w:ascii="仿宋" w:eastAsia="仿宋" w:hAnsi="仿宋" w:cs="仿宋_GB2312" w:hint="eastAsia"/>
          <w:color w:val="000000" w:themeColor="text1"/>
          <w:sz w:val="32"/>
          <w:szCs w:val="32"/>
        </w:rPr>
        <w:t>万元、</w:t>
      </w:r>
      <w:r w:rsidR="00324CAD" w:rsidRPr="00AF3524">
        <w:rPr>
          <w:rFonts w:ascii="仿宋" w:eastAsia="仿宋" w:hAnsi="仿宋" w:cs="仿宋_GB2312" w:hint="eastAsia"/>
          <w:color w:val="000000" w:themeColor="text1"/>
          <w:sz w:val="32"/>
          <w:szCs w:val="32"/>
        </w:rPr>
        <w:t>其他社会保障缴费0.25、</w:t>
      </w:r>
      <w:r w:rsidRPr="00AF3524">
        <w:rPr>
          <w:rFonts w:ascii="仿宋" w:eastAsia="仿宋" w:hAnsi="仿宋" w:hint="eastAsia"/>
          <w:color w:val="000000" w:themeColor="text1"/>
          <w:sz w:val="32"/>
          <w:szCs w:val="32"/>
        </w:rPr>
        <w:t>助学金0万元、</w:t>
      </w:r>
      <w:r w:rsidRPr="00AF3524">
        <w:rPr>
          <w:rFonts w:ascii="仿宋" w:eastAsia="仿宋" w:hAnsi="仿宋" w:cs="仿宋_GB2312" w:hint="eastAsia"/>
          <w:color w:val="000000" w:themeColor="text1"/>
          <w:sz w:val="32"/>
          <w:szCs w:val="32"/>
        </w:rPr>
        <w:t>医疗费补助0万元、住房公积金</w:t>
      </w:r>
      <w:r w:rsidR="00324CAD" w:rsidRPr="00AF3524">
        <w:rPr>
          <w:rFonts w:ascii="仿宋" w:eastAsia="仿宋" w:hAnsi="仿宋" w:cs="仿宋_GB2312" w:hint="eastAsia"/>
          <w:color w:val="000000" w:themeColor="text1"/>
          <w:sz w:val="32"/>
          <w:szCs w:val="32"/>
        </w:rPr>
        <w:t>5.91</w:t>
      </w:r>
      <w:r w:rsidRPr="00AF3524">
        <w:rPr>
          <w:rFonts w:ascii="仿宋" w:eastAsia="仿宋" w:hAnsi="仿宋" w:cs="仿宋_GB2312" w:hint="eastAsia"/>
          <w:color w:val="000000" w:themeColor="text1"/>
          <w:sz w:val="32"/>
          <w:szCs w:val="32"/>
        </w:rPr>
        <w:t>万元、</w:t>
      </w:r>
      <w:r w:rsidRPr="00AF3524">
        <w:rPr>
          <w:rFonts w:ascii="仿宋" w:eastAsia="仿宋" w:hAnsi="仿宋" w:hint="eastAsia"/>
          <w:color w:val="000000" w:themeColor="text1"/>
          <w:sz w:val="32"/>
          <w:szCs w:val="32"/>
        </w:rPr>
        <w:t>提租补贴0万元、购房补贴0万元、</w:t>
      </w:r>
      <w:r w:rsidRPr="00AF3524">
        <w:rPr>
          <w:rFonts w:ascii="仿宋" w:eastAsia="仿宋" w:hAnsi="仿宋" w:cs="仿宋_GB2312" w:hint="eastAsia"/>
          <w:color w:val="000000" w:themeColor="text1"/>
          <w:sz w:val="32"/>
          <w:szCs w:val="32"/>
        </w:rPr>
        <w:t>对个人和家庭的补助支出</w:t>
      </w:r>
      <w:r w:rsidR="00324CAD" w:rsidRPr="00AF3524">
        <w:rPr>
          <w:rFonts w:ascii="仿宋" w:eastAsia="仿宋" w:hAnsi="仿宋" w:cs="仿宋_GB2312" w:hint="eastAsia"/>
          <w:color w:val="000000" w:themeColor="text1"/>
          <w:sz w:val="32"/>
          <w:szCs w:val="32"/>
        </w:rPr>
        <w:t>2.58</w:t>
      </w:r>
      <w:r w:rsidRPr="00AF3524">
        <w:rPr>
          <w:rFonts w:ascii="仿宋" w:eastAsia="仿宋" w:hAnsi="仿宋" w:cs="仿宋_GB2312" w:hint="eastAsia"/>
          <w:color w:val="000000" w:themeColor="text1"/>
          <w:sz w:val="32"/>
          <w:szCs w:val="32"/>
        </w:rPr>
        <w:t>万元。</w:t>
      </w:r>
      <w:r w:rsidRPr="00AF3524">
        <w:rPr>
          <w:rFonts w:ascii="仿宋" w:eastAsia="仿宋" w:hAnsi="仿宋" w:cs="仿宋_GB2312" w:hint="eastAsia"/>
          <w:color w:val="000000" w:themeColor="text1"/>
          <w:sz w:val="32"/>
          <w:szCs w:val="32"/>
        </w:rPr>
        <w:br/>
      </w:r>
      <w:r w:rsidRPr="00AF3524">
        <w:rPr>
          <w:rFonts w:ascii="仿宋" w:eastAsia="仿宋" w:hAnsi="仿宋" w:cs="仿宋_GB2312" w:hint="eastAsia"/>
          <w:sz w:val="32"/>
          <w:szCs w:val="32"/>
        </w:rPr>
        <w:t xml:space="preserve">　　公用经费</w:t>
      </w:r>
      <w:r w:rsidR="009F2B58" w:rsidRPr="00AF3524">
        <w:rPr>
          <w:rFonts w:ascii="仿宋" w:eastAsia="仿宋" w:hAnsi="仿宋" w:cs="仿宋_GB2312" w:hint="eastAsia"/>
          <w:sz w:val="32"/>
          <w:szCs w:val="32"/>
        </w:rPr>
        <w:t>13.</w:t>
      </w:r>
      <w:r w:rsidR="00324CAD" w:rsidRPr="00AF3524">
        <w:rPr>
          <w:rFonts w:ascii="仿宋" w:eastAsia="仿宋" w:hAnsi="仿宋" w:cs="仿宋_GB2312" w:hint="eastAsia"/>
          <w:sz w:val="32"/>
          <w:szCs w:val="32"/>
        </w:rPr>
        <w:t>42</w:t>
      </w:r>
      <w:r w:rsidRPr="00AF3524">
        <w:rPr>
          <w:rFonts w:ascii="仿宋" w:eastAsia="仿宋" w:hAnsi="仿宋" w:cs="仿宋_GB2312" w:hint="eastAsia"/>
          <w:sz w:val="32"/>
          <w:szCs w:val="32"/>
        </w:rPr>
        <w:t>万元，主要包括：办公费</w:t>
      </w:r>
      <w:r w:rsidR="00324CAD" w:rsidRPr="00AF3524">
        <w:rPr>
          <w:rFonts w:ascii="仿宋" w:eastAsia="仿宋" w:hAnsi="仿宋" w:cs="仿宋_GB2312" w:hint="eastAsia"/>
          <w:sz w:val="32"/>
          <w:szCs w:val="32"/>
        </w:rPr>
        <w:t>1.51</w:t>
      </w:r>
      <w:r w:rsidRPr="00AF3524">
        <w:rPr>
          <w:rFonts w:ascii="仿宋" w:eastAsia="仿宋" w:hAnsi="仿宋" w:cs="仿宋_GB2312" w:hint="eastAsia"/>
          <w:sz w:val="32"/>
          <w:szCs w:val="32"/>
        </w:rPr>
        <w:t>万元、印刷费</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万元、咨询费0万元、手续费</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万元、水费</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万元、电费</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万元、邮电费</w:t>
      </w:r>
      <w:r w:rsidR="00FE32A3" w:rsidRPr="00AF3524">
        <w:rPr>
          <w:rFonts w:ascii="仿宋" w:eastAsia="仿宋" w:hAnsi="仿宋" w:cs="仿宋_GB2312" w:hint="eastAsia"/>
          <w:sz w:val="32"/>
          <w:szCs w:val="32"/>
        </w:rPr>
        <w:t>0.</w:t>
      </w:r>
      <w:r w:rsidR="00324CAD" w:rsidRPr="00AF3524">
        <w:rPr>
          <w:rFonts w:ascii="仿宋" w:eastAsia="仿宋" w:hAnsi="仿宋" w:cs="仿宋_GB2312" w:hint="eastAsia"/>
          <w:sz w:val="32"/>
          <w:szCs w:val="32"/>
        </w:rPr>
        <w:t>67</w:t>
      </w:r>
      <w:r w:rsidRPr="00AF3524">
        <w:rPr>
          <w:rFonts w:ascii="仿宋" w:eastAsia="仿宋" w:hAnsi="仿宋" w:cs="仿宋_GB2312" w:hint="eastAsia"/>
          <w:sz w:val="32"/>
          <w:szCs w:val="32"/>
        </w:rPr>
        <w:t>万元、取暖费0万元、物业管理费</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万元、差旅费</w:t>
      </w:r>
      <w:r w:rsidR="00324CAD" w:rsidRPr="00AF3524">
        <w:rPr>
          <w:rFonts w:ascii="仿宋" w:eastAsia="仿宋" w:hAnsi="仿宋" w:cs="仿宋_GB2312" w:hint="eastAsia"/>
          <w:sz w:val="32"/>
          <w:szCs w:val="32"/>
        </w:rPr>
        <w:t>6.56</w:t>
      </w:r>
      <w:r w:rsidRPr="00AF3524">
        <w:rPr>
          <w:rFonts w:ascii="仿宋" w:eastAsia="仿宋" w:hAnsi="仿宋" w:cs="仿宋_GB2312" w:hint="eastAsia"/>
          <w:sz w:val="32"/>
          <w:szCs w:val="32"/>
        </w:rPr>
        <w:t>万元、因公出国（境）费用0万元、维修（护）费</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万元、租赁费0万元、会议费</w:t>
      </w:r>
      <w:r w:rsidR="00324CAD"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万元、培训费0.</w:t>
      </w:r>
      <w:r w:rsidR="00FE32A3" w:rsidRPr="00AF3524">
        <w:rPr>
          <w:rFonts w:ascii="仿宋" w:eastAsia="仿宋" w:hAnsi="仿宋" w:cs="仿宋_GB2312" w:hint="eastAsia"/>
          <w:sz w:val="32"/>
          <w:szCs w:val="32"/>
        </w:rPr>
        <w:t>2</w:t>
      </w:r>
      <w:r w:rsidR="00324CAD" w:rsidRPr="00AF3524">
        <w:rPr>
          <w:rFonts w:ascii="仿宋" w:eastAsia="仿宋" w:hAnsi="仿宋" w:cs="仿宋_GB2312" w:hint="eastAsia"/>
          <w:sz w:val="32"/>
          <w:szCs w:val="32"/>
        </w:rPr>
        <w:t>2</w:t>
      </w:r>
      <w:r w:rsidRPr="00AF3524">
        <w:rPr>
          <w:rFonts w:ascii="仿宋" w:eastAsia="仿宋" w:hAnsi="仿宋" w:cs="仿宋_GB2312" w:hint="eastAsia"/>
          <w:sz w:val="32"/>
          <w:szCs w:val="32"/>
        </w:rPr>
        <w:t>万元、公务接待费0.</w:t>
      </w:r>
      <w:r w:rsidR="00324CAD" w:rsidRPr="00AF3524">
        <w:rPr>
          <w:rFonts w:ascii="仿宋" w:eastAsia="仿宋" w:hAnsi="仿宋" w:cs="仿宋_GB2312" w:hint="eastAsia"/>
          <w:sz w:val="32"/>
          <w:szCs w:val="32"/>
        </w:rPr>
        <w:t>1</w:t>
      </w:r>
      <w:r w:rsidRPr="00AF3524">
        <w:rPr>
          <w:rFonts w:ascii="仿宋" w:eastAsia="仿宋" w:hAnsi="仿宋" w:cs="仿宋_GB2312" w:hint="eastAsia"/>
          <w:sz w:val="32"/>
          <w:szCs w:val="32"/>
        </w:rPr>
        <w:t>万元、专用材料费0万元、劳务费</w:t>
      </w:r>
      <w:r w:rsidR="00B529DA" w:rsidRPr="00AF3524">
        <w:rPr>
          <w:rFonts w:ascii="仿宋" w:eastAsia="仿宋" w:hAnsi="仿宋" w:cs="仿宋_GB2312" w:hint="eastAsia"/>
          <w:sz w:val="32"/>
          <w:szCs w:val="32"/>
        </w:rPr>
        <w:t>0.3</w:t>
      </w:r>
      <w:r w:rsidRPr="00AF3524">
        <w:rPr>
          <w:rFonts w:ascii="仿宋" w:eastAsia="仿宋" w:hAnsi="仿宋" w:cs="仿宋_GB2312" w:hint="eastAsia"/>
          <w:sz w:val="32"/>
          <w:szCs w:val="32"/>
        </w:rPr>
        <w:t>万元、委托业务费0万元、工会经费</w:t>
      </w:r>
      <w:r w:rsidR="00324CAD" w:rsidRPr="00AF3524">
        <w:rPr>
          <w:rFonts w:ascii="仿宋" w:eastAsia="仿宋" w:hAnsi="仿宋" w:cs="仿宋_GB2312" w:hint="eastAsia"/>
          <w:sz w:val="32"/>
          <w:szCs w:val="32"/>
        </w:rPr>
        <w:t>2.22</w:t>
      </w:r>
      <w:r w:rsidRPr="00AF3524">
        <w:rPr>
          <w:rFonts w:ascii="仿宋" w:eastAsia="仿宋" w:hAnsi="仿宋" w:cs="仿宋_GB2312" w:hint="eastAsia"/>
          <w:sz w:val="32"/>
          <w:szCs w:val="32"/>
        </w:rPr>
        <w:t>万元、福利费</w:t>
      </w:r>
      <w:r w:rsidR="00B529DA" w:rsidRPr="00AF3524">
        <w:rPr>
          <w:rFonts w:ascii="仿宋" w:eastAsia="仿宋" w:hAnsi="仿宋" w:cs="仿宋_GB2312" w:hint="eastAsia"/>
          <w:sz w:val="32"/>
          <w:szCs w:val="32"/>
        </w:rPr>
        <w:t>1.28</w:t>
      </w:r>
      <w:r w:rsidRPr="00AF3524">
        <w:rPr>
          <w:rFonts w:ascii="仿宋" w:eastAsia="仿宋" w:hAnsi="仿宋" w:cs="仿宋_GB2312" w:hint="eastAsia"/>
          <w:sz w:val="32"/>
          <w:szCs w:val="32"/>
        </w:rPr>
        <w:t>万元、公务用车运行维护费0万元、其他交通费0万元、税金及附加费用0万元、其他商品和服务支出</w:t>
      </w:r>
      <w:r w:rsidR="00B529DA" w:rsidRPr="00AF3524">
        <w:rPr>
          <w:rFonts w:ascii="仿宋" w:eastAsia="仿宋" w:hAnsi="仿宋" w:cs="仿宋_GB2312" w:hint="eastAsia"/>
          <w:sz w:val="32"/>
          <w:szCs w:val="32"/>
        </w:rPr>
        <w:t>0.11</w:t>
      </w:r>
      <w:r w:rsidRPr="00AF3524">
        <w:rPr>
          <w:rFonts w:ascii="仿宋" w:eastAsia="仿宋" w:hAnsi="仿宋" w:cs="仿宋_GB2312" w:hint="eastAsia"/>
          <w:sz w:val="32"/>
          <w:szCs w:val="32"/>
        </w:rPr>
        <w:t>万元、办公设备购置</w:t>
      </w:r>
      <w:r w:rsidR="00B529DA" w:rsidRPr="00AF3524">
        <w:rPr>
          <w:rFonts w:ascii="仿宋" w:eastAsia="仿宋" w:hAnsi="仿宋" w:cs="仿宋_GB2312" w:hint="eastAsia"/>
          <w:sz w:val="32"/>
          <w:szCs w:val="32"/>
        </w:rPr>
        <w:t>0.45</w:t>
      </w:r>
      <w:r w:rsidRPr="00AF3524">
        <w:rPr>
          <w:rFonts w:ascii="仿宋" w:eastAsia="仿宋" w:hAnsi="仿宋" w:cs="仿宋_GB2312" w:hint="eastAsia"/>
          <w:sz w:val="32"/>
          <w:szCs w:val="32"/>
        </w:rPr>
        <w:t>万元、专用设备购置</w:t>
      </w:r>
      <w:r w:rsidR="00FE32A3" w:rsidRPr="00AF3524">
        <w:rPr>
          <w:rFonts w:ascii="仿宋" w:eastAsia="仿宋" w:hAnsi="仿宋" w:cs="仿宋_GB2312" w:hint="eastAsia"/>
          <w:sz w:val="32"/>
          <w:szCs w:val="32"/>
        </w:rPr>
        <w:t>0</w:t>
      </w:r>
      <w:r w:rsidRPr="00AF3524">
        <w:rPr>
          <w:rFonts w:ascii="仿宋" w:eastAsia="仿宋" w:hAnsi="仿宋" w:cs="仿宋_GB2312" w:hint="eastAsia"/>
          <w:sz w:val="32"/>
          <w:szCs w:val="32"/>
        </w:rPr>
        <w:t>万元、信</w:t>
      </w:r>
      <w:r w:rsidRPr="00AF3524">
        <w:rPr>
          <w:rFonts w:ascii="仿宋" w:eastAsia="仿宋" w:hAnsi="仿宋" w:cs="仿宋_GB2312" w:hint="eastAsia"/>
          <w:sz w:val="32"/>
          <w:szCs w:val="32"/>
        </w:rPr>
        <w:lastRenderedPageBreak/>
        <w:t>息网络及软件购置更新0万元、其他资本性支出0万元。</w:t>
      </w:r>
    </w:p>
    <w:p w:rsidR="00EF7F1B" w:rsidRPr="00AF3524" w:rsidRDefault="00896FB7">
      <w:pPr>
        <w:spacing w:line="600" w:lineRule="exact"/>
        <w:ind w:firstLine="640"/>
        <w:outlineLvl w:val="1"/>
        <w:rPr>
          <w:rStyle w:val="2Char"/>
          <w:rFonts w:ascii="仿宋" w:eastAsia="仿宋" w:hAnsi="仿宋"/>
          <w:b w:val="0"/>
        </w:rPr>
      </w:pPr>
      <w:r w:rsidRPr="00AF3524">
        <w:rPr>
          <w:rFonts w:ascii="仿宋" w:eastAsia="仿宋" w:hAnsi="仿宋" w:hint="eastAsia"/>
          <w:color w:val="000000"/>
          <w:sz w:val="32"/>
          <w:szCs w:val="32"/>
        </w:rPr>
        <w:t>七、</w:t>
      </w:r>
      <w:r w:rsidRPr="00AF3524">
        <w:rPr>
          <w:rStyle w:val="2Char"/>
          <w:rFonts w:ascii="仿宋" w:eastAsia="仿宋" w:hAnsi="仿宋" w:hint="eastAsia"/>
        </w:rPr>
        <w:t>“</w:t>
      </w:r>
      <w:r w:rsidRPr="00AF3524">
        <w:rPr>
          <w:rStyle w:val="2Char"/>
          <w:rFonts w:ascii="仿宋" w:eastAsia="仿宋" w:hAnsi="仿宋" w:hint="eastAsia"/>
          <w:b w:val="0"/>
        </w:rPr>
        <w:t>三公”经费财政拨款支出决算情况说明</w:t>
      </w:r>
      <w:bookmarkEnd w:id="43"/>
      <w:bookmarkEnd w:id="44"/>
    </w:p>
    <w:p w:rsidR="00EF7F1B" w:rsidRPr="00AF3524" w:rsidRDefault="00896FB7">
      <w:pPr>
        <w:spacing w:line="600" w:lineRule="exact"/>
        <w:ind w:firstLine="640"/>
        <w:outlineLvl w:val="2"/>
        <w:rPr>
          <w:rFonts w:ascii="仿宋" w:eastAsia="仿宋" w:hAnsi="仿宋"/>
          <w:b/>
          <w:color w:val="000000"/>
          <w:sz w:val="32"/>
          <w:szCs w:val="32"/>
        </w:rPr>
      </w:pPr>
      <w:bookmarkStart w:id="45" w:name="_Toc15377216"/>
      <w:r w:rsidRPr="00AF3524">
        <w:rPr>
          <w:rFonts w:ascii="仿宋" w:eastAsia="仿宋" w:hAnsi="仿宋" w:hint="eastAsia"/>
          <w:b/>
          <w:color w:val="000000"/>
          <w:sz w:val="32"/>
          <w:szCs w:val="32"/>
        </w:rPr>
        <w:t>（一）“三公”经费财政拨款支出决算总体情况说明</w:t>
      </w:r>
      <w:bookmarkEnd w:id="45"/>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color w:val="000000"/>
          <w:sz w:val="32"/>
          <w:szCs w:val="32"/>
        </w:rPr>
        <w:t>20</w:t>
      </w:r>
      <w:r w:rsidR="00A77861"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年“三公”经费财政拨款支出决算为0.</w:t>
      </w:r>
      <w:r w:rsidR="00163E61" w:rsidRPr="00AF3524">
        <w:rPr>
          <w:rFonts w:ascii="仿宋" w:eastAsia="仿宋" w:hAnsi="仿宋" w:hint="eastAsia"/>
          <w:color w:val="000000"/>
          <w:sz w:val="32"/>
          <w:szCs w:val="32"/>
        </w:rPr>
        <w:t>10</w:t>
      </w:r>
      <w:r w:rsidRPr="00AF3524">
        <w:rPr>
          <w:rFonts w:ascii="仿宋" w:eastAsia="仿宋" w:hAnsi="仿宋" w:hint="eastAsia"/>
          <w:color w:val="000000"/>
          <w:sz w:val="32"/>
          <w:szCs w:val="32"/>
        </w:rPr>
        <w:t>万元，完成预算</w:t>
      </w:r>
      <w:r w:rsidR="00BE49BB">
        <w:rPr>
          <w:rFonts w:ascii="仿宋" w:eastAsia="仿宋" w:hAnsi="仿宋" w:hint="eastAsia"/>
          <w:color w:val="000000"/>
          <w:sz w:val="32"/>
          <w:szCs w:val="32"/>
        </w:rPr>
        <w:t>50</w:t>
      </w:r>
      <w:r w:rsidRPr="00AF3524">
        <w:rPr>
          <w:rFonts w:ascii="仿宋" w:eastAsia="仿宋" w:hAnsi="仿宋"/>
          <w:color w:val="000000"/>
          <w:sz w:val="32"/>
          <w:szCs w:val="32"/>
        </w:rPr>
        <w:t>%</w:t>
      </w:r>
      <w:r w:rsidRPr="00AF3524">
        <w:rPr>
          <w:rFonts w:ascii="仿宋" w:eastAsia="仿宋" w:hAnsi="仿宋" w:hint="eastAsia"/>
          <w:color w:val="000000"/>
          <w:sz w:val="32"/>
          <w:szCs w:val="32"/>
        </w:rPr>
        <w:t>。</w:t>
      </w:r>
    </w:p>
    <w:p w:rsidR="00EF7F1B" w:rsidRPr="00AF3524" w:rsidRDefault="00896FB7">
      <w:pPr>
        <w:spacing w:line="600" w:lineRule="exact"/>
        <w:ind w:firstLine="640"/>
        <w:outlineLvl w:val="2"/>
        <w:rPr>
          <w:rFonts w:ascii="仿宋" w:eastAsia="仿宋" w:hAnsi="仿宋"/>
          <w:b/>
          <w:color w:val="000000"/>
          <w:sz w:val="32"/>
          <w:szCs w:val="32"/>
        </w:rPr>
      </w:pPr>
      <w:bookmarkStart w:id="46" w:name="_Toc15377217"/>
      <w:r w:rsidRPr="00AF3524">
        <w:rPr>
          <w:rFonts w:ascii="仿宋" w:eastAsia="仿宋" w:hAnsi="仿宋" w:hint="eastAsia"/>
          <w:b/>
          <w:color w:val="000000"/>
          <w:sz w:val="32"/>
          <w:szCs w:val="32"/>
        </w:rPr>
        <w:t>（二）“三公”经费财政拨款支出决算具体情况说明</w:t>
      </w:r>
      <w:bookmarkEnd w:id="46"/>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年“三公”经费财政拨款支出决算中，因公出国（境）费支出决算0万元，占0</w:t>
      </w:r>
      <w:r w:rsidRPr="00AF3524">
        <w:rPr>
          <w:rFonts w:ascii="仿宋" w:eastAsia="仿宋" w:hAnsi="仿宋"/>
          <w:color w:val="000000"/>
          <w:sz w:val="32"/>
          <w:szCs w:val="32"/>
        </w:rPr>
        <w:t>%</w:t>
      </w:r>
      <w:r w:rsidRPr="00AF3524">
        <w:rPr>
          <w:rFonts w:ascii="仿宋" w:eastAsia="仿宋" w:hAnsi="仿宋" w:hint="eastAsia"/>
          <w:color w:val="000000"/>
          <w:sz w:val="32"/>
          <w:szCs w:val="32"/>
        </w:rPr>
        <w:t>；公务用车购置及运行维护费支出决算0万元，占0</w:t>
      </w:r>
      <w:r w:rsidRPr="00AF3524">
        <w:rPr>
          <w:rFonts w:ascii="仿宋" w:eastAsia="仿宋" w:hAnsi="仿宋"/>
          <w:color w:val="000000"/>
          <w:sz w:val="32"/>
          <w:szCs w:val="32"/>
        </w:rPr>
        <w:t>%</w:t>
      </w:r>
      <w:r w:rsidRPr="00AF3524">
        <w:rPr>
          <w:rFonts w:ascii="仿宋" w:eastAsia="仿宋" w:hAnsi="仿宋" w:hint="eastAsia"/>
          <w:color w:val="000000"/>
          <w:sz w:val="32"/>
          <w:szCs w:val="32"/>
        </w:rPr>
        <w:t>；公务接待费支出决算0.</w:t>
      </w:r>
      <w:r w:rsidR="00163E61" w:rsidRPr="00AF3524">
        <w:rPr>
          <w:rFonts w:ascii="仿宋" w:eastAsia="仿宋" w:hAnsi="仿宋" w:hint="eastAsia"/>
          <w:color w:val="000000"/>
          <w:sz w:val="32"/>
          <w:szCs w:val="32"/>
        </w:rPr>
        <w:t>10</w:t>
      </w:r>
      <w:r w:rsidRPr="00AF3524">
        <w:rPr>
          <w:rFonts w:ascii="仿宋" w:eastAsia="仿宋" w:hAnsi="仿宋" w:hint="eastAsia"/>
          <w:color w:val="000000"/>
          <w:sz w:val="32"/>
          <w:szCs w:val="32"/>
        </w:rPr>
        <w:t>万元，占100</w:t>
      </w:r>
      <w:r w:rsidRPr="00AF3524">
        <w:rPr>
          <w:rFonts w:ascii="仿宋" w:eastAsia="仿宋" w:hAnsi="仿宋"/>
          <w:color w:val="000000"/>
          <w:sz w:val="32"/>
          <w:szCs w:val="32"/>
        </w:rPr>
        <w:t>%</w:t>
      </w:r>
      <w:r w:rsidRPr="00AF3524">
        <w:rPr>
          <w:rFonts w:ascii="仿宋" w:eastAsia="仿宋" w:hAnsi="仿宋" w:hint="eastAsia"/>
          <w:color w:val="000000"/>
          <w:sz w:val="32"/>
          <w:szCs w:val="32"/>
        </w:rPr>
        <w:t>。具体情况如下：</w:t>
      </w:r>
    </w:p>
    <w:p w:rsidR="00EF7F1B" w:rsidRDefault="00896FB7">
      <w:pPr>
        <w:spacing w:line="600" w:lineRule="exact"/>
        <w:jc w:val="center"/>
        <w:rPr>
          <w:rFonts w:ascii="仿宋" w:eastAsia="仿宋" w:hAnsi="仿宋"/>
          <w:color w:val="FF0000"/>
          <w:sz w:val="24"/>
        </w:rPr>
      </w:pPr>
      <w:r>
        <w:rPr>
          <w:rFonts w:ascii="仿宋" w:eastAsia="仿宋"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274955</wp:posOffset>
            </wp:positionH>
            <wp:positionV relativeFrom="paragraph">
              <wp:posOffset>155575</wp:posOffset>
            </wp:positionV>
            <wp:extent cx="5080000" cy="3255645"/>
            <wp:effectExtent l="4445" t="4445" r="8255" b="54610"/>
            <wp:wrapSquare wrapText="bothSides"/>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eastAsia="仿宋" w:hAnsi="仿宋" w:hint="eastAsia"/>
          <w:color w:val="FF0000"/>
          <w:sz w:val="24"/>
        </w:rPr>
        <w:t>（图7：“三公”经费财政拨款支出结构）</w:t>
      </w:r>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color w:val="000000"/>
          <w:sz w:val="32"/>
          <w:szCs w:val="32"/>
        </w:rPr>
        <w:t>1.</w:t>
      </w:r>
      <w:r w:rsidRPr="00AF3524">
        <w:rPr>
          <w:rFonts w:ascii="仿宋" w:eastAsia="仿宋" w:hAnsi="仿宋" w:hint="eastAsia"/>
          <w:color w:val="000000"/>
          <w:sz w:val="32"/>
          <w:szCs w:val="32"/>
        </w:rPr>
        <w:t>因公出国（境）经费支出0万元</w:t>
      </w:r>
      <w:r w:rsidRPr="00AF3524">
        <w:rPr>
          <w:rFonts w:ascii="仿宋" w:eastAsia="仿宋" w:hAnsi="仿宋" w:hint="eastAsia"/>
          <w:b/>
          <w:color w:val="000000"/>
          <w:sz w:val="32"/>
          <w:szCs w:val="32"/>
        </w:rPr>
        <w:t>，</w:t>
      </w:r>
      <w:r w:rsidRPr="00AF3524">
        <w:rPr>
          <w:rStyle w:val="a7"/>
          <w:rFonts w:ascii="仿宋" w:eastAsia="仿宋" w:hAnsi="仿宋" w:hint="eastAsia"/>
          <w:b w:val="0"/>
          <w:bCs/>
          <w:color w:val="000000"/>
          <w:sz w:val="32"/>
          <w:szCs w:val="32"/>
        </w:rPr>
        <w:t>完成预算0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w:t>
      </w:r>
      <w:r w:rsidRPr="00AF3524">
        <w:rPr>
          <w:rFonts w:ascii="仿宋" w:eastAsia="仿宋" w:hAnsi="仿宋" w:hint="eastAsia"/>
          <w:color w:val="000000"/>
          <w:sz w:val="32"/>
          <w:szCs w:val="32"/>
        </w:rPr>
        <w:t>全年安排因公出国（境）团组0次，出国（境）0人。因公出国（境）支出决算与</w:t>
      </w:r>
      <w:r w:rsidRPr="00AF3524">
        <w:rPr>
          <w:rFonts w:ascii="仿宋" w:eastAsia="仿宋" w:hAnsi="仿宋"/>
          <w:color w:val="000000"/>
          <w:sz w:val="32"/>
          <w:szCs w:val="32"/>
        </w:rPr>
        <w:t>201</w:t>
      </w:r>
      <w:r w:rsidR="00F43C15" w:rsidRPr="00AF3524">
        <w:rPr>
          <w:rFonts w:ascii="仿宋" w:eastAsia="仿宋" w:hAnsi="仿宋" w:hint="eastAsia"/>
          <w:color w:val="000000"/>
          <w:sz w:val="32"/>
          <w:szCs w:val="32"/>
        </w:rPr>
        <w:t>9</w:t>
      </w:r>
      <w:r w:rsidRPr="00AF3524">
        <w:rPr>
          <w:rFonts w:ascii="仿宋" w:eastAsia="仿宋" w:hAnsi="仿宋" w:hint="eastAsia"/>
          <w:color w:val="000000"/>
          <w:sz w:val="32"/>
          <w:szCs w:val="32"/>
        </w:rPr>
        <w:t>年持平。</w:t>
      </w:r>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color w:val="000000"/>
          <w:sz w:val="32"/>
          <w:szCs w:val="32"/>
        </w:rPr>
        <w:lastRenderedPageBreak/>
        <w:t>2.</w:t>
      </w:r>
      <w:r w:rsidRPr="00AF3524">
        <w:rPr>
          <w:rFonts w:ascii="仿宋" w:eastAsia="仿宋" w:hAnsi="仿宋" w:hint="eastAsia"/>
          <w:color w:val="000000"/>
          <w:sz w:val="32"/>
          <w:szCs w:val="32"/>
        </w:rPr>
        <w:t>公务用车购置及运行维护费支出0万元,</w:t>
      </w:r>
      <w:r w:rsidRPr="00AF3524">
        <w:rPr>
          <w:rStyle w:val="a7"/>
          <w:rFonts w:ascii="仿宋" w:eastAsia="仿宋" w:hAnsi="仿宋" w:hint="eastAsia"/>
          <w:b w:val="0"/>
          <w:bCs/>
          <w:color w:val="000000"/>
          <w:sz w:val="32"/>
          <w:szCs w:val="32"/>
        </w:rPr>
        <w:t>完成预算0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w:t>
      </w:r>
      <w:r w:rsidRPr="00AF3524">
        <w:rPr>
          <w:rFonts w:ascii="仿宋" w:eastAsia="仿宋" w:hAnsi="仿宋" w:hint="eastAsia"/>
          <w:color w:val="000000"/>
          <w:sz w:val="32"/>
          <w:szCs w:val="32"/>
        </w:rPr>
        <w:t>公务用车购置及运行维护费支出决算与</w:t>
      </w:r>
      <w:r w:rsidRPr="00AF3524">
        <w:rPr>
          <w:rFonts w:ascii="仿宋" w:eastAsia="仿宋" w:hAnsi="仿宋"/>
          <w:color w:val="000000"/>
          <w:sz w:val="32"/>
          <w:szCs w:val="32"/>
        </w:rPr>
        <w:t>201</w:t>
      </w:r>
      <w:r w:rsidR="00F43C15" w:rsidRPr="00AF3524">
        <w:rPr>
          <w:rFonts w:ascii="仿宋" w:eastAsia="仿宋" w:hAnsi="仿宋" w:hint="eastAsia"/>
          <w:color w:val="000000"/>
          <w:sz w:val="32"/>
          <w:szCs w:val="32"/>
        </w:rPr>
        <w:t>9</w:t>
      </w:r>
      <w:r w:rsidRPr="00AF3524">
        <w:rPr>
          <w:rFonts w:ascii="仿宋" w:eastAsia="仿宋" w:hAnsi="仿宋" w:hint="eastAsia"/>
          <w:color w:val="000000"/>
          <w:sz w:val="32"/>
          <w:szCs w:val="32"/>
        </w:rPr>
        <w:t>年持平。</w:t>
      </w:r>
    </w:p>
    <w:p w:rsidR="00EF7F1B" w:rsidRPr="00AF3524" w:rsidRDefault="00896FB7">
      <w:pPr>
        <w:spacing w:line="600" w:lineRule="exact"/>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其中：公务用车购置支出0万元。全年按规定更新购置公务用车0辆，金额0</w:t>
      </w:r>
      <w:r w:rsidRPr="00AF3524">
        <w:rPr>
          <w:rFonts w:ascii="仿宋" w:eastAsia="仿宋" w:hAnsi="仿宋"/>
          <w:color w:val="000000"/>
          <w:sz w:val="32"/>
          <w:szCs w:val="32"/>
        </w:rPr>
        <w:t>元。</w:t>
      </w:r>
      <w:r w:rsidRPr="00AF3524">
        <w:rPr>
          <w:rFonts w:ascii="仿宋" w:eastAsia="仿宋" w:hAnsi="仿宋" w:hint="eastAsia"/>
          <w:color w:val="000000"/>
          <w:sz w:val="32"/>
          <w:szCs w:val="32"/>
        </w:rPr>
        <w:t>截至</w:t>
      </w: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w:t>
      </w:r>
      <w:r w:rsidRPr="00AF3524">
        <w:rPr>
          <w:rFonts w:ascii="仿宋" w:eastAsia="仿宋" w:hAnsi="仿宋"/>
          <w:color w:val="000000"/>
          <w:sz w:val="32"/>
          <w:szCs w:val="32"/>
        </w:rPr>
        <w:t>12</w:t>
      </w:r>
      <w:r w:rsidRPr="00AF3524">
        <w:rPr>
          <w:rFonts w:ascii="仿宋" w:eastAsia="仿宋" w:hAnsi="仿宋" w:hint="eastAsia"/>
          <w:color w:val="000000"/>
          <w:sz w:val="32"/>
          <w:szCs w:val="32"/>
        </w:rPr>
        <w:t>月底，单位共有公务用车0辆，其中：主要领导干部用车0辆、机要通信用车0辆、应急保障用车0辆、 执法执勤用车0辆.</w:t>
      </w:r>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hint="eastAsia"/>
          <w:color w:val="000000"/>
          <w:sz w:val="32"/>
          <w:szCs w:val="32"/>
        </w:rPr>
        <w:t>公务用车运行维护费支出0万元。</w:t>
      </w:r>
    </w:p>
    <w:p w:rsidR="00EF7F1B" w:rsidRPr="00AF3524" w:rsidRDefault="00896FB7">
      <w:pPr>
        <w:numPr>
          <w:ilvl w:val="0"/>
          <w:numId w:val="2"/>
        </w:numPr>
        <w:spacing w:line="600" w:lineRule="exact"/>
        <w:ind w:firstLine="640"/>
        <w:rPr>
          <w:rFonts w:ascii="仿宋" w:eastAsia="仿宋" w:hAnsi="仿宋"/>
          <w:color w:val="000000"/>
          <w:sz w:val="32"/>
          <w:szCs w:val="32"/>
        </w:rPr>
      </w:pPr>
      <w:r w:rsidRPr="00AF3524">
        <w:rPr>
          <w:rFonts w:ascii="仿宋" w:eastAsia="仿宋" w:hAnsi="仿宋" w:hint="eastAsia"/>
          <w:color w:val="000000"/>
          <w:sz w:val="32"/>
          <w:szCs w:val="32"/>
        </w:rPr>
        <w:t>公务接待费支出0</w:t>
      </w:r>
      <w:r w:rsidR="00FF469C" w:rsidRPr="00AF3524">
        <w:rPr>
          <w:rFonts w:ascii="仿宋" w:eastAsia="仿宋" w:hAnsi="仿宋" w:hint="eastAsia"/>
          <w:color w:val="000000"/>
          <w:sz w:val="32"/>
          <w:szCs w:val="32"/>
        </w:rPr>
        <w:t>.</w:t>
      </w:r>
      <w:r w:rsidR="00F76CA8" w:rsidRPr="00AF3524">
        <w:rPr>
          <w:rFonts w:ascii="仿宋" w:eastAsia="仿宋" w:hAnsi="仿宋" w:hint="eastAsia"/>
          <w:color w:val="000000"/>
          <w:sz w:val="32"/>
          <w:szCs w:val="32"/>
        </w:rPr>
        <w:t>10</w:t>
      </w:r>
      <w:r w:rsidRPr="00AF3524">
        <w:rPr>
          <w:rFonts w:ascii="仿宋" w:eastAsia="仿宋" w:hAnsi="仿宋" w:hint="eastAsia"/>
          <w:color w:val="000000"/>
          <w:sz w:val="32"/>
          <w:szCs w:val="32"/>
        </w:rPr>
        <w:t>万元，</w:t>
      </w:r>
      <w:r w:rsidRPr="00AF3524">
        <w:rPr>
          <w:rStyle w:val="a7"/>
          <w:rFonts w:ascii="仿宋" w:eastAsia="仿宋" w:hAnsi="仿宋" w:hint="eastAsia"/>
          <w:b w:val="0"/>
          <w:bCs/>
          <w:color w:val="000000"/>
          <w:sz w:val="32"/>
          <w:szCs w:val="32"/>
        </w:rPr>
        <w:t>完成预算</w:t>
      </w:r>
      <w:r w:rsidR="00BE49BB">
        <w:rPr>
          <w:rStyle w:val="a7"/>
          <w:rFonts w:ascii="仿宋" w:eastAsia="仿宋" w:hAnsi="仿宋" w:hint="eastAsia"/>
          <w:b w:val="0"/>
          <w:bCs/>
          <w:color w:val="000000"/>
          <w:sz w:val="32"/>
          <w:szCs w:val="32"/>
        </w:rPr>
        <w:t>50</w:t>
      </w:r>
      <w:r w:rsidRPr="00AF3524">
        <w:rPr>
          <w:rStyle w:val="a7"/>
          <w:rFonts w:ascii="仿宋" w:eastAsia="仿宋" w:hAnsi="仿宋"/>
          <w:b w:val="0"/>
          <w:bCs/>
          <w:color w:val="000000"/>
          <w:sz w:val="32"/>
          <w:szCs w:val="32"/>
        </w:rPr>
        <w:t>%</w:t>
      </w:r>
      <w:r w:rsidRPr="00AF3524">
        <w:rPr>
          <w:rStyle w:val="a7"/>
          <w:rFonts w:ascii="仿宋" w:eastAsia="仿宋" w:hAnsi="仿宋" w:hint="eastAsia"/>
          <w:b w:val="0"/>
          <w:bCs/>
          <w:color w:val="000000"/>
          <w:sz w:val="32"/>
          <w:szCs w:val="32"/>
        </w:rPr>
        <w:t>。</w:t>
      </w:r>
      <w:r w:rsidRPr="00AF3524">
        <w:rPr>
          <w:rFonts w:ascii="仿宋" w:eastAsia="仿宋" w:hAnsi="仿宋" w:hint="eastAsia"/>
          <w:color w:val="000000"/>
          <w:sz w:val="32"/>
          <w:szCs w:val="32"/>
        </w:rPr>
        <w:t>公务接待费支出决算</w:t>
      </w:r>
      <w:r w:rsidR="007255B5" w:rsidRPr="00AF3524">
        <w:rPr>
          <w:rFonts w:ascii="仿宋" w:eastAsia="仿宋" w:hAnsi="仿宋" w:hint="eastAsia"/>
          <w:color w:val="000000"/>
          <w:sz w:val="32"/>
          <w:szCs w:val="32"/>
        </w:rPr>
        <w:t>比</w:t>
      </w:r>
      <w:r w:rsidRPr="00AF3524">
        <w:rPr>
          <w:rFonts w:ascii="仿宋" w:eastAsia="仿宋" w:hAnsi="仿宋"/>
          <w:color w:val="000000"/>
          <w:sz w:val="32"/>
          <w:szCs w:val="32"/>
        </w:rPr>
        <w:t>201</w:t>
      </w:r>
      <w:r w:rsidR="00F43C15" w:rsidRPr="00AF3524">
        <w:rPr>
          <w:rFonts w:ascii="仿宋" w:eastAsia="仿宋" w:hAnsi="仿宋" w:hint="eastAsia"/>
          <w:color w:val="000000"/>
          <w:sz w:val="32"/>
          <w:szCs w:val="32"/>
        </w:rPr>
        <w:t>9</w:t>
      </w:r>
      <w:r w:rsidRPr="00AF3524">
        <w:rPr>
          <w:rFonts w:ascii="仿宋" w:eastAsia="仿宋" w:hAnsi="仿宋" w:hint="eastAsia"/>
          <w:color w:val="000000"/>
          <w:sz w:val="32"/>
          <w:szCs w:val="32"/>
        </w:rPr>
        <w:t>年</w:t>
      </w:r>
      <w:r w:rsidR="007255B5" w:rsidRPr="00AF3524">
        <w:rPr>
          <w:rFonts w:ascii="仿宋" w:eastAsia="仿宋" w:hAnsi="仿宋" w:hint="eastAsia"/>
          <w:color w:val="000000"/>
          <w:sz w:val="32"/>
          <w:szCs w:val="32"/>
        </w:rPr>
        <w:t>减少0.17万元</w:t>
      </w:r>
      <w:r w:rsidRPr="00AF3524">
        <w:rPr>
          <w:rFonts w:ascii="仿宋" w:eastAsia="仿宋" w:hAnsi="仿宋" w:hint="eastAsia"/>
          <w:color w:val="000000"/>
          <w:sz w:val="32"/>
          <w:szCs w:val="32"/>
        </w:rPr>
        <w:t>。</w:t>
      </w:r>
      <w:r w:rsidR="00755227" w:rsidRPr="00AF3524">
        <w:rPr>
          <w:rFonts w:ascii="仿宋" w:eastAsia="仿宋" w:hAnsi="仿宋" w:hint="eastAsia"/>
          <w:color w:val="000000"/>
          <w:sz w:val="32"/>
          <w:szCs w:val="32"/>
        </w:rPr>
        <w:t>主要原因是上级来我县检查次数和人员比2019年有所减少。其中：</w:t>
      </w:r>
    </w:p>
    <w:p w:rsidR="00755227" w:rsidRPr="00AF3524" w:rsidRDefault="008B66B6" w:rsidP="00AF3524">
      <w:pPr>
        <w:spacing w:line="600" w:lineRule="exact"/>
        <w:ind w:firstLineChars="200" w:firstLine="640"/>
        <w:rPr>
          <w:rFonts w:ascii="仿宋" w:eastAsia="仿宋" w:hAnsi="仿宋"/>
          <w:color w:val="000000"/>
          <w:sz w:val="32"/>
          <w:szCs w:val="32"/>
        </w:rPr>
      </w:pPr>
      <w:bookmarkStart w:id="47" w:name="_Toc15377218"/>
      <w:bookmarkStart w:id="48" w:name="_Toc15396610"/>
      <w:r w:rsidRPr="00AF3524">
        <w:rPr>
          <w:rFonts w:ascii="仿宋" w:eastAsia="仿宋" w:hAnsi="仿宋" w:hint="eastAsia"/>
          <w:color w:val="000000"/>
          <w:sz w:val="32"/>
          <w:szCs w:val="32"/>
        </w:rPr>
        <w:t>国内公务接待支出0.</w:t>
      </w:r>
      <w:r w:rsidR="007255B5" w:rsidRPr="00AF3524">
        <w:rPr>
          <w:rFonts w:ascii="仿宋" w:eastAsia="仿宋" w:hAnsi="仿宋" w:hint="eastAsia"/>
          <w:color w:val="000000"/>
          <w:sz w:val="32"/>
          <w:szCs w:val="32"/>
        </w:rPr>
        <w:t>10</w:t>
      </w:r>
      <w:r w:rsidRPr="00AF3524">
        <w:rPr>
          <w:rFonts w:ascii="仿宋" w:eastAsia="仿宋" w:hAnsi="仿宋" w:hint="eastAsia"/>
          <w:color w:val="000000"/>
          <w:sz w:val="32"/>
          <w:szCs w:val="32"/>
        </w:rPr>
        <w:t>万元，主要用于市级部门检查验收</w:t>
      </w:r>
      <w:r w:rsidR="00755227" w:rsidRPr="00AF3524">
        <w:rPr>
          <w:rFonts w:ascii="仿宋" w:eastAsia="仿宋" w:hAnsi="仿宋" w:hint="eastAsia"/>
          <w:color w:val="000000"/>
          <w:sz w:val="32"/>
          <w:szCs w:val="32"/>
        </w:rPr>
        <w:t>工作</w:t>
      </w:r>
      <w:r w:rsidRPr="00AF3524">
        <w:rPr>
          <w:rFonts w:ascii="仿宋" w:eastAsia="仿宋" w:hAnsi="仿宋" w:hint="eastAsia"/>
          <w:color w:val="000000"/>
          <w:sz w:val="32"/>
          <w:szCs w:val="32"/>
        </w:rPr>
        <w:t>用餐费。国内公务接待</w:t>
      </w:r>
      <w:r w:rsidR="007255B5" w:rsidRPr="00AF3524">
        <w:rPr>
          <w:rFonts w:ascii="仿宋" w:eastAsia="仿宋" w:hAnsi="仿宋" w:hint="eastAsia"/>
          <w:color w:val="000000"/>
          <w:sz w:val="32"/>
          <w:szCs w:val="32"/>
        </w:rPr>
        <w:t>4</w:t>
      </w:r>
      <w:r w:rsidRPr="00AF3524">
        <w:rPr>
          <w:rFonts w:ascii="仿宋" w:eastAsia="仿宋" w:hAnsi="仿宋" w:hint="eastAsia"/>
          <w:color w:val="000000"/>
          <w:sz w:val="32"/>
          <w:szCs w:val="32"/>
        </w:rPr>
        <w:t>批次，</w:t>
      </w:r>
      <w:r w:rsidR="007255B5" w:rsidRPr="00AF3524">
        <w:rPr>
          <w:rFonts w:ascii="仿宋" w:eastAsia="仿宋" w:hAnsi="仿宋" w:hint="eastAsia"/>
          <w:color w:val="000000"/>
          <w:sz w:val="32"/>
          <w:szCs w:val="32"/>
        </w:rPr>
        <w:t>11</w:t>
      </w:r>
      <w:r w:rsidRPr="00AF3524">
        <w:rPr>
          <w:rFonts w:ascii="仿宋" w:eastAsia="仿宋" w:hAnsi="仿宋" w:hint="eastAsia"/>
          <w:color w:val="000000"/>
          <w:sz w:val="32"/>
          <w:szCs w:val="32"/>
        </w:rPr>
        <w:t>人次（不包括陪同人员），共计支出0.</w:t>
      </w:r>
      <w:r w:rsidR="007255B5" w:rsidRPr="00AF3524">
        <w:rPr>
          <w:rFonts w:ascii="仿宋" w:eastAsia="仿宋" w:hAnsi="仿宋" w:hint="eastAsia"/>
          <w:color w:val="000000"/>
          <w:sz w:val="32"/>
          <w:szCs w:val="32"/>
        </w:rPr>
        <w:t>10</w:t>
      </w:r>
      <w:r w:rsidRPr="00AF3524">
        <w:rPr>
          <w:rFonts w:ascii="仿宋" w:eastAsia="仿宋" w:hAnsi="仿宋" w:hint="eastAsia"/>
          <w:color w:val="000000"/>
          <w:sz w:val="32"/>
          <w:szCs w:val="32"/>
        </w:rPr>
        <w:t>万元，</w:t>
      </w:r>
      <w:r w:rsidRPr="00AF3524">
        <w:rPr>
          <w:rFonts w:ascii="仿宋" w:eastAsia="仿宋" w:hAnsi="仿宋" w:cs="仿宋_GB2312" w:hint="eastAsia"/>
          <w:sz w:val="32"/>
          <w:szCs w:val="32"/>
        </w:rPr>
        <w:t>具体内容包括：</w:t>
      </w:r>
      <w:r w:rsidR="00755227" w:rsidRPr="00AF3524">
        <w:rPr>
          <w:rFonts w:ascii="仿宋" w:eastAsia="仿宋" w:hAnsi="仿宋" w:cs="仿宋_GB2312" w:hint="eastAsia"/>
          <w:sz w:val="32"/>
          <w:szCs w:val="32"/>
        </w:rPr>
        <w:t>1、市电</w:t>
      </w:r>
      <w:proofErr w:type="gramStart"/>
      <w:r w:rsidR="00755227" w:rsidRPr="00AF3524">
        <w:rPr>
          <w:rFonts w:ascii="仿宋" w:eastAsia="仿宋" w:hAnsi="仿宋" w:cs="仿宋_GB2312" w:hint="eastAsia"/>
          <w:sz w:val="32"/>
          <w:szCs w:val="32"/>
        </w:rPr>
        <w:t>技中心</w:t>
      </w:r>
      <w:proofErr w:type="gramEnd"/>
      <w:r w:rsidR="00755227" w:rsidRPr="00AF3524">
        <w:rPr>
          <w:rFonts w:ascii="仿宋" w:eastAsia="仿宋" w:hAnsi="仿宋" w:cs="仿宋_GB2312" w:hint="eastAsia"/>
          <w:sz w:val="32"/>
          <w:szCs w:val="32"/>
        </w:rPr>
        <w:t>对我县仪器质量抽查；2、市电</w:t>
      </w:r>
      <w:proofErr w:type="gramStart"/>
      <w:r w:rsidR="00755227" w:rsidRPr="00AF3524">
        <w:rPr>
          <w:rFonts w:ascii="仿宋" w:eastAsia="仿宋" w:hAnsi="仿宋" w:cs="仿宋_GB2312" w:hint="eastAsia"/>
          <w:sz w:val="32"/>
          <w:szCs w:val="32"/>
        </w:rPr>
        <w:t>技中心</w:t>
      </w:r>
      <w:proofErr w:type="gramEnd"/>
      <w:r w:rsidR="00755227" w:rsidRPr="00AF3524">
        <w:rPr>
          <w:rFonts w:ascii="仿宋" w:eastAsia="仿宋" w:hAnsi="仿宋" w:cs="仿宋_GB2312" w:hint="eastAsia"/>
          <w:sz w:val="32"/>
          <w:szCs w:val="32"/>
        </w:rPr>
        <w:t>对我县</w:t>
      </w:r>
      <w:proofErr w:type="gramStart"/>
      <w:r w:rsidR="00755227" w:rsidRPr="00AF3524">
        <w:rPr>
          <w:rFonts w:ascii="仿宋" w:eastAsia="仿宋" w:hAnsi="仿宋" w:cs="仿宋_GB2312" w:hint="eastAsia"/>
          <w:sz w:val="32"/>
          <w:szCs w:val="32"/>
        </w:rPr>
        <w:t>学校危化物品</w:t>
      </w:r>
      <w:proofErr w:type="gramEnd"/>
      <w:r w:rsidR="00755227" w:rsidRPr="00AF3524">
        <w:rPr>
          <w:rFonts w:ascii="仿宋" w:eastAsia="仿宋" w:hAnsi="仿宋" w:cs="仿宋_GB2312" w:hint="eastAsia"/>
          <w:sz w:val="32"/>
          <w:szCs w:val="32"/>
        </w:rPr>
        <w:t>情况的检查；3、市电</w:t>
      </w:r>
      <w:proofErr w:type="gramStart"/>
      <w:r w:rsidR="00755227" w:rsidRPr="00AF3524">
        <w:rPr>
          <w:rFonts w:ascii="仿宋" w:eastAsia="仿宋" w:hAnsi="仿宋" w:cs="仿宋_GB2312" w:hint="eastAsia"/>
          <w:sz w:val="32"/>
          <w:szCs w:val="32"/>
        </w:rPr>
        <w:t>技中心</w:t>
      </w:r>
      <w:proofErr w:type="gramEnd"/>
      <w:r w:rsidR="00755227" w:rsidRPr="00AF3524">
        <w:rPr>
          <w:rFonts w:ascii="仿宋" w:eastAsia="仿宋" w:hAnsi="仿宋" w:cs="仿宋_GB2312" w:hint="eastAsia"/>
          <w:sz w:val="32"/>
          <w:szCs w:val="32"/>
        </w:rPr>
        <w:t>巡视我县实验考试情况；4、市电</w:t>
      </w:r>
      <w:proofErr w:type="gramStart"/>
      <w:r w:rsidR="00755227" w:rsidRPr="00AF3524">
        <w:rPr>
          <w:rFonts w:ascii="仿宋" w:eastAsia="仿宋" w:hAnsi="仿宋" w:cs="仿宋_GB2312" w:hint="eastAsia"/>
          <w:sz w:val="32"/>
          <w:szCs w:val="32"/>
        </w:rPr>
        <w:t>技中心</w:t>
      </w:r>
      <w:proofErr w:type="gramEnd"/>
      <w:r w:rsidR="00755227" w:rsidRPr="00AF3524">
        <w:rPr>
          <w:rFonts w:ascii="仿宋" w:eastAsia="仿宋" w:hAnsi="仿宋" w:cs="仿宋_GB2312" w:hint="eastAsia"/>
          <w:sz w:val="32"/>
          <w:szCs w:val="32"/>
        </w:rPr>
        <w:t>巡视我县高中学业水平考试情况。</w:t>
      </w:r>
    </w:p>
    <w:p w:rsidR="008B66B6" w:rsidRPr="00AF3524" w:rsidRDefault="008B66B6" w:rsidP="008B66B6">
      <w:pPr>
        <w:spacing w:line="600" w:lineRule="exact"/>
        <w:ind w:firstLine="640"/>
        <w:rPr>
          <w:rFonts w:ascii="仿宋" w:eastAsia="仿宋" w:hAnsi="仿宋"/>
          <w:color w:val="000000" w:themeColor="text1"/>
          <w:sz w:val="32"/>
          <w:szCs w:val="32"/>
        </w:rPr>
      </w:pPr>
      <w:r w:rsidRPr="00AF3524">
        <w:rPr>
          <w:rFonts w:ascii="仿宋" w:eastAsia="仿宋" w:hAnsi="仿宋" w:hint="eastAsia"/>
          <w:color w:val="000000"/>
          <w:sz w:val="32"/>
          <w:szCs w:val="32"/>
        </w:rPr>
        <w:t>外事接待支出0万元</w:t>
      </w:r>
      <w:r w:rsidRPr="00AF3524">
        <w:rPr>
          <w:rFonts w:ascii="仿宋" w:eastAsia="仿宋" w:hAnsi="仿宋" w:hint="eastAsia"/>
          <w:color w:val="000000" w:themeColor="text1"/>
          <w:sz w:val="32"/>
          <w:szCs w:val="32"/>
        </w:rPr>
        <w:t>，外事接待0批次，0人，共计支出0万元。</w:t>
      </w:r>
    </w:p>
    <w:p w:rsidR="00EF7F1B" w:rsidRPr="00AF3524" w:rsidRDefault="00896FB7">
      <w:pPr>
        <w:spacing w:line="600" w:lineRule="exact"/>
        <w:ind w:firstLine="640"/>
        <w:outlineLvl w:val="1"/>
        <w:rPr>
          <w:rStyle w:val="2Char"/>
          <w:rFonts w:ascii="仿宋" w:eastAsia="仿宋" w:hAnsi="仿宋"/>
        </w:rPr>
      </w:pPr>
      <w:r w:rsidRPr="00AF3524">
        <w:rPr>
          <w:rFonts w:ascii="仿宋" w:eastAsia="仿宋" w:hAnsi="仿宋" w:hint="eastAsia"/>
          <w:color w:val="000000"/>
          <w:sz w:val="32"/>
          <w:szCs w:val="32"/>
        </w:rPr>
        <w:t>八、</w:t>
      </w:r>
      <w:r w:rsidRPr="00AF3524">
        <w:rPr>
          <w:rStyle w:val="2Char"/>
          <w:rFonts w:ascii="仿宋" w:eastAsia="仿宋" w:hAnsi="仿宋" w:hint="eastAsia"/>
          <w:b w:val="0"/>
        </w:rPr>
        <w:t>政府性基金预算支出决算情况说明</w:t>
      </w:r>
      <w:bookmarkEnd w:id="47"/>
      <w:bookmarkEnd w:id="48"/>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年政府性基金预算拨款支出0万元。</w:t>
      </w:r>
    </w:p>
    <w:p w:rsidR="00EF7F1B" w:rsidRPr="00AF3524" w:rsidRDefault="00896FB7">
      <w:pPr>
        <w:numPr>
          <w:ilvl w:val="0"/>
          <w:numId w:val="3"/>
        </w:numPr>
        <w:spacing w:line="600" w:lineRule="exact"/>
        <w:ind w:firstLine="640"/>
        <w:outlineLvl w:val="1"/>
        <w:rPr>
          <w:rStyle w:val="2Char"/>
          <w:rFonts w:ascii="仿宋" w:eastAsia="仿宋" w:hAnsi="仿宋"/>
          <w:b w:val="0"/>
        </w:rPr>
      </w:pPr>
      <w:bookmarkStart w:id="49" w:name="_Toc15377219"/>
      <w:bookmarkStart w:id="50" w:name="_Toc15396611"/>
      <w:r w:rsidRPr="00AF3524">
        <w:rPr>
          <w:rStyle w:val="2Char"/>
          <w:rFonts w:ascii="仿宋" w:eastAsia="仿宋" w:hAnsi="仿宋" w:hint="eastAsia"/>
          <w:b w:val="0"/>
        </w:rPr>
        <w:t>国有资本经营预算支出决算情况说明</w:t>
      </w:r>
      <w:bookmarkEnd w:id="49"/>
      <w:bookmarkEnd w:id="50"/>
    </w:p>
    <w:p w:rsidR="00EF7F1B" w:rsidRPr="00AF3524" w:rsidRDefault="00896FB7">
      <w:pPr>
        <w:spacing w:line="600" w:lineRule="exact"/>
        <w:ind w:firstLine="640"/>
        <w:rPr>
          <w:rFonts w:ascii="仿宋" w:eastAsia="仿宋" w:hAnsi="仿宋"/>
          <w:color w:val="000000"/>
          <w:sz w:val="32"/>
          <w:szCs w:val="32"/>
        </w:rPr>
      </w:pP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年国有资本经营预算拨款支出0万元。</w:t>
      </w:r>
    </w:p>
    <w:p w:rsidR="00EF7F1B" w:rsidRPr="00AF3524" w:rsidRDefault="00896FB7">
      <w:pPr>
        <w:spacing w:line="600" w:lineRule="exact"/>
        <w:ind w:firstLineChars="250" w:firstLine="800"/>
        <w:outlineLvl w:val="1"/>
        <w:rPr>
          <w:rStyle w:val="2Char"/>
          <w:rFonts w:ascii="仿宋" w:eastAsia="仿宋" w:hAnsi="仿宋"/>
        </w:rPr>
      </w:pPr>
      <w:bookmarkStart w:id="51" w:name="_Toc15377221"/>
      <w:bookmarkStart w:id="52" w:name="_Toc15396612"/>
      <w:r w:rsidRPr="00AF3524">
        <w:rPr>
          <w:rFonts w:ascii="仿宋" w:eastAsia="仿宋" w:hAnsi="仿宋" w:hint="eastAsia"/>
          <w:color w:val="000000"/>
          <w:sz w:val="32"/>
          <w:szCs w:val="32"/>
        </w:rPr>
        <w:t>十</w:t>
      </w:r>
      <w:r w:rsidRPr="00AF3524">
        <w:rPr>
          <w:rStyle w:val="2Char"/>
          <w:rFonts w:ascii="仿宋" w:eastAsia="仿宋" w:hAnsi="仿宋" w:hint="eastAsia"/>
        </w:rPr>
        <w:t>、</w:t>
      </w:r>
      <w:r w:rsidRPr="00AF3524">
        <w:rPr>
          <w:rStyle w:val="2Char"/>
          <w:rFonts w:ascii="仿宋" w:eastAsia="仿宋" w:hAnsi="仿宋" w:hint="eastAsia"/>
          <w:b w:val="0"/>
        </w:rPr>
        <w:t>其他重要事项的情况说明</w:t>
      </w:r>
      <w:bookmarkEnd w:id="51"/>
      <w:bookmarkEnd w:id="52"/>
    </w:p>
    <w:p w:rsidR="00EF7F1B" w:rsidRPr="00AF3524" w:rsidRDefault="00896FB7" w:rsidP="00AF3524">
      <w:pPr>
        <w:spacing w:line="600" w:lineRule="exact"/>
        <w:ind w:firstLineChars="200" w:firstLine="640"/>
        <w:outlineLvl w:val="2"/>
        <w:rPr>
          <w:rFonts w:ascii="仿宋" w:eastAsia="仿宋" w:hAnsi="仿宋"/>
          <w:color w:val="000000"/>
          <w:sz w:val="32"/>
          <w:szCs w:val="32"/>
        </w:rPr>
      </w:pPr>
      <w:bookmarkStart w:id="53" w:name="_Toc15377222"/>
      <w:r w:rsidRPr="00AF3524">
        <w:rPr>
          <w:rFonts w:ascii="仿宋" w:eastAsia="仿宋" w:hAnsi="仿宋" w:hint="eastAsia"/>
          <w:color w:val="000000"/>
          <w:sz w:val="32"/>
          <w:szCs w:val="32"/>
        </w:rPr>
        <w:lastRenderedPageBreak/>
        <w:t>（一）机关运行经费支出情况</w:t>
      </w:r>
      <w:bookmarkEnd w:id="53"/>
    </w:p>
    <w:p w:rsidR="00EF7F1B" w:rsidRPr="00AF3524" w:rsidRDefault="00896FB7">
      <w:pPr>
        <w:spacing w:line="600" w:lineRule="exact"/>
        <w:ind w:firstLineChars="200" w:firstLine="640"/>
        <w:rPr>
          <w:rFonts w:ascii="仿宋" w:eastAsia="仿宋" w:hAnsi="仿宋"/>
          <w:color w:val="000000" w:themeColor="text1"/>
          <w:sz w:val="32"/>
          <w:szCs w:val="32"/>
        </w:rPr>
      </w:pP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w:t>
      </w:r>
      <w:proofErr w:type="gramStart"/>
      <w:r w:rsidRPr="00AF3524">
        <w:rPr>
          <w:rFonts w:ascii="仿宋" w:eastAsia="仿宋" w:hAnsi="仿宋" w:hint="eastAsia"/>
          <w:color w:val="000000"/>
          <w:sz w:val="32"/>
          <w:szCs w:val="32"/>
        </w:rPr>
        <w:t>无机关</w:t>
      </w:r>
      <w:proofErr w:type="gramEnd"/>
      <w:r w:rsidRPr="00AF3524">
        <w:rPr>
          <w:rFonts w:ascii="仿宋" w:eastAsia="仿宋" w:hAnsi="仿宋" w:hint="eastAsia"/>
          <w:color w:val="000000"/>
          <w:sz w:val="32"/>
          <w:szCs w:val="32"/>
        </w:rPr>
        <w:t>运行经费支出。</w:t>
      </w:r>
    </w:p>
    <w:p w:rsidR="00EF7F1B" w:rsidRPr="00AF3524" w:rsidRDefault="00896FB7" w:rsidP="00AF3524">
      <w:pPr>
        <w:autoSpaceDE w:val="0"/>
        <w:autoSpaceDN w:val="0"/>
        <w:adjustRightInd w:val="0"/>
        <w:spacing w:line="600" w:lineRule="exact"/>
        <w:ind w:firstLineChars="200" w:firstLine="640"/>
        <w:jc w:val="left"/>
        <w:outlineLvl w:val="2"/>
        <w:rPr>
          <w:rFonts w:ascii="仿宋" w:eastAsia="仿宋" w:hAnsi="仿宋"/>
          <w:color w:val="000000"/>
          <w:sz w:val="32"/>
          <w:szCs w:val="32"/>
        </w:rPr>
      </w:pPr>
      <w:bookmarkStart w:id="54" w:name="_Toc15377223"/>
      <w:r w:rsidRPr="00AF3524">
        <w:rPr>
          <w:rFonts w:ascii="仿宋" w:eastAsia="仿宋" w:hAnsi="仿宋" w:hint="eastAsia"/>
          <w:color w:val="000000"/>
          <w:sz w:val="32"/>
          <w:szCs w:val="32"/>
        </w:rPr>
        <w:t>（二）政府采购支出情况</w:t>
      </w:r>
      <w:bookmarkEnd w:id="54"/>
    </w:p>
    <w:p w:rsidR="00EF7F1B" w:rsidRPr="00AF3524" w:rsidRDefault="00896FB7">
      <w:pPr>
        <w:spacing w:line="600" w:lineRule="exact"/>
        <w:ind w:firstLineChars="200" w:firstLine="640"/>
        <w:rPr>
          <w:rFonts w:ascii="仿宋" w:eastAsia="仿宋" w:hAnsi="仿宋"/>
          <w:color w:val="000000"/>
          <w:sz w:val="32"/>
          <w:szCs w:val="32"/>
        </w:rPr>
      </w:pP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年，无政府采购支出。</w:t>
      </w:r>
    </w:p>
    <w:p w:rsidR="00EF7F1B" w:rsidRPr="00AF3524" w:rsidRDefault="00896FB7" w:rsidP="00AF352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AF3524">
        <w:rPr>
          <w:rFonts w:ascii="仿宋" w:eastAsia="仿宋" w:hAnsi="仿宋" w:hint="eastAsia"/>
          <w:b/>
          <w:color w:val="000000"/>
          <w:sz w:val="32"/>
          <w:szCs w:val="32"/>
        </w:rPr>
        <w:t>（三）国有资产占有使用情况</w:t>
      </w:r>
      <w:bookmarkEnd w:id="55"/>
    </w:p>
    <w:p w:rsidR="00EF7F1B" w:rsidRPr="00AF3524" w:rsidRDefault="00896FB7">
      <w:pPr>
        <w:autoSpaceDE w:val="0"/>
        <w:autoSpaceDN w:val="0"/>
        <w:adjustRightInd w:val="0"/>
        <w:spacing w:line="600" w:lineRule="exact"/>
        <w:ind w:firstLineChars="200" w:firstLine="640"/>
        <w:jc w:val="left"/>
        <w:rPr>
          <w:rFonts w:ascii="仿宋" w:eastAsia="仿宋" w:hAnsi="仿宋"/>
          <w:color w:val="000000"/>
          <w:sz w:val="32"/>
          <w:szCs w:val="32"/>
        </w:rPr>
      </w:pPr>
      <w:r w:rsidRPr="00AF3524">
        <w:rPr>
          <w:rFonts w:ascii="仿宋" w:eastAsia="仿宋" w:hAnsi="仿宋" w:hint="eastAsia"/>
          <w:color w:val="000000"/>
          <w:sz w:val="32"/>
          <w:szCs w:val="32"/>
        </w:rPr>
        <w:t>截至</w:t>
      </w:r>
      <w:r w:rsidRPr="00AF3524">
        <w:rPr>
          <w:rFonts w:ascii="仿宋" w:eastAsia="仿宋" w:hAnsi="仿宋"/>
          <w:color w:val="000000"/>
          <w:sz w:val="32"/>
          <w:szCs w:val="32"/>
        </w:rPr>
        <w:t>20</w:t>
      </w:r>
      <w:r w:rsidR="00F43C15" w:rsidRPr="00AF3524">
        <w:rPr>
          <w:rFonts w:ascii="仿宋" w:eastAsia="仿宋" w:hAnsi="仿宋" w:hint="eastAsia"/>
          <w:color w:val="000000"/>
          <w:sz w:val="32"/>
          <w:szCs w:val="32"/>
        </w:rPr>
        <w:t>20</w:t>
      </w:r>
      <w:r w:rsidRPr="00AF3524">
        <w:rPr>
          <w:rFonts w:ascii="仿宋" w:eastAsia="仿宋" w:hAnsi="仿宋" w:hint="eastAsia"/>
          <w:color w:val="000000"/>
          <w:sz w:val="32"/>
          <w:szCs w:val="32"/>
        </w:rPr>
        <w:t>年</w:t>
      </w:r>
      <w:r w:rsidRPr="00AF3524">
        <w:rPr>
          <w:rFonts w:ascii="仿宋" w:eastAsia="仿宋" w:hAnsi="仿宋"/>
          <w:color w:val="000000"/>
          <w:sz w:val="32"/>
          <w:szCs w:val="32"/>
        </w:rPr>
        <w:t>12</w:t>
      </w:r>
      <w:r w:rsidRPr="00AF3524">
        <w:rPr>
          <w:rFonts w:ascii="仿宋" w:eastAsia="仿宋" w:hAnsi="仿宋" w:hint="eastAsia"/>
          <w:color w:val="000000"/>
          <w:sz w:val="32"/>
          <w:szCs w:val="32"/>
        </w:rPr>
        <w:t>月</w:t>
      </w:r>
      <w:r w:rsidRPr="00AF3524">
        <w:rPr>
          <w:rFonts w:ascii="仿宋" w:eastAsia="仿宋" w:hAnsi="仿宋"/>
          <w:color w:val="000000"/>
          <w:sz w:val="32"/>
          <w:szCs w:val="32"/>
        </w:rPr>
        <w:t>31</w:t>
      </w:r>
      <w:r w:rsidRPr="00AF3524">
        <w:rPr>
          <w:rFonts w:ascii="仿宋" w:eastAsia="仿宋" w:hAnsi="仿宋" w:hint="eastAsia"/>
          <w:color w:val="000000"/>
          <w:sz w:val="32"/>
          <w:szCs w:val="32"/>
        </w:rPr>
        <w:t>日，</w:t>
      </w:r>
      <w:r w:rsidR="00824A53" w:rsidRPr="00AF3524">
        <w:rPr>
          <w:rFonts w:ascii="仿宋" w:eastAsia="仿宋" w:hAnsi="仿宋" w:hint="eastAsia"/>
          <w:sz w:val="32"/>
          <w:szCs w:val="32"/>
        </w:rPr>
        <w:t>教育技术物资装备所</w:t>
      </w:r>
      <w:r w:rsidRPr="00AF3524">
        <w:rPr>
          <w:rFonts w:ascii="仿宋" w:eastAsia="仿宋" w:hAnsi="仿宋" w:hint="eastAsia"/>
          <w:color w:val="000000"/>
          <w:sz w:val="32"/>
          <w:szCs w:val="32"/>
        </w:rPr>
        <w:t>共有车辆0辆，其中：主要领导干部用车0辆、机要通信用车0辆、应急保障用车0辆、其他用车0辆，</w:t>
      </w:r>
      <w:r w:rsidRPr="00AF3524">
        <w:rPr>
          <w:rFonts w:ascii="仿宋" w:eastAsia="仿宋" w:hAnsi="仿宋" w:hint="eastAsia"/>
          <w:color w:val="000000" w:themeColor="text1"/>
          <w:sz w:val="32"/>
          <w:szCs w:val="32"/>
        </w:rPr>
        <w:t>单价</w:t>
      </w:r>
      <w:r w:rsidRPr="00AF3524">
        <w:rPr>
          <w:rFonts w:ascii="仿宋" w:eastAsia="仿宋" w:hAnsi="仿宋"/>
          <w:color w:val="000000" w:themeColor="text1"/>
          <w:sz w:val="32"/>
          <w:szCs w:val="32"/>
        </w:rPr>
        <w:t>50</w:t>
      </w:r>
      <w:r w:rsidRPr="00AF3524">
        <w:rPr>
          <w:rFonts w:ascii="仿宋" w:eastAsia="仿宋" w:hAnsi="仿宋" w:hint="eastAsia"/>
          <w:color w:val="000000" w:themeColor="text1"/>
          <w:sz w:val="32"/>
          <w:szCs w:val="32"/>
        </w:rPr>
        <w:t>万元以上通用设备0台（套），单价</w:t>
      </w:r>
      <w:r w:rsidRPr="00AF3524">
        <w:rPr>
          <w:rFonts w:ascii="仿宋" w:eastAsia="仿宋" w:hAnsi="仿宋"/>
          <w:color w:val="000000" w:themeColor="text1"/>
          <w:sz w:val="32"/>
          <w:szCs w:val="32"/>
        </w:rPr>
        <w:t>100</w:t>
      </w:r>
      <w:r w:rsidRPr="00AF3524">
        <w:rPr>
          <w:rFonts w:ascii="仿宋" w:eastAsia="仿宋" w:hAnsi="仿宋" w:hint="eastAsia"/>
          <w:color w:val="000000"/>
          <w:sz w:val="32"/>
          <w:szCs w:val="32"/>
        </w:rPr>
        <w:t>万元以上专用设备0台（套）。</w:t>
      </w:r>
    </w:p>
    <w:p w:rsidR="00EF7F1B" w:rsidRPr="00AF3524" w:rsidRDefault="00896FB7" w:rsidP="00AF352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AF3524">
        <w:rPr>
          <w:rFonts w:ascii="仿宋" w:eastAsia="仿宋" w:hAnsi="仿宋" w:hint="eastAsia"/>
          <w:b/>
          <w:color w:val="000000"/>
          <w:sz w:val="32"/>
          <w:szCs w:val="32"/>
        </w:rPr>
        <w:t>（四）预算绩效管理情况。</w:t>
      </w:r>
    </w:p>
    <w:p w:rsidR="00EF7F1B" w:rsidRPr="00AF3524" w:rsidRDefault="00896FB7">
      <w:pPr>
        <w:spacing w:line="578" w:lineRule="exact"/>
        <w:ind w:firstLineChars="200" w:firstLine="640"/>
        <w:rPr>
          <w:rFonts w:ascii="仿宋" w:eastAsia="仿宋" w:hAnsi="仿宋" w:cs="仿宋_GB2312"/>
          <w:color w:val="000000" w:themeColor="text1"/>
          <w:sz w:val="32"/>
          <w:szCs w:val="32"/>
        </w:rPr>
      </w:pPr>
      <w:r w:rsidRPr="00AF3524">
        <w:rPr>
          <w:rFonts w:ascii="仿宋" w:eastAsia="仿宋" w:hAnsi="仿宋" w:cs="仿宋_GB2312" w:hint="eastAsia"/>
          <w:sz w:val="32"/>
          <w:szCs w:val="32"/>
        </w:rPr>
        <w:t>根据预算绩效管理要求，本部门（单位）在年初预算编制阶段，</w:t>
      </w:r>
      <w:r w:rsidRPr="00AF3524">
        <w:rPr>
          <w:rFonts w:ascii="仿宋" w:eastAsia="仿宋" w:hAnsi="仿宋" w:cs="仿宋_GB2312" w:hint="eastAsia"/>
          <w:color w:val="000000" w:themeColor="text1"/>
          <w:sz w:val="32"/>
          <w:szCs w:val="32"/>
        </w:rPr>
        <w:t>无项目预算事前绩效评估，无项目编制绩效目标。</w:t>
      </w:r>
    </w:p>
    <w:p w:rsidR="00EF7F1B" w:rsidRPr="00AF3524" w:rsidRDefault="00896FB7">
      <w:pPr>
        <w:widowControl/>
        <w:ind w:firstLine="640"/>
        <w:rPr>
          <w:rFonts w:ascii="仿宋" w:eastAsia="仿宋" w:hAnsi="仿宋" w:cs="仿宋_GB2312"/>
          <w:color w:val="FF0000"/>
          <w:sz w:val="32"/>
          <w:szCs w:val="32"/>
        </w:rPr>
      </w:pPr>
      <w:r w:rsidRPr="00AF3524">
        <w:rPr>
          <w:rFonts w:ascii="仿宋" w:eastAsia="仿宋" w:hAnsi="仿宋" w:cs="仿宋_GB2312" w:hint="eastAsia"/>
          <w:sz w:val="32"/>
          <w:szCs w:val="32"/>
        </w:rPr>
        <w:t>本部门按要求对20</w:t>
      </w:r>
      <w:r w:rsidR="00F43C15" w:rsidRPr="00AF3524">
        <w:rPr>
          <w:rFonts w:ascii="仿宋" w:eastAsia="仿宋" w:hAnsi="仿宋" w:cs="仿宋_GB2312" w:hint="eastAsia"/>
          <w:sz w:val="32"/>
          <w:szCs w:val="32"/>
        </w:rPr>
        <w:t>20</w:t>
      </w:r>
      <w:r w:rsidRPr="00AF3524">
        <w:rPr>
          <w:rFonts w:ascii="仿宋" w:eastAsia="仿宋" w:hAnsi="仿宋" w:cs="仿宋_GB2312" w:hint="eastAsia"/>
          <w:sz w:val="32"/>
          <w:szCs w:val="32"/>
        </w:rPr>
        <w:t>年部门整体支出开展绩效自评，从评价情况来看</w:t>
      </w:r>
      <w:r w:rsidRPr="00AF3524">
        <w:rPr>
          <w:rFonts w:ascii="仿宋" w:eastAsia="仿宋" w:hAnsi="仿宋" w:cs="华文仿宋" w:hint="eastAsia"/>
          <w:color w:val="000000"/>
          <w:sz w:val="32"/>
          <w:szCs w:val="32"/>
        </w:rPr>
        <w:t>存在的问题：</w:t>
      </w:r>
      <w:r w:rsidRPr="00AF3524">
        <w:rPr>
          <w:rFonts w:ascii="仿宋" w:eastAsia="仿宋" w:hAnsi="仿宋" w:cs="华文仿宋" w:hint="eastAsia"/>
          <w:sz w:val="32"/>
          <w:szCs w:val="32"/>
        </w:rPr>
        <w:t>1、目标设定后如何科学设定考核评价标准，特别是对于不能量化的目标如何评价。2、业务工作分项需更加清晰，不能很好的对比支出与成果，投入与产出效果，进而很难有针对性的发现问题，分析问题，提出解决方案。3、财务管理方面，业务能力不足，会计核算还不够细致，绩效评价基础数据不够精准。</w:t>
      </w:r>
    </w:p>
    <w:p w:rsidR="003C75CE" w:rsidRPr="00AF3524" w:rsidRDefault="00896FB7" w:rsidP="003C75CE">
      <w:pPr>
        <w:spacing w:line="580" w:lineRule="exact"/>
        <w:ind w:firstLineChars="200" w:firstLine="640"/>
        <w:rPr>
          <w:rFonts w:ascii="仿宋" w:eastAsia="仿宋" w:hAnsi="仿宋" w:cs="仿宋_GB2312"/>
          <w:sz w:val="32"/>
          <w:szCs w:val="32"/>
        </w:rPr>
      </w:pPr>
      <w:r w:rsidRPr="00AF3524">
        <w:rPr>
          <w:rFonts w:ascii="仿宋" w:eastAsia="仿宋" w:hAnsi="仿宋" w:cs="楷体_GB2312" w:hint="eastAsia"/>
          <w:sz w:val="32"/>
          <w:szCs w:val="32"/>
        </w:rPr>
        <w:t>1.项目绩效目标完成情况。</w:t>
      </w:r>
      <w:r w:rsidRPr="00AF3524">
        <w:rPr>
          <w:rFonts w:ascii="仿宋" w:eastAsia="仿宋" w:hAnsi="仿宋" w:cs="楷体_GB2312" w:hint="eastAsia"/>
          <w:sz w:val="32"/>
          <w:szCs w:val="32"/>
        </w:rPr>
        <w:br/>
      </w:r>
      <w:r w:rsidRPr="00AF3524">
        <w:rPr>
          <w:rFonts w:ascii="仿宋" w:eastAsia="仿宋" w:hAnsi="仿宋" w:cs="仿宋_GB2312" w:hint="eastAsia"/>
          <w:sz w:val="32"/>
          <w:szCs w:val="32"/>
        </w:rPr>
        <w:t xml:space="preserve">    </w:t>
      </w:r>
      <w:r w:rsidR="003C75CE" w:rsidRPr="00AF3524">
        <w:rPr>
          <w:rFonts w:ascii="仿宋" w:eastAsia="仿宋" w:hAnsi="仿宋" w:cs="仿宋_GB2312" w:hint="eastAsia"/>
          <w:sz w:val="32"/>
          <w:szCs w:val="32"/>
        </w:rPr>
        <w:t>本部门在20</w:t>
      </w:r>
      <w:r w:rsidR="00F43C15" w:rsidRPr="00AF3524">
        <w:rPr>
          <w:rFonts w:ascii="仿宋" w:eastAsia="仿宋" w:hAnsi="仿宋" w:cs="仿宋_GB2312" w:hint="eastAsia"/>
          <w:sz w:val="32"/>
          <w:szCs w:val="32"/>
        </w:rPr>
        <w:t>20</w:t>
      </w:r>
      <w:r w:rsidR="003C75CE" w:rsidRPr="00AF3524">
        <w:rPr>
          <w:rFonts w:ascii="仿宋" w:eastAsia="仿宋" w:hAnsi="仿宋" w:cs="仿宋_GB2312" w:hint="eastAsia"/>
          <w:sz w:val="32"/>
          <w:szCs w:val="32"/>
        </w:rPr>
        <w:t>年度部门决算中反映</w:t>
      </w:r>
      <w:r w:rsidR="003D6563">
        <w:rPr>
          <w:rFonts w:ascii="仿宋" w:eastAsia="仿宋" w:hAnsi="仿宋" w:cs="仿宋_GB2312" w:hint="eastAsia"/>
          <w:sz w:val="32"/>
          <w:szCs w:val="32"/>
        </w:rPr>
        <w:t>0</w:t>
      </w:r>
      <w:r w:rsidR="003C75CE" w:rsidRPr="00AF3524">
        <w:rPr>
          <w:rFonts w:ascii="仿宋" w:eastAsia="仿宋" w:hAnsi="仿宋" w:cs="仿宋_GB2312" w:hint="eastAsia"/>
          <w:sz w:val="32"/>
          <w:szCs w:val="32"/>
        </w:rPr>
        <w:t>个项目绩效目标实际完成情况。</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3C75CE" w:rsidTr="00DA326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C75CE" w:rsidRDefault="003C75CE" w:rsidP="00F43C15">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w:t>
            </w:r>
            <w:r w:rsidR="00F43C15">
              <w:rPr>
                <w:rFonts w:ascii="宋体" w:hAnsi="宋体" w:cs="宋体" w:hint="eastAsia"/>
                <w:color w:val="000000"/>
                <w:kern w:val="0"/>
                <w:sz w:val="36"/>
                <w:szCs w:val="36"/>
              </w:rPr>
              <w:t>20</w:t>
            </w:r>
            <w:r>
              <w:rPr>
                <w:rFonts w:ascii="宋体" w:hAnsi="宋体" w:cs="宋体" w:hint="eastAsia"/>
                <w:color w:val="000000"/>
                <w:kern w:val="0"/>
                <w:sz w:val="36"/>
                <w:szCs w:val="36"/>
              </w:rPr>
              <w:t xml:space="preserve"> 年度)</w:t>
            </w:r>
          </w:p>
        </w:tc>
      </w:tr>
      <w:tr w:rsidR="003C75CE" w:rsidTr="00DA326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“大竹中学、大竹二中教室灯光改造”</w:t>
            </w:r>
          </w:p>
        </w:tc>
      </w:tr>
      <w:tr w:rsidR="003C75CE" w:rsidTr="00DA326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8E0950" w:rsidP="00DA3264">
            <w:pPr>
              <w:widowControl/>
              <w:jc w:val="center"/>
              <w:textAlignment w:val="center"/>
              <w:rPr>
                <w:rFonts w:ascii="宋体" w:hAnsi="宋体" w:cs="宋体"/>
                <w:color w:val="000000"/>
                <w:sz w:val="24"/>
              </w:rPr>
            </w:pPr>
            <w:r>
              <w:rPr>
                <w:rFonts w:ascii="宋体" w:hAnsi="宋体" w:cs="宋体"/>
                <w:color w:val="000000"/>
                <w:sz w:val="24"/>
              </w:rPr>
              <w:t>大竹县教育技术物资装备所</w:t>
            </w:r>
          </w:p>
        </w:tc>
      </w:tr>
      <w:tr w:rsidR="003C75CE" w:rsidTr="00DA326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r>
      <w:tr w:rsidR="003C75CE" w:rsidTr="00DA3264">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r>
      <w:tr w:rsidR="003C75CE" w:rsidTr="00DA3264">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jc w:val="center"/>
              <w:rPr>
                <w:rFonts w:ascii="宋体" w:hAnsi="宋体" w:cs="宋体"/>
                <w:color w:val="000000"/>
                <w:sz w:val="24"/>
              </w:rPr>
            </w:pPr>
          </w:p>
        </w:tc>
      </w:tr>
      <w:tr w:rsidR="003C75CE" w:rsidTr="00DA326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C75CE" w:rsidTr="00DA3264">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8E0950">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732359">
            <w:pPr>
              <w:widowControl/>
              <w:jc w:val="center"/>
              <w:textAlignment w:val="center"/>
              <w:rPr>
                <w:rFonts w:ascii="宋体" w:hAnsi="宋体" w:cs="宋体"/>
                <w:color w:val="000000"/>
                <w:sz w:val="24"/>
              </w:rPr>
            </w:pPr>
          </w:p>
        </w:tc>
      </w:tr>
      <w:tr w:rsidR="003C75CE" w:rsidTr="00DA3264">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C75CE" w:rsidTr="00DA3264">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5CE" w:rsidRDefault="003C75CE" w:rsidP="00DA3264">
            <w:pPr>
              <w:widowControl/>
              <w:jc w:val="center"/>
              <w:textAlignment w:val="center"/>
              <w:rPr>
                <w:rFonts w:ascii="宋体" w:hAnsi="宋体" w:cs="宋体"/>
                <w:color w:val="000000"/>
                <w:sz w:val="24"/>
              </w:rPr>
            </w:pPr>
          </w:p>
        </w:tc>
      </w:tr>
      <w:tr w:rsidR="00732359" w:rsidTr="00DA3264">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r>
      <w:tr w:rsidR="00732359" w:rsidTr="00DA326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2359" w:rsidRDefault="00732359" w:rsidP="00DA3264">
            <w:pPr>
              <w:widowControl/>
              <w:jc w:val="center"/>
              <w:textAlignment w:val="center"/>
              <w:rPr>
                <w:rFonts w:ascii="宋体" w:hAnsi="宋体" w:cs="宋体"/>
                <w:color w:val="000000"/>
                <w:sz w:val="24"/>
              </w:rPr>
            </w:pPr>
          </w:p>
        </w:tc>
      </w:tr>
      <w:tr w:rsidR="003D6563" w:rsidTr="00DA3264">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D6563" w:rsidRDefault="003D6563" w:rsidP="00DA32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6563" w:rsidRDefault="003D6563" w:rsidP="00DA3264">
            <w:pPr>
              <w:widowControl/>
              <w:jc w:val="center"/>
              <w:textAlignment w:val="center"/>
              <w:rPr>
                <w:rFonts w:ascii="宋体" w:hAns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6563" w:rsidRDefault="003D6563"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6563" w:rsidRDefault="003D6563" w:rsidP="00DA32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6563" w:rsidRDefault="003D6563" w:rsidP="00DA326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6563" w:rsidRDefault="003D6563" w:rsidP="00DA3264">
            <w:pPr>
              <w:widowControl/>
              <w:jc w:val="center"/>
              <w:textAlignment w:val="center"/>
              <w:rPr>
                <w:rFonts w:ascii="宋体" w:hAnsi="宋体" w:cs="宋体"/>
                <w:color w:val="000000"/>
                <w:sz w:val="24"/>
              </w:rPr>
            </w:pPr>
          </w:p>
        </w:tc>
      </w:tr>
    </w:tbl>
    <w:p w:rsidR="003C75CE" w:rsidRDefault="003C75CE" w:rsidP="003C75CE">
      <w:pPr>
        <w:spacing w:line="580" w:lineRule="exact"/>
        <w:ind w:left="630"/>
        <w:rPr>
          <w:rFonts w:ascii="仿宋_GB2312" w:eastAsia="仿宋_GB2312" w:hAnsi="仿宋_GB2312" w:cs="仿宋_GB2312"/>
          <w:sz w:val="32"/>
          <w:szCs w:val="32"/>
        </w:rPr>
      </w:pPr>
    </w:p>
    <w:p w:rsidR="003C75CE" w:rsidRPr="00AF3524" w:rsidRDefault="003C75CE" w:rsidP="003C75CE">
      <w:pPr>
        <w:spacing w:line="580" w:lineRule="exact"/>
        <w:ind w:left="630"/>
        <w:rPr>
          <w:rFonts w:ascii="仿宋" w:eastAsia="仿宋" w:hAnsi="仿宋" w:cs="仿宋_GB2312"/>
          <w:sz w:val="32"/>
          <w:szCs w:val="32"/>
        </w:rPr>
      </w:pPr>
      <w:r w:rsidRPr="00AF3524">
        <w:rPr>
          <w:rFonts w:ascii="仿宋" w:eastAsia="仿宋" w:hAnsi="仿宋" w:cs="楷体_GB2312" w:hint="eastAsia"/>
          <w:sz w:val="32"/>
          <w:szCs w:val="32"/>
        </w:rPr>
        <w:lastRenderedPageBreak/>
        <w:t>2.部门绩效评价结果。</w:t>
      </w:r>
    </w:p>
    <w:p w:rsidR="003C75CE" w:rsidRDefault="00F30314" w:rsidP="003C75CE">
      <w:pPr>
        <w:spacing w:line="580" w:lineRule="exact"/>
        <w:ind w:firstLineChars="200" w:firstLine="640"/>
        <w:rPr>
          <w:rFonts w:ascii="仿宋" w:eastAsia="仿宋" w:hAnsi="仿宋" w:cs="仿宋_GB2312"/>
          <w:sz w:val="32"/>
          <w:szCs w:val="32"/>
        </w:rPr>
      </w:pPr>
      <w:r w:rsidRPr="00AF3524">
        <w:rPr>
          <w:rFonts w:ascii="仿宋" w:eastAsia="仿宋" w:hAnsi="仿宋" w:cs="仿宋_GB2312" w:hint="eastAsia"/>
          <w:sz w:val="32"/>
          <w:szCs w:val="32"/>
        </w:rPr>
        <w:t>我所</w:t>
      </w:r>
      <w:r w:rsidR="003C75CE" w:rsidRPr="00AF3524">
        <w:rPr>
          <w:rFonts w:ascii="仿宋" w:eastAsia="仿宋" w:hAnsi="仿宋" w:cs="仿宋_GB2312" w:hint="eastAsia"/>
          <w:sz w:val="32"/>
          <w:szCs w:val="32"/>
        </w:rPr>
        <w:t>按要求对20</w:t>
      </w:r>
      <w:r w:rsidR="00F43C15" w:rsidRPr="00AF3524">
        <w:rPr>
          <w:rFonts w:ascii="仿宋" w:eastAsia="仿宋" w:hAnsi="仿宋" w:cs="仿宋_GB2312" w:hint="eastAsia"/>
          <w:sz w:val="32"/>
          <w:szCs w:val="32"/>
        </w:rPr>
        <w:t>20</w:t>
      </w:r>
      <w:r w:rsidR="003C75CE" w:rsidRPr="00AF3524">
        <w:rPr>
          <w:rFonts w:ascii="仿宋" w:eastAsia="仿宋" w:hAnsi="仿宋" w:cs="仿宋_GB2312" w:hint="eastAsia"/>
          <w:sz w:val="32"/>
          <w:szCs w:val="32"/>
        </w:rPr>
        <w:t>年部门整体支出绩效评价情况开展自评，《</w:t>
      </w:r>
      <w:r w:rsidRPr="00AF3524">
        <w:rPr>
          <w:rFonts w:ascii="仿宋" w:eastAsia="仿宋" w:hAnsi="仿宋" w:cs="仿宋_GB2312" w:hint="eastAsia"/>
          <w:sz w:val="32"/>
          <w:szCs w:val="32"/>
        </w:rPr>
        <w:t>大竹县教育技术物资装备所</w:t>
      </w:r>
      <w:r w:rsidR="003C75CE" w:rsidRPr="00AF3524">
        <w:rPr>
          <w:rFonts w:ascii="仿宋" w:eastAsia="仿宋" w:hAnsi="仿宋" w:cs="仿宋_GB2312" w:hint="eastAsia"/>
          <w:sz w:val="32"/>
          <w:szCs w:val="32"/>
        </w:rPr>
        <w:t>20</w:t>
      </w:r>
      <w:r w:rsidR="00F43C15" w:rsidRPr="00AF3524">
        <w:rPr>
          <w:rFonts w:ascii="仿宋" w:eastAsia="仿宋" w:hAnsi="仿宋" w:cs="仿宋_GB2312" w:hint="eastAsia"/>
          <w:sz w:val="32"/>
          <w:szCs w:val="32"/>
        </w:rPr>
        <w:t>20</w:t>
      </w:r>
      <w:r w:rsidR="003C75CE" w:rsidRPr="00AF3524">
        <w:rPr>
          <w:rFonts w:ascii="仿宋" w:eastAsia="仿宋" w:hAnsi="仿宋" w:cs="仿宋_GB2312" w:hint="eastAsia"/>
          <w:sz w:val="32"/>
          <w:szCs w:val="32"/>
        </w:rPr>
        <w:t>年部门整体支出绩效评价报告》见（附件1）。</w:t>
      </w:r>
    </w:p>
    <w:p w:rsidR="00965527" w:rsidRPr="00AF3524" w:rsidRDefault="00965527" w:rsidP="003C75CE">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我单位2020年无专项预算项目，因此未组织开展项目支出绩效评价。见（附件2）。</w:t>
      </w:r>
    </w:p>
    <w:p w:rsidR="009D46C2" w:rsidRPr="00AF3524" w:rsidRDefault="009D46C2" w:rsidP="00EB3502">
      <w:pPr>
        <w:widowControl/>
        <w:jc w:val="center"/>
        <w:rPr>
          <w:rFonts w:ascii="仿宋" w:eastAsia="仿宋" w:hAnsi="仿宋"/>
          <w:b/>
          <w:color w:val="000000"/>
          <w:sz w:val="44"/>
          <w:szCs w:val="44"/>
        </w:rPr>
      </w:pPr>
      <w:bookmarkStart w:id="56" w:name="_Toc15377225"/>
      <w:bookmarkStart w:id="57" w:name="_Toc15396613"/>
    </w:p>
    <w:p w:rsidR="00EF7F1B" w:rsidRPr="00AF3524" w:rsidRDefault="00EB3502" w:rsidP="00EB3502">
      <w:pPr>
        <w:widowControl/>
        <w:jc w:val="center"/>
        <w:rPr>
          <w:rStyle w:val="1Char"/>
          <w:rFonts w:ascii="仿宋" w:eastAsia="仿宋" w:hAnsi="仿宋"/>
          <w:b w:val="0"/>
        </w:rPr>
      </w:pPr>
      <w:r w:rsidRPr="00AF3524">
        <w:rPr>
          <w:rFonts w:ascii="仿宋" w:eastAsia="仿宋" w:hAnsi="仿宋"/>
          <w:b/>
          <w:color w:val="000000"/>
          <w:sz w:val="44"/>
          <w:szCs w:val="44"/>
        </w:rPr>
        <w:t>名</w:t>
      </w:r>
      <w:r w:rsidRPr="00AF3524">
        <w:rPr>
          <w:rStyle w:val="1Char"/>
          <w:rFonts w:ascii="仿宋" w:eastAsia="仿宋" w:hAnsi="仿宋" w:hint="eastAsia"/>
          <w:b w:val="0"/>
        </w:rPr>
        <w:t>词解释</w:t>
      </w:r>
      <w:bookmarkEnd w:id="56"/>
      <w:bookmarkEnd w:id="57"/>
    </w:p>
    <w:p w:rsidR="00EF7F1B" w:rsidRPr="00AF3524" w:rsidRDefault="00EF7F1B">
      <w:pPr>
        <w:spacing w:line="600" w:lineRule="exact"/>
        <w:jc w:val="left"/>
        <w:rPr>
          <w:rFonts w:ascii="仿宋" w:eastAsia="仿宋" w:hAnsi="仿宋"/>
          <w:b/>
          <w:color w:val="000000"/>
          <w:sz w:val="44"/>
          <w:szCs w:val="44"/>
        </w:rPr>
      </w:pPr>
    </w:p>
    <w:p w:rsidR="00EF7F1B" w:rsidRPr="00AF3524" w:rsidRDefault="00896FB7">
      <w:pPr>
        <w:pStyle w:val="Default"/>
        <w:spacing w:line="560" w:lineRule="exact"/>
        <w:ind w:firstLineChars="200" w:firstLine="640"/>
        <w:rPr>
          <w:rFonts w:hAnsi="仿宋"/>
          <w:sz w:val="32"/>
          <w:szCs w:val="32"/>
        </w:rPr>
      </w:pPr>
      <w:bookmarkStart w:id="58" w:name="_Toc15377226"/>
      <w:r w:rsidRPr="00AF3524">
        <w:rPr>
          <w:rFonts w:hAnsi="仿宋" w:hint="eastAsia"/>
          <w:sz w:val="32"/>
          <w:szCs w:val="32"/>
        </w:rPr>
        <w:t>1.财政拨款收入：指单位从同级财政部门取得的财政预算资金。</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2.事业收入：指事业单位开展专业业务活动及辅助活动取得的收入。</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3.经营收入：指事业单位在专业业务活动及其辅助活动之外开展非独立核算经营活动取得的收入。</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4.其他收入：指单位取得的除上述收入以外的各项收入。</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 xml:space="preserve">6.年初结转和结余：指以前年度尚未完成、结转到本年按有关规定继续使用的资金。 </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7.结余分配：指事业单位按照事业单位会计制度的规定</w:t>
      </w:r>
      <w:r w:rsidRPr="00AF3524">
        <w:rPr>
          <w:rFonts w:hAnsi="仿宋" w:hint="eastAsia"/>
          <w:sz w:val="32"/>
          <w:szCs w:val="32"/>
        </w:rPr>
        <w:lastRenderedPageBreak/>
        <w:t>从非财政补助结余中分配的事业基金和职工福利基金等。</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8、年末结转和结余：指单位按有关规定结转到下年或以后年度继续使用的资金。</w:t>
      </w:r>
    </w:p>
    <w:p w:rsidR="00EF7F1B" w:rsidRPr="00AF3524" w:rsidRDefault="00896FB7">
      <w:pPr>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9.教育（205）</w:t>
      </w:r>
      <w:r w:rsidRPr="00AF3524">
        <w:rPr>
          <w:rFonts w:ascii="仿宋" w:eastAsia="仿宋" w:hAnsi="仿宋" w:cs="仿宋_GB2312" w:hint="eastAsia"/>
          <w:sz w:val="32"/>
          <w:szCs w:val="32"/>
        </w:rPr>
        <w:t>普通教育（</w:t>
      </w:r>
      <w:r w:rsidR="008B66B6" w:rsidRPr="00AF3524">
        <w:rPr>
          <w:rFonts w:ascii="仿宋" w:eastAsia="仿宋" w:hAnsi="仿宋" w:cs="仿宋_GB2312" w:hint="eastAsia"/>
          <w:sz w:val="32"/>
          <w:szCs w:val="32"/>
        </w:rPr>
        <w:t>01</w:t>
      </w:r>
      <w:r w:rsidRPr="00AF3524">
        <w:rPr>
          <w:rFonts w:ascii="仿宋" w:eastAsia="仿宋" w:hAnsi="仿宋" w:cs="仿宋_GB2312" w:hint="eastAsia"/>
          <w:sz w:val="32"/>
          <w:szCs w:val="32"/>
        </w:rPr>
        <w:t>）小学教育（</w:t>
      </w:r>
      <w:r w:rsidR="008B66B6" w:rsidRPr="00AF3524">
        <w:rPr>
          <w:rFonts w:ascii="仿宋" w:eastAsia="仿宋" w:hAnsi="仿宋" w:cs="仿宋_GB2312" w:hint="eastAsia"/>
          <w:sz w:val="32"/>
          <w:szCs w:val="32"/>
        </w:rPr>
        <w:t>99</w:t>
      </w:r>
      <w:r w:rsidRPr="00AF3524">
        <w:rPr>
          <w:rFonts w:ascii="仿宋" w:eastAsia="仿宋" w:hAnsi="仿宋" w:cs="仿宋_GB2312" w:hint="eastAsia"/>
          <w:sz w:val="32"/>
          <w:szCs w:val="32"/>
        </w:rPr>
        <w:t>）</w:t>
      </w:r>
      <w:r w:rsidRPr="00AF3524">
        <w:rPr>
          <w:rFonts w:ascii="仿宋" w:eastAsia="仿宋" w:hAnsi="仿宋" w:hint="eastAsia"/>
          <w:color w:val="000000"/>
          <w:sz w:val="32"/>
          <w:szCs w:val="32"/>
        </w:rPr>
        <w:t>：指的是教育支出中的普通教育中的</w:t>
      </w:r>
      <w:r w:rsidR="008B66B6" w:rsidRPr="00AF3524">
        <w:rPr>
          <w:rFonts w:ascii="仿宋" w:eastAsia="仿宋" w:hAnsi="仿宋" w:hint="eastAsia"/>
          <w:color w:val="000000"/>
          <w:sz w:val="32"/>
          <w:szCs w:val="32"/>
        </w:rPr>
        <w:t>中、小学</w:t>
      </w:r>
      <w:r w:rsidRPr="00AF3524">
        <w:rPr>
          <w:rFonts w:ascii="仿宋" w:eastAsia="仿宋" w:hAnsi="仿宋" w:hint="eastAsia"/>
          <w:color w:val="000000"/>
          <w:sz w:val="32"/>
          <w:szCs w:val="32"/>
        </w:rPr>
        <w:t>教育</w:t>
      </w:r>
      <w:r w:rsidR="008B66B6" w:rsidRPr="00AF3524">
        <w:rPr>
          <w:rFonts w:ascii="仿宋" w:eastAsia="仿宋" w:hAnsi="仿宋" w:hint="eastAsia"/>
          <w:color w:val="000000"/>
          <w:sz w:val="32"/>
          <w:szCs w:val="32"/>
        </w:rPr>
        <w:t>管理</w:t>
      </w:r>
      <w:r w:rsidRPr="00AF3524">
        <w:rPr>
          <w:rFonts w:ascii="仿宋" w:eastAsia="仿宋" w:hAnsi="仿宋" w:hint="eastAsia"/>
          <w:color w:val="000000"/>
          <w:sz w:val="32"/>
          <w:szCs w:val="32"/>
        </w:rPr>
        <w:t>。</w:t>
      </w:r>
    </w:p>
    <w:p w:rsidR="00EF7F1B" w:rsidRPr="00AF3524" w:rsidRDefault="00896FB7">
      <w:pPr>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10.社会保障和就业（</w:t>
      </w:r>
      <w:r w:rsidRPr="00AF3524">
        <w:rPr>
          <w:rFonts w:ascii="仿宋" w:eastAsia="仿宋" w:hAnsi="仿宋" w:cs="仿宋_GB2312" w:hint="eastAsia"/>
          <w:sz w:val="32"/>
          <w:szCs w:val="32"/>
        </w:rPr>
        <w:t>208）行政事业单位离退休（05）机关事业单位基本养老保险缴费支出（05）</w:t>
      </w:r>
      <w:r w:rsidRPr="00AF3524">
        <w:rPr>
          <w:rFonts w:ascii="仿宋" w:eastAsia="仿宋" w:hAnsi="仿宋" w:hint="eastAsia"/>
          <w:bCs/>
          <w:color w:val="000000"/>
          <w:sz w:val="32"/>
          <w:szCs w:val="32"/>
        </w:rPr>
        <w:t>：05指机关事</w:t>
      </w:r>
      <w:r w:rsidRPr="00AF3524">
        <w:rPr>
          <w:rFonts w:ascii="仿宋" w:eastAsia="仿宋" w:hAnsi="仿宋" w:hint="eastAsia"/>
          <w:color w:val="000000"/>
          <w:sz w:val="32"/>
          <w:szCs w:val="32"/>
        </w:rPr>
        <w:t>业单位养老保险缴费支出，反映机关事业单位实施养老保险制度由单位缴纳的基本养老保险费支出；01</w:t>
      </w:r>
      <w:proofErr w:type="gramStart"/>
      <w:r w:rsidRPr="00AF3524">
        <w:rPr>
          <w:rFonts w:ascii="仿宋" w:eastAsia="仿宋" w:hAnsi="仿宋" w:hint="eastAsia"/>
          <w:color w:val="000000"/>
          <w:sz w:val="32"/>
          <w:szCs w:val="32"/>
        </w:rPr>
        <w:t>指死亡</w:t>
      </w:r>
      <w:proofErr w:type="gramEnd"/>
      <w:r w:rsidRPr="00AF3524">
        <w:rPr>
          <w:rFonts w:ascii="仿宋" w:eastAsia="仿宋" w:hAnsi="仿宋" w:hint="eastAsia"/>
          <w:color w:val="000000"/>
          <w:sz w:val="32"/>
          <w:szCs w:val="32"/>
        </w:rPr>
        <w:t>抚恤，反映按规定用于烈士和牺牲、病故人员家属的一次性和定期抚恤金以及丧葬补助费。</w:t>
      </w:r>
    </w:p>
    <w:p w:rsidR="00EF7F1B" w:rsidRPr="00AF3524" w:rsidRDefault="00896FB7">
      <w:pPr>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11.住房保障</w:t>
      </w:r>
      <w:r w:rsidRPr="00AF3524">
        <w:rPr>
          <w:rStyle w:val="a7"/>
          <w:rFonts w:ascii="仿宋" w:eastAsia="仿宋" w:hAnsi="仿宋" w:hint="eastAsia"/>
          <w:b w:val="0"/>
          <w:bCs/>
          <w:color w:val="000000"/>
          <w:sz w:val="32"/>
          <w:szCs w:val="32"/>
        </w:rPr>
        <w:t>（221）</w:t>
      </w:r>
      <w:r w:rsidRPr="00AF3524">
        <w:rPr>
          <w:rFonts w:ascii="仿宋" w:eastAsia="仿宋" w:hAnsi="仿宋" w:cs="仿宋_GB2312" w:hint="eastAsia"/>
          <w:bCs/>
          <w:sz w:val="32"/>
          <w:szCs w:val="32"/>
        </w:rPr>
        <w:t>住房改革支出</w:t>
      </w:r>
      <w:r w:rsidRPr="00AF3524">
        <w:rPr>
          <w:rStyle w:val="a7"/>
          <w:rFonts w:ascii="仿宋" w:eastAsia="仿宋" w:hAnsi="仿宋" w:hint="eastAsia"/>
          <w:b w:val="0"/>
          <w:bCs/>
          <w:color w:val="000000"/>
          <w:sz w:val="32"/>
          <w:szCs w:val="32"/>
        </w:rPr>
        <w:t>（02）</w:t>
      </w:r>
      <w:r w:rsidRPr="00AF3524">
        <w:rPr>
          <w:rFonts w:ascii="仿宋" w:eastAsia="仿宋" w:hAnsi="仿宋" w:cs="仿宋_GB2312" w:hint="eastAsia"/>
          <w:bCs/>
          <w:sz w:val="32"/>
          <w:szCs w:val="32"/>
        </w:rPr>
        <w:t>住房公积金</w:t>
      </w:r>
      <w:r w:rsidRPr="00AF3524">
        <w:rPr>
          <w:rStyle w:val="a7"/>
          <w:rFonts w:ascii="仿宋" w:eastAsia="仿宋" w:hAnsi="仿宋" w:hint="eastAsia"/>
          <w:b w:val="0"/>
          <w:bCs/>
          <w:color w:val="000000"/>
          <w:sz w:val="32"/>
          <w:szCs w:val="32"/>
        </w:rPr>
        <w:t>（01）</w:t>
      </w:r>
      <w:r w:rsidRPr="00AF3524">
        <w:rPr>
          <w:rFonts w:ascii="仿宋" w:eastAsia="仿宋" w:hAnsi="仿宋" w:hint="eastAsia"/>
          <w:bCs/>
          <w:color w:val="000000"/>
          <w:sz w:val="32"/>
          <w:szCs w:val="32"/>
        </w:rPr>
        <w:t>，</w:t>
      </w:r>
      <w:r w:rsidRPr="00AF3524">
        <w:rPr>
          <w:rFonts w:ascii="仿宋" w:eastAsia="仿宋" w:hAnsi="仿宋" w:hint="eastAsia"/>
          <w:color w:val="000000"/>
          <w:sz w:val="32"/>
          <w:szCs w:val="32"/>
        </w:rPr>
        <w:t>反映行政事业单位按人力资源和社会保障部、财政部规定的基本工资和津贴补贴以及规定比例为职工缴纳的住房公积金</w:t>
      </w:r>
    </w:p>
    <w:p w:rsidR="00EF7F1B" w:rsidRPr="00AF3524" w:rsidRDefault="00896FB7">
      <w:pPr>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12.基本支出：指为保障机构正常运转、完成日常工作任务而发生的人员支出和公用支出。</w:t>
      </w:r>
    </w:p>
    <w:p w:rsidR="00EF7F1B" w:rsidRPr="00AF3524" w:rsidRDefault="00896FB7">
      <w:pPr>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 xml:space="preserve">13.项目支出：指在基本支出之外为完成特定行政任务和事业发展目标所发生的支出。 </w:t>
      </w:r>
    </w:p>
    <w:p w:rsidR="00EF7F1B" w:rsidRPr="00AF3524" w:rsidRDefault="00896FB7">
      <w:pPr>
        <w:ind w:firstLineChars="200" w:firstLine="640"/>
        <w:rPr>
          <w:rFonts w:ascii="仿宋" w:eastAsia="仿宋" w:hAnsi="仿宋"/>
          <w:color w:val="000000"/>
          <w:sz w:val="32"/>
          <w:szCs w:val="32"/>
        </w:rPr>
      </w:pPr>
      <w:r w:rsidRPr="00AF3524">
        <w:rPr>
          <w:rFonts w:ascii="仿宋" w:eastAsia="仿宋" w:hAnsi="仿宋" w:hint="eastAsia"/>
          <w:color w:val="000000"/>
          <w:sz w:val="32"/>
          <w:szCs w:val="32"/>
        </w:rPr>
        <w:t>14.经营支出：指事业单位在专业业务活动及其辅助活动之外开展非独立核算经营活动发生的支出。</w:t>
      </w:r>
    </w:p>
    <w:p w:rsidR="00EF7F1B" w:rsidRPr="00AF3524" w:rsidRDefault="00896FB7">
      <w:pPr>
        <w:pStyle w:val="Default"/>
        <w:spacing w:line="560" w:lineRule="exact"/>
        <w:ind w:firstLineChars="200" w:firstLine="640"/>
        <w:rPr>
          <w:rFonts w:hAnsi="仿宋"/>
          <w:sz w:val="32"/>
          <w:szCs w:val="32"/>
        </w:rPr>
      </w:pPr>
      <w:r w:rsidRPr="00AF3524">
        <w:rPr>
          <w:rFonts w:hAnsi="仿宋" w:hint="eastAsia"/>
          <w:sz w:val="32"/>
          <w:szCs w:val="32"/>
        </w:rPr>
        <w:t>15.“三公”经费：指部门用财政拨款安排的因公出国</w:t>
      </w:r>
      <w:r w:rsidRPr="00AF3524">
        <w:rPr>
          <w:rFonts w:hAnsi="仿宋" w:hint="eastAsia"/>
          <w:sz w:val="32"/>
          <w:szCs w:val="32"/>
        </w:rPr>
        <w:lastRenderedPageBreak/>
        <w:t>（境）费、公务用车购置及运行费和公务接待费。其中，因公出国（境）</w:t>
      </w:r>
      <w:proofErr w:type="gramStart"/>
      <w:r w:rsidRPr="00AF3524">
        <w:rPr>
          <w:rFonts w:hAnsi="仿宋" w:hint="eastAsia"/>
          <w:sz w:val="32"/>
          <w:szCs w:val="32"/>
        </w:rPr>
        <w:t>费反映</w:t>
      </w:r>
      <w:proofErr w:type="gramEnd"/>
      <w:r w:rsidRPr="00AF3524">
        <w:rPr>
          <w:rFonts w:hAnsi="仿宋" w:hint="eastAsia"/>
          <w:sz w:val="32"/>
          <w:szCs w:val="32"/>
        </w:rPr>
        <w:t>单位公务出国（境）的国际旅费、国外城市间交通费、住宿费、伙食费、培训费、公杂费等支出；公务用车购置及运行</w:t>
      </w:r>
      <w:proofErr w:type="gramStart"/>
      <w:r w:rsidRPr="00AF3524">
        <w:rPr>
          <w:rFonts w:hAnsi="仿宋" w:hint="eastAsia"/>
          <w:sz w:val="32"/>
          <w:szCs w:val="32"/>
        </w:rPr>
        <w:t>费反映</w:t>
      </w:r>
      <w:proofErr w:type="gramEnd"/>
      <w:r w:rsidRPr="00AF3524">
        <w:rPr>
          <w:rFonts w:hAnsi="仿宋" w:hint="eastAsia"/>
          <w:sz w:val="32"/>
          <w:szCs w:val="32"/>
        </w:rPr>
        <w:t>单位公务用车车辆购置支出（</w:t>
      </w:r>
      <w:proofErr w:type="gramStart"/>
      <w:r w:rsidRPr="00AF3524">
        <w:rPr>
          <w:rFonts w:hAnsi="仿宋" w:hint="eastAsia"/>
          <w:sz w:val="32"/>
          <w:szCs w:val="32"/>
        </w:rPr>
        <w:t>含车辆</w:t>
      </w:r>
      <w:proofErr w:type="gramEnd"/>
      <w:r w:rsidRPr="00AF3524">
        <w:rPr>
          <w:rFonts w:hAnsi="仿宋" w:hint="eastAsia"/>
          <w:sz w:val="32"/>
          <w:szCs w:val="32"/>
        </w:rPr>
        <w:t>购置税）及租用费、燃料费、维修费、过路过桥费、保险费等支出；公务接待</w:t>
      </w:r>
      <w:proofErr w:type="gramStart"/>
      <w:r w:rsidRPr="00AF3524">
        <w:rPr>
          <w:rFonts w:hAnsi="仿宋" w:hint="eastAsia"/>
          <w:sz w:val="32"/>
          <w:szCs w:val="32"/>
        </w:rPr>
        <w:t>费反映</w:t>
      </w:r>
      <w:proofErr w:type="gramEnd"/>
      <w:r w:rsidRPr="00AF3524">
        <w:rPr>
          <w:rFonts w:hAnsi="仿宋" w:hint="eastAsia"/>
          <w:sz w:val="32"/>
          <w:szCs w:val="32"/>
        </w:rPr>
        <w:t>单位按规定开支的各类公务接待（含外宾接待）支出。</w:t>
      </w:r>
    </w:p>
    <w:p w:rsidR="00EF7F1B" w:rsidRDefault="00896FB7" w:rsidP="009D46C2">
      <w:pPr>
        <w:spacing w:line="600" w:lineRule="exact"/>
        <w:jc w:val="left"/>
        <w:outlineLvl w:val="0"/>
        <w:rPr>
          <w:rStyle w:val="1Char"/>
          <w:rFonts w:ascii="黑体" w:eastAsia="黑体" w:hAnsi="黑体"/>
          <w:b w:val="0"/>
        </w:rPr>
      </w:pPr>
      <w:r w:rsidRPr="00AF3524">
        <w:rPr>
          <w:rFonts w:ascii="仿宋" w:eastAsia="仿宋" w:hAnsi="仿宋" w:hint="eastAsia"/>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Pr="00AF3524">
        <w:rPr>
          <w:rFonts w:ascii="仿宋" w:eastAsia="仿宋" w:hAnsi="仿宋"/>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EF7F1B" w:rsidRDefault="00896FB7">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EC0201" w:rsidRDefault="00EC0201" w:rsidP="00EC0201">
      <w:pPr>
        <w:spacing w:line="600" w:lineRule="exact"/>
        <w:jc w:val="center"/>
        <w:rPr>
          <w:rFonts w:ascii="方正小标宋简体" w:eastAsia="方正小标宋简体" w:hAnsi="宋体"/>
          <w:color w:val="000000"/>
          <w:kern w:val="0"/>
          <w:sz w:val="40"/>
          <w:szCs w:val="44"/>
          <w:lang w:val="zh-CN"/>
        </w:rPr>
      </w:pPr>
      <w:r>
        <w:rPr>
          <w:rFonts w:ascii="方正小标宋_GBK" w:eastAsia="方正小标宋_GBK" w:hAnsi="仿宋" w:hint="eastAsia"/>
          <w:sz w:val="40"/>
          <w:szCs w:val="40"/>
        </w:rPr>
        <w:t>大竹县</w:t>
      </w:r>
      <w:r w:rsidRPr="00003CFD">
        <w:rPr>
          <w:rFonts w:ascii="方正小标宋_GBK" w:eastAsia="方正小标宋_GBK" w:hAnsi="仿宋" w:hint="eastAsia"/>
          <w:sz w:val="40"/>
          <w:szCs w:val="40"/>
        </w:rPr>
        <w:t>教育技术物资装备所</w:t>
      </w:r>
      <w:r>
        <w:rPr>
          <w:rFonts w:ascii="方正小标宋简体" w:eastAsia="方正小标宋简体" w:hAnsi="宋体"/>
          <w:color w:val="000000"/>
          <w:kern w:val="0"/>
          <w:sz w:val="40"/>
          <w:szCs w:val="44"/>
        </w:rPr>
        <w:t>20</w:t>
      </w:r>
      <w:r>
        <w:rPr>
          <w:rFonts w:ascii="方正小标宋简体" w:eastAsia="方正小标宋简体" w:hAnsi="宋体" w:hint="eastAsia"/>
          <w:color w:val="000000"/>
          <w:kern w:val="0"/>
          <w:sz w:val="40"/>
          <w:szCs w:val="44"/>
        </w:rPr>
        <w:t>20</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EC0201" w:rsidRPr="00EC0201" w:rsidRDefault="00EC0201" w:rsidP="00EC020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rPr>
        <w:t>一、</w:t>
      </w:r>
      <w:r w:rsidRPr="00EC0201">
        <w:rPr>
          <w:rFonts w:ascii="仿宋" w:eastAsia="仿宋" w:hAnsi="仿宋" w:cs="宋体" w:hint="eastAsia"/>
          <w:color w:val="000000"/>
          <w:kern w:val="0"/>
          <w:sz w:val="32"/>
          <w:szCs w:val="32"/>
          <w:shd w:val="clear" w:color="auto" w:fill="FFFFFF"/>
          <w:lang w:val="zh-CN"/>
        </w:rPr>
        <w:t>部门（单位）概况</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（一）机构组成。</w:t>
      </w:r>
    </w:p>
    <w:p w:rsidR="00EC0201" w:rsidRPr="00EC0201" w:rsidRDefault="00EC0201" w:rsidP="00EC0201">
      <w:pPr>
        <w:spacing w:line="360" w:lineRule="auto"/>
        <w:ind w:firstLineChars="200" w:firstLine="640"/>
        <w:rPr>
          <w:rFonts w:ascii="仿宋" w:eastAsia="仿宋" w:hAnsi="仿宋" w:cs="宋体"/>
          <w:color w:val="000000"/>
          <w:kern w:val="0"/>
          <w:sz w:val="32"/>
          <w:szCs w:val="32"/>
          <w:shd w:val="clear" w:color="auto" w:fill="FFFFFF"/>
          <w:lang w:val="zh-CN"/>
        </w:rPr>
      </w:pPr>
      <w:r w:rsidRPr="00EC0201">
        <w:rPr>
          <w:rFonts w:ascii="仿宋" w:eastAsia="仿宋" w:hAnsi="仿宋" w:cs="仿宋" w:hint="eastAsia"/>
          <w:sz w:val="32"/>
          <w:szCs w:val="32"/>
        </w:rPr>
        <w:t>大竹县教育技术物资装备所属于事业单位，执行事业单位会计制度，财政全额拨款事业单位；财务隶属关系：一级单位，主管部门是大竹县教科局</w:t>
      </w:r>
      <w:r w:rsidRPr="00EC0201">
        <w:rPr>
          <w:rFonts w:ascii="仿宋" w:eastAsia="仿宋" w:hAnsi="仿宋" w:cs="华文仿宋" w:hint="eastAsia"/>
          <w:color w:val="000000"/>
          <w:sz w:val="32"/>
          <w:szCs w:val="32"/>
        </w:rPr>
        <w:t>。</w:t>
      </w:r>
    </w:p>
    <w:p w:rsidR="00EC0201" w:rsidRPr="00EC0201" w:rsidRDefault="00EC0201" w:rsidP="00EC0201">
      <w:pPr>
        <w:widowControl/>
        <w:numPr>
          <w:ilvl w:val="0"/>
          <w:numId w:val="5"/>
        </w:numPr>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机构职能。</w:t>
      </w:r>
    </w:p>
    <w:p w:rsidR="00EC0201" w:rsidRPr="00EC0201" w:rsidRDefault="00EC0201" w:rsidP="00EC0201">
      <w:pPr>
        <w:pStyle w:val="a9"/>
        <w:spacing w:line="600" w:lineRule="exact"/>
        <w:ind w:firstLine="640"/>
        <w:rPr>
          <w:rFonts w:ascii="仿宋" w:eastAsia="仿宋" w:hAnsi="仿宋"/>
          <w:sz w:val="32"/>
          <w:szCs w:val="32"/>
        </w:rPr>
      </w:pPr>
      <w:r w:rsidRPr="00EC0201">
        <w:rPr>
          <w:rFonts w:ascii="仿宋" w:eastAsia="仿宋" w:hAnsi="仿宋" w:hint="eastAsia"/>
          <w:sz w:val="32"/>
          <w:szCs w:val="32"/>
        </w:rPr>
        <w:t>大竹县教育技术物资装备所是教科局的直属事业单位。基本职能和主要工作为：</w:t>
      </w:r>
    </w:p>
    <w:p w:rsidR="00EC0201" w:rsidRPr="00EC0201" w:rsidRDefault="00EC0201" w:rsidP="00EC0201">
      <w:pPr>
        <w:spacing w:line="600" w:lineRule="exact"/>
        <w:ind w:firstLineChars="200" w:firstLine="640"/>
        <w:rPr>
          <w:rFonts w:ascii="仿宋" w:eastAsia="仿宋" w:hAnsi="仿宋" w:cs="仿宋"/>
          <w:sz w:val="32"/>
          <w:szCs w:val="32"/>
        </w:rPr>
      </w:pPr>
      <w:r w:rsidRPr="00EC0201">
        <w:rPr>
          <w:rFonts w:ascii="仿宋" w:eastAsia="仿宋" w:hAnsi="仿宋" w:cs="仿宋" w:hint="eastAsia"/>
          <w:sz w:val="32"/>
          <w:szCs w:val="32"/>
        </w:rPr>
        <w:t>（1）:制定全县教育技术物资装备工作发展规划和目标，编制全县中小学教育技术物资装备计划。</w:t>
      </w:r>
    </w:p>
    <w:p w:rsidR="00EC0201" w:rsidRPr="00EC0201" w:rsidRDefault="00EC0201" w:rsidP="00EC0201">
      <w:pPr>
        <w:spacing w:line="600" w:lineRule="exact"/>
        <w:ind w:firstLineChars="200" w:firstLine="640"/>
        <w:rPr>
          <w:rFonts w:ascii="仿宋" w:eastAsia="仿宋" w:hAnsi="仿宋" w:cs="仿宋"/>
          <w:sz w:val="32"/>
          <w:szCs w:val="32"/>
        </w:rPr>
      </w:pPr>
      <w:r w:rsidRPr="00EC0201">
        <w:rPr>
          <w:rFonts w:ascii="仿宋" w:eastAsia="仿宋" w:hAnsi="仿宋" w:cs="仿宋" w:hint="eastAsia"/>
          <w:sz w:val="32"/>
          <w:szCs w:val="32"/>
        </w:rPr>
        <w:t>（2）:管理指导学校实验室、图书室等功能室的建设，负责学校实验仪器设备、图书资料的装备工作。</w:t>
      </w:r>
    </w:p>
    <w:p w:rsidR="00EC0201" w:rsidRPr="00EC0201" w:rsidRDefault="00EC0201" w:rsidP="00EC0201">
      <w:pPr>
        <w:spacing w:line="600" w:lineRule="exact"/>
        <w:ind w:firstLineChars="200" w:firstLine="640"/>
        <w:rPr>
          <w:rFonts w:ascii="仿宋" w:eastAsia="仿宋" w:hAnsi="仿宋" w:cs="仿宋"/>
          <w:sz w:val="32"/>
          <w:szCs w:val="32"/>
        </w:rPr>
      </w:pPr>
      <w:r w:rsidRPr="00EC0201">
        <w:rPr>
          <w:rFonts w:ascii="仿宋" w:eastAsia="仿宋" w:hAnsi="仿宋" w:cs="仿宋" w:hint="eastAsia"/>
          <w:sz w:val="32"/>
          <w:szCs w:val="32"/>
        </w:rPr>
        <w:t>（3）：组织培训实验、图书管理人员，指导学校科学管理使用仪器设备，积极开展实验教学。</w:t>
      </w:r>
    </w:p>
    <w:p w:rsidR="00EC0201" w:rsidRPr="00EC0201" w:rsidRDefault="00EC0201" w:rsidP="00EC0201">
      <w:pPr>
        <w:spacing w:line="600" w:lineRule="exact"/>
        <w:ind w:firstLineChars="200" w:firstLine="640"/>
        <w:rPr>
          <w:rFonts w:ascii="仿宋" w:eastAsia="仿宋" w:hAnsi="仿宋" w:cs="仿宋"/>
          <w:sz w:val="32"/>
          <w:szCs w:val="32"/>
        </w:rPr>
      </w:pPr>
      <w:r w:rsidRPr="00EC0201">
        <w:rPr>
          <w:rFonts w:ascii="仿宋" w:eastAsia="仿宋" w:hAnsi="仿宋" w:cs="仿宋" w:hint="eastAsia"/>
          <w:sz w:val="32"/>
          <w:szCs w:val="32"/>
        </w:rPr>
        <w:t>（4）：组织开展全县初高中实验操作考试和计算机考试，负责对全县教育装备和实验教学工作的检查评估。</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（三）人员概况。</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华文仿宋" w:hint="eastAsia"/>
          <w:color w:val="000000"/>
          <w:sz w:val="32"/>
          <w:szCs w:val="32"/>
        </w:rPr>
        <w:lastRenderedPageBreak/>
        <w:t>我所是全额拨款事业单位，事业编中全额拨款编制人员 6人，在编人员：6人，退休人员2人。</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rPr>
      </w:pPr>
      <w:r w:rsidRPr="00EC0201">
        <w:rPr>
          <w:rFonts w:ascii="仿宋" w:eastAsia="仿宋" w:hAnsi="仿宋" w:cs="宋体" w:hint="eastAsia"/>
          <w:color w:val="000000"/>
          <w:kern w:val="0"/>
          <w:sz w:val="32"/>
          <w:szCs w:val="32"/>
          <w:shd w:val="clear" w:color="auto" w:fill="FFFFFF"/>
        </w:rPr>
        <w:t>二、部门财政资金收支情况</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（一）部门财政资金收入情况。</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华文仿宋"/>
          <w:color w:val="000000"/>
          <w:sz w:val="32"/>
          <w:szCs w:val="32"/>
        </w:rPr>
      </w:pPr>
      <w:r w:rsidRPr="00EC0201">
        <w:rPr>
          <w:rFonts w:ascii="仿宋" w:eastAsia="仿宋" w:hAnsi="仿宋" w:cs="华文仿宋" w:hint="eastAsia"/>
          <w:color w:val="000000"/>
          <w:sz w:val="32"/>
          <w:szCs w:val="32"/>
        </w:rPr>
        <w:t>按照综合预算的原则，大竹县教育技术物资装备所所有收入和支出均纳入部门预算管理。收入包括：一般公共预算拨款收入；支出包括：教育支出、社会保障和就业支出、住房保障支出。大竹县教育技术物资装备所2020年收支总预算95.33万元，其中：一般公共预算拨款收入95.33万元，占100%。</w:t>
      </w:r>
    </w:p>
    <w:p w:rsidR="00EC0201" w:rsidRPr="00EC0201" w:rsidRDefault="00EC0201" w:rsidP="00EC0201">
      <w:pPr>
        <w:widowControl/>
        <w:adjustRightInd w:val="0"/>
        <w:snapToGrid w:val="0"/>
        <w:spacing w:line="360" w:lineRule="auto"/>
        <w:ind w:leftChars="200" w:left="420"/>
        <w:contextualSpacing/>
        <w:jc w:val="left"/>
        <w:rPr>
          <w:rFonts w:ascii="仿宋" w:eastAsia="仿宋" w:hAnsi="仿宋" w:cs="华文仿宋"/>
          <w:bCs/>
          <w:color w:val="000000"/>
          <w:kern w:val="0"/>
          <w:sz w:val="32"/>
          <w:szCs w:val="32"/>
          <w:shd w:val="clear" w:color="auto" w:fill="FFFFFF"/>
        </w:rPr>
      </w:pPr>
      <w:r w:rsidRPr="00EC0201">
        <w:rPr>
          <w:rFonts w:ascii="仿宋" w:eastAsia="仿宋" w:hAnsi="仿宋" w:cs="华文仿宋" w:hint="eastAsia"/>
          <w:bCs/>
          <w:color w:val="000000"/>
          <w:kern w:val="0"/>
          <w:sz w:val="32"/>
          <w:szCs w:val="32"/>
          <w:shd w:val="clear" w:color="auto" w:fill="FFFFFF"/>
        </w:rPr>
        <w:t>（二）部门财政资金支出情况。</w:t>
      </w:r>
    </w:p>
    <w:p w:rsidR="00EC0201" w:rsidRPr="00EC0201" w:rsidRDefault="00EC0201" w:rsidP="00EC0201">
      <w:pPr>
        <w:spacing w:line="600" w:lineRule="exact"/>
        <w:ind w:firstLine="641"/>
        <w:rPr>
          <w:rFonts w:ascii="仿宋" w:eastAsia="仿宋" w:hAnsi="仿宋"/>
          <w:color w:val="000000"/>
          <w:sz w:val="32"/>
          <w:szCs w:val="32"/>
        </w:rPr>
      </w:pPr>
      <w:r w:rsidRPr="00EC0201">
        <w:rPr>
          <w:rFonts w:ascii="仿宋" w:eastAsia="仿宋" w:hAnsi="仿宋" w:cs="华文仿宋" w:hint="eastAsia"/>
          <w:color w:val="000000"/>
          <w:sz w:val="32"/>
          <w:szCs w:val="32"/>
        </w:rPr>
        <w:t>大竹县教育技术物资装备所2020年</w:t>
      </w:r>
      <w:r w:rsidR="002257E8">
        <w:rPr>
          <w:rFonts w:ascii="仿宋" w:eastAsia="仿宋" w:hAnsi="仿宋" w:cs="华文仿宋" w:hint="eastAsia"/>
          <w:color w:val="000000"/>
          <w:sz w:val="32"/>
          <w:szCs w:val="32"/>
        </w:rPr>
        <w:t>一般公共</w:t>
      </w:r>
      <w:r w:rsidR="00D90975">
        <w:rPr>
          <w:rFonts w:ascii="仿宋" w:eastAsia="仿宋" w:hAnsi="仿宋" w:cs="华文仿宋" w:hint="eastAsia"/>
          <w:color w:val="000000"/>
          <w:sz w:val="32"/>
          <w:szCs w:val="32"/>
        </w:rPr>
        <w:t>预算拨款基本</w:t>
      </w:r>
      <w:r w:rsidRPr="00EC0201">
        <w:rPr>
          <w:rFonts w:ascii="仿宋" w:eastAsia="仿宋" w:hAnsi="仿宋" w:cs="华文仿宋" w:hint="eastAsia"/>
          <w:color w:val="000000"/>
          <w:sz w:val="32"/>
          <w:szCs w:val="32"/>
        </w:rPr>
        <w:t>支出总额91.2</w:t>
      </w:r>
      <w:r w:rsidR="002257E8">
        <w:rPr>
          <w:rFonts w:ascii="仿宋" w:eastAsia="仿宋" w:hAnsi="仿宋" w:cs="华文仿宋" w:hint="eastAsia"/>
          <w:color w:val="000000"/>
          <w:sz w:val="32"/>
          <w:szCs w:val="32"/>
        </w:rPr>
        <w:t>3</w:t>
      </w:r>
      <w:r w:rsidRPr="00EC0201">
        <w:rPr>
          <w:rFonts w:ascii="仿宋" w:eastAsia="仿宋" w:hAnsi="仿宋" w:cs="华文仿宋" w:hint="eastAsia"/>
          <w:color w:val="000000"/>
          <w:sz w:val="32"/>
          <w:szCs w:val="32"/>
        </w:rPr>
        <w:t>万元。其中：</w:t>
      </w:r>
      <w:r w:rsidRPr="00EC0201">
        <w:rPr>
          <w:rFonts w:ascii="仿宋" w:eastAsia="仿宋" w:hAnsi="仿宋" w:hint="eastAsia"/>
          <w:color w:val="000000"/>
          <w:sz w:val="32"/>
          <w:szCs w:val="32"/>
        </w:rPr>
        <w:t>教育支出</w:t>
      </w:r>
      <w:r w:rsidR="002257E8">
        <w:rPr>
          <w:rFonts w:ascii="仿宋" w:eastAsia="仿宋" w:hAnsi="仿宋" w:hint="eastAsia"/>
          <w:color w:val="000000"/>
          <w:sz w:val="32"/>
          <w:szCs w:val="32"/>
        </w:rPr>
        <w:t>73.84</w:t>
      </w:r>
      <w:r w:rsidRPr="00EC0201">
        <w:rPr>
          <w:rFonts w:ascii="仿宋" w:eastAsia="仿宋" w:hAnsi="仿宋" w:hint="eastAsia"/>
          <w:color w:val="000000"/>
          <w:sz w:val="32"/>
          <w:szCs w:val="32"/>
        </w:rPr>
        <w:t>万元，占80.9</w:t>
      </w:r>
      <w:r w:rsidR="002257E8">
        <w:rPr>
          <w:rFonts w:ascii="仿宋" w:eastAsia="仿宋" w:hAnsi="仿宋" w:hint="eastAsia"/>
          <w:color w:val="000000"/>
          <w:sz w:val="32"/>
          <w:szCs w:val="32"/>
        </w:rPr>
        <w:t>4</w:t>
      </w:r>
      <w:r w:rsidRPr="00EC0201">
        <w:rPr>
          <w:rFonts w:ascii="仿宋" w:eastAsia="仿宋" w:hAnsi="仿宋"/>
          <w:color w:val="000000"/>
          <w:sz w:val="32"/>
          <w:szCs w:val="32"/>
        </w:rPr>
        <w:t>%</w:t>
      </w:r>
      <w:r w:rsidRPr="00EC0201">
        <w:rPr>
          <w:rFonts w:ascii="仿宋" w:eastAsia="仿宋" w:hAnsi="仿宋" w:hint="eastAsia"/>
          <w:color w:val="000000"/>
          <w:sz w:val="32"/>
          <w:szCs w:val="32"/>
        </w:rPr>
        <w:t>；社</w:t>
      </w:r>
      <w:r w:rsidRPr="00EC0201">
        <w:rPr>
          <w:rFonts w:ascii="仿宋" w:eastAsia="仿宋" w:hAnsi="仿宋" w:hint="eastAsia"/>
          <w:b/>
          <w:color w:val="000000"/>
          <w:sz w:val="32"/>
          <w:szCs w:val="32"/>
        </w:rPr>
        <w:t>会</w:t>
      </w:r>
      <w:r w:rsidRPr="00EC0201">
        <w:rPr>
          <w:rFonts w:ascii="仿宋" w:eastAsia="仿宋" w:hAnsi="仿宋" w:hint="eastAsia"/>
          <w:color w:val="000000"/>
          <w:sz w:val="32"/>
          <w:szCs w:val="32"/>
        </w:rPr>
        <w:t>保障和就业支出7.88万元，占8.6</w:t>
      </w:r>
      <w:r w:rsidR="002257E8">
        <w:rPr>
          <w:rFonts w:ascii="仿宋" w:eastAsia="仿宋" w:hAnsi="仿宋" w:hint="eastAsia"/>
          <w:color w:val="000000"/>
          <w:sz w:val="32"/>
          <w:szCs w:val="32"/>
        </w:rPr>
        <w:t>4</w:t>
      </w:r>
      <w:r w:rsidRPr="00EC0201">
        <w:rPr>
          <w:rFonts w:ascii="仿宋" w:eastAsia="仿宋" w:hAnsi="仿宋"/>
          <w:color w:val="000000"/>
          <w:sz w:val="32"/>
          <w:szCs w:val="32"/>
        </w:rPr>
        <w:t>%</w:t>
      </w:r>
      <w:r w:rsidRPr="00EC0201">
        <w:rPr>
          <w:rFonts w:ascii="仿宋" w:eastAsia="仿宋" w:hAnsi="仿宋" w:hint="eastAsia"/>
          <w:color w:val="000000"/>
          <w:sz w:val="32"/>
          <w:szCs w:val="32"/>
        </w:rPr>
        <w:t>；</w:t>
      </w:r>
      <w:r w:rsidRPr="00EC0201">
        <w:rPr>
          <w:rFonts w:ascii="仿宋" w:eastAsia="仿宋" w:hAnsi="仿宋" w:hint="eastAsia"/>
          <w:bCs/>
          <w:color w:val="000000"/>
          <w:sz w:val="32"/>
          <w:szCs w:val="32"/>
        </w:rPr>
        <w:t>卫生健康支出</w:t>
      </w:r>
      <w:r w:rsidRPr="00EC0201">
        <w:rPr>
          <w:rFonts w:ascii="仿宋" w:eastAsia="仿宋" w:hAnsi="仿宋" w:hint="eastAsia"/>
          <w:color w:val="000000"/>
          <w:sz w:val="32"/>
          <w:szCs w:val="32"/>
        </w:rPr>
        <w:t>3.60万元，占3.94</w:t>
      </w:r>
      <w:r w:rsidRPr="00EC0201">
        <w:rPr>
          <w:rFonts w:ascii="仿宋" w:eastAsia="仿宋" w:hAnsi="仿宋"/>
          <w:color w:val="000000"/>
          <w:sz w:val="32"/>
          <w:szCs w:val="32"/>
        </w:rPr>
        <w:t>%</w:t>
      </w:r>
      <w:r w:rsidRPr="00EC0201">
        <w:rPr>
          <w:rFonts w:ascii="仿宋" w:eastAsia="仿宋" w:hAnsi="仿宋" w:hint="eastAsia"/>
          <w:color w:val="000000"/>
          <w:sz w:val="32"/>
          <w:szCs w:val="32"/>
        </w:rPr>
        <w:t>；住房保障支出5.9</w:t>
      </w:r>
      <w:r w:rsidR="002257E8">
        <w:rPr>
          <w:rFonts w:ascii="仿宋" w:eastAsia="仿宋" w:hAnsi="仿宋" w:hint="eastAsia"/>
          <w:color w:val="000000"/>
          <w:sz w:val="32"/>
          <w:szCs w:val="32"/>
        </w:rPr>
        <w:t>1</w:t>
      </w:r>
      <w:r w:rsidRPr="00EC0201">
        <w:rPr>
          <w:rFonts w:ascii="仿宋" w:eastAsia="仿宋" w:hAnsi="仿宋" w:hint="eastAsia"/>
          <w:color w:val="000000"/>
          <w:sz w:val="32"/>
          <w:szCs w:val="32"/>
        </w:rPr>
        <w:t>万元，占6.</w:t>
      </w:r>
      <w:r w:rsidR="002257E8">
        <w:rPr>
          <w:rFonts w:ascii="仿宋" w:eastAsia="仿宋" w:hAnsi="仿宋" w:hint="eastAsia"/>
          <w:color w:val="000000"/>
          <w:sz w:val="32"/>
          <w:szCs w:val="32"/>
        </w:rPr>
        <w:t>48</w:t>
      </w:r>
      <w:r w:rsidRPr="00EC0201">
        <w:rPr>
          <w:rFonts w:ascii="仿宋" w:eastAsia="仿宋" w:hAnsi="仿宋" w:hint="eastAsia"/>
          <w:color w:val="000000"/>
          <w:sz w:val="32"/>
          <w:szCs w:val="32"/>
        </w:rPr>
        <w:t>%。</w:t>
      </w:r>
    </w:p>
    <w:p w:rsidR="00EC0201" w:rsidRPr="00EC0201" w:rsidRDefault="00EC0201" w:rsidP="00EC0201">
      <w:pPr>
        <w:widowControl/>
        <w:adjustRightInd w:val="0"/>
        <w:snapToGrid w:val="0"/>
        <w:spacing w:line="600" w:lineRule="exact"/>
        <w:ind w:firstLine="641"/>
        <w:contextualSpacing/>
        <w:jc w:val="left"/>
        <w:rPr>
          <w:rFonts w:ascii="仿宋" w:eastAsia="仿宋" w:hAnsi="仿宋" w:cs="宋体"/>
          <w:color w:val="000000"/>
          <w:kern w:val="0"/>
          <w:sz w:val="32"/>
          <w:szCs w:val="32"/>
          <w:shd w:val="clear" w:color="auto" w:fill="FFFFFF"/>
        </w:rPr>
      </w:pPr>
      <w:r w:rsidRPr="00EC0201">
        <w:rPr>
          <w:rFonts w:ascii="仿宋" w:eastAsia="仿宋" w:hAnsi="仿宋" w:cs="宋体" w:hint="eastAsia"/>
          <w:color w:val="000000"/>
          <w:kern w:val="0"/>
          <w:sz w:val="32"/>
          <w:szCs w:val="32"/>
          <w:shd w:val="clear" w:color="auto" w:fill="FFFFFF"/>
        </w:rPr>
        <w:t>三、部门整体预算绩效管理情况</w:t>
      </w:r>
    </w:p>
    <w:p w:rsidR="00EC0201" w:rsidRPr="00EC0201" w:rsidRDefault="00EC0201" w:rsidP="00EC0201">
      <w:pPr>
        <w:widowControl/>
        <w:adjustRightInd w:val="0"/>
        <w:snapToGrid w:val="0"/>
        <w:spacing w:line="600" w:lineRule="exact"/>
        <w:ind w:firstLine="641"/>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（一）部门预算管理。</w:t>
      </w:r>
    </w:p>
    <w:p w:rsidR="00EC0201" w:rsidRPr="00EC0201" w:rsidRDefault="00EC0201" w:rsidP="00EC0201">
      <w:pPr>
        <w:spacing w:line="600" w:lineRule="exact"/>
        <w:ind w:firstLine="641"/>
        <w:rPr>
          <w:rFonts w:ascii="仿宋" w:eastAsia="仿宋" w:hAnsi="仿宋" w:cs="黑体"/>
          <w:sz w:val="32"/>
          <w:szCs w:val="32"/>
        </w:rPr>
      </w:pPr>
      <w:r w:rsidRPr="00EC0201">
        <w:rPr>
          <w:rFonts w:ascii="仿宋" w:eastAsia="仿宋" w:hAnsi="仿宋" w:cs="黑体" w:hint="eastAsia"/>
          <w:sz w:val="32"/>
          <w:szCs w:val="32"/>
        </w:rPr>
        <w:t>2020年，我所积极履职，强化管理，较好的完成了年度工作目标。通过加强预算收支管理，不断建立健全内部管理制度，梳理内部管理流程，部门整体支出管理水平得到提升。部门整体支出绩效情况如下：</w:t>
      </w:r>
    </w:p>
    <w:p w:rsidR="00EC0201" w:rsidRPr="00EC0201" w:rsidRDefault="00EC0201" w:rsidP="00EC0201">
      <w:pPr>
        <w:spacing w:line="600" w:lineRule="exact"/>
        <w:ind w:firstLine="641"/>
        <w:rPr>
          <w:rFonts w:ascii="仿宋" w:eastAsia="仿宋" w:hAnsi="仿宋" w:cs="黑体"/>
          <w:sz w:val="32"/>
          <w:szCs w:val="32"/>
        </w:rPr>
      </w:pPr>
      <w:r w:rsidRPr="00EC0201">
        <w:rPr>
          <w:rFonts w:ascii="仿宋" w:eastAsia="仿宋" w:hAnsi="仿宋" w:cs="黑体" w:hint="eastAsia"/>
          <w:sz w:val="32"/>
          <w:szCs w:val="32"/>
        </w:rPr>
        <w:lastRenderedPageBreak/>
        <w:t>1.预算配置控制较好。 “三公”经费较上年略有下降。</w:t>
      </w:r>
    </w:p>
    <w:p w:rsidR="00EC0201" w:rsidRPr="00EC0201" w:rsidRDefault="00EC0201" w:rsidP="00EC0201">
      <w:pPr>
        <w:spacing w:line="600" w:lineRule="exact"/>
        <w:ind w:firstLine="641"/>
        <w:rPr>
          <w:rFonts w:ascii="仿宋" w:eastAsia="仿宋" w:hAnsi="仿宋" w:cs="黑体"/>
          <w:sz w:val="32"/>
          <w:szCs w:val="32"/>
        </w:rPr>
      </w:pPr>
      <w:r w:rsidRPr="00EC0201">
        <w:rPr>
          <w:rFonts w:ascii="仿宋" w:eastAsia="仿宋" w:hAnsi="仿宋" w:cs="黑体" w:hint="eastAsia"/>
          <w:sz w:val="32"/>
          <w:szCs w:val="32"/>
        </w:rPr>
        <w:t>2.预算执行比较到位。支出总额控制在预算总额以内，全年无截留或滞留专项资金情况；</w:t>
      </w:r>
    </w:p>
    <w:p w:rsidR="00EC0201" w:rsidRPr="00EC0201" w:rsidRDefault="00EC0201" w:rsidP="00EC0201">
      <w:pPr>
        <w:spacing w:line="580" w:lineRule="exact"/>
        <w:ind w:firstLineChars="200" w:firstLine="640"/>
        <w:rPr>
          <w:rFonts w:ascii="仿宋" w:eastAsia="仿宋" w:hAnsi="仿宋" w:cs="黑体"/>
          <w:sz w:val="32"/>
          <w:szCs w:val="32"/>
        </w:rPr>
      </w:pPr>
      <w:r w:rsidRPr="00EC0201">
        <w:rPr>
          <w:rFonts w:ascii="仿宋" w:eastAsia="仿宋" w:hAnsi="仿宋" w:cs="黑体" w:hint="eastAsia"/>
          <w:sz w:val="32"/>
          <w:szCs w:val="32"/>
        </w:rPr>
        <w:t>3.预算管理较为理想，制度执行总体较为有效：</w:t>
      </w:r>
    </w:p>
    <w:p w:rsidR="00EC0201" w:rsidRPr="00EC0201" w:rsidRDefault="00EC0201" w:rsidP="00EC0201">
      <w:pPr>
        <w:spacing w:line="580" w:lineRule="exact"/>
        <w:ind w:firstLineChars="200" w:firstLine="640"/>
        <w:rPr>
          <w:rFonts w:ascii="仿宋" w:eastAsia="仿宋" w:hAnsi="仿宋" w:cs="黑体"/>
          <w:sz w:val="32"/>
          <w:szCs w:val="32"/>
        </w:rPr>
      </w:pPr>
      <w:r w:rsidRPr="00EC0201">
        <w:rPr>
          <w:rFonts w:ascii="仿宋" w:eastAsia="仿宋" w:hAnsi="仿宋" w:cs="黑体" w:hint="eastAsia"/>
          <w:sz w:val="32"/>
          <w:szCs w:val="32"/>
        </w:rPr>
        <w:t>（1）“三公”经费总体控制较好，较本年预算和上年决算支出数有小幅下降，“三公”经费控制率为100%。</w:t>
      </w:r>
    </w:p>
    <w:p w:rsidR="00EC0201" w:rsidRPr="00EC0201" w:rsidRDefault="00EC0201" w:rsidP="00EC0201">
      <w:pPr>
        <w:spacing w:line="580" w:lineRule="exact"/>
        <w:ind w:firstLineChars="200" w:firstLine="640"/>
        <w:rPr>
          <w:rFonts w:ascii="仿宋" w:eastAsia="仿宋" w:hAnsi="仿宋" w:cs="黑体"/>
          <w:sz w:val="32"/>
          <w:szCs w:val="32"/>
        </w:rPr>
      </w:pPr>
      <w:r w:rsidRPr="00EC0201">
        <w:rPr>
          <w:rFonts w:ascii="仿宋" w:eastAsia="仿宋" w:hAnsi="仿宋" w:cs="黑体" w:hint="eastAsia"/>
          <w:sz w:val="32"/>
          <w:szCs w:val="32"/>
        </w:rPr>
        <w:t>（2）管理制度健全。我们严格预算管理，切实按照相关管理制度要求，修改完善了《财务管理规定》《资产管理规定》《公务接待管理规定》《内部审计制度》《差旅费、会议费、培训费管理规定》《公务车辆管理办法》《会计核算制度》《厉行节约规定》等工作制度，进一步明确了财政预算资金审批手续和拨付程序、机关行政经费审批手续和报销程序，加强了财务管理，规范了收支行为，保证了财务管理工作规范有序进行。</w:t>
      </w:r>
    </w:p>
    <w:p w:rsidR="00EC0201" w:rsidRPr="00EC0201" w:rsidRDefault="00EC0201" w:rsidP="00EC0201">
      <w:pPr>
        <w:spacing w:line="580" w:lineRule="exact"/>
        <w:ind w:firstLineChars="200" w:firstLine="640"/>
        <w:rPr>
          <w:rFonts w:ascii="仿宋" w:eastAsia="仿宋" w:hAnsi="仿宋" w:cs="黑体"/>
          <w:sz w:val="32"/>
          <w:szCs w:val="32"/>
        </w:rPr>
      </w:pPr>
      <w:r w:rsidRPr="00EC0201">
        <w:rPr>
          <w:rFonts w:ascii="仿宋" w:eastAsia="仿宋" w:hAnsi="仿宋" w:cs="黑体" w:hint="eastAsia"/>
          <w:sz w:val="32"/>
          <w:szCs w:val="32"/>
        </w:rPr>
        <w:t>（3）资金使用管理逐步加强。单位支出严格按照国家财经法规和财务管理制度规定执行，正确组织资金的筹集、调度和使用，费用开支有标准、有预算，债权债务及时结算、结清。所有资金使用无截留、挤占、挪用、虚列支出等情况。</w:t>
      </w:r>
    </w:p>
    <w:p w:rsidR="00EC0201" w:rsidRPr="00EC0201" w:rsidRDefault="00EC0201" w:rsidP="00EC0201">
      <w:pPr>
        <w:spacing w:line="580" w:lineRule="exact"/>
        <w:ind w:firstLineChars="200" w:firstLine="640"/>
        <w:rPr>
          <w:rFonts w:ascii="仿宋" w:eastAsia="仿宋" w:hAnsi="仿宋" w:cs="黑体"/>
          <w:sz w:val="32"/>
          <w:szCs w:val="32"/>
        </w:rPr>
      </w:pPr>
      <w:r w:rsidRPr="00EC0201">
        <w:rPr>
          <w:rFonts w:ascii="仿宋" w:eastAsia="仿宋" w:hAnsi="仿宋" w:cs="黑体" w:hint="eastAsia"/>
          <w:sz w:val="32"/>
          <w:szCs w:val="32"/>
        </w:rPr>
        <w:t>（4）部门预算收支严格按年初部门预算方案执行，部门预决算、“三公”经费预决算信息均按要求及时进行了公开。</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（二）结果应用情况。</w:t>
      </w:r>
    </w:p>
    <w:p w:rsidR="00EC0201" w:rsidRPr="00EC0201" w:rsidRDefault="00EC0201" w:rsidP="00EC0201">
      <w:pPr>
        <w:spacing w:line="580" w:lineRule="exact"/>
        <w:ind w:firstLineChars="200" w:firstLine="640"/>
        <w:rPr>
          <w:rFonts w:ascii="仿宋" w:eastAsia="仿宋" w:hAnsi="仿宋" w:cs="仿宋_GB2312"/>
          <w:sz w:val="32"/>
          <w:szCs w:val="32"/>
        </w:rPr>
      </w:pPr>
      <w:r w:rsidRPr="00EC0201">
        <w:rPr>
          <w:rFonts w:ascii="仿宋" w:eastAsia="仿宋" w:hAnsi="仿宋" w:cs="仿宋_GB2312" w:hint="eastAsia"/>
          <w:sz w:val="32"/>
          <w:szCs w:val="32"/>
        </w:rPr>
        <w:t>2020年在教科局和财政局的正确领导和单位全体职工</w:t>
      </w:r>
      <w:r w:rsidRPr="00EC0201">
        <w:rPr>
          <w:rFonts w:ascii="仿宋" w:eastAsia="仿宋" w:hAnsi="仿宋" w:cs="仿宋_GB2312" w:hint="eastAsia"/>
          <w:sz w:val="32"/>
          <w:szCs w:val="32"/>
        </w:rPr>
        <w:lastRenderedPageBreak/>
        <w:t>的共同努力下，我所上下齐心，全面完成了年初绩效工作目标。</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rPr>
      </w:pPr>
      <w:r w:rsidRPr="00EC0201">
        <w:rPr>
          <w:rFonts w:ascii="仿宋" w:eastAsia="仿宋" w:hAnsi="仿宋" w:cs="宋体" w:hint="eastAsia"/>
          <w:color w:val="000000"/>
          <w:kern w:val="0"/>
          <w:sz w:val="32"/>
          <w:szCs w:val="32"/>
          <w:shd w:val="clear" w:color="auto" w:fill="FFFFFF"/>
        </w:rPr>
        <w:t>四、评价结论及建议</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（一）评价结论。</w:t>
      </w:r>
    </w:p>
    <w:p w:rsidR="00EC0201" w:rsidRPr="00EC0201" w:rsidRDefault="00EC0201" w:rsidP="00EC0201">
      <w:pPr>
        <w:spacing w:line="360" w:lineRule="auto"/>
        <w:ind w:firstLineChars="200" w:firstLine="640"/>
        <w:rPr>
          <w:rFonts w:ascii="仿宋" w:eastAsia="仿宋" w:hAnsi="仿宋" w:cs="华文仿宋"/>
          <w:kern w:val="0"/>
          <w:sz w:val="32"/>
          <w:szCs w:val="32"/>
        </w:rPr>
      </w:pPr>
      <w:r w:rsidRPr="00EC0201">
        <w:rPr>
          <w:rFonts w:ascii="仿宋" w:eastAsia="仿宋" w:hAnsi="仿宋" w:cs="华文仿宋" w:hint="eastAsia"/>
          <w:color w:val="000000"/>
          <w:sz w:val="32"/>
          <w:szCs w:val="32"/>
        </w:rPr>
        <w:t>我</w:t>
      </w:r>
      <w:proofErr w:type="gramStart"/>
      <w:r w:rsidRPr="00EC0201">
        <w:rPr>
          <w:rFonts w:ascii="仿宋" w:eastAsia="仿宋" w:hAnsi="仿宋" w:cs="华文仿宋" w:hint="eastAsia"/>
          <w:color w:val="000000"/>
          <w:sz w:val="32"/>
          <w:szCs w:val="32"/>
        </w:rPr>
        <w:t>所</w:t>
      </w:r>
      <w:r w:rsidRPr="00EC0201">
        <w:rPr>
          <w:rFonts w:ascii="仿宋" w:eastAsia="仿宋" w:hAnsi="仿宋" w:cs="华文仿宋" w:hint="eastAsia"/>
          <w:kern w:val="0"/>
          <w:sz w:val="32"/>
          <w:szCs w:val="32"/>
        </w:rPr>
        <w:t>部门</w:t>
      </w:r>
      <w:proofErr w:type="gramEnd"/>
      <w:r w:rsidRPr="00EC0201">
        <w:rPr>
          <w:rFonts w:ascii="仿宋" w:eastAsia="仿宋" w:hAnsi="仿宋" w:cs="华文仿宋" w:hint="eastAsia"/>
          <w:kern w:val="0"/>
          <w:sz w:val="32"/>
          <w:szCs w:val="32"/>
        </w:rPr>
        <w:t>预决算执行情况良好，无不良记录及违规违纪行为，决算支出情况与预算基本一致。</w:t>
      </w:r>
    </w:p>
    <w:p w:rsidR="00EC0201" w:rsidRPr="00EC0201" w:rsidRDefault="00EC0201" w:rsidP="00EC0201">
      <w:pPr>
        <w:spacing w:line="360" w:lineRule="auto"/>
        <w:ind w:firstLineChars="200" w:firstLine="640"/>
        <w:rPr>
          <w:rFonts w:ascii="仿宋" w:eastAsia="仿宋" w:hAnsi="仿宋" w:cs="宋体"/>
          <w:color w:val="000000"/>
          <w:kern w:val="0"/>
          <w:sz w:val="32"/>
          <w:szCs w:val="32"/>
          <w:shd w:val="clear" w:color="auto" w:fill="FFFFFF"/>
          <w:lang w:val="zh-CN"/>
        </w:rPr>
      </w:pPr>
      <w:r w:rsidRPr="00EC0201">
        <w:rPr>
          <w:rFonts w:ascii="仿宋" w:eastAsia="仿宋" w:hAnsi="仿宋" w:cs="华文仿宋" w:hint="eastAsia"/>
          <w:kern w:val="0"/>
          <w:sz w:val="32"/>
          <w:szCs w:val="32"/>
        </w:rPr>
        <w:t>（二）</w:t>
      </w:r>
      <w:r w:rsidRPr="00EC0201">
        <w:rPr>
          <w:rFonts w:ascii="仿宋" w:eastAsia="仿宋" w:hAnsi="仿宋" w:cs="宋体" w:hint="eastAsia"/>
          <w:color w:val="000000"/>
          <w:kern w:val="0"/>
          <w:sz w:val="32"/>
          <w:szCs w:val="32"/>
          <w:shd w:val="clear" w:color="auto" w:fill="FFFFFF"/>
          <w:lang w:val="zh-CN"/>
        </w:rPr>
        <w:t>存在问题。</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华文仿宋"/>
          <w:color w:val="000000"/>
          <w:sz w:val="32"/>
          <w:szCs w:val="32"/>
        </w:rPr>
      </w:pPr>
      <w:r w:rsidRPr="00EC0201">
        <w:rPr>
          <w:rFonts w:ascii="仿宋" w:eastAsia="仿宋" w:hAnsi="仿宋" w:cs="华文仿宋" w:hint="eastAsia"/>
          <w:color w:val="000000"/>
          <w:sz w:val="32"/>
          <w:szCs w:val="32"/>
        </w:rPr>
        <w:t>1.对于目标设定需要分科室部门分解，汇总后制定整体目标。目标设定后如何科学设定考核评价标准，特别是对于不能量化的目标如何评价。</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华文仿宋"/>
          <w:color w:val="000000"/>
          <w:sz w:val="32"/>
          <w:szCs w:val="32"/>
        </w:rPr>
      </w:pPr>
      <w:r w:rsidRPr="00EC0201">
        <w:rPr>
          <w:rFonts w:ascii="仿宋" w:eastAsia="仿宋" w:hAnsi="仿宋" w:cs="华文仿宋" w:hint="eastAsia"/>
          <w:color w:val="000000"/>
          <w:sz w:val="32"/>
          <w:szCs w:val="32"/>
        </w:rPr>
        <w:t>2.业务工作分项需更加清晰，不能很好的对比支出与成果，投入与产出效果，进而很难有针对性的发现问题，分析问题，提出解决方案。</w:t>
      </w:r>
    </w:p>
    <w:p w:rsidR="00EC0201" w:rsidRPr="00EC0201" w:rsidRDefault="00EC0201" w:rsidP="00EC0201">
      <w:pPr>
        <w:widowControl/>
        <w:spacing w:line="360" w:lineRule="auto"/>
        <w:ind w:firstLine="640"/>
        <w:rPr>
          <w:rFonts w:ascii="仿宋" w:eastAsia="仿宋" w:hAnsi="仿宋" w:cs="宋体"/>
          <w:color w:val="000000"/>
          <w:kern w:val="0"/>
          <w:sz w:val="32"/>
          <w:szCs w:val="32"/>
          <w:shd w:val="clear" w:color="auto" w:fill="FFFFFF"/>
          <w:lang w:val="zh-CN"/>
        </w:rPr>
      </w:pPr>
      <w:r w:rsidRPr="00EC0201">
        <w:rPr>
          <w:rFonts w:ascii="仿宋" w:eastAsia="仿宋" w:hAnsi="仿宋" w:cs="华文仿宋" w:hint="eastAsia"/>
          <w:color w:val="000000"/>
          <w:sz w:val="32"/>
          <w:szCs w:val="32"/>
        </w:rPr>
        <w:t>3.财务管理方面，会计核算还不够细致，对于有些能够细分的工作，未能详细分类核算，绩效评价基础数据不够精准。</w:t>
      </w:r>
    </w:p>
    <w:p w:rsidR="00EC0201" w:rsidRPr="00EC0201" w:rsidRDefault="00EC0201" w:rsidP="00EC0201">
      <w:pPr>
        <w:widowControl/>
        <w:adjustRightInd w:val="0"/>
        <w:snapToGrid w:val="0"/>
        <w:spacing w:line="360" w:lineRule="auto"/>
        <w:ind w:firstLineChars="200" w:firstLine="640"/>
        <w:contextualSpacing/>
        <w:jc w:val="left"/>
        <w:rPr>
          <w:rFonts w:ascii="仿宋" w:eastAsia="仿宋" w:hAnsi="仿宋" w:cs="宋体"/>
          <w:color w:val="000000"/>
          <w:kern w:val="0"/>
          <w:sz w:val="32"/>
          <w:szCs w:val="32"/>
          <w:shd w:val="clear" w:color="auto" w:fill="FFFFFF"/>
          <w:lang w:val="zh-CN"/>
        </w:rPr>
      </w:pPr>
      <w:r w:rsidRPr="00EC0201">
        <w:rPr>
          <w:rFonts w:ascii="仿宋" w:eastAsia="仿宋" w:hAnsi="仿宋" w:cs="宋体" w:hint="eastAsia"/>
          <w:color w:val="000000"/>
          <w:kern w:val="0"/>
          <w:sz w:val="32"/>
          <w:szCs w:val="32"/>
          <w:shd w:val="clear" w:color="auto" w:fill="FFFFFF"/>
          <w:lang w:val="zh-CN"/>
        </w:rPr>
        <w:t>（三）改进建议。</w:t>
      </w:r>
    </w:p>
    <w:p w:rsidR="00EC0201" w:rsidRPr="00EC0201" w:rsidRDefault="00EC0201" w:rsidP="00EC0201">
      <w:pPr>
        <w:adjustRightInd w:val="0"/>
        <w:snapToGrid w:val="0"/>
        <w:spacing w:line="360" w:lineRule="auto"/>
        <w:ind w:firstLineChars="200" w:firstLine="640"/>
        <w:rPr>
          <w:rFonts w:ascii="仿宋" w:eastAsia="仿宋" w:hAnsi="仿宋" w:cs="华文仿宋"/>
          <w:color w:val="000000"/>
          <w:sz w:val="32"/>
          <w:szCs w:val="32"/>
        </w:rPr>
      </w:pPr>
      <w:r w:rsidRPr="00EC0201">
        <w:rPr>
          <w:rFonts w:ascii="仿宋" w:eastAsia="仿宋" w:hAnsi="仿宋" w:cs="华文仿宋" w:hint="eastAsia"/>
          <w:color w:val="000000"/>
          <w:sz w:val="32"/>
          <w:szCs w:val="32"/>
        </w:rPr>
        <w:t>根据绩效评价工作相关要求，进一步完善各项资金管理制度。加强财政资金管理，切实提高资金使用效率。加强对绩效评价相关方面的学习，吃透相关文件精神，并与实际工作相结合，使来年的绩效评价工作更上一个新的台阶。</w:t>
      </w:r>
    </w:p>
    <w:p w:rsidR="00EC0201" w:rsidRPr="00EC0201" w:rsidRDefault="00EC0201" w:rsidP="00EC0201">
      <w:pPr>
        <w:widowControl/>
        <w:spacing w:line="360" w:lineRule="auto"/>
        <w:ind w:firstLineChars="200" w:firstLine="640"/>
        <w:rPr>
          <w:rFonts w:ascii="仿宋" w:eastAsia="仿宋" w:hAnsi="仿宋" w:cs="华文仿宋"/>
          <w:color w:val="000000"/>
          <w:sz w:val="32"/>
          <w:szCs w:val="32"/>
        </w:rPr>
      </w:pPr>
      <w:r w:rsidRPr="00EC0201">
        <w:rPr>
          <w:rFonts w:ascii="仿宋" w:eastAsia="仿宋" w:hAnsi="仿宋" w:cs="华文仿宋" w:hint="eastAsia"/>
          <w:color w:val="000000"/>
          <w:sz w:val="32"/>
          <w:szCs w:val="32"/>
        </w:rPr>
        <w:lastRenderedPageBreak/>
        <w:t>1.学习如何科学合理制定绩效目标及考核体系，充分发挥绩效工作效用。</w:t>
      </w:r>
    </w:p>
    <w:p w:rsidR="00EC0201" w:rsidRPr="00EC0201" w:rsidRDefault="00EC0201" w:rsidP="00EC0201">
      <w:pPr>
        <w:widowControl/>
        <w:spacing w:line="360" w:lineRule="auto"/>
        <w:ind w:firstLine="640"/>
        <w:rPr>
          <w:rFonts w:ascii="仿宋" w:eastAsia="仿宋" w:hAnsi="仿宋" w:cs="华文仿宋"/>
          <w:color w:val="000000"/>
          <w:sz w:val="32"/>
          <w:szCs w:val="32"/>
        </w:rPr>
      </w:pPr>
      <w:r w:rsidRPr="00EC0201">
        <w:rPr>
          <w:rFonts w:ascii="仿宋" w:eastAsia="仿宋" w:hAnsi="仿宋" w:cs="华文仿宋" w:hint="eastAsia"/>
          <w:color w:val="000000"/>
          <w:sz w:val="32"/>
          <w:szCs w:val="32"/>
        </w:rPr>
        <w:t>2.对于能细分、</w:t>
      </w:r>
      <w:proofErr w:type="gramStart"/>
      <w:r w:rsidRPr="00EC0201">
        <w:rPr>
          <w:rFonts w:ascii="仿宋" w:eastAsia="仿宋" w:hAnsi="仿宋" w:cs="华文仿宋" w:hint="eastAsia"/>
          <w:color w:val="000000"/>
          <w:sz w:val="32"/>
          <w:szCs w:val="32"/>
        </w:rPr>
        <w:t>归总的</w:t>
      </w:r>
      <w:proofErr w:type="gramEnd"/>
      <w:r w:rsidRPr="00EC0201">
        <w:rPr>
          <w:rFonts w:ascii="仿宋" w:eastAsia="仿宋" w:hAnsi="仿宋" w:cs="华文仿宋" w:hint="eastAsia"/>
          <w:color w:val="000000"/>
          <w:sz w:val="32"/>
          <w:szCs w:val="32"/>
        </w:rPr>
        <w:t>业务工作，效仿专项支出进行管理，以便更好的进行绩效评价，发现不足，提出改进。</w:t>
      </w:r>
    </w:p>
    <w:p w:rsidR="00EC0201" w:rsidRPr="00EC0201" w:rsidRDefault="00EC0201" w:rsidP="00EC0201">
      <w:pPr>
        <w:widowControl/>
        <w:spacing w:line="360" w:lineRule="auto"/>
        <w:ind w:firstLine="640"/>
        <w:rPr>
          <w:rFonts w:ascii="仿宋" w:eastAsia="仿宋" w:hAnsi="仿宋" w:cs="华文仿宋"/>
          <w:b/>
          <w:color w:val="000000"/>
          <w:kern w:val="0"/>
          <w:sz w:val="32"/>
          <w:szCs w:val="32"/>
          <w:shd w:val="clear" w:color="auto" w:fill="FFFFFF"/>
        </w:rPr>
      </w:pPr>
      <w:r w:rsidRPr="00EC0201">
        <w:rPr>
          <w:rFonts w:ascii="仿宋" w:eastAsia="仿宋" w:hAnsi="仿宋" w:cs="华文仿宋" w:hint="eastAsia"/>
          <w:color w:val="000000"/>
          <w:sz w:val="32"/>
          <w:szCs w:val="32"/>
        </w:rPr>
        <w:t>3.财务上，会计核算要更加详细，为本单位各项工作的开展、总结、评估提供有效数据资料支撑，为各项业务工作更好的开展提供帮助。</w:t>
      </w:r>
    </w:p>
    <w:p w:rsidR="00EC0201" w:rsidRPr="00E46185" w:rsidRDefault="00EC0201" w:rsidP="00EC0201">
      <w:pPr>
        <w:widowControl/>
        <w:adjustRightInd w:val="0"/>
        <w:snapToGrid w:val="0"/>
        <w:spacing w:line="360" w:lineRule="auto"/>
        <w:ind w:firstLineChars="200" w:firstLine="420"/>
        <w:contextualSpacing/>
        <w:jc w:val="left"/>
        <w:rPr>
          <w:rFonts w:ascii="仿宋" w:eastAsia="仿宋" w:hAnsi="仿宋" w:cs="宋体"/>
          <w:color w:val="000000"/>
          <w:kern w:val="0"/>
          <w:shd w:val="clear" w:color="auto" w:fill="FFFFFF"/>
          <w:lang w:val="zh-CN"/>
        </w:rPr>
      </w:pPr>
    </w:p>
    <w:p w:rsidR="00AF3524" w:rsidRDefault="00AF3524">
      <w:pPr>
        <w:spacing w:line="600" w:lineRule="exact"/>
        <w:jc w:val="center"/>
        <w:outlineLvl w:val="0"/>
        <w:rPr>
          <w:rFonts w:ascii="仿宋" w:eastAsia="仿宋" w:hAnsi="仿宋"/>
          <w:color w:val="000000"/>
          <w:sz w:val="44"/>
          <w:szCs w:val="44"/>
        </w:rPr>
      </w:pPr>
      <w:bookmarkStart w:id="60" w:name="_Toc15396618"/>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AF3524" w:rsidRDefault="00AF3524">
      <w:pPr>
        <w:spacing w:line="600" w:lineRule="exact"/>
        <w:jc w:val="center"/>
        <w:outlineLvl w:val="0"/>
        <w:rPr>
          <w:rFonts w:ascii="仿宋" w:eastAsia="仿宋" w:hAnsi="仿宋"/>
          <w:color w:val="000000"/>
          <w:sz w:val="44"/>
          <w:szCs w:val="44"/>
        </w:rPr>
      </w:pPr>
    </w:p>
    <w:p w:rsidR="002D3882" w:rsidRDefault="002D3882" w:rsidP="002D3882">
      <w:pPr>
        <w:spacing w:line="580" w:lineRule="exact"/>
        <w:rPr>
          <w:rFonts w:ascii="黑体" w:eastAsia="黑体" w:hAnsi="黑体" w:cs="黑体"/>
          <w:sz w:val="32"/>
          <w:szCs w:val="32"/>
        </w:rPr>
      </w:pPr>
    </w:p>
    <w:p w:rsidR="002D3882" w:rsidRDefault="002D3882" w:rsidP="002D3882">
      <w:pPr>
        <w:spacing w:line="580" w:lineRule="exact"/>
        <w:rPr>
          <w:rFonts w:ascii="黑体" w:eastAsia="黑体" w:hAnsi="黑体" w:cs="黑体"/>
          <w:sz w:val="32"/>
          <w:szCs w:val="32"/>
        </w:rPr>
      </w:pPr>
    </w:p>
    <w:p w:rsidR="002D3882" w:rsidRDefault="002D3882" w:rsidP="002D3882">
      <w:pPr>
        <w:spacing w:line="580" w:lineRule="exact"/>
        <w:rPr>
          <w:rFonts w:ascii="黑体" w:eastAsia="黑体" w:hAnsi="黑体" w:cs="黑体"/>
          <w:sz w:val="32"/>
          <w:szCs w:val="32"/>
        </w:rPr>
      </w:pPr>
    </w:p>
    <w:p w:rsidR="002D3882" w:rsidRDefault="002D3882" w:rsidP="002D3882">
      <w:pPr>
        <w:spacing w:line="580" w:lineRule="exact"/>
        <w:rPr>
          <w:rFonts w:ascii="黑体" w:eastAsia="黑体" w:hAnsi="黑体" w:cs="黑体"/>
          <w:sz w:val="32"/>
          <w:szCs w:val="32"/>
        </w:rPr>
      </w:pPr>
    </w:p>
    <w:p w:rsidR="002D3882" w:rsidRDefault="002D3882" w:rsidP="002D3882">
      <w:pPr>
        <w:spacing w:line="580" w:lineRule="exact"/>
        <w:rPr>
          <w:rFonts w:ascii="黑体" w:eastAsia="黑体" w:hAnsi="黑体" w:cs="黑体"/>
          <w:sz w:val="32"/>
          <w:szCs w:val="32"/>
        </w:rPr>
      </w:pPr>
    </w:p>
    <w:p w:rsidR="002D3882" w:rsidRDefault="002D3882" w:rsidP="002D3882">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2D3882" w:rsidRDefault="002D3882" w:rsidP="002D3882">
      <w:pPr>
        <w:spacing w:line="580" w:lineRule="exact"/>
        <w:ind w:firstLineChars="200" w:firstLine="640"/>
        <w:rPr>
          <w:rFonts w:ascii="仿宋_GB2312" w:eastAsia="仿宋_GB2312" w:hAnsi="仿宋_GB2312" w:cs="仿宋_GB2312"/>
          <w:sz w:val="32"/>
          <w:szCs w:val="32"/>
        </w:rPr>
      </w:pPr>
    </w:p>
    <w:p w:rsidR="002D3882" w:rsidRDefault="002D3882" w:rsidP="002D3882">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2D3882" w:rsidRDefault="002D3882" w:rsidP="002D3882">
      <w:pPr>
        <w:spacing w:line="600" w:lineRule="exact"/>
        <w:rPr>
          <w:rFonts w:ascii="宋体"/>
          <w:sz w:val="32"/>
          <w:szCs w:val="32"/>
          <w:lang w:val="zh-CN"/>
        </w:rPr>
      </w:pPr>
    </w:p>
    <w:p w:rsidR="002D3882" w:rsidRDefault="00965527">
      <w:pPr>
        <w:spacing w:line="600" w:lineRule="exact"/>
        <w:jc w:val="center"/>
        <w:outlineLvl w:val="0"/>
        <w:rPr>
          <w:rFonts w:ascii="仿宋" w:eastAsia="仿宋" w:hAnsi="仿宋"/>
          <w:color w:val="000000"/>
          <w:sz w:val="44"/>
          <w:szCs w:val="44"/>
        </w:rPr>
      </w:pPr>
      <w:r>
        <w:rPr>
          <w:rFonts w:ascii="仿宋" w:eastAsia="仿宋" w:hAnsi="仿宋" w:hint="eastAsia"/>
          <w:color w:val="000000"/>
          <w:sz w:val="44"/>
          <w:szCs w:val="44"/>
        </w:rPr>
        <w:t>无</w:t>
      </w: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hint="eastAsia"/>
          <w:color w:val="000000"/>
          <w:sz w:val="44"/>
          <w:szCs w:val="44"/>
        </w:rPr>
      </w:pPr>
    </w:p>
    <w:p w:rsidR="00CE0120" w:rsidRPr="00CE0120" w:rsidRDefault="00CE0120">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965527" w:rsidRDefault="00965527">
      <w:pPr>
        <w:spacing w:line="600" w:lineRule="exact"/>
        <w:jc w:val="center"/>
        <w:outlineLvl w:val="0"/>
        <w:rPr>
          <w:rFonts w:ascii="仿宋" w:eastAsia="仿宋" w:hAnsi="仿宋"/>
          <w:color w:val="000000"/>
          <w:sz w:val="44"/>
          <w:szCs w:val="44"/>
        </w:rPr>
      </w:pPr>
    </w:p>
    <w:p w:rsidR="00EF7F1B" w:rsidRPr="00AF3524" w:rsidRDefault="00896FB7">
      <w:pPr>
        <w:spacing w:line="600" w:lineRule="exact"/>
        <w:jc w:val="center"/>
        <w:outlineLvl w:val="0"/>
        <w:rPr>
          <w:rStyle w:val="1Char"/>
          <w:rFonts w:ascii="仿宋" w:eastAsia="仿宋" w:hAnsi="仿宋"/>
          <w:b w:val="0"/>
        </w:rPr>
      </w:pPr>
      <w:r w:rsidRPr="00AF3524">
        <w:rPr>
          <w:rFonts w:ascii="仿宋" w:eastAsia="仿宋" w:hAnsi="仿宋" w:hint="eastAsia"/>
          <w:color w:val="000000"/>
          <w:sz w:val="44"/>
          <w:szCs w:val="44"/>
        </w:rPr>
        <w:lastRenderedPageBreak/>
        <w:t>第</w:t>
      </w:r>
      <w:r w:rsidRPr="00AF3524">
        <w:rPr>
          <w:rStyle w:val="1Char"/>
          <w:rFonts w:ascii="仿宋" w:eastAsia="仿宋" w:hAnsi="仿宋" w:hint="eastAsia"/>
          <w:b w:val="0"/>
        </w:rPr>
        <w:t>五部分 附表</w:t>
      </w:r>
      <w:bookmarkEnd w:id="58"/>
      <w:bookmarkEnd w:id="60"/>
    </w:p>
    <w:p w:rsidR="00EF7F1B" w:rsidRPr="00AF3524" w:rsidRDefault="00EF7F1B">
      <w:pPr>
        <w:spacing w:line="600" w:lineRule="exact"/>
        <w:jc w:val="center"/>
        <w:outlineLvl w:val="0"/>
        <w:rPr>
          <w:rFonts w:ascii="仿宋" w:eastAsia="仿宋" w:hAnsi="仿宋"/>
          <w:b/>
          <w:color w:val="000000"/>
          <w:sz w:val="44"/>
          <w:szCs w:val="44"/>
        </w:rPr>
      </w:pPr>
    </w:p>
    <w:p w:rsidR="00EF7F1B" w:rsidRPr="00AF3524" w:rsidRDefault="00896FB7" w:rsidP="00DF3B34">
      <w:pPr>
        <w:pStyle w:val="2"/>
        <w:spacing w:line="560" w:lineRule="exact"/>
        <w:rPr>
          <w:rFonts w:ascii="仿宋" w:eastAsia="仿宋" w:hAnsi="仿宋"/>
          <w:color w:val="000000"/>
        </w:rPr>
      </w:pPr>
      <w:bookmarkStart w:id="61" w:name="_Toc15396619"/>
      <w:r w:rsidRPr="00AF3524">
        <w:rPr>
          <w:rFonts w:ascii="仿宋" w:eastAsia="仿宋" w:hAnsi="仿宋" w:hint="eastAsia"/>
          <w:b w:val="0"/>
          <w:color w:val="000000"/>
        </w:rPr>
        <w:t>一、收</w:t>
      </w:r>
      <w:r w:rsidRPr="00AF3524">
        <w:rPr>
          <w:rStyle w:val="2Char"/>
          <w:rFonts w:ascii="仿宋" w:eastAsia="仿宋" w:hAnsi="仿宋" w:hint="eastAsia"/>
        </w:rPr>
        <w:t>入支出决算总表</w:t>
      </w:r>
      <w:bookmarkEnd w:id="61"/>
    </w:p>
    <w:p w:rsidR="00EF7F1B" w:rsidRPr="00AF3524" w:rsidRDefault="00896FB7" w:rsidP="00DF3B34">
      <w:pPr>
        <w:pStyle w:val="2"/>
        <w:spacing w:line="560" w:lineRule="exact"/>
        <w:rPr>
          <w:rFonts w:ascii="仿宋" w:eastAsia="仿宋" w:hAnsi="仿宋"/>
          <w:color w:val="000000"/>
        </w:rPr>
      </w:pPr>
      <w:bookmarkStart w:id="62" w:name="_Toc15396620"/>
      <w:r w:rsidRPr="00AF3524">
        <w:rPr>
          <w:rFonts w:ascii="仿宋" w:eastAsia="仿宋" w:hAnsi="仿宋" w:hint="eastAsia"/>
          <w:b w:val="0"/>
          <w:color w:val="000000"/>
        </w:rPr>
        <w:t>二、收</w:t>
      </w:r>
      <w:r w:rsidRPr="00AF3524">
        <w:rPr>
          <w:rStyle w:val="2Char"/>
          <w:rFonts w:ascii="仿宋" w:eastAsia="仿宋" w:hAnsi="仿宋" w:hint="eastAsia"/>
        </w:rPr>
        <w:t>入决算表</w:t>
      </w:r>
      <w:bookmarkEnd w:id="62"/>
    </w:p>
    <w:p w:rsidR="00EF7F1B" w:rsidRPr="00AF3524" w:rsidRDefault="00896FB7" w:rsidP="00DF3B34">
      <w:pPr>
        <w:pStyle w:val="2"/>
        <w:spacing w:line="560" w:lineRule="exact"/>
        <w:rPr>
          <w:rFonts w:ascii="仿宋" w:eastAsia="仿宋" w:hAnsi="仿宋"/>
          <w:color w:val="000000"/>
        </w:rPr>
      </w:pPr>
      <w:bookmarkStart w:id="63" w:name="_Toc15396621"/>
      <w:r w:rsidRPr="00AF3524">
        <w:rPr>
          <w:rStyle w:val="2Char"/>
          <w:rFonts w:ascii="仿宋" w:eastAsia="仿宋" w:hAnsi="仿宋" w:hint="eastAsia"/>
        </w:rPr>
        <w:t>三、</w:t>
      </w:r>
      <w:r w:rsidRPr="00AF3524">
        <w:rPr>
          <w:rFonts w:ascii="仿宋" w:eastAsia="仿宋" w:hAnsi="仿宋" w:hint="eastAsia"/>
          <w:b w:val="0"/>
          <w:color w:val="000000"/>
        </w:rPr>
        <w:t>支</w:t>
      </w:r>
      <w:r w:rsidRPr="00AF3524">
        <w:rPr>
          <w:rStyle w:val="2Char"/>
          <w:rFonts w:ascii="仿宋" w:eastAsia="仿宋" w:hAnsi="仿宋" w:hint="eastAsia"/>
        </w:rPr>
        <w:t>出决算表</w:t>
      </w:r>
      <w:bookmarkEnd w:id="63"/>
    </w:p>
    <w:p w:rsidR="00EF7F1B" w:rsidRPr="00AF3524" w:rsidRDefault="00896FB7" w:rsidP="00DF3B34">
      <w:pPr>
        <w:pStyle w:val="2"/>
        <w:spacing w:line="560" w:lineRule="exact"/>
        <w:rPr>
          <w:rFonts w:ascii="仿宋" w:eastAsia="仿宋" w:hAnsi="仿宋"/>
          <w:b w:val="0"/>
          <w:color w:val="000000"/>
        </w:rPr>
      </w:pPr>
      <w:bookmarkStart w:id="64" w:name="_Toc15396622"/>
      <w:r w:rsidRPr="00AF3524">
        <w:rPr>
          <w:rStyle w:val="2Char"/>
          <w:rFonts w:ascii="仿宋" w:eastAsia="仿宋" w:hAnsi="仿宋" w:hint="eastAsia"/>
        </w:rPr>
        <w:t>四、</w:t>
      </w:r>
      <w:r w:rsidRPr="00AF3524">
        <w:rPr>
          <w:rFonts w:ascii="仿宋" w:eastAsia="仿宋" w:hAnsi="仿宋" w:hint="eastAsia"/>
          <w:b w:val="0"/>
          <w:color w:val="000000"/>
        </w:rPr>
        <w:t>财</w:t>
      </w:r>
      <w:r w:rsidRPr="00AF3524">
        <w:rPr>
          <w:rStyle w:val="2Char"/>
          <w:rFonts w:ascii="仿宋" w:eastAsia="仿宋" w:hAnsi="仿宋" w:hint="eastAsia"/>
        </w:rPr>
        <w:t>政拨款收入支出决算总表</w:t>
      </w:r>
      <w:bookmarkEnd w:id="64"/>
    </w:p>
    <w:p w:rsidR="00EF7F1B" w:rsidRPr="00AF3524" w:rsidRDefault="00896FB7" w:rsidP="00DF3B34">
      <w:pPr>
        <w:pStyle w:val="2"/>
        <w:spacing w:line="560" w:lineRule="exact"/>
        <w:rPr>
          <w:rStyle w:val="2Char"/>
          <w:rFonts w:ascii="仿宋" w:eastAsia="仿宋" w:hAnsi="仿宋"/>
        </w:rPr>
      </w:pPr>
      <w:bookmarkStart w:id="65" w:name="_Toc15396623"/>
      <w:r w:rsidRPr="00AF3524">
        <w:rPr>
          <w:rStyle w:val="2Char"/>
          <w:rFonts w:ascii="仿宋" w:eastAsia="仿宋" w:hAnsi="仿宋" w:hint="eastAsia"/>
        </w:rPr>
        <w:t>五、</w:t>
      </w:r>
      <w:r w:rsidRPr="00AF3524">
        <w:rPr>
          <w:rFonts w:ascii="仿宋" w:eastAsia="仿宋" w:hAnsi="仿宋" w:hint="eastAsia"/>
          <w:b w:val="0"/>
          <w:color w:val="000000"/>
        </w:rPr>
        <w:t>财</w:t>
      </w:r>
      <w:r w:rsidRPr="00AF3524">
        <w:rPr>
          <w:rStyle w:val="2Char"/>
          <w:rFonts w:ascii="仿宋" w:eastAsia="仿宋" w:hAnsi="仿宋" w:hint="eastAsia"/>
        </w:rPr>
        <w:t>政拨款支出决算明细表</w:t>
      </w:r>
      <w:bookmarkStart w:id="66" w:name="_Toc15396624"/>
      <w:bookmarkEnd w:id="65"/>
    </w:p>
    <w:p w:rsidR="00EF7F1B" w:rsidRPr="00AF3524" w:rsidRDefault="00896FB7" w:rsidP="00DF3B34">
      <w:pPr>
        <w:pStyle w:val="2"/>
        <w:spacing w:line="560" w:lineRule="exact"/>
        <w:rPr>
          <w:rFonts w:ascii="仿宋" w:eastAsia="仿宋" w:hAnsi="仿宋"/>
          <w:color w:val="000000"/>
        </w:rPr>
      </w:pPr>
      <w:r w:rsidRPr="00AF3524">
        <w:rPr>
          <w:rStyle w:val="2Char"/>
          <w:rFonts w:ascii="仿宋" w:eastAsia="仿宋" w:hAnsi="仿宋" w:hint="eastAsia"/>
        </w:rPr>
        <w:t>六、</w:t>
      </w:r>
      <w:r w:rsidRPr="00AF3524">
        <w:rPr>
          <w:rFonts w:ascii="仿宋" w:eastAsia="仿宋" w:hAnsi="仿宋" w:hint="eastAsia"/>
          <w:b w:val="0"/>
          <w:color w:val="000000"/>
        </w:rPr>
        <w:t>一</w:t>
      </w:r>
      <w:r w:rsidRPr="00AF3524">
        <w:rPr>
          <w:rStyle w:val="2Char"/>
          <w:rFonts w:ascii="仿宋" w:eastAsia="仿宋" w:hAnsi="仿宋" w:hint="eastAsia"/>
        </w:rPr>
        <w:t>般公共预算财政拨款支出决算表</w:t>
      </w:r>
      <w:bookmarkEnd w:id="66"/>
    </w:p>
    <w:p w:rsidR="00EF7F1B" w:rsidRPr="00AF3524" w:rsidRDefault="00896FB7" w:rsidP="00DF3B34">
      <w:pPr>
        <w:pStyle w:val="2"/>
        <w:spacing w:line="560" w:lineRule="exact"/>
        <w:rPr>
          <w:rFonts w:ascii="仿宋" w:eastAsia="仿宋" w:hAnsi="仿宋"/>
          <w:color w:val="000000"/>
        </w:rPr>
      </w:pPr>
      <w:bookmarkStart w:id="67" w:name="_Toc15396625"/>
      <w:r w:rsidRPr="00AF3524">
        <w:rPr>
          <w:rStyle w:val="2Char"/>
          <w:rFonts w:ascii="仿宋" w:eastAsia="仿宋" w:hAnsi="仿宋" w:hint="eastAsia"/>
        </w:rPr>
        <w:t>七、</w:t>
      </w:r>
      <w:r w:rsidRPr="00AF3524">
        <w:rPr>
          <w:rFonts w:ascii="仿宋" w:eastAsia="仿宋" w:hAnsi="仿宋" w:hint="eastAsia"/>
          <w:b w:val="0"/>
          <w:color w:val="000000"/>
        </w:rPr>
        <w:t>一</w:t>
      </w:r>
      <w:r w:rsidRPr="00AF3524">
        <w:rPr>
          <w:rStyle w:val="2Char"/>
          <w:rFonts w:ascii="仿宋" w:eastAsia="仿宋" w:hAnsi="仿宋" w:hint="eastAsia"/>
        </w:rPr>
        <w:t>般公共预算财政拨款支出决算明细表</w:t>
      </w:r>
      <w:bookmarkEnd w:id="67"/>
    </w:p>
    <w:p w:rsidR="00EF7F1B" w:rsidRPr="00AF3524" w:rsidRDefault="00896FB7" w:rsidP="00DF3B34">
      <w:pPr>
        <w:pStyle w:val="2"/>
        <w:spacing w:line="560" w:lineRule="exact"/>
        <w:rPr>
          <w:rFonts w:ascii="仿宋" w:eastAsia="仿宋" w:hAnsi="仿宋"/>
          <w:color w:val="000000"/>
        </w:rPr>
      </w:pPr>
      <w:bookmarkStart w:id="68" w:name="_Toc15396626"/>
      <w:r w:rsidRPr="00AF3524">
        <w:rPr>
          <w:rStyle w:val="2Char"/>
          <w:rFonts w:ascii="仿宋" w:eastAsia="仿宋" w:hAnsi="仿宋" w:hint="eastAsia"/>
        </w:rPr>
        <w:t>八、</w:t>
      </w:r>
      <w:r w:rsidRPr="00AF3524">
        <w:rPr>
          <w:rFonts w:ascii="仿宋" w:eastAsia="仿宋" w:hAnsi="仿宋" w:hint="eastAsia"/>
          <w:b w:val="0"/>
          <w:color w:val="000000"/>
        </w:rPr>
        <w:t>一</w:t>
      </w:r>
      <w:r w:rsidRPr="00AF3524">
        <w:rPr>
          <w:rStyle w:val="2Char"/>
          <w:rFonts w:ascii="仿宋" w:eastAsia="仿宋" w:hAnsi="仿宋" w:hint="eastAsia"/>
        </w:rPr>
        <w:t>般公共预算财政拨款基本支出决算表</w:t>
      </w:r>
      <w:bookmarkEnd w:id="68"/>
    </w:p>
    <w:p w:rsidR="00EF7F1B" w:rsidRPr="00AF3524" w:rsidRDefault="00896FB7" w:rsidP="00DF3B34">
      <w:pPr>
        <w:pStyle w:val="2"/>
        <w:spacing w:line="560" w:lineRule="exact"/>
        <w:rPr>
          <w:rFonts w:ascii="仿宋" w:eastAsia="仿宋" w:hAnsi="仿宋"/>
          <w:color w:val="000000"/>
        </w:rPr>
      </w:pPr>
      <w:bookmarkStart w:id="69" w:name="_Toc15396627"/>
      <w:r w:rsidRPr="00AF3524">
        <w:rPr>
          <w:rStyle w:val="2Char"/>
          <w:rFonts w:ascii="仿宋" w:eastAsia="仿宋" w:hAnsi="仿宋" w:hint="eastAsia"/>
        </w:rPr>
        <w:t>九、</w:t>
      </w:r>
      <w:r w:rsidRPr="00AF3524">
        <w:rPr>
          <w:rFonts w:ascii="仿宋" w:eastAsia="仿宋" w:hAnsi="仿宋" w:hint="eastAsia"/>
          <w:b w:val="0"/>
          <w:color w:val="000000"/>
        </w:rPr>
        <w:t>一</w:t>
      </w:r>
      <w:r w:rsidRPr="00AF3524">
        <w:rPr>
          <w:rStyle w:val="2Char"/>
          <w:rFonts w:ascii="仿宋" w:eastAsia="仿宋" w:hAnsi="仿宋" w:hint="eastAsia"/>
        </w:rPr>
        <w:t>般公共预算财政拨款项目支出决算表</w:t>
      </w:r>
      <w:bookmarkEnd w:id="69"/>
    </w:p>
    <w:p w:rsidR="00EF7F1B" w:rsidRPr="00AF3524" w:rsidRDefault="00896FB7" w:rsidP="00DF3B34">
      <w:pPr>
        <w:pStyle w:val="2"/>
        <w:spacing w:line="560" w:lineRule="exact"/>
        <w:rPr>
          <w:rFonts w:ascii="仿宋" w:eastAsia="仿宋" w:hAnsi="仿宋"/>
          <w:color w:val="000000"/>
        </w:rPr>
      </w:pPr>
      <w:bookmarkStart w:id="70" w:name="_Toc15396628"/>
      <w:r w:rsidRPr="00AF3524">
        <w:rPr>
          <w:rStyle w:val="2Char"/>
          <w:rFonts w:ascii="仿宋" w:eastAsia="仿宋" w:hAnsi="仿宋" w:hint="eastAsia"/>
        </w:rPr>
        <w:t>十、</w:t>
      </w:r>
      <w:r w:rsidRPr="00AF3524">
        <w:rPr>
          <w:rFonts w:ascii="仿宋" w:eastAsia="仿宋" w:hAnsi="仿宋" w:hint="eastAsia"/>
          <w:b w:val="0"/>
          <w:color w:val="000000"/>
        </w:rPr>
        <w:t>一</w:t>
      </w:r>
      <w:r w:rsidRPr="00AF3524">
        <w:rPr>
          <w:rStyle w:val="2Char"/>
          <w:rFonts w:ascii="仿宋" w:eastAsia="仿宋" w:hAnsi="仿宋" w:hint="eastAsia"/>
        </w:rPr>
        <w:t>般公共预算财政拨款“三公”经费支出决算表</w:t>
      </w:r>
      <w:bookmarkEnd w:id="70"/>
    </w:p>
    <w:p w:rsidR="00EF7F1B" w:rsidRPr="00AF3524" w:rsidRDefault="00896FB7" w:rsidP="00DF3B34">
      <w:pPr>
        <w:pStyle w:val="2"/>
        <w:spacing w:line="560" w:lineRule="exact"/>
        <w:rPr>
          <w:rFonts w:ascii="仿宋" w:eastAsia="仿宋" w:hAnsi="仿宋"/>
          <w:color w:val="000000"/>
        </w:rPr>
      </w:pPr>
      <w:bookmarkStart w:id="71" w:name="_Toc15396629"/>
      <w:r w:rsidRPr="00AF3524">
        <w:rPr>
          <w:rStyle w:val="2Char"/>
          <w:rFonts w:ascii="仿宋" w:eastAsia="仿宋" w:hAnsi="仿宋" w:hint="eastAsia"/>
        </w:rPr>
        <w:t>十一、</w:t>
      </w:r>
      <w:r w:rsidRPr="00AF3524">
        <w:rPr>
          <w:rFonts w:ascii="仿宋" w:eastAsia="仿宋" w:hAnsi="仿宋" w:hint="eastAsia"/>
          <w:b w:val="0"/>
          <w:color w:val="000000"/>
        </w:rPr>
        <w:t>政</w:t>
      </w:r>
      <w:r w:rsidRPr="00AF3524">
        <w:rPr>
          <w:rStyle w:val="2Char"/>
          <w:rFonts w:ascii="仿宋" w:eastAsia="仿宋" w:hAnsi="仿宋" w:hint="eastAsia"/>
        </w:rPr>
        <w:t>府性基金预算财政拨款收入支出决算表</w:t>
      </w:r>
      <w:bookmarkEnd w:id="71"/>
    </w:p>
    <w:p w:rsidR="00EF7F1B" w:rsidRPr="00AF3524" w:rsidRDefault="00896FB7" w:rsidP="00DF3B34">
      <w:pPr>
        <w:pStyle w:val="2"/>
        <w:spacing w:line="560" w:lineRule="exact"/>
        <w:rPr>
          <w:rFonts w:ascii="仿宋" w:eastAsia="仿宋" w:hAnsi="仿宋"/>
          <w:color w:val="000000"/>
        </w:rPr>
      </w:pPr>
      <w:bookmarkStart w:id="72" w:name="_Toc15396630"/>
      <w:r w:rsidRPr="00AF3524">
        <w:rPr>
          <w:rStyle w:val="2Char"/>
          <w:rFonts w:ascii="仿宋" w:eastAsia="仿宋" w:hAnsi="仿宋" w:hint="eastAsia"/>
        </w:rPr>
        <w:t>十二、</w:t>
      </w:r>
      <w:r w:rsidRPr="00AF3524">
        <w:rPr>
          <w:rFonts w:ascii="仿宋" w:eastAsia="仿宋" w:hAnsi="仿宋" w:hint="eastAsia"/>
          <w:b w:val="0"/>
          <w:color w:val="000000"/>
        </w:rPr>
        <w:t>政</w:t>
      </w:r>
      <w:r w:rsidRPr="00AF3524">
        <w:rPr>
          <w:rStyle w:val="2Char"/>
          <w:rFonts w:ascii="仿宋" w:eastAsia="仿宋" w:hAnsi="仿宋" w:hint="eastAsia"/>
        </w:rPr>
        <w:t>府性基金预算财政拨款“三公”经费支出决算表</w:t>
      </w:r>
      <w:bookmarkEnd w:id="72"/>
    </w:p>
    <w:p w:rsidR="00DF3B34" w:rsidRDefault="00DF3B34" w:rsidP="00DF3B34">
      <w:pPr>
        <w:pStyle w:val="2"/>
        <w:spacing w:line="560" w:lineRule="exact"/>
        <w:rPr>
          <w:rStyle w:val="2Char"/>
          <w:rFonts w:ascii="仿宋" w:eastAsia="仿宋" w:hAnsi="仿宋"/>
        </w:rPr>
      </w:pPr>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p>
    <w:p w:rsidR="00DF3B34" w:rsidRDefault="00DF3B34" w:rsidP="00DF3B34">
      <w:pPr>
        <w:pStyle w:val="2"/>
        <w:spacing w:line="560" w:lineRule="exact"/>
        <w:rPr>
          <w:rStyle w:val="2Char"/>
          <w:rFonts w:ascii="仿宋" w:eastAsia="仿宋" w:hAnsi="仿宋"/>
        </w:rPr>
      </w:pPr>
      <w:r>
        <w:rPr>
          <w:rStyle w:val="2Char"/>
          <w:rFonts w:ascii="仿宋" w:eastAsia="仿宋" w:hAnsi="仿宋" w:hint="eastAsia"/>
        </w:rPr>
        <w:t>十四、</w:t>
      </w:r>
      <w:r>
        <w:rPr>
          <w:rFonts w:ascii="仿宋" w:eastAsia="仿宋" w:hAnsi="仿宋" w:hint="eastAsia"/>
          <w:b w:val="0"/>
          <w:color w:val="000000"/>
        </w:rPr>
        <w:t>国</w:t>
      </w:r>
      <w:r>
        <w:rPr>
          <w:rStyle w:val="2Char"/>
          <w:rFonts w:ascii="仿宋" w:eastAsia="仿宋" w:hAnsi="仿宋" w:hint="eastAsia"/>
        </w:rPr>
        <w:t>有资本经营预算财政拨款支出决算表</w:t>
      </w:r>
    </w:p>
    <w:p w:rsidR="00DF3B34" w:rsidRPr="00DF3B34" w:rsidRDefault="00DF3B34" w:rsidP="00DF3B34">
      <w:pPr>
        <w:spacing w:line="560" w:lineRule="exact"/>
      </w:pPr>
    </w:p>
    <w:sectPr w:rsidR="00DF3B34" w:rsidRPr="00DF3B34" w:rsidSect="00EF7F1B">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2A" w:rsidRDefault="00B2032A" w:rsidP="00EF7F1B">
      <w:r>
        <w:separator/>
      </w:r>
    </w:p>
  </w:endnote>
  <w:endnote w:type="continuationSeparator" w:id="0">
    <w:p w:rsidR="00B2032A" w:rsidRDefault="00B2032A" w:rsidP="00EF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DA3264" w:rsidRDefault="00BC7A94">
        <w:pPr>
          <w:pStyle w:val="a5"/>
          <w:jc w:val="center"/>
        </w:pPr>
        <w:fldSimple w:instr="PAGE   \* MERGEFORMAT">
          <w:r w:rsidR="00CE0120" w:rsidRPr="00CE0120">
            <w:rPr>
              <w:noProof/>
              <w:lang w:val="zh-CN"/>
            </w:rPr>
            <w:t>2</w:t>
          </w:r>
        </w:fldSimple>
      </w:p>
    </w:sdtContent>
  </w:sdt>
  <w:p w:rsidR="00DA3264" w:rsidRDefault="00DA32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2A" w:rsidRDefault="00B2032A" w:rsidP="00EF7F1B">
      <w:r>
        <w:separator/>
      </w:r>
    </w:p>
  </w:footnote>
  <w:footnote w:type="continuationSeparator" w:id="0">
    <w:p w:rsidR="00B2032A" w:rsidRDefault="00B2032A" w:rsidP="00EF7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64" w:rsidRDefault="00DA326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371B26A"/>
    <w:multiLevelType w:val="singleLevel"/>
    <w:tmpl w:val="E371B26A"/>
    <w:lvl w:ilvl="0">
      <w:start w:val="2"/>
      <w:numFmt w:val="chineseCounting"/>
      <w:suff w:val="nothing"/>
      <w:lvlText w:val="（%1）"/>
      <w:lvlJc w:val="left"/>
      <w:rPr>
        <w:rFonts w:hint="eastAsia"/>
      </w:rPr>
    </w:lvl>
  </w:abstractNum>
  <w:abstractNum w:abstractNumId="3">
    <w:nsid w:val="F9E94DFA"/>
    <w:multiLevelType w:val="singleLevel"/>
    <w:tmpl w:val="F9E94DFA"/>
    <w:lvl w:ilvl="0">
      <w:start w:val="3"/>
      <w:numFmt w:val="decimal"/>
      <w:lvlText w:val="%1."/>
      <w:lvlJc w:val="left"/>
      <w:pPr>
        <w:tabs>
          <w:tab w:val="left" w:pos="312"/>
        </w:tabs>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3CFD"/>
    <w:rsid w:val="00014681"/>
    <w:rsid w:val="000222C6"/>
    <w:rsid w:val="00022872"/>
    <w:rsid w:val="0002549F"/>
    <w:rsid w:val="000468DB"/>
    <w:rsid w:val="00054654"/>
    <w:rsid w:val="0006487A"/>
    <w:rsid w:val="00065F8F"/>
    <w:rsid w:val="00070A43"/>
    <w:rsid w:val="000768F2"/>
    <w:rsid w:val="0009184B"/>
    <w:rsid w:val="00094236"/>
    <w:rsid w:val="00094E80"/>
    <w:rsid w:val="0009593C"/>
    <w:rsid w:val="00097322"/>
    <w:rsid w:val="000A6A92"/>
    <w:rsid w:val="000B047F"/>
    <w:rsid w:val="000B5923"/>
    <w:rsid w:val="000B5A48"/>
    <w:rsid w:val="000B6FF3"/>
    <w:rsid w:val="000B7C65"/>
    <w:rsid w:val="000C3467"/>
    <w:rsid w:val="000C3CA6"/>
    <w:rsid w:val="000C4425"/>
    <w:rsid w:val="000C5E05"/>
    <w:rsid w:val="000D1267"/>
    <w:rsid w:val="000D1D50"/>
    <w:rsid w:val="000D5782"/>
    <w:rsid w:val="000E6613"/>
    <w:rsid w:val="000E7119"/>
    <w:rsid w:val="0010532C"/>
    <w:rsid w:val="001122C1"/>
    <w:rsid w:val="00114E9B"/>
    <w:rsid w:val="0011754F"/>
    <w:rsid w:val="0012610E"/>
    <w:rsid w:val="00133549"/>
    <w:rsid w:val="0013368E"/>
    <w:rsid w:val="00141B77"/>
    <w:rsid w:val="00142216"/>
    <w:rsid w:val="001433BF"/>
    <w:rsid w:val="00144D6A"/>
    <w:rsid w:val="0014729F"/>
    <w:rsid w:val="00157BAB"/>
    <w:rsid w:val="00163E61"/>
    <w:rsid w:val="001654D1"/>
    <w:rsid w:val="00174518"/>
    <w:rsid w:val="0018106D"/>
    <w:rsid w:val="001877A7"/>
    <w:rsid w:val="00191536"/>
    <w:rsid w:val="00196687"/>
    <w:rsid w:val="001A51D5"/>
    <w:rsid w:val="001C0962"/>
    <w:rsid w:val="001C4932"/>
    <w:rsid w:val="001D4B67"/>
    <w:rsid w:val="001D7531"/>
    <w:rsid w:val="001D7574"/>
    <w:rsid w:val="001E737D"/>
    <w:rsid w:val="001F0592"/>
    <w:rsid w:val="001F7506"/>
    <w:rsid w:val="002006CD"/>
    <w:rsid w:val="00202B36"/>
    <w:rsid w:val="00203B11"/>
    <w:rsid w:val="00204B7A"/>
    <w:rsid w:val="00204CDE"/>
    <w:rsid w:val="0021101A"/>
    <w:rsid w:val="00216B88"/>
    <w:rsid w:val="00220536"/>
    <w:rsid w:val="00223913"/>
    <w:rsid w:val="00224C2B"/>
    <w:rsid w:val="002257E8"/>
    <w:rsid w:val="00235629"/>
    <w:rsid w:val="00260C38"/>
    <w:rsid w:val="002610F9"/>
    <w:rsid w:val="002616C0"/>
    <w:rsid w:val="00265372"/>
    <w:rsid w:val="002662AA"/>
    <w:rsid w:val="00270B5C"/>
    <w:rsid w:val="00280496"/>
    <w:rsid w:val="00294DC9"/>
    <w:rsid w:val="00295495"/>
    <w:rsid w:val="002A2A03"/>
    <w:rsid w:val="002A31DE"/>
    <w:rsid w:val="002B2613"/>
    <w:rsid w:val="002B530F"/>
    <w:rsid w:val="002D19B0"/>
    <w:rsid w:val="002D3402"/>
    <w:rsid w:val="002D3882"/>
    <w:rsid w:val="002D6D05"/>
    <w:rsid w:val="002E6460"/>
    <w:rsid w:val="002F1818"/>
    <w:rsid w:val="002F567B"/>
    <w:rsid w:val="00306633"/>
    <w:rsid w:val="003114A2"/>
    <w:rsid w:val="003216A9"/>
    <w:rsid w:val="00324CAD"/>
    <w:rsid w:val="003320F6"/>
    <w:rsid w:val="00335A74"/>
    <w:rsid w:val="00342AA6"/>
    <w:rsid w:val="00343E92"/>
    <w:rsid w:val="0036561B"/>
    <w:rsid w:val="0037013F"/>
    <w:rsid w:val="003725BC"/>
    <w:rsid w:val="00380C92"/>
    <w:rsid w:val="003A484F"/>
    <w:rsid w:val="003A4883"/>
    <w:rsid w:val="003B0BE0"/>
    <w:rsid w:val="003B0C1B"/>
    <w:rsid w:val="003B688C"/>
    <w:rsid w:val="003C0291"/>
    <w:rsid w:val="003C39AE"/>
    <w:rsid w:val="003C75CE"/>
    <w:rsid w:val="003C7B60"/>
    <w:rsid w:val="003D0C0F"/>
    <w:rsid w:val="003D1FB2"/>
    <w:rsid w:val="003D6563"/>
    <w:rsid w:val="003D66DA"/>
    <w:rsid w:val="003E1310"/>
    <w:rsid w:val="003E519B"/>
    <w:rsid w:val="003E6F55"/>
    <w:rsid w:val="00406254"/>
    <w:rsid w:val="00414C60"/>
    <w:rsid w:val="00416CD4"/>
    <w:rsid w:val="004223DE"/>
    <w:rsid w:val="00434489"/>
    <w:rsid w:val="00437085"/>
    <w:rsid w:val="00443880"/>
    <w:rsid w:val="004464F4"/>
    <w:rsid w:val="00454BE6"/>
    <w:rsid w:val="00471401"/>
    <w:rsid w:val="00473F31"/>
    <w:rsid w:val="0048263A"/>
    <w:rsid w:val="00487E5D"/>
    <w:rsid w:val="00497D12"/>
    <w:rsid w:val="004A711F"/>
    <w:rsid w:val="004B07F0"/>
    <w:rsid w:val="004B199D"/>
    <w:rsid w:val="004B4690"/>
    <w:rsid w:val="004C4780"/>
    <w:rsid w:val="004D1804"/>
    <w:rsid w:val="004E0A2D"/>
    <w:rsid w:val="004E206B"/>
    <w:rsid w:val="004E6DF7"/>
    <w:rsid w:val="004F0FBD"/>
    <w:rsid w:val="004F403E"/>
    <w:rsid w:val="00505A47"/>
    <w:rsid w:val="00512FDA"/>
    <w:rsid w:val="00520DA0"/>
    <w:rsid w:val="00522B00"/>
    <w:rsid w:val="005356D9"/>
    <w:rsid w:val="0055359E"/>
    <w:rsid w:val="00560967"/>
    <w:rsid w:val="005664BB"/>
    <w:rsid w:val="00566FFA"/>
    <w:rsid w:val="0057473D"/>
    <w:rsid w:val="0057481D"/>
    <w:rsid w:val="00575F0B"/>
    <w:rsid w:val="0058486E"/>
    <w:rsid w:val="00585B33"/>
    <w:rsid w:val="0059014D"/>
    <w:rsid w:val="00594DEE"/>
    <w:rsid w:val="005B33A4"/>
    <w:rsid w:val="005B5C64"/>
    <w:rsid w:val="005C6BD0"/>
    <w:rsid w:val="005C6C4C"/>
    <w:rsid w:val="005D1C8B"/>
    <w:rsid w:val="005D468D"/>
    <w:rsid w:val="005D5CED"/>
    <w:rsid w:val="005D77CA"/>
    <w:rsid w:val="005F1A4C"/>
    <w:rsid w:val="00604D25"/>
    <w:rsid w:val="00605688"/>
    <w:rsid w:val="006070AF"/>
    <w:rsid w:val="00607E6C"/>
    <w:rsid w:val="006101B1"/>
    <w:rsid w:val="006121D9"/>
    <w:rsid w:val="00614AB2"/>
    <w:rsid w:val="00614E44"/>
    <w:rsid w:val="006175C6"/>
    <w:rsid w:val="0062270A"/>
    <w:rsid w:val="00622830"/>
    <w:rsid w:val="00623DA0"/>
    <w:rsid w:val="00630AEF"/>
    <w:rsid w:val="006325F8"/>
    <w:rsid w:val="00632E3F"/>
    <w:rsid w:val="00633463"/>
    <w:rsid w:val="00634C9A"/>
    <w:rsid w:val="006424C4"/>
    <w:rsid w:val="006440E4"/>
    <w:rsid w:val="006569A4"/>
    <w:rsid w:val="0066343B"/>
    <w:rsid w:val="00664777"/>
    <w:rsid w:val="006720B3"/>
    <w:rsid w:val="006748A4"/>
    <w:rsid w:val="00677B68"/>
    <w:rsid w:val="00680D0B"/>
    <w:rsid w:val="00681A31"/>
    <w:rsid w:val="00683E73"/>
    <w:rsid w:val="0068783F"/>
    <w:rsid w:val="006A3141"/>
    <w:rsid w:val="006A5E34"/>
    <w:rsid w:val="006B0C07"/>
    <w:rsid w:val="006B2422"/>
    <w:rsid w:val="006B2B9A"/>
    <w:rsid w:val="006C1937"/>
    <w:rsid w:val="006D73B3"/>
    <w:rsid w:val="006F020C"/>
    <w:rsid w:val="007127B7"/>
    <w:rsid w:val="0071798E"/>
    <w:rsid w:val="007255B5"/>
    <w:rsid w:val="00727533"/>
    <w:rsid w:val="00732359"/>
    <w:rsid w:val="007416B6"/>
    <w:rsid w:val="00746F48"/>
    <w:rsid w:val="0075404D"/>
    <w:rsid w:val="00755227"/>
    <w:rsid w:val="0076182A"/>
    <w:rsid w:val="00767B7E"/>
    <w:rsid w:val="007770C3"/>
    <w:rsid w:val="00784D24"/>
    <w:rsid w:val="00785FBA"/>
    <w:rsid w:val="00786E4A"/>
    <w:rsid w:val="007875EB"/>
    <w:rsid w:val="0079426B"/>
    <w:rsid w:val="007956E3"/>
    <w:rsid w:val="007D0991"/>
    <w:rsid w:val="007D13E6"/>
    <w:rsid w:val="007D1682"/>
    <w:rsid w:val="007D312A"/>
    <w:rsid w:val="007D3F19"/>
    <w:rsid w:val="007D5D86"/>
    <w:rsid w:val="007D7E69"/>
    <w:rsid w:val="007E23B0"/>
    <w:rsid w:val="007E4130"/>
    <w:rsid w:val="007F1991"/>
    <w:rsid w:val="007F2C2F"/>
    <w:rsid w:val="007F55FC"/>
    <w:rsid w:val="007F5665"/>
    <w:rsid w:val="007F6788"/>
    <w:rsid w:val="00800112"/>
    <w:rsid w:val="008131C4"/>
    <w:rsid w:val="00813348"/>
    <w:rsid w:val="00816ECE"/>
    <w:rsid w:val="00824A53"/>
    <w:rsid w:val="008253BB"/>
    <w:rsid w:val="00825468"/>
    <w:rsid w:val="00832236"/>
    <w:rsid w:val="00833962"/>
    <w:rsid w:val="0083706E"/>
    <w:rsid w:val="008408F6"/>
    <w:rsid w:val="00841B96"/>
    <w:rsid w:val="008423A5"/>
    <w:rsid w:val="00850625"/>
    <w:rsid w:val="00853718"/>
    <w:rsid w:val="00855221"/>
    <w:rsid w:val="00860645"/>
    <w:rsid w:val="00871F71"/>
    <w:rsid w:val="00872FD8"/>
    <w:rsid w:val="00885AF4"/>
    <w:rsid w:val="008939CD"/>
    <w:rsid w:val="00894A68"/>
    <w:rsid w:val="00896FB7"/>
    <w:rsid w:val="008B34F7"/>
    <w:rsid w:val="008B66B6"/>
    <w:rsid w:val="008B768C"/>
    <w:rsid w:val="008C4DB1"/>
    <w:rsid w:val="008C4EAF"/>
    <w:rsid w:val="008C5176"/>
    <w:rsid w:val="008C69FC"/>
    <w:rsid w:val="008C7FD0"/>
    <w:rsid w:val="008D1EDC"/>
    <w:rsid w:val="008D4413"/>
    <w:rsid w:val="008E0950"/>
    <w:rsid w:val="008E1DE7"/>
    <w:rsid w:val="008E707C"/>
    <w:rsid w:val="008F0B63"/>
    <w:rsid w:val="008F0CB1"/>
    <w:rsid w:val="00900B08"/>
    <w:rsid w:val="00902155"/>
    <w:rsid w:val="00902FA3"/>
    <w:rsid w:val="00923564"/>
    <w:rsid w:val="0092392E"/>
    <w:rsid w:val="0092466C"/>
    <w:rsid w:val="0093105A"/>
    <w:rsid w:val="009315F9"/>
    <w:rsid w:val="00933499"/>
    <w:rsid w:val="00935C98"/>
    <w:rsid w:val="00941804"/>
    <w:rsid w:val="00946945"/>
    <w:rsid w:val="00951248"/>
    <w:rsid w:val="0095152F"/>
    <w:rsid w:val="00954C49"/>
    <w:rsid w:val="00955E37"/>
    <w:rsid w:val="00965527"/>
    <w:rsid w:val="0097099F"/>
    <w:rsid w:val="00971997"/>
    <w:rsid w:val="00971FFC"/>
    <w:rsid w:val="0098660A"/>
    <w:rsid w:val="009931C3"/>
    <w:rsid w:val="009B2C43"/>
    <w:rsid w:val="009B4EAE"/>
    <w:rsid w:val="009B7573"/>
    <w:rsid w:val="009C22F4"/>
    <w:rsid w:val="009C2E98"/>
    <w:rsid w:val="009C37FB"/>
    <w:rsid w:val="009C41CF"/>
    <w:rsid w:val="009D3447"/>
    <w:rsid w:val="009D46C2"/>
    <w:rsid w:val="009D4711"/>
    <w:rsid w:val="009D7D51"/>
    <w:rsid w:val="009E0609"/>
    <w:rsid w:val="009F1185"/>
    <w:rsid w:val="009F18CD"/>
    <w:rsid w:val="009F2A13"/>
    <w:rsid w:val="009F2B58"/>
    <w:rsid w:val="009F7527"/>
    <w:rsid w:val="00A039ED"/>
    <w:rsid w:val="00A04EB0"/>
    <w:rsid w:val="00A127B4"/>
    <w:rsid w:val="00A13CC1"/>
    <w:rsid w:val="00A16847"/>
    <w:rsid w:val="00A2115E"/>
    <w:rsid w:val="00A237D8"/>
    <w:rsid w:val="00A268C4"/>
    <w:rsid w:val="00A307CD"/>
    <w:rsid w:val="00A3280E"/>
    <w:rsid w:val="00A331C8"/>
    <w:rsid w:val="00A35117"/>
    <w:rsid w:val="00A3738B"/>
    <w:rsid w:val="00A40A00"/>
    <w:rsid w:val="00A4142F"/>
    <w:rsid w:val="00A422EB"/>
    <w:rsid w:val="00A45BB7"/>
    <w:rsid w:val="00A56DF2"/>
    <w:rsid w:val="00A56E6E"/>
    <w:rsid w:val="00A67AB5"/>
    <w:rsid w:val="00A70232"/>
    <w:rsid w:val="00A733B2"/>
    <w:rsid w:val="00A741C2"/>
    <w:rsid w:val="00A77861"/>
    <w:rsid w:val="00A808F0"/>
    <w:rsid w:val="00A8326F"/>
    <w:rsid w:val="00A91760"/>
    <w:rsid w:val="00A93B00"/>
    <w:rsid w:val="00A93C21"/>
    <w:rsid w:val="00AA5277"/>
    <w:rsid w:val="00AA7DE1"/>
    <w:rsid w:val="00AB44B5"/>
    <w:rsid w:val="00AB64C9"/>
    <w:rsid w:val="00AC3C6A"/>
    <w:rsid w:val="00AD0F83"/>
    <w:rsid w:val="00AD5620"/>
    <w:rsid w:val="00AD656B"/>
    <w:rsid w:val="00AD7C1B"/>
    <w:rsid w:val="00AE16BA"/>
    <w:rsid w:val="00AE1EBE"/>
    <w:rsid w:val="00AF3524"/>
    <w:rsid w:val="00AF5865"/>
    <w:rsid w:val="00B03C9D"/>
    <w:rsid w:val="00B060AE"/>
    <w:rsid w:val="00B10517"/>
    <w:rsid w:val="00B14E76"/>
    <w:rsid w:val="00B1558C"/>
    <w:rsid w:val="00B161B8"/>
    <w:rsid w:val="00B2032A"/>
    <w:rsid w:val="00B2048C"/>
    <w:rsid w:val="00B21CB8"/>
    <w:rsid w:val="00B310B9"/>
    <w:rsid w:val="00B35F3F"/>
    <w:rsid w:val="00B36CBB"/>
    <w:rsid w:val="00B425E0"/>
    <w:rsid w:val="00B440AA"/>
    <w:rsid w:val="00B44B70"/>
    <w:rsid w:val="00B529DA"/>
    <w:rsid w:val="00B53C56"/>
    <w:rsid w:val="00B57DAF"/>
    <w:rsid w:val="00B77EA6"/>
    <w:rsid w:val="00B81598"/>
    <w:rsid w:val="00B841F1"/>
    <w:rsid w:val="00B91290"/>
    <w:rsid w:val="00B944D6"/>
    <w:rsid w:val="00BA0A5D"/>
    <w:rsid w:val="00BA3816"/>
    <w:rsid w:val="00BB4DF0"/>
    <w:rsid w:val="00BC01B2"/>
    <w:rsid w:val="00BC289F"/>
    <w:rsid w:val="00BC2D50"/>
    <w:rsid w:val="00BC429F"/>
    <w:rsid w:val="00BC5361"/>
    <w:rsid w:val="00BC5460"/>
    <w:rsid w:val="00BC6B50"/>
    <w:rsid w:val="00BC730F"/>
    <w:rsid w:val="00BC7A94"/>
    <w:rsid w:val="00BD0E25"/>
    <w:rsid w:val="00BE49BB"/>
    <w:rsid w:val="00BF5BD6"/>
    <w:rsid w:val="00C03E31"/>
    <w:rsid w:val="00C30E69"/>
    <w:rsid w:val="00C33E72"/>
    <w:rsid w:val="00C354B2"/>
    <w:rsid w:val="00C35554"/>
    <w:rsid w:val="00C42709"/>
    <w:rsid w:val="00C533CC"/>
    <w:rsid w:val="00C5458A"/>
    <w:rsid w:val="00C5751C"/>
    <w:rsid w:val="00C61BFC"/>
    <w:rsid w:val="00C62B85"/>
    <w:rsid w:val="00C65438"/>
    <w:rsid w:val="00C739F5"/>
    <w:rsid w:val="00C855F8"/>
    <w:rsid w:val="00C91CBB"/>
    <w:rsid w:val="00CB4E70"/>
    <w:rsid w:val="00CC09B6"/>
    <w:rsid w:val="00CC666F"/>
    <w:rsid w:val="00CD1E3F"/>
    <w:rsid w:val="00CE0120"/>
    <w:rsid w:val="00CE44F6"/>
    <w:rsid w:val="00CE49DA"/>
    <w:rsid w:val="00CE4DBB"/>
    <w:rsid w:val="00CE7B61"/>
    <w:rsid w:val="00CF6172"/>
    <w:rsid w:val="00D00095"/>
    <w:rsid w:val="00D04377"/>
    <w:rsid w:val="00D114F0"/>
    <w:rsid w:val="00D20620"/>
    <w:rsid w:val="00D254F7"/>
    <w:rsid w:val="00D26091"/>
    <w:rsid w:val="00D2685C"/>
    <w:rsid w:val="00D34E7C"/>
    <w:rsid w:val="00D35489"/>
    <w:rsid w:val="00D36AFE"/>
    <w:rsid w:val="00D51276"/>
    <w:rsid w:val="00D57160"/>
    <w:rsid w:val="00D61534"/>
    <w:rsid w:val="00D7035F"/>
    <w:rsid w:val="00D737D1"/>
    <w:rsid w:val="00D77CFD"/>
    <w:rsid w:val="00D90975"/>
    <w:rsid w:val="00D937EE"/>
    <w:rsid w:val="00DA3264"/>
    <w:rsid w:val="00DA634F"/>
    <w:rsid w:val="00DA65AC"/>
    <w:rsid w:val="00DB1913"/>
    <w:rsid w:val="00DB3A12"/>
    <w:rsid w:val="00DC0109"/>
    <w:rsid w:val="00DC410D"/>
    <w:rsid w:val="00DC4D6A"/>
    <w:rsid w:val="00DC5A81"/>
    <w:rsid w:val="00DC68CA"/>
    <w:rsid w:val="00DC7CBA"/>
    <w:rsid w:val="00DD73B7"/>
    <w:rsid w:val="00DE7B25"/>
    <w:rsid w:val="00DF28BC"/>
    <w:rsid w:val="00DF34B9"/>
    <w:rsid w:val="00DF3B34"/>
    <w:rsid w:val="00E01053"/>
    <w:rsid w:val="00E05508"/>
    <w:rsid w:val="00E05B03"/>
    <w:rsid w:val="00E07ACF"/>
    <w:rsid w:val="00E12FA0"/>
    <w:rsid w:val="00E23D5B"/>
    <w:rsid w:val="00E27DBF"/>
    <w:rsid w:val="00E331A1"/>
    <w:rsid w:val="00E33202"/>
    <w:rsid w:val="00E336A9"/>
    <w:rsid w:val="00E472B1"/>
    <w:rsid w:val="00E50624"/>
    <w:rsid w:val="00E568DF"/>
    <w:rsid w:val="00E64269"/>
    <w:rsid w:val="00E66797"/>
    <w:rsid w:val="00E82267"/>
    <w:rsid w:val="00E853CE"/>
    <w:rsid w:val="00E867B6"/>
    <w:rsid w:val="00E87F08"/>
    <w:rsid w:val="00EA010F"/>
    <w:rsid w:val="00EA555F"/>
    <w:rsid w:val="00EB3502"/>
    <w:rsid w:val="00EC0201"/>
    <w:rsid w:val="00ED1B63"/>
    <w:rsid w:val="00ED3C1F"/>
    <w:rsid w:val="00ED4085"/>
    <w:rsid w:val="00ED420E"/>
    <w:rsid w:val="00ED6FBE"/>
    <w:rsid w:val="00ED7E15"/>
    <w:rsid w:val="00EE2F57"/>
    <w:rsid w:val="00EF4C34"/>
    <w:rsid w:val="00EF77C6"/>
    <w:rsid w:val="00EF7F1B"/>
    <w:rsid w:val="00F01E41"/>
    <w:rsid w:val="00F05438"/>
    <w:rsid w:val="00F0760B"/>
    <w:rsid w:val="00F1361C"/>
    <w:rsid w:val="00F156F0"/>
    <w:rsid w:val="00F160C7"/>
    <w:rsid w:val="00F2408F"/>
    <w:rsid w:val="00F240E9"/>
    <w:rsid w:val="00F24760"/>
    <w:rsid w:val="00F25445"/>
    <w:rsid w:val="00F25DCF"/>
    <w:rsid w:val="00F30314"/>
    <w:rsid w:val="00F36D8F"/>
    <w:rsid w:val="00F417B1"/>
    <w:rsid w:val="00F43C15"/>
    <w:rsid w:val="00F45853"/>
    <w:rsid w:val="00F55C88"/>
    <w:rsid w:val="00F602DF"/>
    <w:rsid w:val="00F754A1"/>
    <w:rsid w:val="00F76CA8"/>
    <w:rsid w:val="00F81FD9"/>
    <w:rsid w:val="00F841AA"/>
    <w:rsid w:val="00F84A94"/>
    <w:rsid w:val="00F87E96"/>
    <w:rsid w:val="00FA23E8"/>
    <w:rsid w:val="00FB70F8"/>
    <w:rsid w:val="00FD3CC1"/>
    <w:rsid w:val="00FE32A3"/>
    <w:rsid w:val="00FE707E"/>
    <w:rsid w:val="00FF1E02"/>
    <w:rsid w:val="00FF30B4"/>
    <w:rsid w:val="00FF469C"/>
    <w:rsid w:val="00FF624E"/>
    <w:rsid w:val="01427040"/>
    <w:rsid w:val="01F004D3"/>
    <w:rsid w:val="02923C12"/>
    <w:rsid w:val="03677214"/>
    <w:rsid w:val="06431C33"/>
    <w:rsid w:val="06DC5825"/>
    <w:rsid w:val="07A46C27"/>
    <w:rsid w:val="083D5D26"/>
    <w:rsid w:val="08D60F9F"/>
    <w:rsid w:val="0A8032AC"/>
    <w:rsid w:val="0B664507"/>
    <w:rsid w:val="0C6F0D89"/>
    <w:rsid w:val="10C055FF"/>
    <w:rsid w:val="10D50A36"/>
    <w:rsid w:val="115756A7"/>
    <w:rsid w:val="16BB723D"/>
    <w:rsid w:val="1AFE6EBE"/>
    <w:rsid w:val="1C796D9C"/>
    <w:rsid w:val="240371BF"/>
    <w:rsid w:val="28C4272F"/>
    <w:rsid w:val="29FD04D3"/>
    <w:rsid w:val="2B0D4665"/>
    <w:rsid w:val="2C9D4BAE"/>
    <w:rsid w:val="2DA37FC8"/>
    <w:rsid w:val="2FD32D4E"/>
    <w:rsid w:val="319F7F4E"/>
    <w:rsid w:val="31F02AB2"/>
    <w:rsid w:val="31F737A7"/>
    <w:rsid w:val="33A77E4E"/>
    <w:rsid w:val="34B12943"/>
    <w:rsid w:val="350179E4"/>
    <w:rsid w:val="37783A34"/>
    <w:rsid w:val="37920FDD"/>
    <w:rsid w:val="37FE4A9A"/>
    <w:rsid w:val="38E87A31"/>
    <w:rsid w:val="39A7377B"/>
    <w:rsid w:val="3AF602A1"/>
    <w:rsid w:val="3CE34808"/>
    <w:rsid w:val="3D97601F"/>
    <w:rsid w:val="42EB726C"/>
    <w:rsid w:val="43717789"/>
    <w:rsid w:val="45163CC8"/>
    <w:rsid w:val="46D07C4C"/>
    <w:rsid w:val="48300461"/>
    <w:rsid w:val="49024A2B"/>
    <w:rsid w:val="4AC752D0"/>
    <w:rsid w:val="4BD67F74"/>
    <w:rsid w:val="4ECE2238"/>
    <w:rsid w:val="519354A8"/>
    <w:rsid w:val="542250BD"/>
    <w:rsid w:val="5453170A"/>
    <w:rsid w:val="54A3330D"/>
    <w:rsid w:val="54EA10C0"/>
    <w:rsid w:val="562B62D1"/>
    <w:rsid w:val="5673226A"/>
    <w:rsid w:val="57161CD3"/>
    <w:rsid w:val="57733733"/>
    <w:rsid w:val="57E57D9A"/>
    <w:rsid w:val="5B57600F"/>
    <w:rsid w:val="5EF8789C"/>
    <w:rsid w:val="5F1341DC"/>
    <w:rsid w:val="5FEB5DEC"/>
    <w:rsid w:val="64773D56"/>
    <w:rsid w:val="65F764A6"/>
    <w:rsid w:val="682B2CC2"/>
    <w:rsid w:val="685F1325"/>
    <w:rsid w:val="6AEB0E6A"/>
    <w:rsid w:val="6ECD5BDA"/>
    <w:rsid w:val="72734D90"/>
    <w:rsid w:val="758D033F"/>
    <w:rsid w:val="75E326DD"/>
    <w:rsid w:val="78963445"/>
    <w:rsid w:val="792219B5"/>
    <w:rsid w:val="7ACA4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qFormat="1"/>
    <w:lsdException w:name="toc 2" w:semiHidden="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1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F7F1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7F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7F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F7F1B"/>
    <w:pPr>
      <w:spacing w:beforeLines="30"/>
    </w:pPr>
    <w:rPr>
      <w:rFonts w:ascii="仿宋_GB2312" w:eastAsia="仿宋_GB2312"/>
      <w:kern w:val="0"/>
      <w:sz w:val="30"/>
    </w:rPr>
  </w:style>
  <w:style w:type="paragraph" w:styleId="30">
    <w:name w:val="toc 3"/>
    <w:basedOn w:val="a"/>
    <w:next w:val="a"/>
    <w:uiPriority w:val="39"/>
    <w:unhideWhenUsed/>
    <w:qFormat/>
    <w:rsid w:val="00EF7F1B"/>
    <w:pPr>
      <w:tabs>
        <w:tab w:val="right" w:leader="dot" w:pos="8296"/>
      </w:tabs>
      <w:ind w:leftChars="400" w:left="840"/>
    </w:pPr>
  </w:style>
  <w:style w:type="paragraph" w:styleId="a4">
    <w:name w:val="Balloon Text"/>
    <w:basedOn w:val="a"/>
    <w:link w:val="Char0"/>
    <w:uiPriority w:val="99"/>
    <w:unhideWhenUsed/>
    <w:qFormat/>
    <w:rsid w:val="00EF7F1B"/>
    <w:rPr>
      <w:sz w:val="18"/>
      <w:szCs w:val="18"/>
    </w:rPr>
  </w:style>
  <w:style w:type="paragraph" w:styleId="a5">
    <w:name w:val="footer"/>
    <w:basedOn w:val="a"/>
    <w:link w:val="Char1"/>
    <w:uiPriority w:val="99"/>
    <w:qFormat/>
    <w:rsid w:val="00EF7F1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F7F1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unhideWhenUsed/>
    <w:qFormat/>
    <w:rsid w:val="00EF7F1B"/>
    <w:pPr>
      <w:tabs>
        <w:tab w:val="right" w:leader="dot" w:pos="8296"/>
      </w:tabs>
      <w:spacing w:before="93"/>
      <w:jc w:val="center"/>
    </w:pPr>
    <w:rPr>
      <w:rFonts w:ascii="仿宋" w:eastAsia="仿宋" w:hAnsi="仿宋"/>
      <w:sz w:val="28"/>
      <w:szCs w:val="28"/>
    </w:rPr>
  </w:style>
  <w:style w:type="paragraph" w:styleId="20">
    <w:name w:val="toc 2"/>
    <w:basedOn w:val="a"/>
    <w:next w:val="a"/>
    <w:uiPriority w:val="99"/>
    <w:unhideWhenUsed/>
    <w:qFormat/>
    <w:rsid w:val="00EF7F1B"/>
    <w:pPr>
      <w:tabs>
        <w:tab w:val="right" w:leader="dot" w:pos="8296"/>
      </w:tabs>
      <w:ind w:leftChars="200" w:left="420"/>
    </w:pPr>
  </w:style>
  <w:style w:type="character" w:styleId="a7">
    <w:name w:val="Strong"/>
    <w:basedOn w:val="a0"/>
    <w:uiPriority w:val="99"/>
    <w:qFormat/>
    <w:rsid w:val="00EF7F1B"/>
    <w:rPr>
      <w:b/>
    </w:rPr>
  </w:style>
  <w:style w:type="character" w:styleId="a8">
    <w:name w:val="Hyperlink"/>
    <w:basedOn w:val="a0"/>
    <w:uiPriority w:val="99"/>
    <w:unhideWhenUsed/>
    <w:qFormat/>
    <w:rsid w:val="00EF7F1B"/>
    <w:rPr>
      <w:color w:val="0000FF" w:themeColor="hyperlink"/>
      <w:u w:val="single"/>
    </w:rPr>
  </w:style>
  <w:style w:type="character" w:customStyle="1" w:styleId="HeaderChar">
    <w:name w:val="Header Char"/>
    <w:basedOn w:val="a0"/>
    <w:uiPriority w:val="99"/>
    <w:semiHidden/>
    <w:qFormat/>
    <w:rsid w:val="00EF7F1B"/>
    <w:rPr>
      <w:rFonts w:ascii="Times New Roman" w:hAnsi="Times New Roman"/>
      <w:sz w:val="18"/>
      <w:szCs w:val="18"/>
    </w:rPr>
  </w:style>
  <w:style w:type="character" w:customStyle="1" w:styleId="Char2">
    <w:name w:val="页眉 Char"/>
    <w:link w:val="a6"/>
    <w:uiPriority w:val="99"/>
    <w:semiHidden/>
    <w:qFormat/>
    <w:locked/>
    <w:rsid w:val="00EF7F1B"/>
    <w:rPr>
      <w:sz w:val="18"/>
    </w:rPr>
  </w:style>
  <w:style w:type="character" w:customStyle="1" w:styleId="FooterChar">
    <w:name w:val="Footer Char"/>
    <w:basedOn w:val="a0"/>
    <w:uiPriority w:val="99"/>
    <w:semiHidden/>
    <w:qFormat/>
    <w:rsid w:val="00EF7F1B"/>
    <w:rPr>
      <w:rFonts w:ascii="Times New Roman" w:hAnsi="Times New Roman"/>
      <w:sz w:val="18"/>
      <w:szCs w:val="18"/>
    </w:rPr>
  </w:style>
  <w:style w:type="character" w:customStyle="1" w:styleId="Char1">
    <w:name w:val="页脚 Char"/>
    <w:link w:val="a5"/>
    <w:uiPriority w:val="99"/>
    <w:qFormat/>
    <w:locked/>
    <w:rsid w:val="00EF7F1B"/>
    <w:rPr>
      <w:sz w:val="18"/>
    </w:rPr>
  </w:style>
  <w:style w:type="character" w:customStyle="1" w:styleId="BodyTextChar">
    <w:name w:val="Body Text Char"/>
    <w:basedOn w:val="a0"/>
    <w:uiPriority w:val="99"/>
    <w:semiHidden/>
    <w:qFormat/>
    <w:rsid w:val="00EF7F1B"/>
    <w:rPr>
      <w:rFonts w:ascii="Times New Roman" w:hAnsi="Times New Roman"/>
      <w:szCs w:val="24"/>
    </w:rPr>
  </w:style>
  <w:style w:type="character" w:customStyle="1" w:styleId="Char">
    <w:name w:val="正文文本 Char"/>
    <w:link w:val="a3"/>
    <w:uiPriority w:val="99"/>
    <w:qFormat/>
    <w:locked/>
    <w:rsid w:val="00EF7F1B"/>
    <w:rPr>
      <w:rFonts w:ascii="仿宋_GB2312" w:eastAsia="仿宋_GB2312" w:hAnsi="Times New Roman"/>
      <w:sz w:val="24"/>
    </w:rPr>
  </w:style>
  <w:style w:type="paragraph" w:customStyle="1" w:styleId="Default">
    <w:name w:val="Default"/>
    <w:uiPriority w:val="99"/>
    <w:rsid w:val="00EF7F1B"/>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7F1B"/>
    <w:pPr>
      <w:ind w:firstLineChars="200" w:firstLine="420"/>
    </w:pPr>
  </w:style>
  <w:style w:type="character" w:customStyle="1" w:styleId="1Char">
    <w:name w:val="标题 1 Char"/>
    <w:basedOn w:val="a0"/>
    <w:link w:val="1"/>
    <w:uiPriority w:val="9"/>
    <w:qFormat/>
    <w:rsid w:val="00EF7F1B"/>
    <w:rPr>
      <w:rFonts w:ascii="Times New Roman" w:hAnsi="Times New Roman"/>
      <w:b/>
      <w:bCs/>
      <w:kern w:val="44"/>
      <w:sz w:val="44"/>
      <w:szCs w:val="44"/>
    </w:rPr>
  </w:style>
  <w:style w:type="character" w:customStyle="1" w:styleId="2Char">
    <w:name w:val="标题 2 Char"/>
    <w:basedOn w:val="a0"/>
    <w:link w:val="2"/>
    <w:uiPriority w:val="9"/>
    <w:qFormat/>
    <w:rsid w:val="00EF7F1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F7F1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EF7F1B"/>
    <w:rPr>
      <w:rFonts w:ascii="Times New Roman" w:hAnsi="Times New Roman"/>
      <w:kern w:val="2"/>
      <w:sz w:val="18"/>
      <w:szCs w:val="18"/>
    </w:rPr>
  </w:style>
  <w:style w:type="character" w:customStyle="1" w:styleId="3Char">
    <w:name w:val="标题 3 Char"/>
    <w:basedOn w:val="a0"/>
    <w:link w:val="3"/>
    <w:uiPriority w:val="9"/>
    <w:qFormat/>
    <w:rsid w:val="00EF7F1B"/>
    <w:rPr>
      <w:rFonts w:ascii="Times New Roman" w:hAnsi="Times New Roman"/>
      <w:b/>
      <w:bCs/>
      <w:kern w:val="2"/>
      <w:sz w:val="32"/>
      <w:szCs w:val="32"/>
    </w:rPr>
  </w:style>
  <w:style w:type="paragraph" w:customStyle="1" w:styleId="TOC2">
    <w:name w:val="TOC 标题2"/>
    <w:basedOn w:val="1"/>
    <w:next w:val="a"/>
    <w:uiPriority w:val="39"/>
    <w:unhideWhenUsed/>
    <w:qFormat/>
    <w:rsid w:val="00EF7F1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9">
    <w:name w:val="List Paragraph"/>
    <w:basedOn w:val="a"/>
    <w:uiPriority w:val="99"/>
    <w:unhideWhenUsed/>
    <w:rsid w:val="00224C2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2.xml"/><Relationship Id="rId4"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867996003268667"/>
          <c:y val="6.4314018795144104E-2"/>
          <c:w val="0.80085414016240986"/>
          <c:h val="0.80619552586886389"/>
        </c:manualLayout>
      </c:layout>
      <c:barChart>
        <c:barDir val="col"/>
        <c:grouping val="clustered"/>
        <c:ser>
          <c:idx val="0"/>
          <c:order val="0"/>
          <c:tx>
            <c:strRef>
              <c:f>Sheet1!$B$1</c:f>
              <c:strCache>
                <c:ptCount val="1"/>
                <c:pt idx="0">
                  <c:v>2019</c:v>
                </c:pt>
              </c:strCache>
            </c:strRef>
          </c:tx>
          <c:cat>
            <c:strRef>
              <c:f>Sheet1!$A$2:$A$5</c:f>
              <c:strCache>
                <c:ptCount val="2"/>
                <c:pt idx="0">
                  <c:v>财拨收入（万元）</c:v>
                </c:pt>
                <c:pt idx="1">
                  <c:v>财拨支出（万元）</c:v>
                </c:pt>
              </c:strCache>
            </c:strRef>
          </c:cat>
          <c:val>
            <c:numRef>
              <c:f>Sheet1!$B$2:$B$5</c:f>
              <c:numCache>
                <c:formatCode>General</c:formatCode>
                <c:ptCount val="4"/>
                <c:pt idx="0">
                  <c:v>830.31999999999948</c:v>
                </c:pt>
                <c:pt idx="1">
                  <c:v>830.31999999999948</c:v>
                </c:pt>
              </c:numCache>
            </c:numRef>
          </c:val>
        </c:ser>
        <c:ser>
          <c:idx val="1"/>
          <c:order val="1"/>
          <c:tx>
            <c:strRef>
              <c:f>Sheet1!$C$1</c:f>
              <c:strCache>
                <c:ptCount val="1"/>
                <c:pt idx="0">
                  <c:v>2020</c:v>
                </c:pt>
              </c:strCache>
            </c:strRef>
          </c:tx>
          <c:cat>
            <c:strRef>
              <c:f>Sheet1!$A$2:$A$5</c:f>
              <c:strCache>
                <c:ptCount val="2"/>
                <c:pt idx="0">
                  <c:v>财拨收入（万元）</c:v>
                </c:pt>
                <c:pt idx="1">
                  <c:v>财拨支出（万元）</c:v>
                </c:pt>
              </c:strCache>
            </c:strRef>
          </c:cat>
          <c:val>
            <c:numRef>
              <c:f>Sheet1!$C$2:$C$5</c:f>
              <c:numCache>
                <c:formatCode>General</c:formatCode>
                <c:ptCount val="4"/>
                <c:pt idx="0">
                  <c:v>625.51</c:v>
                </c:pt>
                <c:pt idx="1">
                  <c:v>625.51</c:v>
                </c:pt>
              </c:numCache>
            </c:numRef>
          </c:val>
        </c:ser>
        <c:gapWidth val="92"/>
        <c:axId val="344997888"/>
        <c:axId val="345000960"/>
      </c:barChart>
      <c:catAx>
        <c:axId val="344997888"/>
        <c:scaling>
          <c:orientation val="minMax"/>
        </c:scaling>
        <c:axPos val="b"/>
        <c:tickLblPos val="nextTo"/>
        <c:crossAx val="345000960"/>
        <c:crosses val="autoZero"/>
        <c:auto val="1"/>
        <c:lblAlgn val="ctr"/>
        <c:lblOffset val="100"/>
      </c:catAx>
      <c:valAx>
        <c:axId val="345000960"/>
        <c:scaling>
          <c:orientation val="minMax"/>
        </c:scaling>
        <c:axPos val="l"/>
        <c:majorGridlines/>
        <c:numFmt formatCode="General" sourceLinked="1"/>
        <c:tickLblPos val="nextTo"/>
        <c:crossAx val="344997888"/>
        <c:crosses val="autoZero"/>
        <c:crossBetween val="between"/>
      </c:valAx>
    </c:plotArea>
    <c:legend>
      <c:legendPos val="r"/>
      <c:layout>
        <c:manualLayout>
          <c:xMode val="edge"/>
          <c:yMode val="edge"/>
          <c:x val="0.90786301904893718"/>
          <c:y val="0.72883053206739745"/>
          <c:w val="8.9729083045934008E-2"/>
          <c:h val="0.1492913385826778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rPr altLang="en-US"/>
              <a:t>收入决算结构图</a:t>
            </a:r>
            <a:endParaRPr lang="en-US" altLang="zh-CN"/>
          </a:p>
        </c:rich>
      </c:tx>
      <c:spPr>
        <a:noFill/>
        <a:ln>
          <a:noFill/>
        </a:ln>
        <a:effectLst/>
      </c:spPr>
    </c:title>
    <c:plotArea>
      <c:layout/>
      <c:pieChart>
        <c:varyColors val="1"/>
        <c:ser>
          <c:idx val="0"/>
          <c:order val="0"/>
          <c:tx>
            <c:strRef>
              <c:f>Sheet1!$B$1</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Pt>
            <c:idx val="4"/>
            <c:spPr>
              <a:solidFill>
                <a:schemeClr val="accent5"/>
              </a:solidFill>
              <a:ln w="19050">
                <a:solidFill>
                  <a:schemeClr val="bg1"/>
                </a:solidFill>
              </a:ln>
              <a:effectLst>
                <a:outerShdw blurRad="63500" sx="102000" sy="102000" algn="ctr" rotWithShape="0">
                  <a:srgbClr val="384C7C">
                    <a:alpha val="18000"/>
                  </a:srgbClr>
                </a:outerShdw>
              </a:effectLst>
            </c:spPr>
          </c:dPt>
          <c:dPt>
            <c:idx val="5"/>
            <c:spPr>
              <a:solidFill>
                <a:schemeClr val="accent6"/>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一般公共预算财政拨款收入</c:v>
                </c:pt>
                <c:pt idx="1">
                  <c:v>政府性基金预算财政拨款收入</c:v>
                </c:pt>
                <c:pt idx="2">
                  <c:v>上级补助收入</c:v>
                </c:pt>
                <c:pt idx="3">
                  <c:v>事业收入</c:v>
                </c:pt>
                <c:pt idx="4">
                  <c:v>附属单位上缴收入</c:v>
                </c:pt>
                <c:pt idx="5">
                  <c:v>其他收入</c:v>
                </c:pt>
              </c:strCache>
            </c:strRef>
          </c:cat>
          <c:val>
            <c:numRef>
              <c:f>Sheet1!$B$2:$B$7</c:f>
              <c:numCache>
                <c:formatCode>General</c:formatCode>
                <c:ptCount val="6"/>
                <c:pt idx="0">
                  <c:v>95.33</c:v>
                </c:pt>
                <c:pt idx="1">
                  <c:v>0</c:v>
                </c:pt>
                <c:pt idx="2">
                  <c:v>0</c:v>
                </c:pt>
                <c:pt idx="3">
                  <c:v>0</c:v>
                </c:pt>
                <c:pt idx="4">
                  <c:v>0</c:v>
                </c:pt>
                <c:pt idx="5">
                  <c:v>0</c:v>
                </c:pt>
              </c:numCache>
            </c:numRef>
          </c:val>
        </c:ser>
        <c:dLbls>
          <c:showVal val="1"/>
        </c:dLbls>
        <c:firstSliceAng val="8"/>
      </c:pieChart>
      <c:spPr>
        <a:noFill/>
        <a:ln>
          <a:noFill/>
        </a:ln>
        <a:effectLst/>
      </c:spPr>
    </c:plotArea>
    <c:legend>
      <c:legendPos val="r"/>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vert="horz"/>
          <a:lstStyle/>
          <a:p>
            <a:pPr>
              <a:defRPr/>
            </a:pPr>
            <a:r>
              <a:rPr lang="zh-CN" altLang="en-US"/>
              <a:t>支出决算结构图</a:t>
            </a:r>
          </a:p>
        </c:rich>
      </c:tx>
    </c:title>
    <c:plotArea>
      <c:layout/>
      <c:pieChart>
        <c:varyColors val="1"/>
        <c:ser>
          <c:idx val="0"/>
          <c:order val="0"/>
          <c:tx>
            <c:strRef>
              <c:f>Sheet1!$B$1</c:f>
              <c:strCache>
                <c:ptCount val="1"/>
              </c:strCache>
            </c:strRef>
          </c:tx>
          <c:dLbls>
            <c:txPr>
              <a:bodyPr rot="0" vert="horz"/>
              <a:lstStyle/>
              <a:p>
                <a:pPr>
                  <a:defRPr/>
                </a:pPr>
                <a:endParaRPr lang="zh-CN"/>
              </a:p>
            </c:txPr>
            <c:dLblPos val="inEnd"/>
            <c:showPercent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附属单位补助支出</c:v>
                </c:pt>
              </c:strCache>
            </c:strRef>
          </c:cat>
          <c:val>
            <c:numRef>
              <c:f>Sheet1!$B$2:$B$6</c:f>
              <c:numCache>
                <c:formatCode>General</c:formatCode>
                <c:ptCount val="5"/>
                <c:pt idx="0">
                  <c:v>91.22</c:v>
                </c:pt>
                <c:pt idx="1">
                  <c:v>502.51</c:v>
                </c:pt>
                <c:pt idx="2">
                  <c:v>0</c:v>
                </c:pt>
                <c:pt idx="3">
                  <c:v>0</c:v>
                </c:pt>
                <c:pt idx="4">
                  <c:v>0</c:v>
                </c:pt>
              </c:numCache>
            </c:numRef>
          </c:val>
        </c:ser>
        <c:dLbls>
          <c:showPercent val="1"/>
        </c:dLbls>
        <c:firstSliceAng val="44"/>
      </c:pieChart>
    </c:plotArea>
    <c:legend>
      <c:legendPos val="r"/>
      <c:txPr>
        <a:bodyPr rot="0" vert="horz"/>
        <a:lstStyle/>
        <a:p>
          <a:pPr>
            <a:defRPr/>
          </a:pPr>
          <a:endParaRPr lang="zh-CN"/>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867996003268667"/>
          <c:y val="6.4314018795144021E-2"/>
          <c:w val="0.80085414016240986"/>
          <c:h val="0.80619552586886389"/>
        </c:manualLayout>
      </c:layout>
      <c:barChart>
        <c:barDir val="col"/>
        <c:grouping val="clustered"/>
        <c:ser>
          <c:idx val="0"/>
          <c:order val="0"/>
          <c:tx>
            <c:strRef>
              <c:f>Sheet1!$B$1</c:f>
              <c:strCache>
                <c:ptCount val="1"/>
                <c:pt idx="0">
                  <c:v>2019</c:v>
                </c:pt>
              </c:strCache>
            </c:strRef>
          </c:tx>
          <c:cat>
            <c:strRef>
              <c:f>Sheet1!$A$2:$A$5</c:f>
              <c:strCache>
                <c:ptCount val="2"/>
                <c:pt idx="0">
                  <c:v>财拨收入（万元）</c:v>
                </c:pt>
                <c:pt idx="1">
                  <c:v>财拨支出（万元）</c:v>
                </c:pt>
              </c:strCache>
            </c:strRef>
          </c:cat>
          <c:val>
            <c:numRef>
              <c:f>Sheet1!$B$2:$B$5</c:f>
              <c:numCache>
                <c:formatCode>General</c:formatCode>
                <c:ptCount val="4"/>
                <c:pt idx="0">
                  <c:v>827.43999999999949</c:v>
                </c:pt>
                <c:pt idx="1">
                  <c:v>827.43999999999949</c:v>
                </c:pt>
              </c:numCache>
            </c:numRef>
          </c:val>
        </c:ser>
        <c:ser>
          <c:idx val="1"/>
          <c:order val="1"/>
          <c:tx>
            <c:strRef>
              <c:f>Sheet1!$C$1</c:f>
              <c:strCache>
                <c:ptCount val="1"/>
                <c:pt idx="0">
                  <c:v>2020</c:v>
                </c:pt>
              </c:strCache>
            </c:strRef>
          </c:tx>
          <c:cat>
            <c:strRef>
              <c:f>Sheet1!$A$2:$A$5</c:f>
              <c:strCache>
                <c:ptCount val="2"/>
                <c:pt idx="0">
                  <c:v>财拨收入（万元）</c:v>
                </c:pt>
                <c:pt idx="1">
                  <c:v>财拨支出（万元）</c:v>
                </c:pt>
              </c:strCache>
            </c:strRef>
          </c:cat>
          <c:val>
            <c:numRef>
              <c:f>Sheet1!$C$2:$C$5</c:f>
              <c:numCache>
                <c:formatCode>General</c:formatCode>
                <c:ptCount val="4"/>
                <c:pt idx="0">
                  <c:v>625.51</c:v>
                </c:pt>
                <c:pt idx="1">
                  <c:v>625.51</c:v>
                </c:pt>
              </c:numCache>
            </c:numRef>
          </c:val>
        </c:ser>
        <c:gapWidth val="92"/>
        <c:axId val="347200128"/>
        <c:axId val="347201920"/>
      </c:barChart>
      <c:catAx>
        <c:axId val="347200128"/>
        <c:scaling>
          <c:orientation val="minMax"/>
        </c:scaling>
        <c:axPos val="b"/>
        <c:tickLblPos val="nextTo"/>
        <c:crossAx val="347201920"/>
        <c:crosses val="autoZero"/>
        <c:auto val="1"/>
        <c:lblAlgn val="ctr"/>
        <c:lblOffset val="100"/>
      </c:catAx>
      <c:valAx>
        <c:axId val="347201920"/>
        <c:scaling>
          <c:orientation val="minMax"/>
        </c:scaling>
        <c:axPos val="l"/>
        <c:majorGridlines/>
        <c:numFmt formatCode="General" sourceLinked="1"/>
        <c:tickLblPos val="nextTo"/>
        <c:crossAx val="347200128"/>
        <c:crosses val="autoZero"/>
        <c:crossBetween val="between"/>
      </c:valAx>
    </c:plotArea>
    <c:legend>
      <c:legendPos val="r"/>
      <c:layout>
        <c:manualLayout>
          <c:xMode val="edge"/>
          <c:yMode val="edge"/>
          <c:x val="0.90786301904893718"/>
          <c:y val="0.72883053206739778"/>
          <c:w val="8.9729083045933966E-2"/>
          <c:h val="0.14929133858267796"/>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cap="none" spc="0" normalizeH="0" baseline="0">
                <a:solidFill>
                  <a:schemeClr val="tx1">
                    <a:lumMod val="75000"/>
                    <a:lumOff val="25000"/>
                  </a:schemeClr>
                </a:solidFill>
                <a:latin typeface="微软雅黑" panose="020B0503020204020204" charset="-122"/>
                <a:ea typeface="微软雅黑" panose="020B0503020204020204" charset="-122"/>
                <a:cs typeface="+mj-cs"/>
              </a:defRPr>
            </a:pPr>
            <a:r>
              <a:t>一般公共预算财政拨款支出决算变动情况</a:t>
            </a:r>
          </a:p>
        </c:rich>
      </c:tx>
      <c:spPr>
        <a:noFill/>
        <a:ln>
          <a:noFill/>
        </a:ln>
        <a:effectLst/>
      </c:spPr>
    </c:title>
    <c:plotArea>
      <c:layout>
        <c:manualLayout>
          <c:layoutTarget val="inner"/>
          <c:xMode val="edge"/>
          <c:yMode val="edge"/>
          <c:x val="5.7065835520559896E-2"/>
          <c:y val="0.25530138888888931"/>
          <c:w val="0.90030030621172397"/>
          <c:h val="0.62275555555556195"/>
        </c:manualLayout>
      </c:layout>
      <c:barChart>
        <c:barDir val="col"/>
        <c:grouping val="clustered"/>
        <c:ser>
          <c:idx val="0"/>
          <c:order val="0"/>
          <c:tx>
            <c:strRef>
              <c:f>Sheet1!$B$1</c:f>
              <c:strCache>
                <c:ptCount val="1"/>
                <c:pt idx="0">
                  <c:v>2019年</c:v>
                </c:pt>
              </c:strCache>
            </c:strRef>
          </c:tx>
          <c:spPr>
            <a:blipFill dpi="0" rotWithShape="1">
              <a:blip xmlns:r="http://schemas.openxmlformats.org/officeDocument/2006/relationships" r:embed="rId2"/>
              <a:srcRect/>
              <a:stretch>
                <a:fillRect/>
              </a:stretch>
            </a:blipFill>
            <a:ln>
              <a:noFill/>
            </a:ln>
            <a:effectLst/>
          </c:spPr>
          <c:dLbls>
            <c:spPr>
              <a:noFill/>
              <a:ln>
                <a:noFill/>
              </a:ln>
              <a:effectLst/>
            </c:spPr>
            <c:txPr>
              <a:bodyPr rot="0" spcFirstLastPara="0" vertOverflow="ellipsis" vert="horz" wrap="square" lIns="38100" tIns="19050" rIns="38100" bIns="19050" anchor="ctr" anchorCtr="1" forceAA="0"/>
              <a:lstStyle/>
              <a:p>
                <a:pPr>
                  <a:defRPr lang="zh-CN" sz="800" b="0" i="0" u="none" strike="noStrike" kern="1200" baseline="0">
                    <a:solidFill>
                      <a:schemeClr val="bg1"/>
                    </a:solidFill>
                    <a:latin typeface="微软雅黑" panose="020B0503020204020204" charset="-122"/>
                    <a:ea typeface="微软雅黑" panose="020B0503020204020204" charset="-122"/>
                    <a:cs typeface="+mn-cs"/>
                  </a:defRPr>
                </a:pPr>
                <a:endParaRPr lang="zh-CN"/>
              </a:p>
            </c:txPr>
            <c:dLblPos val="inBase"/>
            <c:showVal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297.26</c:v>
                </c:pt>
              </c:numCache>
            </c:numRef>
          </c:val>
        </c:ser>
        <c:ser>
          <c:idx val="1"/>
          <c:order val="1"/>
          <c:tx>
            <c:strRef>
              <c:f>Sheet1!$C$1</c:f>
              <c:strCache>
                <c:ptCount val="1"/>
                <c:pt idx="0">
                  <c:v>2020年</c:v>
                </c:pt>
              </c:strCache>
            </c:strRef>
          </c:tx>
          <c:spPr>
            <a:blipFill dpi="0" rotWithShape="1">
              <a:blip xmlns:r="http://schemas.openxmlformats.org/officeDocument/2006/relationships" r:embed="rId3"/>
              <a:srcRect/>
              <a:stretch>
                <a:fillRect/>
              </a:stretch>
            </a:blipFill>
            <a:ln>
              <a:noFill/>
            </a:ln>
            <a:effectLst/>
          </c:spPr>
          <c:dLbls>
            <c:spPr>
              <a:noFill/>
              <a:ln>
                <a:noFill/>
              </a:ln>
              <a:effectLst/>
            </c:spPr>
            <c:txPr>
              <a:bodyPr rot="0" spcFirstLastPara="0" vertOverflow="ellipsis" vert="horz" wrap="square" lIns="38100" tIns="19050" rIns="38100" bIns="19050" anchor="ctr" anchorCtr="1" forceAA="0"/>
              <a:lstStyle/>
              <a:p>
                <a:pPr>
                  <a:defRPr lang="zh-CN" sz="800" b="0" i="0" u="none" strike="noStrike" kern="1200" baseline="0">
                    <a:solidFill>
                      <a:schemeClr val="bg1"/>
                    </a:solidFill>
                    <a:latin typeface="微软雅黑" panose="020B0503020204020204" charset="-122"/>
                    <a:ea typeface="微软雅黑" panose="020B0503020204020204" charset="-122"/>
                    <a:cs typeface="+mn-cs"/>
                  </a:defRPr>
                </a:pPr>
                <a:endParaRPr lang="zh-CN"/>
              </a:p>
            </c:txPr>
            <c:dLblPos val="inBase"/>
            <c:showVal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593.73</c:v>
                </c:pt>
              </c:numCache>
            </c:numRef>
          </c:val>
        </c:ser>
        <c:dLbls>
          <c:showVal val="1"/>
        </c:dLbls>
        <c:gapWidth val="184"/>
        <c:overlap val="-10"/>
        <c:axId val="345359488"/>
        <c:axId val="345361024"/>
      </c:barChart>
      <c:catAx>
        <c:axId val="345359488"/>
        <c:scaling>
          <c:orientation val="minMax"/>
        </c:scaling>
        <c:axPos val="b"/>
        <c:numFmt formatCode="General" sourceLinked="0"/>
        <c:majorTickMark val="none"/>
        <c:tickLblPos val="nextTo"/>
        <c:spPr>
          <a:noFill/>
          <a:ln w="9525" cap="flat" cmpd="sng" algn="ctr">
            <a:solidFill>
              <a:sysClr val="window" lastClr="FFFFFF">
                <a:lumMod val="95000"/>
              </a:sysClr>
            </a:solidFill>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50000"/>
                    <a:lumOff val="50000"/>
                  </a:schemeClr>
                </a:solidFill>
                <a:latin typeface="微软雅黑" panose="020B0503020204020204" charset="-122"/>
                <a:ea typeface="微软雅黑" panose="020B0503020204020204" charset="-122"/>
                <a:cs typeface="+mn-cs"/>
              </a:defRPr>
            </a:pPr>
            <a:endParaRPr lang="zh-CN"/>
          </a:p>
        </c:txPr>
        <c:crossAx val="345361024"/>
        <c:crosses val="autoZero"/>
        <c:auto val="1"/>
        <c:lblAlgn val="ctr"/>
        <c:lblOffset val="100"/>
      </c:catAx>
      <c:valAx>
        <c:axId val="345361024"/>
        <c:scaling>
          <c:orientation val="minMax"/>
        </c:scaling>
        <c:delete val="1"/>
        <c:axPos val="l"/>
        <c:numFmt formatCode="General" sourceLinked="1"/>
        <c:majorTickMark val="none"/>
        <c:tickLblPos val="none"/>
        <c:crossAx val="345359488"/>
        <c:crosses val="autoZero"/>
        <c:crossBetween val="between"/>
      </c:valAx>
      <c:spPr>
        <a:pattFill prst="ltDnDiag">
          <a:fgClr>
            <a:srgbClr val="000000">
              <a:alpha val="0"/>
            </a:srgbClr>
          </a:fgClr>
          <a:bgClr>
            <a:srgbClr val="FFFFFF"/>
          </a:bgClr>
        </a:pattFill>
        <a:ln w="3175">
          <a:solidFill>
            <a:sysClr val="window" lastClr="FFFFFF"/>
          </a:solidFill>
        </a:ln>
        <a:effectLst/>
      </c:spPr>
    </c:plotArea>
    <c:legend>
      <c:legendPos val="t"/>
      <c:spPr>
        <a:noFill/>
        <a:ln>
          <a:noFill/>
        </a:ln>
        <a:effectLst/>
      </c:spPr>
      <c:txPr>
        <a:bodyPr rot="0" spcFirstLastPara="0" vertOverflow="ellipsis" vert="horz" wrap="square" anchor="ctr" anchorCtr="1" forceAA="0"/>
        <a:lstStyle/>
        <a:p>
          <a:pPr>
            <a:defRPr lang="zh-CN" sz="800" b="0" i="0" u="none" strike="noStrike" kern="1200" baseline="0">
              <a:solidFill>
                <a:schemeClr val="tx1">
                  <a:lumMod val="50000"/>
                  <a:lumOff val="50000"/>
                </a:schemeClr>
              </a:solidFill>
              <a:latin typeface="微软雅黑" panose="020B0503020204020204" charset="-122"/>
              <a:ea typeface="微软雅黑" panose="020B0503020204020204" charset="-122"/>
              <a:cs typeface="+mn-cs"/>
            </a:defRPr>
          </a:pPr>
          <a:endParaRPr lang="zh-CN"/>
        </a:p>
      </c:txPr>
    </c:legend>
    <c:plotVisOnly val="1"/>
    <c:dispBlanksAs val="gap"/>
  </c:chart>
  <c:spPr>
    <a:solidFill>
      <a:schemeClr val="lt1"/>
    </a:solidFill>
    <a:ln w="9525" cap="flat" cmpd="sng" algn="ctr">
      <a:solidFill>
        <a:schemeClr val="dk1">
          <a:lumMod val="15000"/>
          <a:lumOff val="85000"/>
        </a:schemeClr>
      </a:solidFill>
      <a:round/>
    </a:ln>
    <a:effectLst>
      <a:outerShdw blurRad="63500" dist="37357" dir="2700000" sx="0" sy="0" rotWithShape="0">
        <a:scrgbClr r="0" g="0" b="0"/>
      </a:outerShdw>
    </a:effectLst>
  </c:spPr>
  <c:txPr>
    <a:bodyPr/>
    <a:lstStyle/>
    <a:p>
      <a:pPr>
        <a:defRPr lang="zh-CN" sz="800" b="0">
          <a:solidFill>
            <a:schemeClr val="tx1">
              <a:lumMod val="50000"/>
              <a:lumOff val="50000"/>
            </a:schemeClr>
          </a:solidFill>
          <a:latin typeface="微软雅黑" panose="020B0503020204020204" charset="-122"/>
          <a:ea typeface="微软雅黑" panose="020B0503020204020204" charset="-122"/>
        </a:defRPr>
      </a:pPr>
      <a:endParaRPr lang="zh-CN"/>
    </a:p>
  </c:txPr>
  <c:externalData r:id="rId4"/>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vert="horz"/>
          <a:lstStyle/>
          <a:p>
            <a:pPr>
              <a:defRPr/>
            </a:pPr>
            <a:r>
              <a:rPr lang="zh-CN" altLang="en-US"/>
              <a:t>一般公共预算财政拨款支出决算结构图</a:t>
            </a:r>
          </a:p>
        </c:rich>
      </c:tx>
    </c:title>
    <c:plotArea>
      <c:layout/>
      <c:pieChart>
        <c:varyColors val="1"/>
        <c:ser>
          <c:idx val="0"/>
          <c:order val="0"/>
          <c:tx>
            <c:strRef>
              <c:f>Sheet1!$B$1</c:f>
              <c:strCache>
                <c:ptCount val="1"/>
                <c:pt idx="0">
                  <c:v>系列 1</c:v>
                </c:pt>
              </c:strCache>
            </c:strRef>
          </c:tx>
          <c:dLbls>
            <c:txPr>
              <a:bodyPr rot="0" vert="horz"/>
              <a:lstStyle/>
              <a:p>
                <a:pPr>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住房保障支出</c:v>
                </c:pt>
                <c:pt idx="1">
                  <c:v>教育支出</c:v>
                </c:pt>
                <c:pt idx="2">
                  <c:v>社会保障和就业支出</c:v>
                </c:pt>
                <c:pt idx="3">
                  <c:v>卫生健康支出</c:v>
                </c:pt>
              </c:strCache>
            </c:strRef>
          </c:cat>
          <c:val>
            <c:numRef>
              <c:f>Sheet1!$B$2:$B$5</c:f>
              <c:numCache>
                <c:formatCode>General</c:formatCode>
                <c:ptCount val="4"/>
                <c:pt idx="0">
                  <c:v>5.91</c:v>
                </c:pt>
                <c:pt idx="1">
                  <c:v>573.76</c:v>
                </c:pt>
                <c:pt idx="2">
                  <c:v>10.46</c:v>
                </c:pt>
                <c:pt idx="3">
                  <c:v>3.6</c:v>
                </c:pt>
              </c:numCache>
            </c:numRef>
          </c:val>
        </c:ser>
        <c:dLbls>
          <c:showVal val="1"/>
        </c:dLbls>
        <c:firstSliceAng val="8"/>
      </c:pieChart>
    </c:plotArea>
    <c:legend>
      <c:legendPos val="r"/>
      <c:txPr>
        <a:bodyPr rot="0" vert="horz"/>
        <a:lstStyle/>
        <a:p>
          <a:pPr>
            <a:defRPr/>
          </a:pPr>
          <a:endParaRPr lang="zh-CN"/>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rPr lang="en-US" altLang="zh-CN"/>
              <a:t>“</a:t>
            </a:r>
            <a:r>
              <a:rPr altLang="en-US"/>
              <a:t>三公</a:t>
            </a:r>
            <a:r>
              <a:rPr lang="en-US" altLang="zh-CN"/>
              <a:t>”</a:t>
            </a:r>
            <a:r>
              <a:rPr altLang="en-US"/>
              <a:t>经费财政拨款支出结构图</a:t>
            </a:r>
            <a:endParaRPr lang="en-US" altLang="zh-CN"/>
          </a:p>
        </c:rich>
      </c:tx>
      <c:spPr>
        <a:noFill/>
        <a:ln>
          <a:noFill/>
        </a:ln>
        <a:effectLst/>
      </c:spPr>
    </c:title>
    <c:plotArea>
      <c:layout>
        <c:manualLayout>
          <c:layoutTarget val="inner"/>
          <c:xMode val="edge"/>
          <c:yMode val="edge"/>
          <c:x val="0.30897768274756454"/>
          <c:y val="0.18532560214094601"/>
          <c:w val="0.38714419350528123"/>
          <c:h val="0.64607493309545516"/>
        </c:manualLayout>
      </c:layout>
      <c:pieChart>
        <c:varyColors val="1"/>
        <c:ser>
          <c:idx val="0"/>
          <c:order val="0"/>
          <c:tx>
            <c:strRef>
              <c:f>Sheet1!$B$1</c:f>
              <c:strCache>
                <c:ptCount val="1"/>
                <c:pt idx="0">
                  <c:v>系列 1</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0.1</c:v>
                </c:pt>
              </c:numCache>
            </c:numRef>
          </c:val>
        </c:ser>
        <c:dLbls>
          <c:showVal val="1"/>
        </c:dLbls>
        <c:firstSliceAng val="8"/>
      </c:pieChart>
      <c:spPr>
        <a:noFill/>
        <a:ln>
          <a:noFill/>
        </a:ln>
        <a:effectLst/>
      </c:spPr>
    </c:plotArea>
    <c:legend>
      <c:legendPos val="b"/>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defRPr>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自定义 6">
    <a:dk1>
      <a:sysClr val="windowText" lastClr="000000"/>
    </a:dk1>
    <a:lt1>
      <a:sysClr val="window" lastClr="FFFFFF"/>
    </a:lt1>
    <a:dk2>
      <a:srgbClr val="44546A"/>
    </a:dk2>
    <a:lt2>
      <a:srgbClr val="E7E6E6"/>
    </a:lt2>
    <a:accent1>
      <a:srgbClr val="FDAE49"/>
    </a:accent1>
    <a:accent2>
      <a:srgbClr val="F37F60"/>
    </a:accent2>
    <a:accent3>
      <a:srgbClr val="54BDCB"/>
    </a:accent3>
    <a:accent4>
      <a:srgbClr val="B87C7A"/>
    </a:accent4>
    <a:accent5>
      <a:srgbClr val="D26F8E"/>
    </a:accent5>
    <a:accent6>
      <a:srgbClr val="576F85"/>
    </a:accent6>
    <a:hlink>
      <a:srgbClr val="A8C254"/>
    </a:hlink>
    <a:folHlink>
      <a:srgbClr val="559DC9"/>
    </a:folHlink>
  </a:clrScheme>
  <a:fontScheme name="自定义 2">
    <a:majorFont>
      <a:latin typeface="Calibri Light"/>
      <a:ea typeface="微软雅黑"/>
      <a:cs typeface=""/>
    </a:majorFont>
    <a:minorFont>
      <a:latin typeface="Calibri"/>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B0657-7F95-4FF2-A7CA-08BB0DBA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25</Pages>
  <Words>1190</Words>
  <Characters>6787</Characters>
  <Application>Microsoft Office Word</Application>
  <DocSecurity>0</DocSecurity>
  <Lines>56</Lines>
  <Paragraphs>15</Paragraphs>
  <ScaleCrop>false</ScaleCrop>
  <Company>四川省财政厅</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136</cp:revision>
  <cp:lastPrinted>2021-10-12T01:58:00Z</cp:lastPrinted>
  <dcterms:created xsi:type="dcterms:W3CDTF">2020-08-04T01:49:00Z</dcterms:created>
  <dcterms:modified xsi:type="dcterms:W3CDTF">2021-10-13T07:19:00Z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