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</w:rPr>
      </w:pPr>
    </w:p>
    <w:tbl>
      <w:tblPr>
        <w:tblStyle w:val="4"/>
        <w:tblW w:w="7900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7" w:hRule="atLeast"/>
          <w:tblCellSpacing w:w="0" w:type="dxa"/>
          <w:jc w:val="center"/>
        </w:trPr>
        <w:tc>
          <w:tcPr>
            <w:tcW w:w="7900" w:type="dxa"/>
            <w:tcMar>
              <w:top w:w="15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wordWrap w:val="0"/>
              <w:spacing w:line="480" w:lineRule="atLeast"/>
              <w:rPr>
                <w:rFonts w:ascii="黑体" w:hAnsi="黑体" w:eastAsia="黑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  <w:p>
            <w:pPr>
              <w:widowControl/>
              <w:wordWrap w:val="0"/>
              <w:spacing w:line="480" w:lineRule="atLeast"/>
              <w:ind w:firstLine="361" w:firstLineChars="100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6"/>
                <w:szCs w:val="36"/>
              </w:rPr>
              <w:t>大竹县</w:t>
            </w:r>
            <w:r>
              <w:rPr>
                <w:rFonts w:ascii="黑体" w:hAnsi="黑体" w:eastAsia="黑体" w:cs="黑体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6"/>
                <w:szCs w:val="36"/>
              </w:rPr>
              <w:t>年“三公”经费预算汇总情况</w:t>
            </w:r>
            <w:r>
              <w:rPr>
                <w:rFonts w:ascii="仿宋" w:hAnsi="仿宋" w:eastAsia="仿宋" w:cs="Times New Roman"/>
                <w:color w:val="0066CC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　</w:t>
            </w:r>
            <w:r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根据《中华人民共和国预算法》和《国务院关于深化预算管理制度改革的决定》（国发〔</w:t>
            </w: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2014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〕</w:t>
            </w: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45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号）的有关规定，经大竹县财政局汇总，</w:t>
            </w: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年大竹县包括县级行政单位（含参照公务员法管理的事业单位）、事业单位以及乡镇使用财政拨款安排“三公”经费预算总额为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2277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万元，较</w:t>
            </w: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年年初预算减少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万元，下降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8.15</w:t>
            </w: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。其中：安排因公出国（境）经费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，与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2022年预算持平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；公务接待费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830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万元，较</w:t>
            </w: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年减少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万元，下降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12.17</w:t>
            </w: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；公务用车购置及运行维护费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1447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万元（其中：公务用车购置经费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万元，公务用车运行费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1397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万元），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2022年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减少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87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万元，下降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5.67</w:t>
            </w: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。</w:t>
            </w:r>
            <w:r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年县本级“三公”经费预算有下降的原因主要是县级各部门、各乡镇严格贯彻落实中央八项规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定,省委、省政府十项规定，市委、市政府十一项规定和县委、县政府十三项规定有关精神，厉行勤俭节约，从严控制“三公”经费。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CellSpacing w:w="0" w:type="dxa"/>
          <w:jc w:val="center"/>
        </w:trPr>
        <w:tc>
          <w:tcPr>
            <w:tcW w:w="7900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</w:tr>
    </w:tbl>
    <w:p>
      <w:pPr>
        <w:rPr>
          <w:rFonts w:ascii="仿宋" w:hAnsi="仿宋" w:eastAsia="仿宋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VjNDhiODlkZmMyMjI1YWFlYTAwNDFmOGNiM2U2NmMifQ=="/>
  </w:docVars>
  <w:rsids>
    <w:rsidRoot w:val="00515ABF"/>
    <w:rsid w:val="00003A2C"/>
    <w:rsid w:val="0007334B"/>
    <w:rsid w:val="000C52CB"/>
    <w:rsid w:val="00162C90"/>
    <w:rsid w:val="001A4186"/>
    <w:rsid w:val="001C129C"/>
    <w:rsid w:val="002052CD"/>
    <w:rsid w:val="00217423"/>
    <w:rsid w:val="002408C7"/>
    <w:rsid w:val="002607F3"/>
    <w:rsid w:val="00275A02"/>
    <w:rsid w:val="003113BB"/>
    <w:rsid w:val="0049327C"/>
    <w:rsid w:val="004A3BC7"/>
    <w:rsid w:val="00515ABF"/>
    <w:rsid w:val="0056235E"/>
    <w:rsid w:val="005A67D2"/>
    <w:rsid w:val="005D70FE"/>
    <w:rsid w:val="006138DD"/>
    <w:rsid w:val="006912BF"/>
    <w:rsid w:val="006A3E74"/>
    <w:rsid w:val="00716CE5"/>
    <w:rsid w:val="00841391"/>
    <w:rsid w:val="00900A58"/>
    <w:rsid w:val="009C572D"/>
    <w:rsid w:val="009D4D01"/>
    <w:rsid w:val="00AE70E7"/>
    <w:rsid w:val="00B26837"/>
    <w:rsid w:val="00B85141"/>
    <w:rsid w:val="00BD4DEC"/>
    <w:rsid w:val="00C44FC1"/>
    <w:rsid w:val="00D223EB"/>
    <w:rsid w:val="00D3257C"/>
    <w:rsid w:val="00D43284"/>
    <w:rsid w:val="00E62694"/>
    <w:rsid w:val="00EB596D"/>
    <w:rsid w:val="00F45C69"/>
    <w:rsid w:val="00F66ADC"/>
    <w:rsid w:val="03AA5DB1"/>
    <w:rsid w:val="16B66192"/>
    <w:rsid w:val="1FB71E52"/>
    <w:rsid w:val="25EE57A3"/>
    <w:rsid w:val="2E104EE7"/>
    <w:rsid w:val="3EA20331"/>
    <w:rsid w:val="411C6773"/>
    <w:rsid w:val="438F443B"/>
    <w:rsid w:val="51C90745"/>
    <w:rsid w:val="520A430A"/>
    <w:rsid w:val="593B2763"/>
    <w:rsid w:val="5F842448"/>
    <w:rsid w:val="62BA0985"/>
    <w:rsid w:val="66EA779A"/>
    <w:rsid w:val="699D71C3"/>
    <w:rsid w:val="6C90660F"/>
    <w:rsid w:val="71D260C0"/>
    <w:rsid w:val="7A2431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415</Characters>
  <Lines>2</Lines>
  <Paragraphs>1</Paragraphs>
  <TotalTime>18</TotalTime>
  <ScaleCrop>false</ScaleCrop>
  <LinksUpToDate>false</LinksUpToDate>
  <CharactersWithSpaces>426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2018-01-23T03:31:00Z</dcterms:created>
  <dc:creator>APPLE-PC</dc:creator>
  <cp:lastModifiedBy>Administrator</cp:lastModifiedBy>
  <cp:lastPrinted>2020-05-19T09:03:00Z</cp:lastPrinted>
  <dcterms:modified xsi:type="dcterms:W3CDTF">2023-02-17T07:33:22Z</dcterms:modified>
  <dc:title>　 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27C99664F1E24EC1AEEB75467B5D19B6</vt:lpwstr>
  </property>
</Properties>
</file>