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D6080">
      <w:pPr>
        <w:spacing w:line="600" w:lineRule="exact"/>
        <w:jc w:val="left"/>
        <w:outlineLvl w:val="0"/>
        <w:rPr>
          <w:rFonts w:ascii="方正小标宋简体" w:hAnsi="宋体" w:eastAsia="方正小标宋简体"/>
          <w:szCs w:val="21"/>
        </w:rPr>
      </w:pPr>
      <w:bookmarkStart w:id="0" w:name="_Toc15306267"/>
    </w:p>
    <w:p w14:paraId="11E41E00">
      <w:pPr>
        <w:pStyle w:val="6"/>
        <w:spacing w:before="93"/>
      </w:pPr>
    </w:p>
    <w:p w14:paraId="669B6A78">
      <w:pPr>
        <w:spacing w:line="600" w:lineRule="exact"/>
        <w:jc w:val="center"/>
        <w:outlineLvl w:val="0"/>
        <w:rPr>
          <w:rFonts w:ascii="方正小标宋简体" w:hAnsi="宋体" w:eastAsia="方正小标宋简体"/>
          <w:sz w:val="72"/>
          <w:szCs w:val="72"/>
        </w:rPr>
      </w:pPr>
    </w:p>
    <w:p w14:paraId="3E2EDE08">
      <w:pPr>
        <w:spacing w:line="600" w:lineRule="exact"/>
        <w:jc w:val="center"/>
        <w:outlineLvl w:val="0"/>
        <w:rPr>
          <w:rFonts w:ascii="方正小标宋简体" w:hAnsi="宋体" w:eastAsia="方正小标宋简体"/>
          <w:sz w:val="72"/>
          <w:szCs w:val="72"/>
        </w:rPr>
      </w:pPr>
    </w:p>
    <w:p w14:paraId="799462F5">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77425"/>
      <w:bookmarkStart w:id="3" w:name="_Toc15396597"/>
      <w:bookmarkStart w:id="4" w:name="_Toc15396475"/>
      <w:bookmarkStart w:id="5" w:name="_Toc15378441"/>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72C3563E">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476"/>
      <w:bookmarkStart w:id="7" w:name="_Toc15306268"/>
      <w:bookmarkStart w:id="8" w:name="_Toc15396598"/>
      <w:bookmarkStart w:id="9" w:name="_Toc15378442"/>
      <w:bookmarkStart w:id="10" w:name="_Toc15377426"/>
      <w:bookmarkStart w:id="11" w:name="_Toc15377194"/>
      <w:r>
        <w:rPr>
          <w:rFonts w:hint="eastAsia" w:ascii="方正小标宋简体" w:hAnsi="方正小标宋简体" w:eastAsia="方正小标宋简体" w:cs="方正小标宋简体"/>
          <w:sz w:val="72"/>
          <w:szCs w:val="72"/>
          <w:lang w:eastAsia="zh-CN"/>
        </w:rPr>
        <w:t>大竹县天城镇卫生院</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p w14:paraId="0007A361">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0C9346CD">
      <w:pPr>
        <w:widowControl/>
        <w:jc w:val="center"/>
        <w:rPr>
          <w:rFonts w:ascii="黑体" w:hAnsi="黑体" w:eastAsia="黑体" w:cstheme="minorBidi"/>
          <w:sz w:val="28"/>
          <w:szCs w:val="28"/>
        </w:rPr>
      </w:pPr>
    </w:p>
    <w:p w14:paraId="5DC0E4F8">
      <w:pPr>
        <w:pStyle w:val="12"/>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p w14:paraId="75478886"/>
    <w:p w14:paraId="0F58B079">
      <w:pPr>
        <w:pStyle w:val="12"/>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r>
        <w:rPr>
          <w:rFonts w:hint="eastAsia" w:ascii="Times New Roman" w:hAnsi="Times New Roman" w:cs="Times New Roman"/>
          <w:color w:val="auto"/>
          <w:sz w:val="24"/>
          <w:highlight w:val="none"/>
          <w:lang w:val="en-US" w:eastAsia="zh-CN"/>
        </w:rPr>
        <w:t>..............................................................................................4</w:t>
      </w:r>
    </w:p>
    <w:p w14:paraId="11B377DA">
      <w:pPr>
        <w:pStyle w:val="13"/>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w:t>
      </w:r>
      <w:r>
        <w:rPr>
          <w:rFonts w:hint="eastAsia"/>
          <w:color w:val="auto"/>
          <w:sz w:val="24"/>
          <w:highlight w:val="none"/>
          <w:lang w:eastAsia="zh-CN"/>
        </w:rPr>
        <w:t>主要职责</w:t>
      </w:r>
      <w:r>
        <w:rPr>
          <w:rFonts w:hint="eastAsia"/>
          <w:color w:val="auto"/>
          <w:sz w:val="24"/>
          <w:highlight w:val="none"/>
          <w:lang w:val="en-US" w:eastAsia="zh-CN"/>
        </w:rPr>
        <w:t>.................................................................................................4</w:t>
      </w:r>
    </w:p>
    <w:p w14:paraId="0F4D4DF5">
      <w:pPr>
        <w:pStyle w:val="13"/>
        <w:adjustRightInd w:val="0"/>
        <w:snapToGrid w:val="0"/>
        <w:spacing w:line="440" w:lineRule="exact"/>
        <w:jc w:val="left"/>
        <w:rPr>
          <w:rFonts w:hint="default" w:eastAsia="宋体"/>
          <w:color w:val="auto"/>
          <w:lang w:val="en-US"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r>
        <w:rPr>
          <w:rFonts w:hint="eastAsia"/>
          <w:color w:val="auto"/>
          <w:sz w:val="24"/>
          <w:highlight w:val="none"/>
          <w:lang w:val="en-US" w:eastAsia="zh-CN"/>
        </w:rPr>
        <w:t>.................................................................................................4</w:t>
      </w:r>
    </w:p>
    <w:p w14:paraId="170B12B9">
      <w:pPr>
        <w:pStyle w:val="12"/>
        <w:adjustRightInd w:val="0"/>
        <w:snapToGrid w:val="0"/>
        <w:spacing w:before="0" w:line="440" w:lineRule="exact"/>
        <w:jc w:val="left"/>
        <w:rPr>
          <w:rFonts w:hint="default" w:eastAsia="仿宋"/>
          <w:sz w:val="24"/>
          <w:szCs w:val="24"/>
          <w:lang w:val="en-US" w:eastAsia="zh-CN"/>
        </w:rPr>
      </w:pPr>
      <w:r>
        <w:rPr>
          <w:rFonts w:hint="eastAsia"/>
          <w:sz w:val="24"/>
        </w:rPr>
        <w:t>第二部分 2023年度单位决算情况说明</w:t>
      </w:r>
      <w:r>
        <w:rPr>
          <w:rFonts w:hint="default" w:ascii="Times New Roman" w:hAnsi="Times New Roman"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...............4</w:t>
      </w:r>
    </w:p>
    <w:p w14:paraId="6874E9D6">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一、收入支出决算总体情况说明</w:t>
      </w:r>
      <w:r>
        <w:rPr>
          <w:rFonts w:hint="eastAsia"/>
          <w:sz w:val="24"/>
          <w:lang w:val="en-US" w:eastAsia="zh-CN"/>
        </w:rPr>
        <w:t>.................................................................5</w:t>
      </w:r>
    </w:p>
    <w:p w14:paraId="656A4DC3">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二、收入决算情况说明</w:t>
      </w:r>
      <w:r>
        <w:rPr>
          <w:rFonts w:hint="eastAsia"/>
          <w:sz w:val="24"/>
          <w:lang w:val="en-US" w:eastAsia="zh-CN"/>
        </w:rPr>
        <w:t>.................................................................................5</w:t>
      </w:r>
    </w:p>
    <w:p w14:paraId="7D567DCB">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三、支出决算情况说明</w:t>
      </w:r>
      <w:r>
        <w:rPr>
          <w:rFonts w:hint="eastAsia"/>
          <w:sz w:val="24"/>
          <w:lang w:val="en-US" w:eastAsia="zh-CN"/>
        </w:rPr>
        <w:t>.................................................................................6</w:t>
      </w:r>
    </w:p>
    <w:p w14:paraId="4E98D7DF">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四、财政拨款收入支出决算总体情况说明</w:t>
      </w:r>
      <w:r>
        <w:rPr>
          <w:rFonts w:hint="eastAsia"/>
          <w:sz w:val="24"/>
          <w:lang w:val="en-US" w:eastAsia="zh-CN"/>
        </w:rPr>
        <w:t>.................................................7</w:t>
      </w:r>
    </w:p>
    <w:p w14:paraId="765966D7">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rPr>
          <w:rFonts w:hint="eastAsia"/>
          <w:sz w:val="24"/>
          <w:lang w:val="en-US" w:eastAsia="zh-CN"/>
        </w:rPr>
        <w:t>.........................................7</w:t>
      </w:r>
    </w:p>
    <w:p w14:paraId="589A167C">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.................................9</w:t>
      </w:r>
    </w:p>
    <w:p w14:paraId="7C3AD1DB">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hint="eastAsia"/>
          <w:sz w:val="24"/>
          <w:lang w:val="en-US" w:eastAsia="zh-CN"/>
        </w:rPr>
        <w:t>........................................10</w:t>
      </w:r>
    </w:p>
    <w:p w14:paraId="2D13E842">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val="en-US" w:eastAsia="zh-CN"/>
        </w:rPr>
        <w:t>....................................................11</w:t>
      </w:r>
    </w:p>
    <w:p w14:paraId="5DAC7C84">
      <w:pPr>
        <w:pStyle w:val="13"/>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rPr>
          <w:rFonts w:hint="eastAsia"/>
          <w:sz w:val="24"/>
          <w:lang w:val="en-US" w:eastAsia="zh-CN"/>
        </w:rPr>
        <w:t>................................................11</w:t>
      </w:r>
    </w:p>
    <w:p w14:paraId="59FB4F85">
      <w:pPr>
        <w:pStyle w:val="13"/>
        <w:adjustRightInd w:val="0"/>
        <w:snapToGrid w:val="0"/>
        <w:spacing w:line="440" w:lineRule="exact"/>
        <w:jc w:val="left"/>
        <w:rPr>
          <w:rFonts w:hint="default" w:eastAsia="宋体"/>
          <w:sz w:val="24"/>
          <w:lang w:val="en-US" w:eastAsia="zh-CN"/>
        </w:rPr>
      </w:pPr>
      <w:r>
        <w:rPr>
          <w:rFonts w:hint="eastAsia"/>
          <w:sz w:val="24"/>
        </w:rPr>
        <w:t>十、其他重要事项的情况说明</w:t>
      </w:r>
      <w:r>
        <w:rPr>
          <w:rFonts w:hint="eastAsia"/>
          <w:sz w:val="24"/>
          <w:lang w:val="en-US" w:eastAsia="zh-CN"/>
        </w:rPr>
        <w:t>....................................................................11</w:t>
      </w:r>
    </w:p>
    <w:p w14:paraId="4388F9A5">
      <w:pPr>
        <w:pStyle w:val="12"/>
        <w:adjustRightInd w:val="0"/>
        <w:snapToGrid w:val="0"/>
        <w:spacing w:before="0" w:line="440" w:lineRule="exact"/>
        <w:jc w:val="left"/>
        <w:rPr>
          <w:rFonts w:hint="default" w:ascii="Times New Roman" w:hAnsi="Times New Roman" w:cs="Times New Roman"/>
          <w:sz w:val="24"/>
          <w:lang w:val="en-US" w:eastAsia="zh-CN"/>
        </w:rPr>
      </w:pPr>
      <w:r>
        <w:rPr>
          <w:rFonts w:hint="eastAsia"/>
          <w:sz w:val="24"/>
        </w:rPr>
        <w:t>第三部分</w:t>
      </w:r>
      <w:r>
        <w:rPr>
          <w:sz w:val="24"/>
        </w:rPr>
        <w:t xml:space="preserve"> </w:t>
      </w:r>
      <w:r>
        <w:rPr>
          <w:rFonts w:hint="eastAsia"/>
          <w:sz w:val="24"/>
        </w:rPr>
        <w:t>名词解释</w:t>
      </w:r>
      <w:r>
        <w:rPr>
          <w:rFonts w:hint="default" w:ascii="Times New Roman" w:hAnsi="Times New Roman" w:cs="Times New Roman"/>
          <w:sz w:val="24"/>
          <w:lang w:val="en-US" w:eastAsia="zh-CN"/>
        </w:rPr>
        <w:t>......................................</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.........13</w:t>
      </w:r>
    </w:p>
    <w:p w14:paraId="0567371D">
      <w:pPr>
        <w:pStyle w:val="12"/>
        <w:adjustRightInd w:val="0"/>
        <w:snapToGrid w:val="0"/>
        <w:spacing w:before="0" w:line="440" w:lineRule="exact"/>
        <w:jc w:val="left"/>
        <w:rPr>
          <w:rFonts w:hint="default" w:eastAsia="仿宋"/>
          <w:lang w:val="en-US" w:eastAsia="zh-CN"/>
        </w:rPr>
      </w:pPr>
      <w:r>
        <w:rPr>
          <w:rFonts w:hint="eastAsia"/>
          <w:sz w:val="24"/>
        </w:rPr>
        <w:t>第四部分</w:t>
      </w:r>
      <w:r>
        <w:rPr>
          <w:sz w:val="24"/>
        </w:rPr>
        <w:t xml:space="preserve"> </w:t>
      </w:r>
      <w:r>
        <w:rPr>
          <w:rFonts w:hint="eastAsia"/>
          <w:sz w:val="24"/>
        </w:rPr>
        <w:t>附件</w:t>
      </w:r>
      <w:r>
        <w:rPr>
          <w:rFonts w:hint="default" w:ascii="Times New Roman" w:hAnsi="Times New Roman" w:cs="Times New Roman"/>
          <w:sz w:val="24"/>
          <w:lang w:val="en-US" w:eastAsia="zh-CN"/>
        </w:rPr>
        <w:t>...........................................</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.......15</w:t>
      </w:r>
    </w:p>
    <w:p w14:paraId="473D9BE4">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w:t>
      </w:r>
      <w:r>
        <w:rPr>
          <w:rFonts w:hint="eastAsia"/>
          <w:sz w:val="24"/>
          <w:lang w:eastAsia="zh-CN"/>
        </w:rPr>
        <w:t>五</w:t>
      </w:r>
      <w:r>
        <w:rPr>
          <w:rFonts w:hint="eastAsia"/>
          <w:sz w:val="24"/>
        </w:rPr>
        <w:t>部分</w:t>
      </w:r>
      <w:r>
        <w:rPr>
          <w:sz w:val="24"/>
        </w:rPr>
        <w:t xml:space="preserve"> </w:t>
      </w:r>
      <w:r>
        <w:rPr>
          <w:rFonts w:hint="eastAsia"/>
          <w:sz w:val="24"/>
        </w:rPr>
        <w:t>附表</w:t>
      </w:r>
      <w:r>
        <w:rPr>
          <w:rFonts w:hint="default" w:ascii="Times New Roman" w:hAnsi="Times New Roman" w:cs="Times New Roman"/>
          <w:sz w:val="24"/>
          <w:lang w:val="en-US" w:eastAsia="zh-CN"/>
        </w:rPr>
        <w:t>.....................</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w:t>
      </w:r>
      <w:r>
        <w:rPr>
          <w:rFonts w:hint="eastAsia" w:ascii="Times New Roman" w:hAnsi="Times New Roman" w:cs="Times New Roman"/>
          <w:sz w:val="24"/>
          <w:lang w:val="en-US" w:eastAsia="zh-CN"/>
        </w:rPr>
        <w:t>22</w:t>
      </w:r>
    </w:p>
    <w:p w14:paraId="334CC92B">
      <w:pPr>
        <w:pStyle w:val="13"/>
        <w:adjustRightInd w:val="0"/>
        <w:snapToGrid w:val="0"/>
        <w:spacing w:line="440" w:lineRule="exact"/>
        <w:jc w:val="left"/>
        <w:rPr>
          <w:rFonts w:hint="default" w:eastAsia="宋体"/>
          <w:sz w:val="24"/>
          <w:lang w:val="en-US" w:eastAsia="zh-CN"/>
        </w:rPr>
      </w:pPr>
      <w:r>
        <w:rPr>
          <w:rFonts w:hint="eastAsia"/>
          <w:sz w:val="24"/>
        </w:rPr>
        <w:t>一、收入支出决算总表</w:t>
      </w:r>
      <w:r>
        <w:rPr>
          <w:rFonts w:hint="eastAsia"/>
          <w:sz w:val="24"/>
          <w:lang w:val="en-US" w:eastAsia="zh-CN"/>
        </w:rPr>
        <w:t>................................................................................22</w:t>
      </w:r>
    </w:p>
    <w:p w14:paraId="006404FE">
      <w:pPr>
        <w:pStyle w:val="13"/>
        <w:adjustRightInd w:val="0"/>
        <w:snapToGrid w:val="0"/>
        <w:spacing w:line="440" w:lineRule="exact"/>
        <w:jc w:val="left"/>
        <w:rPr>
          <w:rFonts w:hint="default" w:eastAsia="宋体"/>
          <w:sz w:val="24"/>
          <w:lang w:val="en-US" w:eastAsia="zh-CN"/>
        </w:rPr>
      </w:pPr>
      <w:r>
        <w:rPr>
          <w:rFonts w:hint="eastAsia"/>
          <w:sz w:val="24"/>
        </w:rPr>
        <w:t>二、收入决算表</w:t>
      </w:r>
      <w:r>
        <w:rPr>
          <w:rFonts w:hint="eastAsia"/>
          <w:sz w:val="24"/>
          <w:lang w:val="en-US" w:eastAsia="zh-CN"/>
        </w:rPr>
        <w:t>............................................................................................22</w:t>
      </w:r>
    </w:p>
    <w:p w14:paraId="27F525BB">
      <w:pPr>
        <w:pStyle w:val="13"/>
        <w:adjustRightInd w:val="0"/>
        <w:snapToGrid w:val="0"/>
        <w:spacing w:line="440" w:lineRule="exact"/>
        <w:jc w:val="left"/>
        <w:rPr>
          <w:rFonts w:hint="default" w:eastAsia="宋体"/>
          <w:sz w:val="24"/>
          <w:lang w:val="en-US" w:eastAsia="zh-CN"/>
        </w:rPr>
      </w:pPr>
      <w:r>
        <w:rPr>
          <w:rFonts w:hint="eastAsia"/>
          <w:sz w:val="24"/>
        </w:rPr>
        <w:t>三、支出决算表</w:t>
      </w:r>
      <w:r>
        <w:rPr>
          <w:rFonts w:hint="eastAsia"/>
          <w:sz w:val="24"/>
          <w:lang w:val="en-US" w:eastAsia="zh-CN"/>
        </w:rPr>
        <w:t>............................................................................................22</w:t>
      </w:r>
    </w:p>
    <w:p w14:paraId="2D5BA55F">
      <w:pPr>
        <w:pStyle w:val="13"/>
        <w:adjustRightInd w:val="0"/>
        <w:snapToGrid w:val="0"/>
        <w:spacing w:line="440" w:lineRule="exact"/>
        <w:jc w:val="left"/>
        <w:rPr>
          <w:rFonts w:hint="default" w:eastAsia="宋体"/>
          <w:sz w:val="24"/>
          <w:lang w:val="en-US" w:eastAsia="zh-CN"/>
        </w:rPr>
      </w:pPr>
      <w:r>
        <w:rPr>
          <w:rFonts w:hint="eastAsia"/>
          <w:sz w:val="24"/>
        </w:rPr>
        <w:t>四、财政拨款收入支出决算总表</w:t>
      </w:r>
      <w:r>
        <w:rPr>
          <w:rFonts w:hint="eastAsia"/>
          <w:sz w:val="24"/>
          <w:lang w:val="en-US" w:eastAsia="zh-CN"/>
        </w:rPr>
        <w:t>................................................................22</w:t>
      </w:r>
    </w:p>
    <w:p w14:paraId="1927D745">
      <w:pPr>
        <w:pStyle w:val="13"/>
        <w:adjustRightInd w:val="0"/>
        <w:snapToGrid w:val="0"/>
        <w:spacing w:line="440" w:lineRule="exact"/>
        <w:jc w:val="left"/>
        <w:rPr>
          <w:rFonts w:hint="default" w:eastAsia="宋体"/>
          <w:sz w:val="24"/>
          <w:lang w:val="en-US" w:eastAsia="zh-CN"/>
        </w:rPr>
      </w:pPr>
      <w:r>
        <w:rPr>
          <w:rFonts w:hint="eastAsia"/>
          <w:sz w:val="24"/>
        </w:rPr>
        <w:t>五、财政拨款支出决算明细表</w:t>
      </w:r>
      <w:r>
        <w:rPr>
          <w:rFonts w:hint="eastAsia"/>
          <w:sz w:val="24"/>
          <w:lang w:val="en-US" w:eastAsia="zh-CN"/>
        </w:rPr>
        <w:t>....................................................................22</w:t>
      </w:r>
    </w:p>
    <w:p w14:paraId="2AA605DA">
      <w:pPr>
        <w:pStyle w:val="13"/>
        <w:adjustRightInd w:val="0"/>
        <w:snapToGrid w:val="0"/>
        <w:spacing w:line="440" w:lineRule="exact"/>
        <w:jc w:val="left"/>
        <w:rPr>
          <w:rFonts w:hint="default" w:eastAsia="宋体"/>
          <w:sz w:val="24"/>
          <w:lang w:val="en-US" w:eastAsia="zh-CN"/>
        </w:rPr>
      </w:pPr>
      <w:r>
        <w:rPr>
          <w:rFonts w:hint="eastAsia"/>
          <w:sz w:val="24"/>
        </w:rPr>
        <w:t>六、一般公共预算财政拨款支出决算表</w:t>
      </w:r>
      <w:r>
        <w:rPr>
          <w:rFonts w:hint="eastAsia"/>
          <w:sz w:val="24"/>
          <w:lang w:val="en-US" w:eastAsia="zh-CN"/>
        </w:rPr>
        <w:t>....................................................22</w:t>
      </w:r>
    </w:p>
    <w:p w14:paraId="6067DFC0">
      <w:pPr>
        <w:pStyle w:val="13"/>
        <w:adjustRightInd w:val="0"/>
        <w:snapToGrid w:val="0"/>
        <w:spacing w:line="440" w:lineRule="exact"/>
        <w:jc w:val="left"/>
        <w:rPr>
          <w:rFonts w:hint="default" w:eastAsia="宋体"/>
          <w:sz w:val="24"/>
          <w:lang w:val="en-US" w:eastAsia="zh-CN"/>
        </w:rPr>
      </w:pPr>
      <w:r>
        <w:rPr>
          <w:rFonts w:hint="eastAsia"/>
          <w:sz w:val="24"/>
        </w:rPr>
        <w:t>七、一般公共预算财政拨款支出决算明细表</w:t>
      </w:r>
      <w:r>
        <w:rPr>
          <w:rFonts w:hint="eastAsia"/>
          <w:sz w:val="24"/>
          <w:lang w:val="en-US" w:eastAsia="zh-CN"/>
        </w:rPr>
        <w:t>............................................22</w:t>
      </w:r>
    </w:p>
    <w:p w14:paraId="4F438FD0">
      <w:pPr>
        <w:pStyle w:val="13"/>
        <w:adjustRightInd w:val="0"/>
        <w:snapToGrid w:val="0"/>
        <w:spacing w:line="440" w:lineRule="exact"/>
        <w:jc w:val="left"/>
        <w:rPr>
          <w:rFonts w:hint="default" w:eastAsia="宋体"/>
          <w:sz w:val="24"/>
          <w:lang w:val="en-US" w:eastAsia="zh-CN"/>
        </w:rPr>
      </w:pPr>
      <w:r>
        <w:rPr>
          <w:rFonts w:hint="eastAsia"/>
          <w:sz w:val="24"/>
        </w:rPr>
        <w:t>八、一般公共预算财政拨款基本支出决算明细表</w:t>
      </w:r>
      <w:r>
        <w:rPr>
          <w:rFonts w:hint="eastAsia"/>
          <w:sz w:val="24"/>
          <w:lang w:val="en-US" w:eastAsia="zh-CN"/>
        </w:rPr>
        <w:t>....................................22</w:t>
      </w:r>
    </w:p>
    <w:p w14:paraId="76D9ED93">
      <w:pPr>
        <w:pStyle w:val="13"/>
        <w:adjustRightInd w:val="0"/>
        <w:snapToGrid w:val="0"/>
        <w:spacing w:line="440" w:lineRule="exact"/>
        <w:jc w:val="left"/>
        <w:rPr>
          <w:rFonts w:hint="default" w:eastAsia="宋体"/>
          <w:sz w:val="24"/>
          <w:lang w:val="en-US" w:eastAsia="zh-CN"/>
        </w:rPr>
      </w:pPr>
      <w:r>
        <w:rPr>
          <w:rFonts w:hint="eastAsia"/>
          <w:sz w:val="24"/>
        </w:rPr>
        <w:t>九、一般公共预算财政拨款项目支出决算表</w:t>
      </w:r>
      <w:r>
        <w:rPr>
          <w:rFonts w:hint="eastAsia"/>
          <w:sz w:val="24"/>
          <w:lang w:val="en-US" w:eastAsia="zh-CN"/>
        </w:rPr>
        <w:t>............................................22</w:t>
      </w:r>
    </w:p>
    <w:p w14:paraId="07438014">
      <w:pPr>
        <w:pStyle w:val="13"/>
        <w:adjustRightInd w:val="0"/>
        <w:snapToGrid w:val="0"/>
        <w:spacing w:line="440" w:lineRule="exact"/>
        <w:jc w:val="left"/>
        <w:rPr>
          <w:rFonts w:hint="default" w:eastAsia="宋体"/>
          <w:sz w:val="24"/>
          <w:lang w:val="en-US" w:eastAsia="zh-CN"/>
        </w:rPr>
      </w:pPr>
      <w:r>
        <w:rPr>
          <w:rFonts w:hint="eastAsia"/>
          <w:sz w:val="24"/>
        </w:rPr>
        <w:t>十、政府性基金预算财政拨款收入支出决算表</w:t>
      </w:r>
      <w:r>
        <w:rPr>
          <w:rFonts w:hint="eastAsia"/>
          <w:sz w:val="24"/>
          <w:lang w:val="en-US" w:eastAsia="zh-CN"/>
        </w:rPr>
        <w:t>........................................22</w:t>
      </w:r>
    </w:p>
    <w:p w14:paraId="016FA757">
      <w:pPr>
        <w:pStyle w:val="13"/>
        <w:adjustRightInd w:val="0"/>
        <w:snapToGrid w:val="0"/>
        <w:spacing w:line="440" w:lineRule="exact"/>
        <w:jc w:val="left"/>
        <w:rPr>
          <w:rFonts w:hint="default" w:eastAsia="宋体"/>
          <w:sz w:val="24"/>
          <w:lang w:val="en-US" w:eastAsia="zh-CN"/>
        </w:rPr>
      </w:pPr>
      <w:r>
        <w:rPr>
          <w:rFonts w:hint="eastAsia"/>
          <w:sz w:val="24"/>
        </w:rPr>
        <w:t>十一、国有资本经营预算财政拨款收入支出决算表</w:t>
      </w:r>
      <w:r>
        <w:rPr>
          <w:rFonts w:hint="eastAsia"/>
          <w:sz w:val="24"/>
          <w:lang w:val="en-US" w:eastAsia="zh-CN"/>
        </w:rPr>
        <w:t>................................22</w:t>
      </w:r>
    </w:p>
    <w:p w14:paraId="212C7DB6">
      <w:pPr>
        <w:pStyle w:val="13"/>
        <w:adjustRightInd w:val="0"/>
        <w:snapToGrid w:val="0"/>
        <w:spacing w:line="440" w:lineRule="exact"/>
        <w:jc w:val="left"/>
        <w:rPr>
          <w:rFonts w:hint="default" w:eastAsia="宋体"/>
          <w:sz w:val="24"/>
          <w:lang w:val="en-US" w:eastAsia="zh-CN"/>
        </w:rPr>
      </w:pPr>
      <w:r>
        <w:rPr>
          <w:rFonts w:hint="eastAsia"/>
          <w:sz w:val="24"/>
        </w:rPr>
        <w:t>十二、国有资本经营预算财政拨款支出决算表</w:t>
      </w:r>
      <w:r>
        <w:rPr>
          <w:rFonts w:hint="eastAsia"/>
          <w:sz w:val="24"/>
          <w:lang w:val="en-US" w:eastAsia="zh-CN"/>
        </w:rPr>
        <w:t>........................................22</w:t>
      </w:r>
    </w:p>
    <w:p w14:paraId="47A05630">
      <w:pPr>
        <w:pStyle w:val="13"/>
        <w:adjustRightInd w:val="0"/>
        <w:snapToGrid w:val="0"/>
        <w:spacing w:line="440" w:lineRule="exact"/>
        <w:jc w:val="left"/>
        <w:rPr>
          <w:rFonts w:hint="default" w:eastAsia="宋体"/>
          <w:sz w:val="24"/>
          <w:lang w:val="en-US" w:eastAsia="zh-CN"/>
        </w:rPr>
      </w:pPr>
      <w:r>
        <w:rPr>
          <w:rFonts w:hint="eastAsia"/>
          <w:sz w:val="24"/>
        </w:rPr>
        <w:t>十三、财政拨款“三公”经费支出决算表</w:t>
      </w:r>
      <w:r>
        <w:rPr>
          <w:rFonts w:hint="eastAsia"/>
          <w:sz w:val="24"/>
          <w:lang w:val="en-US" w:eastAsia="zh-CN"/>
        </w:rPr>
        <w:t>................................................22</w:t>
      </w:r>
    </w:p>
    <w:p w14:paraId="54F6A863">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14:paraId="2EC22DF4">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2C057244">
      <w:pPr>
        <w:widowControl/>
        <w:jc w:val="left"/>
        <w:rPr>
          <w:rFonts w:ascii="黑体" w:eastAsia="黑体"/>
          <w:sz w:val="32"/>
          <w:szCs w:val="32"/>
        </w:rPr>
      </w:pPr>
    </w:p>
    <w:p w14:paraId="6F920D93">
      <w:pPr>
        <w:pStyle w:val="4"/>
        <w:numPr>
          <w:ilvl w:val="0"/>
          <w:numId w:val="1"/>
        </w:numPr>
        <w:rPr>
          <w:rStyle w:val="28"/>
          <w:rFonts w:ascii="黑体" w:hAnsi="黑体" w:eastAsia="黑体"/>
          <w:b w:val="0"/>
          <w:bCs w:val="0"/>
        </w:rPr>
      </w:pPr>
      <w:bookmarkStart w:id="14" w:name="_Toc15396600"/>
      <w:bookmarkStart w:id="15" w:name="_Toc15377197"/>
      <w:r>
        <w:rPr>
          <w:rStyle w:val="28"/>
          <w:rFonts w:hint="eastAsia" w:ascii="黑体" w:hAnsi="黑体" w:eastAsia="黑体"/>
          <w:b w:val="0"/>
          <w:bCs w:val="0"/>
        </w:rPr>
        <w:t>主要职责</w:t>
      </w:r>
    </w:p>
    <w:p w14:paraId="79FDA9EC">
      <w:pPr>
        <w:ind w:firstLine="640" w:firstLineChars="200"/>
        <w:rPr>
          <w:highlight w:val="none"/>
        </w:rPr>
      </w:pPr>
      <w:r>
        <w:rPr>
          <w:rStyle w:val="33"/>
          <w:rFonts w:hint="default" w:ascii="Times New Roman" w:hAnsi="Times New Roman" w:eastAsia="仿宋_GB2312" w:cs="Times New Roman"/>
          <w:b w:val="0"/>
          <w:bCs w:val="0"/>
          <w:color w:val="000000" w:themeColor="text1"/>
          <w:highlight w:val="none"/>
          <w:lang w:val="en-US" w:eastAsia="zh-CN"/>
          <w14:textFill>
            <w14:solidFill>
              <w14:schemeClr w14:val="tx1"/>
            </w14:solidFill>
          </w14:textFill>
        </w:rPr>
        <w:t>为人民</w:t>
      </w:r>
      <w:r>
        <w:rPr>
          <w:rStyle w:val="33"/>
          <w:rFonts w:hint="eastAsia" w:eastAsia="仿宋_GB2312" w:cs="Times New Roman"/>
          <w:b w:val="0"/>
          <w:bCs w:val="0"/>
          <w:color w:val="000000" w:themeColor="text1"/>
          <w:highlight w:val="none"/>
          <w:lang w:val="en-US" w:eastAsia="zh-CN"/>
          <w14:textFill>
            <w14:solidFill>
              <w14:schemeClr w14:val="tx1"/>
            </w14:solidFill>
          </w14:textFill>
        </w:rPr>
        <w:t>的</w:t>
      </w:r>
      <w:r>
        <w:rPr>
          <w:rStyle w:val="33"/>
          <w:rFonts w:hint="default" w:ascii="Times New Roman" w:hAnsi="Times New Roman" w:eastAsia="仿宋_GB2312" w:cs="Times New Roman"/>
          <w:b w:val="0"/>
          <w:bCs w:val="0"/>
          <w:color w:val="000000" w:themeColor="text1"/>
          <w:highlight w:val="none"/>
          <w:lang w:val="en-US" w:eastAsia="zh-CN"/>
          <w14:textFill>
            <w14:solidFill>
              <w14:schemeClr w14:val="tx1"/>
            </w14:solidFill>
          </w14:textFill>
        </w:rPr>
        <w:t>身体健康</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提供医疗与保健服务。常见病多发病护理、预防保健、卫生人员培训、卫生监督与卫生信息管理</w:t>
      </w:r>
      <w:r>
        <w:rPr>
          <w:rFonts w:hint="default" w:ascii="Times New Roman" w:hAnsi="Times New Roman" w:cs="Times New Roman"/>
          <w:b w:val="0"/>
          <w:bCs w:val="0"/>
          <w:color w:val="000000" w:themeColor="text1"/>
          <w:sz w:val="32"/>
          <w:szCs w:val="32"/>
          <w:highlight w:val="none"/>
          <w:lang w:eastAsia="zh-CN"/>
          <w14:textFill>
            <w14:solidFill>
              <w14:schemeClr w14:val="tx1"/>
            </w14:solidFill>
          </w14:textFill>
        </w:rPr>
        <w:t>。</w:t>
      </w:r>
    </w:p>
    <w:p w14:paraId="6EDA114A"/>
    <w:p w14:paraId="06D27FBA">
      <w:pPr>
        <w:pStyle w:val="4"/>
        <w:numPr>
          <w:ilvl w:val="0"/>
          <w:numId w:val="1"/>
        </w:numPr>
        <w:ind w:left="0" w:leftChars="0" w:firstLine="0" w:firstLineChars="0"/>
        <w:rPr>
          <w:rFonts w:hint="eastAsia" w:ascii="黑体" w:hAnsi="黑体" w:eastAsia="黑体"/>
          <w:b w:val="0"/>
        </w:rPr>
      </w:pPr>
      <w:r>
        <w:rPr>
          <w:rFonts w:hint="eastAsia" w:ascii="黑体" w:hAnsi="黑体" w:eastAsia="黑体"/>
          <w:b w:val="0"/>
        </w:rPr>
        <w:t>机构设置</w:t>
      </w:r>
    </w:p>
    <w:p w14:paraId="31765664">
      <w:pPr>
        <w:pStyle w:val="6"/>
        <w:numPr>
          <w:ilvl w:val="0"/>
          <w:numId w:val="0"/>
        </w:numPr>
        <w:ind w:firstLine="600" w:firstLineChars="200"/>
        <w:rPr>
          <w:rFonts w:hint="eastAsia"/>
          <w:lang w:val="en-US" w:eastAsia="zh-CN"/>
        </w:rPr>
      </w:pPr>
      <w:r>
        <w:rPr>
          <w:rFonts w:hint="eastAsia"/>
          <w:lang w:val="en-US" w:eastAsia="zh-CN"/>
        </w:rPr>
        <w:t>大竹县天城镇卫生院属于大竹县卫生健康局部门下属的二级预算单位，下设独立编制机构0个，其中参照公务员法管理的事业机构0个，其他事业机构0个。</w:t>
      </w:r>
    </w:p>
    <w:p w14:paraId="58CBF659">
      <w:pPr>
        <w:pStyle w:val="6"/>
        <w:numPr>
          <w:ilvl w:val="0"/>
          <w:numId w:val="0"/>
        </w:numPr>
        <w:ind w:firstLine="600" w:firstLineChars="200"/>
        <w:rPr>
          <w:rFonts w:ascii="仿宋" w:hAnsi="仿宋" w:eastAsia="仿宋"/>
          <w:kern w:val="0"/>
          <w:sz w:val="32"/>
          <w:szCs w:val="32"/>
        </w:rPr>
      </w:pPr>
      <w:r>
        <w:rPr>
          <w:rFonts w:hint="eastAsia"/>
          <w:lang w:val="en-US" w:eastAsia="zh-CN"/>
        </w:rPr>
        <w:t>纳入2023年度部门决算编制范围的二级预算单位包括：无。</w:t>
      </w:r>
      <w:bookmarkEnd w:id="14"/>
      <w:bookmarkEnd w:id="15"/>
      <w:r>
        <w:rPr>
          <w:rFonts w:ascii="仿宋" w:hAnsi="仿宋" w:eastAsia="仿宋"/>
          <w:sz w:val="32"/>
          <w:szCs w:val="32"/>
        </w:rPr>
        <w:br w:type="page"/>
      </w:r>
    </w:p>
    <w:p w14:paraId="27C55CA4">
      <w:pPr>
        <w:pStyle w:val="3"/>
        <w:ind w:right="440"/>
        <w:jc w:val="center"/>
        <w:rPr>
          <w:rStyle w:val="27"/>
          <w:rFonts w:ascii="黑体" w:hAnsi="黑体" w:eastAsia="黑体"/>
          <w:b w:val="0"/>
          <w:bCs/>
        </w:rPr>
      </w:pPr>
      <w:bookmarkStart w:id="16" w:name="_Toc15377204"/>
      <w:bookmarkStart w:id="17" w:name="_Toc15396602"/>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14:paraId="1F39E550"/>
    <w:p w14:paraId="6B379DBD">
      <w:pPr>
        <w:pStyle w:val="26"/>
        <w:numPr>
          <w:ilvl w:val="0"/>
          <w:numId w:val="2"/>
        </w:numPr>
        <w:spacing w:line="600" w:lineRule="exact"/>
        <w:ind w:firstLineChars="0"/>
        <w:outlineLvl w:val="1"/>
        <w:rPr>
          <w:rStyle w:val="28"/>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36389B46">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sz w:val="32"/>
          <w:szCs w:val="32"/>
        </w:rPr>
        <w:t>2023年度收、支总计均为</w:t>
      </w:r>
      <w:r>
        <w:rPr>
          <w:rFonts w:hint="eastAsia" w:ascii="仿宋" w:hAnsi="仿宋" w:eastAsia="仿宋"/>
          <w:b/>
          <w:sz w:val="32"/>
          <w:szCs w:val="32"/>
        </w:rPr>
        <w:t>414.4</w:t>
      </w:r>
      <w:r>
        <w:rPr>
          <w:rFonts w:hint="eastAsia" w:ascii="仿宋" w:hAnsi="仿宋" w:eastAsia="仿宋"/>
          <w:b/>
          <w:sz w:val="32"/>
          <w:szCs w:val="32"/>
          <w:lang w:val="en-US" w:eastAsia="zh-CN"/>
        </w:rPr>
        <w:t>0</w:t>
      </w:r>
      <w:r>
        <w:rPr>
          <w:rFonts w:hint="eastAsia" w:ascii="仿宋" w:hAnsi="仿宋" w:eastAsia="仿宋"/>
          <w:sz w:val="32"/>
          <w:szCs w:val="32"/>
        </w:rPr>
        <w:t>万元。与2022年度相比，收、支总计各增加</w:t>
      </w:r>
      <w:r>
        <w:rPr>
          <w:rFonts w:hint="eastAsia" w:ascii="仿宋" w:hAnsi="仿宋" w:eastAsia="仿宋"/>
          <w:b/>
          <w:bCs/>
          <w:sz w:val="32"/>
          <w:szCs w:val="32"/>
          <w:lang w:val="en-US" w:eastAsia="zh-CN"/>
        </w:rPr>
        <w:t>12.42</w:t>
      </w:r>
      <w:r>
        <w:rPr>
          <w:rFonts w:hint="eastAsia" w:ascii="仿宋" w:hAnsi="仿宋" w:eastAsia="仿宋"/>
          <w:sz w:val="32"/>
          <w:szCs w:val="32"/>
        </w:rPr>
        <w:t>万元，增长</w:t>
      </w:r>
      <w:r>
        <w:rPr>
          <w:rFonts w:hint="eastAsia" w:ascii="仿宋" w:hAnsi="仿宋" w:eastAsia="仿宋"/>
          <w:b/>
          <w:bCs/>
          <w:sz w:val="32"/>
          <w:szCs w:val="32"/>
          <w:lang w:val="en-US" w:eastAsia="zh-CN"/>
        </w:rPr>
        <w:t>3.09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是本年度一般公共预算财政拨款收入增加</w:t>
      </w:r>
      <w:r>
        <w:rPr>
          <w:rFonts w:hint="eastAsia" w:ascii="仿宋" w:hAnsi="仿宋" w:eastAsia="仿宋"/>
          <w:b/>
          <w:bCs/>
          <w:color w:val="auto"/>
          <w:sz w:val="32"/>
          <w:szCs w:val="32"/>
          <w:highlight w:val="none"/>
          <w:lang w:val="en-US" w:eastAsia="zh-CN"/>
        </w:rPr>
        <w:t>28.74</w:t>
      </w:r>
      <w:r>
        <w:rPr>
          <w:rFonts w:hint="eastAsia" w:ascii="仿宋" w:hAnsi="仿宋" w:eastAsia="仿宋"/>
          <w:color w:val="auto"/>
          <w:sz w:val="32"/>
          <w:szCs w:val="32"/>
          <w:highlight w:val="none"/>
          <w:lang w:val="en-US" w:eastAsia="zh-CN"/>
        </w:rPr>
        <w:t>万元。</w:t>
      </w:r>
    </w:p>
    <w:p w14:paraId="0A006C3E">
      <w:pPr>
        <w:spacing w:line="600" w:lineRule="exact"/>
        <w:ind w:firstLine="640" w:firstLineChars="200"/>
        <w:jc w:val="center"/>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4D5D27E0">
      <w:pPr>
        <w:pStyle w:val="6"/>
      </w:pPr>
      <w:r>
        <w:drawing>
          <wp:inline distT="0" distB="0" distL="114300" distR="114300">
            <wp:extent cx="5256530" cy="2988310"/>
            <wp:effectExtent l="5080" t="4445" r="1524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13FC9DE">
      <w:pPr>
        <w:spacing w:line="600" w:lineRule="exact"/>
        <w:ind w:firstLine="640" w:firstLineChars="200"/>
        <w:jc w:val="left"/>
        <w:rPr>
          <w:rFonts w:ascii="仿宋_GB2312" w:eastAsia="仿宋_GB2312"/>
          <w:sz w:val="32"/>
          <w:szCs w:val="32"/>
        </w:rPr>
      </w:pPr>
    </w:p>
    <w:p w14:paraId="28D288E5">
      <w:pPr>
        <w:pStyle w:val="26"/>
        <w:numPr>
          <w:ilvl w:val="0"/>
          <w:numId w:val="2"/>
        </w:numPr>
        <w:spacing w:line="600" w:lineRule="exact"/>
        <w:ind w:firstLineChars="0"/>
        <w:outlineLvl w:val="1"/>
        <w:rPr>
          <w:rStyle w:val="28"/>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14FCEA78">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402.17</w:t>
      </w:r>
      <w:r>
        <w:rPr>
          <w:rFonts w:hint="eastAsia" w:ascii="仿宋" w:hAnsi="仿宋" w:eastAsia="仿宋"/>
          <w:sz w:val="32"/>
          <w:szCs w:val="32"/>
        </w:rPr>
        <w:t>万元，其中：一般公共预算财政拨款收入</w:t>
      </w:r>
      <w:r>
        <w:rPr>
          <w:rFonts w:ascii="仿宋" w:hAnsi="仿宋" w:eastAsia="仿宋"/>
          <w:b/>
          <w:sz w:val="32"/>
          <w:szCs w:val="32"/>
        </w:rPr>
        <w:t>28.74</w:t>
      </w:r>
      <w:r>
        <w:rPr>
          <w:rFonts w:hint="eastAsia" w:ascii="仿宋" w:hAnsi="仿宋" w:eastAsia="仿宋"/>
          <w:sz w:val="32"/>
          <w:szCs w:val="32"/>
        </w:rPr>
        <w:t>万元，占</w:t>
      </w:r>
      <w:r>
        <w:rPr>
          <w:rFonts w:ascii="仿宋" w:hAnsi="仿宋" w:eastAsia="仿宋"/>
          <w:b/>
          <w:sz w:val="32"/>
          <w:szCs w:val="32"/>
        </w:rPr>
        <w:t>7.14%</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373.36</w:t>
      </w:r>
      <w:r>
        <w:rPr>
          <w:rFonts w:hint="eastAsia" w:ascii="仿宋" w:hAnsi="仿宋" w:eastAsia="仿宋"/>
          <w:sz w:val="32"/>
          <w:szCs w:val="32"/>
        </w:rPr>
        <w:t>万元，占</w:t>
      </w:r>
      <w:r>
        <w:rPr>
          <w:rFonts w:ascii="仿宋" w:hAnsi="仿宋" w:eastAsia="仿宋"/>
          <w:b/>
          <w:sz w:val="32"/>
          <w:szCs w:val="32"/>
        </w:rPr>
        <w:t>92.83</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0.06</w:t>
      </w:r>
      <w:r>
        <w:rPr>
          <w:rFonts w:hint="eastAsia" w:ascii="仿宋" w:hAnsi="仿宋" w:eastAsia="仿宋"/>
          <w:sz w:val="32"/>
          <w:szCs w:val="32"/>
        </w:rPr>
        <w:t>万元，占</w:t>
      </w:r>
      <w:r>
        <w:rPr>
          <w:rFonts w:ascii="仿宋" w:hAnsi="仿宋" w:eastAsia="仿宋"/>
          <w:b/>
          <w:sz w:val="32"/>
          <w:szCs w:val="32"/>
        </w:rPr>
        <w:t>0.01</w:t>
      </w:r>
      <w:r>
        <w:rPr>
          <w:rFonts w:ascii="仿宋" w:hAnsi="仿宋" w:eastAsia="仿宋"/>
          <w:sz w:val="32"/>
          <w:szCs w:val="32"/>
        </w:rPr>
        <w:t>%</w:t>
      </w:r>
    </w:p>
    <w:p w14:paraId="7EE5B994">
      <w:pPr>
        <w:spacing w:line="600" w:lineRule="exact"/>
        <w:ind w:firstLine="640" w:firstLineChars="200"/>
        <w:jc w:val="center"/>
        <w:rPr>
          <w:rFonts w:hint="eastAsia" w:ascii="仿宋" w:hAnsi="仿宋" w:eastAsia="仿宋"/>
          <w:sz w:val="32"/>
          <w:szCs w:val="32"/>
        </w:rPr>
      </w:pPr>
      <w:r>
        <w:rPr>
          <w:rFonts w:hint="eastAsia" w:ascii="仿宋" w:hAnsi="仿宋" w:eastAsia="仿宋"/>
          <w:sz w:val="32"/>
          <w:szCs w:val="32"/>
        </w:rPr>
        <w:t>（图2：收入决算结构图）</w:t>
      </w:r>
    </w:p>
    <w:p w14:paraId="607548F1">
      <w:pPr>
        <w:pStyle w:val="6"/>
      </w:pPr>
      <w:r>
        <w:rPr>
          <w:rFonts w:hint="eastAsia" w:ascii="仿宋" w:hAnsi="仿宋" w:eastAsia="仿宋"/>
          <w:b/>
          <w:color w:val="auto"/>
          <w:sz w:val="32"/>
          <w:szCs w:val="32"/>
          <w:highlight w:val="none"/>
          <w:lang w:eastAsia="zh-CN"/>
        </w:rPr>
        <w:drawing>
          <wp:inline distT="0" distB="0" distL="114300" distR="114300">
            <wp:extent cx="5256530" cy="2588260"/>
            <wp:effectExtent l="4445" t="4445" r="15875" b="1714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C50D5FA">
      <w:pPr>
        <w:spacing w:line="600" w:lineRule="exact"/>
        <w:ind w:firstLine="640" w:firstLineChars="200"/>
        <w:rPr>
          <w:rFonts w:ascii="仿宋_GB2312" w:eastAsia="仿宋_GB2312"/>
          <w:sz w:val="32"/>
          <w:szCs w:val="32"/>
        </w:rPr>
      </w:pPr>
    </w:p>
    <w:p w14:paraId="196E2DA9">
      <w:pPr>
        <w:pStyle w:val="26"/>
        <w:numPr>
          <w:ilvl w:val="0"/>
          <w:numId w:val="2"/>
        </w:numPr>
        <w:spacing w:line="600" w:lineRule="exact"/>
        <w:ind w:firstLineChars="0"/>
        <w:outlineLvl w:val="1"/>
        <w:rPr>
          <w:rStyle w:val="28"/>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58CF2354">
      <w:pPr>
        <w:spacing w:line="600" w:lineRule="exact"/>
        <w:ind w:firstLine="640" w:firstLineChars="200"/>
        <w:outlineLvl w:val="1"/>
        <w:rPr>
          <w:rFonts w:ascii="仿宋" w:hAnsi="仿宋" w:eastAsia="仿宋"/>
          <w:sz w:val="32"/>
          <w:szCs w:val="32"/>
          <w:shd w:val="pct10" w:color="auto" w:fill="FFFFFF"/>
        </w:rPr>
      </w:pPr>
      <w:r>
        <w:rPr>
          <w:rFonts w:hint="eastAsia" w:ascii="仿宋" w:hAnsi="仿宋" w:eastAsia="仿宋"/>
          <w:sz w:val="32"/>
          <w:szCs w:val="32"/>
        </w:rPr>
        <w:t>2023年度本年支出合计</w:t>
      </w:r>
      <w:r>
        <w:rPr>
          <w:rFonts w:ascii="仿宋" w:hAnsi="仿宋" w:eastAsia="仿宋"/>
          <w:b/>
          <w:sz w:val="32"/>
          <w:szCs w:val="32"/>
        </w:rPr>
        <w:t>399.71</w:t>
      </w:r>
      <w:r>
        <w:rPr>
          <w:rFonts w:hint="eastAsia" w:ascii="仿宋" w:hAnsi="仿宋" w:eastAsia="仿宋"/>
          <w:sz w:val="32"/>
          <w:szCs w:val="32"/>
        </w:rPr>
        <w:t>万元，其中：基本支出</w:t>
      </w:r>
      <w:r>
        <w:rPr>
          <w:rFonts w:ascii="仿宋" w:hAnsi="仿宋" w:eastAsia="仿宋"/>
          <w:b/>
          <w:sz w:val="32"/>
          <w:szCs w:val="32"/>
        </w:rPr>
        <w:t>399.71</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7EF4E771">
      <w:pPr>
        <w:spacing w:line="600" w:lineRule="exact"/>
        <w:ind w:firstLine="640" w:firstLineChars="200"/>
        <w:jc w:val="center"/>
        <w:rPr>
          <w:rFonts w:hint="eastAsia" w:ascii="仿宋" w:hAnsi="仿宋" w:eastAsia="仿宋"/>
          <w:sz w:val="32"/>
          <w:szCs w:val="32"/>
        </w:rPr>
      </w:pPr>
      <w:r>
        <w:rPr>
          <w:rFonts w:hint="eastAsia" w:ascii="仿宋" w:hAnsi="仿宋" w:eastAsia="仿宋"/>
          <w:sz w:val="32"/>
          <w:szCs w:val="32"/>
        </w:rPr>
        <w:t>（图3：支出决算结构图）（饼状图）</w:t>
      </w:r>
    </w:p>
    <w:p w14:paraId="11904D02">
      <w:pPr>
        <w:pStyle w:val="6"/>
      </w:pPr>
      <w:r>
        <w:rPr>
          <w:rFonts w:hint="eastAsia" w:eastAsia="仿宋_GB2312"/>
          <w:lang w:eastAsia="zh-CN"/>
        </w:rPr>
        <w:drawing>
          <wp:inline distT="0" distB="0" distL="114300" distR="114300">
            <wp:extent cx="5256530" cy="2426335"/>
            <wp:effectExtent l="4445" t="4445" r="15875" b="762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D4E9BE">
      <w:pPr>
        <w:spacing w:line="600" w:lineRule="exact"/>
        <w:ind w:firstLine="640" w:firstLineChars="200"/>
        <w:rPr>
          <w:rFonts w:ascii="仿宋_GB2312" w:eastAsia="仿宋_GB2312"/>
          <w:sz w:val="32"/>
          <w:szCs w:val="32"/>
        </w:rPr>
      </w:pPr>
    </w:p>
    <w:p w14:paraId="57E5007B">
      <w:pPr>
        <w:spacing w:line="600" w:lineRule="exact"/>
        <w:ind w:firstLine="640" w:firstLineChars="200"/>
        <w:outlineLvl w:val="1"/>
        <w:rPr>
          <w:rStyle w:val="28"/>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14:paraId="539093C9">
      <w:pPr>
        <w:spacing w:line="600" w:lineRule="exact"/>
        <w:ind w:firstLine="640" w:firstLineChars="200"/>
        <w:rPr>
          <w:rFonts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28.74</w:t>
      </w:r>
      <w:r>
        <w:rPr>
          <w:rFonts w:hint="eastAsia" w:ascii="仿宋" w:hAnsi="仿宋" w:eastAsia="仿宋"/>
          <w:sz w:val="32"/>
          <w:szCs w:val="32"/>
        </w:rPr>
        <w:t>万元。与2022年度相比，财政拨款收、支总计各增加</w:t>
      </w:r>
      <w:r>
        <w:rPr>
          <w:rFonts w:hint="eastAsia" w:ascii="仿宋" w:hAnsi="仿宋" w:eastAsia="仿宋"/>
          <w:b/>
          <w:bCs/>
          <w:sz w:val="32"/>
          <w:szCs w:val="32"/>
          <w:lang w:val="en-US" w:eastAsia="zh-CN"/>
        </w:rPr>
        <w:t>28.74</w:t>
      </w:r>
      <w:r>
        <w:rPr>
          <w:rFonts w:hint="eastAsia" w:ascii="仿宋" w:hAnsi="仿宋" w:eastAsia="仿宋"/>
          <w:sz w:val="32"/>
          <w:szCs w:val="32"/>
        </w:rPr>
        <w:t>万元，增长</w:t>
      </w:r>
      <w:r>
        <w:rPr>
          <w:rFonts w:hint="eastAsia" w:ascii="仿宋" w:hAnsi="仿宋" w:eastAsia="仿宋"/>
          <w:b/>
          <w:bCs/>
          <w:sz w:val="32"/>
          <w:szCs w:val="32"/>
          <w:lang w:val="en-US" w:eastAsia="zh-CN"/>
        </w:rPr>
        <w:t>100</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2022</w:t>
      </w:r>
      <w:r>
        <w:rPr>
          <w:rFonts w:hint="eastAsia" w:ascii="仿宋" w:hAnsi="仿宋" w:eastAsia="仿宋"/>
          <w:color w:val="auto"/>
          <w:sz w:val="32"/>
          <w:szCs w:val="32"/>
          <w:highlight w:val="none"/>
          <w:lang w:eastAsia="zh-CN"/>
        </w:rPr>
        <w:t>年度一般公共预算财政拨款收支由大竹县卫生健康局统一决算。</w:t>
      </w:r>
    </w:p>
    <w:p w14:paraId="7CBCEB1C">
      <w:pPr>
        <w:spacing w:line="600" w:lineRule="exact"/>
        <w:ind w:firstLine="640" w:firstLineChars="200"/>
        <w:jc w:val="center"/>
        <w:rPr>
          <w:rFonts w:hint="eastAsia" w:ascii="仿宋" w:hAnsi="仿宋" w:eastAsia="仿宋"/>
          <w:sz w:val="32"/>
          <w:szCs w:val="32"/>
        </w:rPr>
      </w:pPr>
      <w:r>
        <w:rPr>
          <w:rFonts w:hint="eastAsia" w:ascii="仿宋" w:hAnsi="仿宋" w:eastAsia="仿宋"/>
          <w:sz w:val="32"/>
          <w:szCs w:val="32"/>
        </w:rPr>
        <w:t>（图4：财政拨款收、支决算总计变动情况）</w:t>
      </w:r>
    </w:p>
    <w:p w14:paraId="035109FF">
      <w:pPr>
        <w:pStyle w:val="6"/>
      </w:pPr>
      <w:r>
        <w:rPr>
          <w:rFonts w:hint="eastAsia" w:ascii="仿宋" w:hAnsi="仿宋" w:eastAsia="仿宋"/>
          <w:b/>
          <w:color w:val="auto"/>
          <w:sz w:val="32"/>
          <w:szCs w:val="32"/>
          <w:highlight w:val="none"/>
          <w:lang w:eastAsia="zh-CN"/>
        </w:rPr>
        <w:drawing>
          <wp:inline distT="0" distB="0" distL="114300" distR="114300">
            <wp:extent cx="5256530" cy="2988310"/>
            <wp:effectExtent l="5080" t="4445" r="15240" b="1714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731F67">
      <w:pPr>
        <w:spacing w:line="600" w:lineRule="exact"/>
        <w:ind w:firstLine="640"/>
        <w:rPr>
          <w:rFonts w:ascii="仿宋" w:hAnsi="仿宋" w:eastAsia="仿宋"/>
          <w:b/>
          <w:sz w:val="32"/>
          <w:szCs w:val="32"/>
        </w:rPr>
      </w:pPr>
    </w:p>
    <w:p w14:paraId="59185E65">
      <w:pPr>
        <w:spacing w:line="600" w:lineRule="exact"/>
        <w:ind w:firstLine="640" w:firstLineChars="200"/>
        <w:outlineLvl w:val="1"/>
        <w:rPr>
          <w:rStyle w:val="28"/>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730974FE">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0E46B59B">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28.74</w:t>
      </w:r>
      <w:r>
        <w:rPr>
          <w:rFonts w:hint="eastAsia" w:ascii="仿宋" w:hAnsi="仿宋" w:eastAsia="仿宋"/>
          <w:sz w:val="32"/>
          <w:szCs w:val="32"/>
        </w:rPr>
        <w:t>万元，占本年支出合计的</w:t>
      </w:r>
      <w:r>
        <w:rPr>
          <w:rFonts w:ascii="仿宋" w:hAnsi="仿宋" w:eastAsia="仿宋"/>
          <w:b/>
          <w:sz w:val="32"/>
          <w:szCs w:val="32"/>
        </w:rPr>
        <w:t>7.19</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b/>
          <w:bCs/>
          <w:sz w:val="32"/>
          <w:szCs w:val="32"/>
          <w:lang w:val="en-US" w:eastAsia="zh-CN"/>
        </w:rPr>
        <w:t>28.74</w:t>
      </w:r>
      <w:r>
        <w:rPr>
          <w:rFonts w:hint="eastAsia" w:ascii="仿宋" w:hAnsi="仿宋" w:eastAsia="仿宋"/>
          <w:sz w:val="32"/>
          <w:szCs w:val="32"/>
        </w:rPr>
        <w:t>万元，增长</w:t>
      </w:r>
      <w:r>
        <w:rPr>
          <w:rFonts w:hint="eastAsia" w:ascii="仿宋" w:hAnsi="仿宋" w:eastAsia="仿宋"/>
          <w:b/>
          <w:bCs/>
          <w:sz w:val="32"/>
          <w:szCs w:val="32"/>
          <w:lang w:val="en-US" w:eastAsia="zh-CN"/>
        </w:rPr>
        <w:t>100</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2022</w:t>
      </w:r>
      <w:r>
        <w:rPr>
          <w:rFonts w:hint="eastAsia" w:ascii="仿宋" w:hAnsi="仿宋" w:eastAsia="仿宋"/>
          <w:color w:val="auto"/>
          <w:sz w:val="32"/>
          <w:szCs w:val="32"/>
          <w:highlight w:val="none"/>
          <w:lang w:eastAsia="zh-CN"/>
        </w:rPr>
        <w:t>年度一般公共预算财政拨款收支由大竹县卫生健康局统一决算。</w:t>
      </w:r>
    </w:p>
    <w:p w14:paraId="540CBCC9">
      <w:pPr>
        <w:spacing w:line="600" w:lineRule="exact"/>
        <w:ind w:firstLine="640" w:firstLineChars="200"/>
        <w:jc w:val="center"/>
        <w:rPr>
          <w:rFonts w:hint="eastAsia" w:ascii="仿宋" w:hAnsi="仿宋" w:eastAsia="仿宋"/>
          <w:sz w:val="32"/>
          <w:szCs w:val="32"/>
        </w:rPr>
      </w:pPr>
      <w:r>
        <w:rPr>
          <w:rFonts w:hint="eastAsia" w:ascii="仿宋" w:hAnsi="仿宋" w:eastAsia="仿宋"/>
          <w:sz w:val="32"/>
          <w:szCs w:val="32"/>
        </w:rPr>
        <w:t>（图5：一般公共预算财政拨款支出决算变动情况）</w:t>
      </w:r>
    </w:p>
    <w:p w14:paraId="3AF7AAB1">
      <w:pPr>
        <w:pStyle w:val="6"/>
      </w:pPr>
      <w:r>
        <w:rPr>
          <w:rFonts w:hint="eastAsia" w:eastAsia="仿宋"/>
          <w:lang w:eastAsia="zh-CN"/>
        </w:rPr>
        <w:drawing>
          <wp:inline distT="0" distB="0" distL="114300" distR="114300">
            <wp:extent cx="5256530" cy="2988310"/>
            <wp:effectExtent l="5080" t="4445" r="15240" b="1714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F9DF932">
      <w:pPr>
        <w:spacing w:line="600" w:lineRule="exact"/>
        <w:ind w:firstLine="640" w:firstLineChars="200"/>
        <w:rPr>
          <w:rFonts w:ascii="仿宋" w:hAnsi="仿宋" w:eastAsia="仿宋"/>
          <w:sz w:val="32"/>
          <w:szCs w:val="32"/>
        </w:rPr>
      </w:pPr>
    </w:p>
    <w:p w14:paraId="7BF7E487">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2D0DE369">
      <w:pPr>
        <w:spacing w:line="600" w:lineRule="exact"/>
        <w:ind w:firstLine="640"/>
        <w:rPr>
          <w:rFonts w:hint="eastAsia" w:ascii="仿宋" w:hAnsi="仿宋" w:eastAsia="仿宋"/>
          <w:sz w:val="32"/>
          <w:szCs w:val="32"/>
          <w:lang w:eastAsia="zh-CN"/>
        </w:rPr>
      </w:pPr>
      <w:r>
        <w:rPr>
          <w:rFonts w:hint="eastAsia" w:ascii="仿宋" w:hAnsi="仿宋" w:eastAsia="仿宋"/>
          <w:sz w:val="32"/>
          <w:szCs w:val="32"/>
        </w:rPr>
        <w:t>2023年度一般公共预算财政拨款支出</w:t>
      </w:r>
      <w:r>
        <w:rPr>
          <w:rFonts w:ascii="仿宋" w:hAnsi="仿宋" w:eastAsia="仿宋"/>
          <w:b/>
          <w:sz w:val="32"/>
          <w:szCs w:val="32"/>
        </w:rPr>
        <w:t>28.74</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b/>
          <w:bCs/>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b/>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b/>
          <w:bCs/>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hint="eastAsia" w:ascii="仿宋" w:hAnsi="仿宋" w:eastAsia="仿宋"/>
          <w:b/>
          <w:bCs/>
          <w:sz w:val="32"/>
          <w:szCs w:val="32"/>
          <w:lang w:val="en-US" w:eastAsia="zh-CN"/>
        </w:rPr>
        <w:t>0</w:t>
      </w:r>
      <w:r>
        <w:rPr>
          <w:rFonts w:hint="eastAsia" w:ascii="仿宋" w:hAnsi="仿宋" w:eastAsia="仿宋"/>
          <w:b/>
          <w:bCs/>
          <w:sz w:val="32"/>
          <w:szCs w:val="32"/>
        </w:rPr>
        <w:t>万元，占</w:t>
      </w:r>
      <w:r>
        <w:rPr>
          <w:rFonts w:hint="eastAsia" w:ascii="仿宋" w:hAnsi="仿宋" w:eastAsia="仿宋"/>
          <w:b/>
          <w:bCs/>
          <w:sz w:val="32"/>
          <w:szCs w:val="32"/>
          <w:lang w:val="en-US" w:eastAsia="zh-CN"/>
        </w:rPr>
        <w:t>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b/>
          <w:bCs/>
          <w:sz w:val="32"/>
          <w:szCs w:val="32"/>
          <w:lang w:val="en-US" w:eastAsia="zh-CN"/>
        </w:rPr>
        <w:t>6.95</w:t>
      </w:r>
      <w:r>
        <w:rPr>
          <w:rFonts w:hint="eastAsia" w:ascii="仿宋" w:hAnsi="仿宋" w:eastAsia="仿宋"/>
          <w:sz w:val="32"/>
          <w:szCs w:val="32"/>
        </w:rPr>
        <w:t>万元，占</w:t>
      </w:r>
      <w:r>
        <w:rPr>
          <w:rFonts w:hint="eastAsia" w:ascii="仿宋" w:hAnsi="仿宋" w:eastAsia="仿宋"/>
          <w:b/>
          <w:bCs/>
          <w:sz w:val="32"/>
          <w:szCs w:val="32"/>
          <w:lang w:val="en-US" w:eastAsia="zh-CN"/>
        </w:rPr>
        <w:t>24.18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b/>
          <w:bCs/>
          <w:sz w:val="32"/>
          <w:szCs w:val="32"/>
          <w:lang w:val="en-US" w:eastAsia="zh-CN"/>
        </w:rPr>
        <w:t>21.79</w:t>
      </w:r>
      <w:r>
        <w:rPr>
          <w:rFonts w:hint="eastAsia" w:ascii="仿宋" w:hAnsi="仿宋" w:eastAsia="仿宋"/>
          <w:sz w:val="32"/>
          <w:szCs w:val="32"/>
        </w:rPr>
        <w:t>万元，占</w:t>
      </w:r>
      <w:r>
        <w:rPr>
          <w:rFonts w:hint="eastAsia" w:ascii="仿宋" w:hAnsi="仿宋" w:eastAsia="仿宋"/>
          <w:b/>
          <w:bCs/>
          <w:sz w:val="32"/>
          <w:szCs w:val="32"/>
          <w:lang w:val="en-US" w:eastAsia="zh-CN"/>
        </w:rPr>
        <w:t>75.82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b/>
          <w:bCs/>
          <w:sz w:val="32"/>
          <w:szCs w:val="32"/>
          <w:lang w:val="en-US" w:eastAsia="zh-CN"/>
        </w:rPr>
        <w:t>0</w:t>
      </w:r>
      <w:r>
        <w:rPr>
          <w:rFonts w:hint="eastAsia" w:ascii="仿宋" w:hAnsi="仿宋" w:eastAsia="仿宋"/>
          <w:sz w:val="32"/>
          <w:szCs w:val="32"/>
        </w:rPr>
        <w:t>万元，占</w:t>
      </w:r>
      <w:r>
        <w:rPr>
          <w:rFonts w:hint="eastAsia" w:ascii="仿宋" w:hAnsi="仿宋" w:eastAsia="仿宋"/>
          <w:b/>
          <w:bCs/>
          <w:sz w:val="32"/>
          <w:szCs w:val="32"/>
          <w:lang w:val="en-US" w:eastAsia="zh-CN"/>
        </w:rPr>
        <w:t>0</w:t>
      </w:r>
      <w:r>
        <w:rPr>
          <w:rFonts w:ascii="仿宋" w:hAnsi="仿宋" w:eastAsia="仿宋"/>
          <w:sz w:val="32"/>
          <w:szCs w:val="32"/>
        </w:rPr>
        <w:t>%</w:t>
      </w:r>
      <w:r>
        <w:rPr>
          <w:rFonts w:hint="eastAsia" w:ascii="仿宋" w:hAnsi="仿宋" w:eastAsia="仿宋"/>
          <w:sz w:val="32"/>
          <w:szCs w:val="32"/>
          <w:lang w:eastAsia="zh-CN"/>
        </w:rPr>
        <w:t>。</w:t>
      </w:r>
    </w:p>
    <w:p w14:paraId="618050C4">
      <w:pPr>
        <w:spacing w:line="600" w:lineRule="exact"/>
        <w:ind w:firstLine="640"/>
        <w:jc w:val="center"/>
        <w:rPr>
          <w:rFonts w:hint="eastAsia" w:ascii="仿宋" w:hAnsi="仿宋" w:eastAsia="仿宋"/>
          <w:sz w:val="32"/>
          <w:szCs w:val="32"/>
        </w:rPr>
      </w:pPr>
      <w:r>
        <w:rPr>
          <w:rFonts w:hint="eastAsia" w:ascii="仿宋" w:hAnsi="仿宋" w:eastAsia="仿宋"/>
          <w:sz w:val="32"/>
          <w:szCs w:val="32"/>
        </w:rPr>
        <w:t>（图6：一般公共预算财政拨款支出决算结构）</w:t>
      </w:r>
    </w:p>
    <w:p w14:paraId="6F898349">
      <w:pPr>
        <w:pStyle w:val="6"/>
      </w:pPr>
      <w:r>
        <w:rPr>
          <w:rFonts w:hint="eastAsia" w:eastAsia="仿宋_GB2312"/>
          <w:lang w:eastAsia="zh-CN"/>
        </w:rPr>
        <w:drawing>
          <wp:inline distT="0" distB="0" distL="114300" distR="114300">
            <wp:extent cx="5256530" cy="2426335"/>
            <wp:effectExtent l="4445" t="4445" r="15875" b="762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5EDD228">
      <w:pPr>
        <w:spacing w:line="600" w:lineRule="exact"/>
        <w:ind w:firstLine="640" w:firstLineChars="200"/>
        <w:rPr>
          <w:rFonts w:ascii="仿宋" w:hAnsi="仿宋" w:eastAsia="仿宋"/>
          <w:sz w:val="32"/>
          <w:szCs w:val="32"/>
        </w:rPr>
      </w:pPr>
    </w:p>
    <w:p w14:paraId="4AEB3145">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6635DAC5">
      <w:pPr>
        <w:spacing w:line="600" w:lineRule="exact"/>
        <w:ind w:firstLine="643" w:firstLineChars="200"/>
        <w:outlineLvl w:val="2"/>
        <w:rPr>
          <w:rFonts w:ascii="仿宋" w:hAnsi="仿宋" w:eastAsia="仿宋"/>
          <w:sz w:val="32"/>
          <w:szCs w:val="32"/>
        </w:rPr>
      </w:pPr>
      <w:bookmarkStart w:id="31" w:name="_Toc15377444"/>
      <w:bookmarkStart w:id="32" w:name="_Toc15377213"/>
      <w:bookmarkStart w:id="33" w:name="_Toc15378460"/>
      <w:r>
        <w:rPr>
          <w:rFonts w:hint="eastAsia" w:ascii="仿宋" w:hAnsi="仿宋" w:eastAsia="仿宋"/>
          <w:b/>
          <w:sz w:val="32"/>
          <w:szCs w:val="32"/>
        </w:rPr>
        <w:t>2023年度一般公共预算支出决算数为</w:t>
      </w:r>
      <w:r>
        <w:rPr>
          <w:rFonts w:ascii="仿宋" w:hAnsi="仿宋" w:eastAsia="仿宋"/>
          <w:b/>
          <w:sz w:val="32"/>
          <w:szCs w:val="32"/>
        </w:rPr>
        <w:t>28.74</w:t>
      </w:r>
      <w:r>
        <w:rPr>
          <w:rFonts w:hint="eastAsia" w:ascii="仿宋" w:hAnsi="仿宋" w:eastAsia="仿宋"/>
          <w:b/>
          <w:sz w:val="32"/>
          <w:szCs w:val="32"/>
          <w:lang w:eastAsia="zh-CN"/>
        </w:rPr>
        <w:t>万元</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31"/>
      <w:bookmarkEnd w:id="32"/>
      <w:bookmarkEnd w:id="33"/>
    </w:p>
    <w:p w14:paraId="22A8682F">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lang w:val="en-US" w:eastAsia="zh-CN"/>
        </w:rPr>
        <w:t>1</w:t>
      </w:r>
      <w:r>
        <w:rPr>
          <w:rStyle w:val="17"/>
          <w:rFonts w:ascii="仿宋" w:hAnsi="仿宋" w:eastAsia="仿宋"/>
          <w:bCs/>
          <w:sz w:val="32"/>
          <w:szCs w:val="32"/>
        </w:rPr>
        <w:t>.</w:t>
      </w:r>
      <w:r>
        <w:rPr>
          <w:rStyle w:val="17"/>
          <w:rFonts w:hint="eastAsia" w:ascii="仿宋" w:hAnsi="仿宋" w:eastAsia="仿宋"/>
          <w:bCs/>
          <w:sz w:val="32"/>
          <w:szCs w:val="32"/>
        </w:rPr>
        <w:t>社会保障和就业（类）</w:t>
      </w:r>
      <w:r>
        <w:rPr>
          <w:rStyle w:val="17"/>
          <w:rFonts w:hint="eastAsia" w:ascii="仿宋" w:hAnsi="仿宋" w:eastAsia="仿宋"/>
          <w:bCs/>
          <w:sz w:val="32"/>
          <w:szCs w:val="32"/>
          <w:lang w:eastAsia="zh-CN"/>
        </w:rPr>
        <w:t>行政事业单位养老支出（</w:t>
      </w:r>
      <w:r>
        <w:rPr>
          <w:rStyle w:val="17"/>
          <w:rFonts w:hint="eastAsia" w:ascii="仿宋" w:hAnsi="仿宋" w:eastAsia="仿宋"/>
          <w:bCs/>
          <w:sz w:val="32"/>
          <w:szCs w:val="32"/>
        </w:rPr>
        <w:t>款）</w:t>
      </w:r>
      <w:r>
        <w:rPr>
          <w:rStyle w:val="17"/>
          <w:rFonts w:hint="eastAsia" w:ascii="仿宋" w:hAnsi="仿宋" w:eastAsia="仿宋"/>
          <w:bCs/>
          <w:sz w:val="32"/>
          <w:szCs w:val="32"/>
          <w:lang w:eastAsia="zh-CN"/>
        </w:rPr>
        <w:t>其他行政事业单位养老支出</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bCs w:val="0"/>
          <w:sz w:val="32"/>
          <w:szCs w:val="32"/>
          <w:lang w:val="en-US" w:eastAsia="zh-CN"/>
        </w:rPr>
        <w:t>6.95</w:t>
      </w:r>
      <w:r>
        <w:rPr>
          <w:rStyle w:val="17"/>
          <w:rFonts w:hint="eastAsia" w:ascii="仿宋" w:hAnsi="仿宋" w:eastAsia="仿宋"/>
          <w:b w:val="0"/>
          <w:bCs/>
          <w:sz w:val="32"/>
          <w:szCs w:val="32"/>
        </w:rPr>
        <w:t>万元，完成预算</w:t>
      </w:r>
      <w:r>
        <w:rPr>
          <w:rStyle w:val="17"/>
          <w:rFonts w:hint="eastAsia" w:ascii="仿宋" w:hAnsi="仿宋" w:eastAsia="仿宋"/>
          <w:b/>
          <w:bCs w:val="0"/>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6E0EB50F">
      <w:pPr>
        <w:spacing w:line="600" w:lineRule="exact"/>
        <w:ind w:firstLine="643" w:firstLineChars="200"/>
        <w:rPr>
          <w:rFonts w:hint="eastAsia" w:ascii="仿宋" w:hAnsi="仿宋" w:eastAsia="仿宋"/>
          <w:b/>
          <w:sz w:val="32"/>
          <w:szCs w:val="32"/>
          <w:lang w:eastAsia="zh-CN"/>
        </w:rPr>
      </w:pPr>
      <w:r>
        <w:rPr>
          <w:rStyle w:val="17"/>
          <w:rFonts w:hint="eastAsia" w:ascii="仿宋" w:hAnsi="仿宋" w:eastAsia="仿宋"/>
          <w:bCs/>
          <w:sz w:val="32"/>
          <w:szCs w:val="32"/>
          <w:lang w:val="en-US" w:eastAsia="zh-CN"/>
        </w:rPr>
        <w:t>2</w:t>
      </w:r>
      <w:r>
        <w:rPr>
          <w:rStyle w:val="17"/>
          <w:rFonts w:ascii="仿宋" w:hAnsi="仿宋" w:eastAsia="仿宋"/>
          <w:bCs/>
          <w:sz w:val="32"/>
          <w:szCs w:val="32"/>
        </w:rPr>
        <w:t>.</w:t>
      </w:r>
      <w:r>
        <w:rPr>
          <w:rFonts w:hint="eastAsia" w:ascii="仿宋" w:hAnsi="仿宋" w:eastAsia="仿宋"/>
          <w:b/>
          <w:bCs/>
          <w:sz w:val="32"/>
          <w:szCs w:val="32"/>
        </w:rPr>
        <w:t>卫生健康</w:t>
      </w:r>
      <w:r>
        <w:rPr>
          <w:rStyle w:val="17"/>
          <w:rFonts w:hint="eastAsia" w:ascii="仿宋" w:hAnsi="仿宋" w:eastAsia="仿宋"/>
          <w:bCs/>
          <w:sz w:val="32"/>
          <w:szCs w:val="32"/>
        </w:rPr>
        <w:t>（类）</w:t>
      </w:r>
      <w:r>
        <w:rPr>
          <w:rStyle w:val="17"/>
          <w:rFonts w:hint="eastAsia" w:ascii="仿宋" w:hAnsi="仿宋" w:eastAsia="仿宋"/>
          <w:bCs/>
          <w:sz w:val="32"/>
          <w:szCs w:val="32"/>
          <w:lang w:eastAsia="zh-CN"/>
        </w:rPr>
        <w:t>基层医疗卫生机构</w:t>
      </w:r>
      <w:r>
        <w:rPr>
          <w:rStyle w:val="17"/>
          <w:rFonts w:hint="eastAsia" w:ascii="仿宋" w:hAnsi="仿宋" w:eastAsia="仿宋"/>
          <w:bCs/>
          <w:sz w:val="32"/>
          <w:szCs w:val="32"/>
        </w:rPr>
        <w:t>（款）</w:t>
      </w:r>
      <w:r>
        <w:rPr>
          <w:rStyle w:val="17"/>
          <w:rFonts w:hint="eastAsia" w:ascii="仿宋" w:hAnsi="仿宋" w:eastAsia="仿宋"/>
          <w:bCs/>
          <w:sz w:val="32"/>
          <w:szCs w:val="32"/>
          <w:lang w:eastAsia="zh-CN"/>
        </w:rPr>
        <w:t>乡镇卫生院</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bCs w:val="0"/>
          <w:sz w:val="32"/>
          <w:szCs w:val="32"/>
          <w:lang w:val="en-US" w:eastAsia="zh-CN"/>
        </w:rPr>
        <w:t>21.79</w:t>
      </w:r>
      <w:r>
        <w:rPr>
          <w:rStyle w:val="17"/>
          <w:rFonts w:hint="eastAsia" w:ascii="仿宋" w:hAnsi="仿宋" w:eastAsia="仿宋"/>
          <w:b w:val="0"/>
          <w:bCs/>
          <w:sz w:val="32"/>
          <w:szCs w:val="32"/>
        </w:rPr>
        <w:t>万元，完成预算</w:t>
      </w:r>
      <w:r>
        <w:rPr>
          <w:rStyle w:val="17"/>
          <w:rFonts w:hint="eastAsia" w:ascii="仿宋" w:hAnsi="仿宋" w:eastAsia="仿宋"/>
          <w:b/>
          <w:bCs w:val="0"/>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p>
    <w:p w14:paraId="79F6BB1B">
      <w:pPr>
        <w:spacing w:line="600" w:lineRule="exact"/>
        <w:ind w:firstLine="640"/>
        <w:rPr>
          <w:rFonts w:ascii="仿宋" w:hAnsi="仿宋" w:eastAsia="仿宋"/>
          <w:b/>
          <w:sz w:val="32"/>
          <w:szCs w:val="32"/>
        </w:rPr>
      </w:pPr>
    </w:p>
    <w:p w14:paraId="5E402F31">
      <w:pPr>
        <w:tabs>
          <w:tab w:val="right" w:pos="8306"/>
        </w:tabs>
        <w:spacing w:line="600" w:lineRule="exact"/>
        <w:ind w:firstLine="640"/>
        <w:outlineLvl w:val="1"/>
        <w:rPr>
          <w:rStyle w:val="28"/>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14:paraId="6266A1A8">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28.74</w:t>
      </w:r>
      <w:r>
        <w:rPr>
          <w:rFonts w:hint="eastAsia" w:ascii="仿宋" w:hAnsi="仿宋" w:eastAsia="仿宋"/>
          <w:sz w:val="32"/>
          <w:szCs w:val="32"/>
        </w:rPr>
        <w:t>万元，其中：</w:t>
      </w:r>
    </w:p>
    <w:p w14:paraId="7006491D">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28.74</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0</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3D35421B">
      <w:pPr>
        <w:spacing w:line="600" w:lineRule="exact"/>
        <w:ind w:firstLine="640"/>
        <w:rPr>
          <w:rFonts w:ascii="仿宋" w:hAnsi="仿宋" w:eastAsia="仿宋"/>
          <w:b/>
          <w:sz w:val="32"/>
          <w:szCs w:val="32"/>
        </w:rPr>
      </w:pPr>
    </w:p>
    <w:p w14:paraId="0D938945">
      <w:pPr>
        <w:spacing w:line="600" w:lineRule="exact"/>
        <w:ind w:firstLine="640"/>
        <w:outlineLvl w:val="1"/>
        <w:rPr>
          <w:rStyle w:val="28"/>
          <w:rFonts w:ascii="黑体" w:hAnsi="黑体" w:eastAsia="黑体"/>
          <w:b w:val="0"/>
        </w:rPr>
      </w:pPr>
      <w:bookmarkStart w:id="36" w:name="_Toc15396609"/>
      <w:bookmarkStart w:id="37"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14:paraId="278B5B78">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7C40EAA0">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万元，完成预算</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决算数与预算数持平。</w:t>
      </w:r>
    </w:p>
    <w:p w14:paraId="22E09326">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5DF3D30D">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。具体情况如下：</w:t>
      </w:r>
    </w:p>
    <w:p w14:paraId="75A48D3A">
      <w:pPr>
        <w:spacing w:line="600" w:lineRule="exact"/>
        <w:ind w:firstLine="640"/>
        <w:rPr>
          <w:rFonts w:hint="eastAsia" w:ascii="仿宋_GB2312" w:eastAsia="仿宋_GB2312"/>
          <w:b/>
          <w:sz w:val="32"/>
          <w:szCs w:val="32"/>
          <w:lang w:eastAsia="zh-CN"/>
        </w:rPr>
      </w:pPr>
      <w:bookmarkStart w:id="40" w:name="_Toc15377218"/>
      <w:bookmarkStart w:id="41" w:name="_Toc15396610"/>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w:t>
      </w:r>
      <w:r>
        <w:rPr>
          <w:rFonts w:hint="eastAsia" w:ascii="仿宋_GB2312" w:eastAsia="仿宋_GB2312"/>
          <w:sz w:val="32"/>
          <w:szCs w:val="32"/>
          <w:lang w:eastAsia="zh-CN"/>
        </w:rPr>
        <w:t>与</w:t>
      </w:r>
      <w:r>
        <w:rPr>
          <w:rFonts w:hint="eastAsia" w:ascii="仿宋_GB2312" w:eastAsia="仿宋_GB2312"/>
          <w:sz w:val="32"/>
          <w:szCs w:val="32"/>
        </w:rPr>
        <w:t>2022年</w:t>
      </w:r>
      <w:r>
        <w:rPr>
          <w:rFonts w:hint="eastAsia" w:ascii="仿宋_GB2312" w:eastAsia="仿宋_GB2312"/>
          <w:sz w:val="32"/>
          <w:szCs w:val="32"/>
          <w:lang w:eastAsia="zh-CN"/>
        </w:rPr>
        <w:t>度持平。</w:t>
      </w:r>
    </w:p>
    <w:p w14:paraId="15F794BC">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w:t>
      </w:r>
      <w:r>
        <w:rPr>
          <w:rFonts w:hint="eastAsia" w:ascii="仿宋_GB2312" w:eastAsia="仿宋_GB2312"/>
          <w:sz w:val="32"/>
          <w:szCs w:val="32"/>
          <w:lang w:eastAsia="zh-CN"/>
        </w:rPr>
        <w:t>与</w:t>
      </w:r>
      <w:r>
        <w:rPr>
          <w:rFonts w:hint="eastAsia" w:ascii="仿宋_GB2312" w:eastAsia="仿宋_GB2312"/>
          <w:sz w:val="32"/>
          <w:szCs w:val="32"/>
        </w:rPr>
        <w:t>2022年</w:t>
      </w:r>
      <w:r>
        <w:rPr>
          <w:rFonts w:hint="eastAsia" w:ascii="仿宋_GB2312" w:eastAsia="仿宋_GB2312"/>
          <w:sz w:val="32"/>
          <w:szCs w:val="32"/>
          <w:lang w:eastAsia="zh-CN"/>
        </w:rPr>
        <w:t>度持平。</w:t>
      </w:r>
    </w:p>
    <w:p w14:paraId="40E8D6A7">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14:paraId="74E2305C">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14:paraId="47596C91">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0%</w:t>
      </w:r>
      <w:r>
        <w:rPr>
          <w:rStyle w:val="17"/>
          <w:rFonts w:hint="eastAsia" w:ascii="仿宋" w:hAnsi="仿宋" w:eastAsia="仿宋"/>
          <w:b w:val="0"/>
          <w:bCs/>
          <w:sz w:val="32"/>
          <w:szCs w:val="32"/>
        </w:rPr>
        <w:t>。</w:t>
      </w:r>
      <w:r>
        <w:rPr>
          <w:rFonts w:hint="eastAsia" w:ascii="仿宋_GB2312" w:eastAsia="仿宋_GB2312"/>
          <w:sz w:val="32"/>
          <w:szCs w:val="32"/>
        </w:rPr>
        <w:t>公务接待费支出决算</w:t>
      </w:r>
      <w:r>
        <w:rPr>
          <w:rFonts w:hint="eastAsia" w:ascii="仿宋_GB2312" w:eastAsia="仿宋_GB2312"/>
          <w:sz w:val="32"/>
          <w:szCs w:val="32"/>
          <w:lang w:eastAsia="zh-CN"/>
        </w:rPr>
        <w:t>与</w:t>
      </w:r>
      <w:r>
        <w:rPr>
          <w:rFonts w:hint="eastAsia" w:ascii="仿宋_GB2312" w:eastAsia="仿宋_GB2312"/>
          <w:sz w:val="32"/>
          <w:szCs w:val="32"/>
        </w:rPr>
        <w:t>2022年</w:t>
      </w:r>
      <w:r>
        <w:rPr>
          <w:rFonts w:hint="eastAsia" w:ascii="仿宋_GB2312" w:eastAsia="仿宋_GB2312"/>
          <w:sz w:val="32"/>
          <w:szCs w:val="32"/>
          <w:lang w:eastAsia="zh-CN"/>
        </w:rPr>
        <w:t>度持平。</w:t>
      </w:r>
      <w:r>
        <w:rPr>
          <w:rFonts w:hint="eastAsia" w:ascii="仿宋_GB2312" w:eastAsia="仿宋_GB2312"/>
          <w:sz w:val="32"/>
          <w:szCs w:val="32"/>
        </w:rPr>
        <w:t>其中：</w:t>
      </w:r>
    </w:p>
    <w:p w14:paraId="145B7540">
      <w:pPr>
        <w:spacing w:line="600" w:lineRule="exact"/>
        <w:ind w:firstLine="640"/>
        <w:rPr>
          <w:rFonts w:hint="eastAsia" w:ascii="仿宋_GB2312" w:eastAsia="仿宋_GB2312"/>
          <w:color w:val="auto"/>
          <w:sz w:val="32"/>
          <w:szCs w:val="32"/>
          <w:highlight w:val="none"/>
          <w:lang w:val="en-US" w:eastAsia="zh-CN"/>
        </w:rPr>
      </w:pPr>
      <w:r>
        <w:rPr>
          <w:rFonts w:hint="eastAsia" w:ascii="仿宋" w:hAnsi="仿宋" w:eastAsia="仿宋"/>
          <w:b/>
          <w:sz w:val="32"/>
          <w:szCs w:val="32"/>
        </w:rPr>
        <w:t>国内公务接待支出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color w:val="auto"/>
          <w:sz w:val="32"/>
          <w:szCs w:val="32"/>
          <w:highlight w:val="none"/>
        </w:rPr>
        <w:t>国内公务接待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14:paraId="1AE81880">
      <w:pPr>
        <w:spacing w:line="600" w:lineRule="exact"/>
        <w:ind w:firstLine="643" w:firstLineChars="200"/>
        <w:rPr>
          <w:rFonts w:ascii="仿宋_GB2312" w:eastAsia="仿宋_GB2312"/>
          <w:color w:val="auto"/>
          <w:sz w:val="32"/>
          <w:szCs w:val="32"/>
          <w:highlight w:val="none"/>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1F35B44D">
      <w:pPr>
        <w:spacing w:line="600" w:lineRule="exact"/>
        <w:outlineLvl w:val="1"/>
        <w:rPr>
          <w:rFonts w:ascii="黑体" w:eastAsia="黑体"/>
          <w:sz w:val="32"/>
          <w:szCs w:val="32"/>
        </w:rPr>
      </w:pPr>
    </w:p>
    <w:p w14:paraId="2B6FC607">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14:paraId="0C713B73">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5B7BF2B8">
      <w:pPr>
        <w:spacing w:line="600" w:lineRule="exact"/>
        <w:ind w:firstLine="640"/>
        <w:rPr>
          <w:rFonts w:ascii="仿宋_GB2312" w:eastAsia="仿宋_GB2312"/>
          <w:sz w:val="32"/>
          <w:szCs w:val="32"/>
        </w:rPr>
      </w:pPr>
    </w:p>
    <w:p w14:paraId="60FE19C2">
      <w:pPr>
        <w:numPr>
          <w:ilvl w:val="0"/>
          <w:numId w:val="3"/>
        </w:numPr>
        <w:spacing w:line="600" w:lineRule="exact"/>
        <w:ind w:firstLine="640"/>
        <w:outlineLvl w:val="1"/>
        <w:rPr>
          <w:rStyle w:val="28"/>
          <w:rFonts w:ascii="黑体" w:hAnsi="黑体" w:eastAsia="黑体"/>
          <w:b w:val="0"/>
        </w:rPr>
      </w:pPr>
      <w:bookmarkStart w:id="42" w:name="_Toc15377219"/>
      <w:bookmarkStart w:id="43" w:name="_Toc15396611"/>
      <w:r>
        <w:rPr>
          <w:rStyle w:val="28"/>
          <w:rFonts w:hint="eastAsia" w:ascii="黑体" w:hAnsi="黑体" w:eastAsia="黑体"/>
          <w:b w:val="0"/>
        </w:rPr>
        <w:t>国有资本经营预算支出决算情况说明</w:t>
      </w:r>
      <w:bookmarkEnd w:id="42"/>
      <w:bookmarkEnd w:id="43"/>
    </w:p>
    <w:p w14:paraId="2B83E9B2">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5D66E6BC">
      <w:pPr>
        <w:spacing w:line="580" w:lineRule="exact"/>
        <w:jc w:val="center"/>
        <w:rPr>
          <w:rFonts w:ascii="方正小标宋简体" w:hAnsi="方正小标宋简体" w:eastAsia="方正小标宋简体" w:cs="方正小标宋简体"/>
          <w:sz w:val="44"/>
          <w:szCs w:val="44"/>
        </w:rPr>
      </w:pPr>
    </w:p>
    <w:p w14:paraId="64754D45">
      <w:pPr>
        <w:numPr>
          <w:ilvl w:val="0"/>
          <w:numId w:val="3"/>
        </w:numPr>
        <w:spacing w:line="600" w:lineRule="exact"/>
        <w:ind w:firstLine="640"/>
        <w:outlineLvl w:val="1"/>
        <w:rPr>
          <w:rStyle w:val="28"/>
          <w:rFonts w:ascii="黑体" w:hAnsi="黑体" w:eastAsia="黑体"/>
          <w:b w:val="0"/>
        </w:rPr>
      </w:pPr>
      <w:bookmarkStart w:id="44" w:name="_Toc15377221"/>
      <w:bookmarkStart w:id="45" w:name="_Toc15396612"/>
      <w:r>
        <w:rPr>
          <w:rStyle w:val="28"/>
          <w:rFonts w:hint="eastAsia" w:ascii="黑体" w:hAnsi="黑体" w:eastAsia="黑体"/>
          <w:b w:val="0"/>
        </w:rPr>
        <w:t>其他重要事项的情况说明</w:t>
      </w:r>
      <w:bookmarkEnd w:id="44"/>
      <w:bookmarkEnd w:id="45"/>
    </w:p>
    <w:p w14:paraId="5C3E0711">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67B022B2">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大竹县天城镇卫生院</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sz w:val="32"/>
          <w:szCs w:val="32"/>
          <w:lang w:eastAsia="zh-CN"/>
        </w:rPr>
        <w:t>主要原因是</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我单位是公益一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类事业单位，无机关运行经费。</w:t>
      </w:r>
    </w:p>
    <w:p w14:paraId="438CEFE2">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5D3A803B">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大竹县天城镇卫生院</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48945564">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5104AFE8">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大竹县天城镇卫生院</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2CFA6F29">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42AEA645">
      <w:pPr>
        <w:numPr>
          <w:ilvl w:val="0"/>
          <w:numId w:val="4"/>
        </w:numPr>
        <w:spacing w:line="600" w:lineRule="exact"/>
        <w:ind w:firstLine="660" w:firstLineChars="150"/>
        <w:jc w:val="center"/>
        <w:outlineLvl w:val="0"/>
        <w:rPr>
          <w:rStyle w:val="27"/>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7"/>
          <w:rFonts w:hint="eastAsia" w:ascii="黑体" w:hAnsi="黑体" w:eastAsia="黑体"/>
          <w:b w:val="0"/>
        </w:rPr>
        <w:t>词解释</w:t>
      </w:r>
      <w:bookmarkEnd w:id="49"/>
      <w:bookmarkEnd w:id="50"/>
    </w:p>
    <w:p w14:paraId="46983F65">
      <w:pPr>
        <w:spacing w:line="600" w:lineRule="exact"/>
        <w:jc w:val="left"/>
        <w:rPr>
          <w:rFonts w:ascii="宋体"/>
          <w:b/>
          <w:sz w:val="44"/>
          <w:szCs w:val="44"/>
        </w:rPr>
      </w:pPr>
    </w:p>
    <w:p w14:paraId="01C81FF3">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1DA6D43D">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24049139">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009BBB90">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r>
        <w:rPr>
          <w:rFonts w:ascii="仿宋_GB2312" w:eastAsia="仿宋_GB2312"/>
          <w:color w:val="auto"/>
          <w:sz w:val="32"/>
          <w:szCs w:val="32"/>
        </w:rPr>
        <w:t xml:space="preserve"> </w:t>
      </w:r>
    </w:p>
    <w:p w14:paraId="57927114">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55FF2C75">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7F4FFE1B">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654D03A8">
      <w:pPr>
        <w:pStyle w:val="25"/>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642640A4">
      <w:pPr>
        <w:spacing w:line="600" w:lineRule="exact"/>
        <w:ind w:firstLine="640" w:firstLineChars="200"/>
        <w:rPr>
          <w:rStyle w:val="17"/>
          <w:rFonts w:hint="default" w:ascii="Times New Roman" w:hAnsi="Times New Roman" w:eastAsia="仿宋_GB2312" w:cs="Times New Roman"/>
          <w:b w:val="0"/>
          <w:bCs w:val="0"/>
          <w:color w:val="000000"/>
          <w:sz w:val="32"/>
          <w:szCs w:val="32"/>
          <w:lang w:eastAsia="zh-CN"/>
        </w:rPr>
      </w:pPr>
      <w:r>
        <w:rPr>
          <w:rStyle w:val="17"/>
          <w:rFonts w:hint="eastAsia" w:ascii="Times New Roman" w:hAnsi="Times New Roman" w:eastAsia="仿宋_GB2312" w:cs="Times New Roman"/>
          <w:b w:val="0"/>
          <w:bCs w:val="0"/>
          <w:color w:val="000000"/>
          <w:sz w:val="32"/>
          <w:szCs w:val="32"/>
          <w:lang w:val="en-US" w:eastAsia="zh-CN"/>
        </w:rPr>
        <w:t>9</w:t>
      </w:r>
      <w:r>
        <w:rPr>
          <w:rStyle w:val="17"/>
          <w:rFonts w:hint="default" w:ascii="Times New Roman" w:hAnsi="Times New Roman" w:eastAsia="仿宋_GB2312" w:cs="Times New Roman"/>
          <w:b w:val="0"/>
          <w:bCs w:val="0"/>
          <w:color w:val="000000"/>
          <w:sz w:val="32"/>
          <w:szCs w:val="32"/>
        </w:rPr>
        <w:t>.社会保障和就业</w:t>
      </w:r>
      <w:r>
        <w:rPr>
          <w:rStyle w:val="17"/>
          <w:rFonts w:hint="default" w:ascii="Times New Roman" w:hAnsi="Times New Roman" w:eastAsia="仿宋_GB2312" w:cs="Times New Roman"/>
          <w:b w:val="0"/>
          <w:bCs w:val="0"/>
          <w:color w:val="000000"/>
          <w:sz w:val="32"/>
          <w:szCs w:val="32"/>
          <w:lang w:eastAsia="zh-CN"/>
        </w:rPr>
        <w:t>支出</w:t>
      </w:r>
      <w:r>
        <w:rPr>
          <w:rStyle w:val="17"/>
          <w:rFonts w:hint="default" w:ascii="Times New Roman" w:hAnsi="Times New Roman" w:eastAsia="仿宋_GB2312" w:cs="Times New Roman"/>
          <w:b w:val="0"/>
          <w:bCs w:val="0"/>
          <w:color w:val="000000"/>
          <w:sz w:val="32"/>
          <w:szCs w:val="32"/>
        </w:rPr>
        <w:t>（</w:t>
      </w:r>
      <w:r>
        <w:rPr>
          <w:rStyle w:val="17"/>
          <w:rFonts w:hint="eastAsia" w:ascii="Times New Roman" w:hAnsi="Times New Roman" w:eastAsia="仿宋_GB2312" w:cs="Times New Roman"/>
          <w:b w:val="0"/>
          <w:bCs w:val="0"/>
          <w:color w:val="000000"/>
          <w:sz w:val="32"/>
          <w:szCs w:val="32"/>
          <w:lang w:eastAsia="zh-CN"/>
        </w:rPr>
        <w:t>类</w:t>
      </w:r>
      <w:r>
        <w:rPr>
          <w:rStyle w:val="17"/>
          <w:rFonts w:hint="default" w:ascii="Times New Roman" w:hAnsi="Times New Roman" w:eastAsia="仿宋_GB2312" w:cs="Times New Roman"/>
          <w:b w:val="0"/>
          <w:bCs w:val="0"/>
          <w:color w:val="000000"/>
          <w:sz w:val="32"/>
          <w:szCs w:val="32"/>
        </w:rPr>
        <w:t>）</w:t>
      </w:r>
      <w:r>
        <w:rPr>
          <w:rStyle w:val="17"/>
          <w:rFonts w:hint="default" w:ascii="Times New Roman" w:hAnsi="Times New Roman" w:eastAsia="仿宋_GB2312" w:cs="Times New Roman"/>
          <w:b w:val="0"/>
          <w:bCs w:val="0"/>
          <w:color w:val="000000"/>
          <w:sz w:val="32"/>
          <w:szCs w:val="32"/>
          <w:lang w:eastAsia="zh-CN"/>
        </w:rPr>
        <w:t>行政事业单位养老支出</w:t>
      </w:r>
      <w:r>
        <w:rPr>
          <w:rStyle w:val="17"/>
          <w:rFonts w:hint="default" w:ascii="Times New Roman" w:hAnsi="Times New Roman" w:eastAsia="仿宋_GB2312" w:cs="Times New Roman"/>
          <w:b w:val="0"/>
          <w:bCs w:val="0"/>
          <w:color w:val="000000"/>
          <w:sz w:val="32"/>
          <w:szCs w:val="32"/>
        </w:rPr>
        <w:t>（</w:t>
      </w:r>
      <w:r>
        <w:rPr>
          <w:rStyle w:val="17"/>
          <w:rFonts w:hint="eastAsia" w:ascii="Times New Roman" w:hAnsi="Times New Roman" w:eastAsia="仿宋_GB2312" w:cs="Times New Roman"/>
          <w:b w:val="0"/>
          <w:bCs w:val="0"/>
          <w:color w:val="000000"/>
          <w:sz w:val="32"/>
          <w:szCs w:val="32"/>
          <w:lang w:eastAsia="zh-CN"/>
        </w:rPr>
        <w:t>款</w:t>
      </w:r>
      <w:r>
        <w:rPr>
          <w:rStyle w:val="17"/>
          <w:rFonts w:hint="default" w:ascii="Times New Roman" w:hAnsi="Times New Roman" w:eastAsia="仿宋_GB2312" w:cs="Times New Roman"/>
          <w:b w:val="0"/>
          <w:bCs w:val="0"/>
          <w:color w:val="000000"/>
          <w:sz w:val="32"/>
          <w:szCs w:val="32"/>
        </w:rPr>
        <w:t>）</w:t>
      </w:r>
      <w:r>
        <w:rPr>
          <w:rStyle w:val="17"/>
          <w:rFonts w:hint="default" w:ascii="Times New Roman" w:hAnsi="Times New Roman" w:eastAsia="仿宋_GB2312" w:cs="Times New Roman"/>
          <w:b w:val="0"/>
          <w:bCs w:val="0"/>
          <w:color w:val="000000"/>
          <w:sz w:val="32"/>
          <w:szCs w:val="32"/>
          <w:lang w:eastAsia="zh-CN"/>
        </w:rPr>
        <w:t>其他行政事业单位养老支出</w:t>
      </w:r>
      <w:r>
        <w:rPr>
          <w:rStyle w:val="17"/>
          <w:rFonts w:hint="default" w:ascii="Times New Roman" w:hAnsi="Times New Roman" w:eastAsia="仿宋_GB2312" w:cs="Times New Roman"/>
          <w:b w:val="0"/>
          <w:bCs w:val="0"/>
          <w:color w:val="000000"/>
          <w:sz w:val="32"/>
          <w:szCs w:val="32"/>
        </w:rPr>
        <w:t>（</w:t>
      </w:r>
      <w:r>
        <w:rPr>
          <w:rStyle w:val="17"/>
          <w:rFonts w:hint="eastAsia" w:ascii="Times New Roman" w:hAnsi="Times New Roman" w:eastAsia="仿宋_GB2312" w:cs="Times New Roman"/>
          <w:b w:val="0"/>
          <w:bCs w:val="0"/>
          <w:color w:val="000000"/>
          <w:sz w:val="32"/>
          <w:szCs w:val="32"/>
          <w:lang w:eastAsia="zh-CN"/>
        </w:rPr>
        <w:t>项</w:t>
      </w:r>
      <w:r>
        <w:rPr>
          <w:rStyle w:val="17"/>
          <w:rFonts w:hint="default" w:ascii="Times New Roman" w:hAnsi="Times New Roman" w:eastAsia="仿宋_GB2312" w:cs="Times New Roman"/>
          <w:b w:val="0"/>
          <w:bCs w:val="0"/>
          <w:color w:val="000000"/>
          <w:sz w:val="32"/>
          <w:szCs w:val="32"/>
        </w:rPr>
        <w:t xml:space="preserve">）: </w:t>
      </w:r>
      <w:r>
        <w:rPr>
          <w:rStyle w:val="17"/>
          <w:rFonts w:hint="default" w:ascii="Times New Roman" w:hAnsi="Times New Roman" w:eastAsia="仿宋_GB2312" w:cs="Times New Roman"/>
          <w:b w:val="0"/>
          <w:bCs w:val="0"/>
          <w:color w:val="000000"/>
          <w:sz w:val="32"/>
          <w:szCs w:val="32"/>
          <w:lang w:eastAsia="zh-CN"/>
        </w:rPr>
        <w:t>指在职人员</w:t>
      </w:r>
      <w:r>
        <w:rPr>
          <w:rStyle w:val="17"/>
          <w:rFonts w:hint="default" w:ascii="Times New Roman" w:hAnsi="Times New Roman" w:eastAsia="仿宋_GB2312" w:cs="Times New Roman"/>
          <w:b w:val="0"/>
          <w:bCs w:val="0"/>
          <w:color w:val="000000"/>
          <w:sz w:val="32"/>
          <w:szCs w:val="32"/>
          <w:lang w:val="en-US" w:eastAsia="zh-CN"/>
        </w:rPr>
        <w:t>工伤保险等</w:t>
      </w:r>
      <w:r>
        <w:rPr>
          <w:rStyle w:val="17"/>
          <w:rFonts w:hint="default" w:ascii="Times New Roman" w:hAnsi="Times New Roman" w:eastAsia="仿宋_GB2312" w:cs="Times New Roman"/>
          <w:b w:val="0"/>
          <w:bCs w:val="0"/>
          <w:color w:val="000000"/>
          <w:sz w:val="32"/>
          <w:szCs w:val="32"/>
          <w:lang w:eastAsia="zh-CN"/>
        </w:rPr>
        <w:t>支出。</w:t>
      </w:r>
    </w:p>
    <w:p w14:paraId="020028CC">
      <w:pPr>
        <w:spacing w:line="600" w:lineRule="exact"/>
        <w:ind w:firstLine="640" w:firstLineChars="200"/>
        <w:rPr>
          <w:rStyle w:val="17"/>
          <w:rFonts w:hint="default" w:ascii="Times New Roman" w:hAnsi="Times New Roman" w:eastAsia="仿宋_GB2312" w:cs="Times New Roman"/>
          <w:b w:val="0"/>
          <w:bCs w:val="0"/>
          <w:color w:val="000000"/>
          <w:sz w:val="32"/>
          <w:szCs w:val="32"/>
          <w:lang w:eastAsia="zh-CN"/>
        </w:rPr>
      </w:pPr>
      <w:r>
        <w:rPr>
          <w:rStyle w:val="17"/>
          <w:rFonts w:hint="default" w:ascii="Times New Roman" w:hAnsi="Times New Roman" w:eastAsia="仿宋_GB2312" w:cs="Times New Roman"/>
          <w:b w:val="0"/>
          <w:bCs w:val="0"/>
          <w:color w:val="000000"/>
          <w:sz w:val="32"/>
          <w:szCs w:val="32"/>
          <w:lang w:val="en-US" w:eastAsia="zh-CN"/>
        </w:rPr>
        <w:t>1</w:t>
      </w:r>
      <w:r>
        <w:rPr>
          <w:rStyle w:val="17"/>
          <w:rFonts w:hint="eastAsia" w:ascii="Times New Roman" w:hAnsi="Times New Roman" w:eastAsia="仿宋_GB2312" w:cs="Times New Roman"/>
          <w:b w:val="0"/>
          <w:bCs w:val="0"/>
          <w:color w:val="000000"/>
          <w:sz w:val="32"/>
          <w:szCs w:val="32"/>
          <w:lang w:val="en-US" w:eastAsia="zh-CN"/>
        </w:rPr>
        <w:t>0</w:t>
      </w:r>
      <w:r>
        <w:rPr>
          <w:rStyle w:val="17"/>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卫生健康</w:t>
      </w:r>
      <w:r>
        <w:rPr>
          <w:rFonts w:hint="default" w:ascii="Times New Roman" w:hAnsi="Times New Roman" w:eastAsia="仿宋_GB2312" w:cs="Times New Roman"/>
          <w:b w:val="0"/>
          <w:bCs w:val="0"/>
          <w:color w:val="000000"/>
          <w:sz w:val="32"/>
          <w:szCs w:val="32"/>
          <w:lang w:eastAsia="zh-CN"/>
        </w:rPr>
        <w:t>支出</w:t>
      </w:r>
      <w:r>
        <w:rPr>
          <w:rStyle w:val="17"/>
          <w:rFonts w:hint="default" w:ascii="Times New Roman" w:hAnsi="Times New Roman" w:eastAsia="仿宋_GB2312" w:cs="Times New Roman"/>
          <w:b w:val="0"/>
          <w:bCs w:val="0"/>
          <w:color w:val="000000"/>
          <w:sz w:val="32"/>
          <w:szCs w:val="32"/>
        </w:rPr>
        <w:t>（</w:t>
      </w:r>
      <w:r>
        <w:rPr>
          <w:rStyle w:val="17"/>
          <w:rFonts w:hint="eastAsia" w:ascii="Times New Roman" w:hAnsi="Times New Roman" w:eastAsia="仿宋_GB2312" w:cs="Times New Roman"/>
          <w:b w:val="0"/>
          <w:bCs w:val="0"/>
          <w:color w:val="000000"/>
          <w:sz w:val="32"/>
          <w:szCs w:val="32"/>
          <w:lang w:eastAsia="zh-CN"/>
        </w:rPr>
        <w:t>类</w:t>
      </w:r>
      <w:r>
        <w:rPr>
          <w:rStyle w:val="17"/>
          <w:rFonts w:hint="default" w:ascii="Times New Roman" w:hAnsi="Times New Roman" w:eastAsia="仿宋_GB2312" w:cs="Times New Roman"/>
          <w:b w:val="0"/>
          <w:bCs w:val="0"/>
          <w:color w:val="000000"/>
          <w:sz w:val="32"/>
          <w:szCs w:val="32"/>
        </w:rPr>
        <w:t>）</w:t>
      </w:r>
      <w:r>
        <w:rPr>
          <w:rStyle w:val="17"/>
          <w:rFonts w:hint="default" w:ascii="Times New Roman" w:hAnsi="Times New Roman" w:eastAsia="仿宋_GB2312" w:cs="Times New Roman"/>
          <w:b w:val="0"/>
          <w:bCs w:val="0"/>
          <w:color w:val="000000"/>
          <w:sz w:val="32"/>
          <w:szCs w:val="32"/>
          <w:lang w:eastAsia="zh-CN"/>
        </w:rPr>
        <w:t>基层医疗卫生机构</w:t>
      </w:r>
      <w:r>
        <w:rPr>
          <w:rStyle w:val="17"/>
          <w:rFonts w:hint="default" w:ascii="Times New Roman" w:hAnsi="Times New Roman" w:eastAsia="仿宋_GB2312" w:cs="Times New Roman"/>
          <w:b w:val="0"/>
          <w:bCs w:val="0"/>
          <w:color w:val="000000"/>
          <w:sz w:val="32"/>
          <w:szCs w:val="32"/>
        </w:rPr>
        <w:t>（</w:t>
      </w:r>
      <w:r>
        <w:rPr>
          <w:rStyle w:val="17"/>
          <w:rFonts w:hint="eastAsia" w:ascii="Times New Roman" w:hAnsi="Times New Roman" w:eastAsia="仿宋_GB2312" w:cs="Times New Roman"/>
          <w:b w:val="0"/>
          <w:bCs w:val="0"/>
          <w:color w:val="000000"/>
          <w:sz w:val="32"/>
          <w:szCs w:val="32"/>
          <w:lang w:eastAsia="zh-CN"/>
        </w:rPr>
        <w:t>款</w:t>
      </w:r>
      <w:r>
        <w:rPr>
          <w:rStyle w:val="17"/>
          <w:rFonts w:hint="default" w:ascii="Times New Roman" w:hAnsi="Times New Roman" w:eastAsia="仿宋_GB2312" w:cs="Times New Roman"/>
          <w:b w:val="0"/>
          <w:bCs w:val="0"/>
          <w:color w:val="000000"/>
          <w:sz w:val="32"/>
          <w:szCs w:val="32"/>
        </w:rPr>
        <w:t>）</w:t>
      </w:r>
      <w:r>
        <w:rPr>
          <w:rStyle w:val="17"/>
          <w:rFonts w:hint="default" w:ascii="Times New Roman" w:hAnsi="Times New Roman" w:eastAsia="仿宋_GB2312" w:cs="Times New Roman"/>
          <w:b w:val="0"/>
          <w:bCs w:val="0"/>
          <w:color w:val="000000"/>
          <w:sz w:val="32"/>
          <w:szCs w:val="32"/>
          <w:lang w:eastAsia="zh-CN"/>
        </w:rPr>
        <w:t>乡镇卫生院</w:t>
      </w:r>
      <w:r>
        <w:rPr>
          <w:rStyle w:val="17"/>
          <w:rFonts w:hint="default" w:ascii="Times New Roman" w:hAnsi="Times New Roman" w:eastAsia="仿宋_GB2312" w:cs="Times New Roman"/>
          <w:b w:val="0"/>
          <w:bCs w:val="0"/>
          <w:color w:val="000000"/>
          <w:sz w:val="32"/>
          <w:szCs w:val="32"/>
        </w:rPr>
        <w:t>（</w:t>
      </w:r>
      <w:r>
        <w:rPr>
          <w:rStyle w:val="17"/>
          <w:rFonts w:hint="eastAsia" w:ascii="Times New Roman" w:hAnsi="Times New Roman" w:eastAsia="仿宋_GB2312" w:cs="Times New Roman"/>
          <w:b w:val="0"/>
          <w:bCs w:val="0"/>
          <w:color w:val="000000"/>
          <w:sz w:val="32"/>
          <w:szCs w:val="32"/>
          <w:lang w:eastAsia="zh-CN"/>
        </w:rPr>
        <w:t>项</w:t>
      </w:r>
      <w:r>
        <w:rPr>
          <w:rStyle w:val="17"/>
          <w:rFonts w:hint="default" w:ascii="Times New Roman" w:hAnsi="Times New Roman" w:eastAsia="仿宋_GB2312" w:cs="Times New Roman"/>
          <w:b w:val="0"/>
          <w:bCs w:val="0"/>
          <w:color w:val="000000"/>
          <w:sz w:val="32"/>
          <w:szCs w:val="32"/>
        </w:rPr>
        <w:t>）</w:t>
      </w:r>
      <w:r>
        <w:rPr>
          <w:rStyle w:val="17"/>
          <w:rFonts w:hint="default" w:ascii="Times New Roman" w:hAnsi="Times New Roman" w:eastAsia="仿宋_GB2312" w:cs="Times New Roman"/>
          <w:b w:val="0"/>
          <w:bCs w:val="0"/>
          <w:color w:val="000000"/>
          <w:sz w:val="32"/>
          <w:szCs w:val="32"/>
          <w:lang w:eastAsia="zh-CN"/>
        </w:rPr>
        <w:t>：指本单位在职人员经费、公用经费等支出。</w:t>
      </w:r>
    </w:p>
    <w:p w14:paraId="6F4E0F01">
      <w:pPr>
        <w:ind w:firstLine="640" w:firstLineChars="200"/>
        <w:rPr>
          <w:rFonts w:ascii="仿宋_GB2312" w:eastAsia="仿宋_GB2312"/>
          <w:sz w:val="32"/>
          <w:szCs w:val="32"/>
        </w:rPr>
      </w:pPr>
      <w:r>
        <w:rPr>
          <w:rFonts w:hint="eastAsia" w:ascii="仿宋_GB2312" w:eastAsia="仿宋_GB2312"/>
          <w:sz w:val="32"/>
          <w:szCs w:val="32"/>
          <w:lang w:val="en-US" w:eastAsia="zh-CN"/>
        </w:rPr>
        <w:t>11</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7FCE1F12">
      <w:pPr>
        <w:ind w:firstLine="640" w:firstLineChars="200"/>
        <w:rPr>
          <w:rFonts w:ascii="仿宋_GB2312" w:eastAsia="仿宋_GB2312"/>
          <w:sz w:val="32"/>
          <w:szCs w:val="32"/>
        </w:rPr>
      </w:pPr>
      <w:r>
        <w:rPr>
          <w:rFonts w:hint="eastAsia" w:ascii="仿宋_GB2312" w:eastAsia="仿宋_GB2312"/>
          <w:sz w:val="32"/>
          <w:szCs w:val="32"/>
          <w:lang w:val="en-US" w:eastAsia="zh-CN"/>
        </w:rPr>
        <w:t>12</w:t>
      </w:r>
      <w:r>
        <w:rPr>
          <w:rFonts w:ascii="仿宋_GB2312" w:eastAsia="仿宋_GB2312"/>
          <w:sz w:val="32"/>
          <w:szCs w:val="32"/>
        </w:rPr>
        <w:t>.</w:t>
      </w:r>
      <w:r>
        <w:rPr>
          <w:rFonts w:hint="eastAsia" w:ascii="仿宋_GB2312" w:eastAsia="仿宋_GB2312"/>
          <w:sz w:val="32"/>
          <w:szCs w:val="32"/>
        </w:rPr>
        <w:t>项目支出：指在基本支出之外为完成</w:t>
      </w:r>
      <w:r>
        <w:rPr>
          <w:rFonts w:hint="eastAsia" w:ascii="仿宋_GB2312" w:eastAsia="仿宋_GB2312"/>
          <w:sz w:val="32"/>
          <w:szCs w:val="32"/>
          <w:lang w:eastAsia="zh-CN"/>
        </w:rPr>
        <w:t>特定</w:t>
      </w:r>
      <w:r>
        <w:rPr>
          <w:rFonts w:hint="eastAsia" w:ascii="仿宋_GB2312" w:eastAsia="仿宋_GB2312"/>
          <w:sz w:val="32"/>
          <w:szCs w:val="32"/>
        </w:rPr>
        <w:t>事业发展目标所发生的支出。</w:t>
      </w:r>
      <w:r>
        <w:rPr>
          <w:rFonts w:ascii="仿宋_GB2312" w:eastAsia="仿宋_GB2312"/>
          <w:sz w:val="32"/>
          <w:szCs w:val="32"/>
        </w:rPr>
        <w:t xml:space="preserve"> </w:t>
      </w:r>
    </w:p>
    <w:p w14:paraId="366A12D2">
      <w:pPr>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6A25790F">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14</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开支的各类公务接待（含外宾接待）支出。</w:t>
      </w:r>
    </w:p>
    <w:p w14:paraId="08487A3C">
      <w:pPr>
        <w:pStyle w:val="14"/>
        <w:spacing w:line="560" w:lineRule="exact"/>
        <w:ind w:left="0" w:leftChars="0" w:firstLine="640"/>
        <w:rPr>
          <w:rFonts w:ascii="宋体"/>
          <w:b/>
          <w:sz w:val="44"/>
          <w:szCs w:val="44"/>
        </w:rPr>
      </w:pPr>
      <w:r>
        <w:rPr>
          <w:rFonts w:hint="eastAsia" w:ascii="仿宋_GB2312" w:eastAsia="仿宋_GB2312"/>
          <w:color w:val="auto"/>
          <w:sz w:val="32"/>
          <w:szCs w:val="32"/>
          <w:lang w:val="en-US" w:eastAsia="zh-CN"/>
        </w:rPr>
        <w:t>15</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51" w:name="_Toc15377226"/>
      <w:r>
        <w:rPr>
          <w:rFonts w:ascii="宋体"/>
          <w:b/>
          <w:sz w:val="44"/>
          <w:szCs w:val="44"/>
        </w:rPr>
        <w:br w:type="page"/>
      </w:r>
      <w:bookmarkStart w:id="52" w:name="_Toc15396618"/>
    </w:p>
    <w:p w14:paraId="57DCE90B">
      <w:pPr>
        <w:spacing w:line="600" w:lineRule="exact"/>
        <w:jc w:val="center"/>
        <w:outlineLvl w:val="0"/>
        <w:rPr>
          <w:rStyle w:val="27"/>
          <w:rFonts w:ascii="黑体" w:hAnsi="黑体" w:eastAsia="黑体"/>
          <w:b w:val="0"/>
        </w:rPr>
      </w:pPr>
      <w:bookmarkStart w:id="53" w:name="_Toc15396614"/>
      <w:r>
        <w:rPr>
          <w:rFonts w:hint="eastAsia" w:ascii="黑体" w:hAnsi="黑体" w:eastAsia="黑体"/>
          <w:sz w:val="44"/>
          <w:szCs w:val="44"/>
        </w:rPr>
        <w:t>第</w:t>
      </w:r>
      <w:r>
        <w:rPr>
          <w:rStyle w:val="27"/>
          <w:rFonts w:hint="eastAsia" w:ascii="黑体" w:hAnsi="黑体" w:eastAsia="黑体"/>
          <w:b w:val="0"/>
        </w:rPr>
        <w:t>四部分 附件</w:t>
      </w:r>
      <w:bookmarkEnd w:id="53"/>
    </w:p>
    <w:p w14:paraId="3B81CCFD">
      <w:pPr>
        <w:spacing w:line="572" w:lineRule="exact"/>
        <w:jc w:val="left"/>
        <w:outlineLvl w:val="0"/>
        <w:rPr>
          <w:rFonts w:ascii="仿宋_GB2312" w:hAnsi="仿宋_GB2312" w:eastAsia="仿宋_GB2312" w:cs="仿宋_GB2312"/>
          <w:sz w:val="32"/>
          <w:szCs w:val="32"/>
        </w:rPr>
      </w:pPr>
    </w:p>
    <w:p w14:paraId="74C13DF9">
      <w:pPr>
        <w:spacing w:line="600" w:lineRule="exact"/>
        <w:jc w:val="center"/>
        <w:outlineLvl w:val="0"/>
        <w:rPr>
          <w:sz w:val="32"/>
        </w:rPr>
      </w:pPr>
      <w:r>
        <w:rPr>
          <w:rFonts w:hint="eastAsia"/>
          <w:sz w:val="32"/>
          <w:szCs w:val="32"/>
        </w:rPr>
        <w:t>部门预算项目支出绩效自评表（2023年度）</w:t>
      </w:r>
    </w:p>
    <w:tbl>
      <w:tblPr>
        <w:tblStyle w:val="15"/>
        <w:tblW w:w="83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916"/>
        <w:gridCol w:w="904"/>
        <w:gridCol w:w="1063"/>
        <w:gridCol w:w="396"/>
        <w:gridCol w:w="755"/>
        <w:gridCol w:w="396"/>
        <w:gridCol w:w="846"/>
        <w:gridCol w:w="486"/>
        <w:gridCol w:w="486"/>
        <w:gridCol w:w="1512"/>
      </w:tblGrid>
      <w:tr w14:paraId="5EF08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3459" w:type="dxa"/>
            <w:gridSpan w:val="4"/>
            <w:tcBorders>
              <w:top w:val="nil"/>
              <w:left w:val="nil"/>
              <w:bottom w:val="nil"/>
              <w:right w:val="nil"/>
            </w:tcBorders>
            <w:shd w:val="clear" w:color="auto" w:fill="auto"/>
            <w:vAlign w:val="center"/>
          </w:tcPr>
          <w:p w14:paraId="6A815C8F">
            <w:pPr>
              <w:keepNext w:val="0"/>
              <w:keepLines w:val="0"/>
              <w:widowControl/>
              <w:suppressLineNumbers w:val="0"/>
              <w:jc w:val="left"/>
              <w:textAlignment w:val="center"/>
              <w:rPr>
                <w:rFonts w:ascii="宋体" w:hAnsi="宋体" w:eastAsia="宋体" w:cs="宋体"/>
                <w:i w:val="0"/>
                <w:iCs w:val="0"/>
                <w:color w:val="C0C0C0"/>
                <w:sz w:val="20"/>
                <w:szCs w:val="20"/>
                <w:u w:val="none"/>
              </w:rPr>
            </w:pPr>
            <w:r>
              <w:rPr>
                <w:rFonts w:ascii="宋体" w:hAnsi="宋体" w:eastAsia="宋体" w:cs="宋体"/>
                <w:i w:val="0"/>
                <w:iCs w:val="0"/>
                <w:color w:val="C0C0C0"/>
                <w:kern w:val="0"/>
                <w:sz w:val="20"/>
                <w:szCs w:val="20"/>
                <w:u w:val="none"/>
                <w:lang w:val="en-US" w:eastAsia="zh-CN" w:bidi="ar"/>
              </w:rPr>
              <w:t>报表编号：510000_0013zp</w:t>
            </w:r>
          </w:p>
        </w:tc>
        <w:tc>
          <w:tcPr>
            <w:tcW w:w="396" w:type="dxa"/>
            <w:tcBorders>
              <w:top w:val="nil"/>
              <w:left w:val="nil"/>
              <w:bottom w:val="nil"/>
              <w:right w:val="nil"/>
            </w:tcBorders>
            <w:shd w:val="clear" w:color="auto" w:fill="auto"/>
            <w:noWrap/>
            <w:vAlign w:val="center"/>
          </w:tcPr>
          <w:p w14:paraId="114209D2">
            <w:pPr>
              <w:rPr>
                <w:rFonts w:hint="eastAsia" w:ascii="宋体" w:hAnsi="宋体" w:eastAsia="宋体" w:cs="宋体"/>
                <w:i w:val="0"/>
                <w:iCs w:val="0"/>
                <w:color w:val="000000"/>
                <w:sz w:val="22"/>
                <w:szCs w:val="22"/>
                <w:u w:val="none"/>
              </w:rPr>
            </w:pPr>
          </w:p>
        </w:tc>
        <w:tc>
          <w:tcPr>
            <w:tcW w:w="1997" w:type="dxa"/>
            <w:gridSpan w:val="3"/>
            <w:tcBorders>
              <w:top w:val="nil"/>
              <w:left w:val="nil"/>
              <w:bottom w:val="nil"/>
              <w:right w:val="nil"/>
            </w:tcBorders>
            <w:shd w:val="clear" w:color="auto" w:fill="auto"/>
            <w:vAlign w:val="center"/>
          </w:tcPr>
          <w:p w14:paraId="039C5EBA">
            <w:pPr>
              <w:rPr>
                <w:rFonts w:hint="eastAsia" w:ascii="宋体" w:hAnsi="宋体" w:eastAsia="宋体" w:cs="宋体"/>
                <w:i w:val="0"/>
                <w:iCs w:val="0"/>
                <w:color w:val="000000"/>
                <w:sz w:val="20"/>
                <w:szCs w:val="20"/>
                <w:u w:val="none"/>
              </w:rPr>
            </w:pPr>
          </w:p>
        </w:tc>
        <w:tc>
          <w:tcPr>
            <w:tcW w:w="486" w:type="dxa"/>
            <w:tcBorders>
              <w:top w:val="nil"/>
              <w:left w:val="nil"/>
              <w:bottom w:val="nil"/>
              <w:right w:val="nil"/>
            </w:tcBorders>
            <w:shd w:val="clear" w:color="auto" w:fill="auto"/>
            <w:noWrap/>
            <w:vAlign w:val="center"/>
          </w:tcPr>
          <w:p w14:paraId="43F423F6">
            <w:pPr>
              <w:rPr>
                <w:rFonts w:hint="eastAsia" w:ascii="宋体" w:hAnsi="宋体" w:eastAsia="宋体" w:cs="宋体"/>
                <w:i w:val="0"/>
                <w:iCs w:val="0"/>
                <w:color w:val="000000"/>
                <w:sz w:val="22"/>
                <w:szCs w:val="22"/>
                <w:u w:val="none"/>
              </w:rPr>
            </w:pPr>
          </w:p>
        </w:tc>
        <w:tc>
          <w:tcPr>
            <w:tcW w:w="486" w:type="dxa"/>
            <w:tcBorders>
              <w:top w:val="nil"/>
              <w:left w:val="nil"/>
              <w:bottom w:val="nil"/>
              <w:right w:val="nil"/>
            </w:tcBorders>
            <w:shd w:val="clear" w:color="auto" w:fill="auto"/>
            <w:noWrap/>
            <w:vAlign w:val="center"/>
          </w:tcPr>
          <w:p w14:paraId="3BDCD4B3">
            <w:pPr>
              <w:rPr>
                <w:rFonts w:hint="eastAsia" w:ascii="宋体" w:hAnsi="宋体" w:eastAsia="宋体" w:cs="宋体"/>
                <w:i w:val="0"/>
                <w:iCs w:val="0"/>
                <w:color w:val="000000"/>
                <w:sz w:val="22"/>
                <w:szCs w:val="22"/>
                <w:u w:val="none"/>
              </w:rPr>
            </w:pPr>
          </w:p>
        </w:tc>
        <w:tc>
          <w:tcPr>
            <w:tcW w:w="1512" w:type="dxa"/>
            <w:tcBorders>
              <w:top w:val="nil"/>
              <w:left w:val="nil"/>
              <w:bottom w:val="nil"/>
              <w:right w:val="nil"/>
            </w:tcBorders>
            <w:shd w:val="clear" w:color="auto" w:fill="auto"/>
            <w:noWrap/>
            <w:vAlign w:val="center"/>
          </w:tcPr>
          <w:p w14:paraId="23775EC3">
            <w:pPr>
              <w:rPr>
                <w:rFonts w:hint="eastAsia" w:ascii="宋体" w:hAnsi="宋体" w:eastAsia="宋体" w:cs="宋体"/>
                <w:i w:val="0"/>
                <w:iCs w:val="0"/>
                <w:color w:val="000000"/>
                <w:sz w:val="22"/>
                <w:szCs w:val="22"/>
                <w:u w:val="none"/>
              </w:rPr>
            </w:pPr>
          </w:p>
        </w:tc>
      </w:tr>
      <w:tr w14:paraId="42043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7076C29">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94FB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C87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84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34E89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51172421R000000067491-离退休人员经费（大竹）</w:t>
            </w:r>
          </w:p>
        </w:tc>
      </w:tr>
      <w:tr w14:paraId="46148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602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5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7EE5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846" w:type="dxa"/>
            <w:tcBorders>
              <w:top w:val="nil"/>
              <w:left w:val="nil"/>
              <w:bottom w:val="nil"/>
              <w:right w:val="nil"/>
            </w:tcBorders>
            <w:shd w:val="clear" w:color="auto" w:fill="auto"/>
            <w:vAlign w:val="center"/>
          </w:tcPr>
          <w:p w14:paraId="39B1E5A9">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8E0E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大竹县天城镇卫生院</w:t>
            </w:r>
          </w:p>
        </w:tc>
      </w:tr>
      <w:tr w14:paraId="34DC4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67F2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5A56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5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BBB9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F4E52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231C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30AC9">
            <w:pPr>
              <w:rPr>
                <w:rFonts w:hint="eastAsia" w:ascii="宋体" w:hAnsi="宋体" w:eastAsia="宋体" w:cs="宋体"/>
                <w:i w:val="0"/>
                <w:iCs w:val="0"/>
                <w:color w:val="000000"/>
                <w:sz w:val="18"/>
                <w:szCs w:val="18"/>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61B54">
            <w:pPr>
              <w:rPr>
                <w:rFonts w:hint="eastAsia" w:ascii="宋体" w:hAnsi="宋体" w:eastAsia="宋体" w:cs="宋体"/>
                <w:i w:val="0"/>
                <w:iCs w:val="0"/>
                <w:color w:val="000000"/>
                <w:sz w:val="18"/>
                <w:szCs w:val="18"/>
                <w:u w:val="none"/>
              </w:rPr>
            </w:pPr>
          </w:p>
        </w:tc>
        <w:tc>
          <w:tcPr>
            <w:tcW w:w="35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1C5F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3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825AB6">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已完成100%。</w:t>
            </w:r>
          </w:p>
        </w:tc>
      </w:tr>
      <w:tr w14:paraId="42463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D93FF">
            <w:pP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DC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84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1C9A36B">
            <w:pPr>
              <w:rPr>
                <w:rFonts w:hint="eastAsia" w:ascii="宋体" w:hAnsi="宋体" w:eastAsia="宋体" w:cs="宋体"/>
                <w:i w:val="0"/>
                <w:iCs w:val="0"/>
                <w:color w:val="000000"/>
                <w:sz w:val="18"/>
                <w:szCs w:val="18"/>
                <w:u w:val="none"/>
                <w:lang w:eastAsia="zh-CN"/>
              </w:rPr>
            </w:pPr>
            <w:r>
              <w:rPr>
                <w:rFonts w:ascii="宋体" w:hAnsi="宋体" w:eastAsia="宋体" w:cs="宋体"/>
                <w:i w:val="0"/>
                <w:iCs w:val="0"/>
                <w:color w:val="000000"/>
                <w:kern w:val="0"/>
                <w:sz w:val="18"/>
                <w:szCs w:val="18"/>
                <w:u w:val="none"/>
                <w:lang w:val="en-US" w:eastAsia="zh-CN" w:bidi="ar"/>
              </w:rPr>
              <w:t>严格执行相关政策，</w:t>
            </w:r>
            <w:r>
              <w:rPr>
                <w:rFonts w:hint="eastAsia" w:ascii="宋体" w:hAnsi="宋体" w:eastAsia="宋体" w:cs="宋体"/>
                <w:i w:val="0"/>
                <w:iCs w:val="0"/>
                <w:color w:val="000000"/>
                <w:sz w:val="18"/>
                <w:szCs w:val="18"/>
                <w:u w:val="none"/>
                <w:lang w:eastAsia="zh-CN"/>
              </w:rPr>
              <w:t>按时发放退休人员</w:t>
            </w:r>
            <w:r>
              <w:rPr>
                <w:rFonts w:hint="eastAsia" w:ascii="宋体" w:hAnsi="宋体" w:cs="宋体"/>
                <w:i w:val="0"/>
                <w:iCs w:val="0"/>
                <w:color w:val="000000"/>
                <w:sz w:val="18"/>
                <w:szCs w:val="18"/>
                <w:u w:val="none"/>
                <w:lang w:eastAsia="zh-CN"/>
              </w:rPr>
              <w:t>的</w:t>
            </w:r>
            <w:r>
              <w:rPr>
                <w:rFonts w:hint="eastAsia" w:ascii="宋体" w:hAnsi="宋体" w:eastAsia="宋体" w:cs="宋体"/>
                <w:i w:val="0"/>
                <w:iCs w:val="0"/>
                <w:color w:val="000000"/>
                <w:sz w:val="18"/>
                <w:szCs w:val="18"/>
                <w:u w:val="none"/>
                <w:lang w:eastAsia="zh-CN"/>
              </w:rPr>
              <w:t>生活补助经费。</w:t>
            </w:r>
          </w:p>
        </w:tc>
      </w:tr>
      <w:tr w14:paraId="248CE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8110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DA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9B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7E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C8B5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29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C5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87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86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A5BB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D3C23">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3E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64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02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6.95</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931A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A1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FA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622F">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BEFE0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C583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2EF86">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9C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6B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B6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6.95</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58CD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45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EF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A1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BA4B1">
            <w:pPr>
              <w:rPr>
                <w:rFonts w:hint="eastAsia" w:ascii="黑体" w:hAnsi="黑体" w:eastAsia="黑体" w:cs="黑体"/>
                <w:i/>
                <w:iCs/>
                <w:color w:val="000000"/>
                <w:sz w:val="18"/>
                <w:szCs w:val="18"/>
                <w:u w:val="none"/>
              </w:rPr>
            </w:pPr>
          </w:p>
        </w:tc>
      </w:tr>
      <w:tr w14:paraId="22C39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401D0">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86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EE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93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4CCB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C0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F4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10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9FA30">
            <w:pPr>
              <w:rPr>
                <w:rFonts w:hint="eastAsia" w:ascii="黑体" w:hAnsi="黑体" w:eastAsia="黑体" w:cs="黑体"/>
                <w:i/>
                <w:iCs/>
                <w:color w:val="000000"/>
                <w:sz w:val="18"/>
                <w:szCs w:val="18"/>
                <w:u w:val="none"/>
              </w:rPr>
            </w:pPr>
          </w:p>
        </w:tc>
      </w:tr>
      <w:tr w14:paraId="779BF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18EDB">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7A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33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64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A1E4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0B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62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E2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D9D5E">
            <w:pPr>
              <w:rPr>
                <w:rFonts w:hint="eastAsia" w:ascii="黑体" w:hAnsi="黑体" w:eastAsia="黑体" w:cs="黑体"/>
                <w:i/>
                <w:iCs/>
                <w:color w:val="000000"/>
                <w:sz w:val="18"/>
                <w:szCs w:val="18"/>
                <w:u w:val="none"/>
              </w:rPr>
            </w:pPr>
          </w:p>
        </w:tc>
      </w:tr>
      <w:tr w14:paraId="53E10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087CA">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52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92D7">
            <w:pPr>
              <w:jc w:val="center"/>
              <w:rPr>
                <w:rFonts w:hint="eastAsia" w:ascii="微软雅黑" w:hAnsi="微软雅黑" w:eastAsia="微软雅黑" w:cs="微软雅黑"/>
                <w:i/>
                <w:iCs/>
                <w:color w:val="000000"/>
                <w:sz w:val="16"/>
                <w:szCs w:val="16"/>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9D91">
            <w:pPr>
              <w:jc w:val="center"/>
              <w:rPr>
                <w:rFonts w:hint="eastAsia" w:ascii="微软雅黑" w:hAnsi="微软雅黑" w:eastAsia="微软雅黑" w:cs="微软雅黑"/>
                <w:i/>
                <w:iCs/>
                <w:color w:val="000000"/>
                <w:sz w:val="16"/>
                <w:szCs w:val="16"/>
                <w:u w:val="none"/>
              </w:rPr>
            </w:pP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756B84">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1E9C">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ED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BD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AEBD9">
            <w:pPr>
              <w:rPr>
                <w:rFonts w:hint="eastAsia" w:ascii="黑体" w:hAnsi="黑体" w:eastAsia="黑体" w:cs="黑体"/>
                <w:i/>
                <w:iCs/>
                <w:color w:val="000000"/>
                <w:sz w:val="18"/>
                <w:szCs w:val="18"/>
                <w:u w:val="none"/>
              </w:rPr>
            </w:pPr>
          </w:p>
        </w:tc>
      </w:tr>
      <w:tr w14:paraId="08B84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6003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C9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F7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99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58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96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2C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7A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D9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E3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C0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448C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D6025">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BC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98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5C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F2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9F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4F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806A">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7E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6037">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FBF3">
            <w:pPr>
              <w:jc w:val="center"/>
              <w:rPr>
                <w:rFonts w:hint="eastAsia" w:ascii="微软雅黑" w:hAnsi="微软雅黑" w:eastAsia="微软雅黑" w:cs="微软雅黑"/>
                <w:i/>
                <w:iCs/>
                <w:color w:val="000000"/>
                <w:sz w:val="16"/>
                <w:szCs w:val="16"/>
                <w:u w:val="none"/>
              </w:rPr>
            </w:pPr>
          </w:p>
        </w:tc>
      </w:tr>
      <w:tr w14:paraId="1A499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12072">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D4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05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CC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AF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F8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C0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F7D5">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C8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C07C">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3DAD">
            <w:pPr>
              <w:jc w:val="center"/>
              <w:rPr>
                <w:rFonts w:hint="eastAsia" w:ascii="微软雅黑" w:hAnsi="微软雅黑" w:eastAsia="微软雅黑" w:cs="微软雅黑"/>
                <w:i/>
                <w:iCs/>
                <w:color w:val="000000"/>
                <w:sz w:val="16"/>
                <w:szCs w:val="16"/>
                <w:u w:val="none"/>
              </w:rPr>
            </w:pPr>
          </w:p>
        </w:tc>
      </w:tr>
      <w:tr w14:paraId="4F84F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85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7BD43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9C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5FBF">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9F7D">
            <w:pPr>
              <w:rPr>
                <w:rFonts w:hint="eastAsia" w:ascii="宋体" w:hAnsi="宋体" w:eastAsia="宋体" w:cs="宋体"/>
                <w:i w:val="0"/>
                <w:iCs w:val="0"/>
                <w:color w:val="000000"/>
                <w:sz w:val="18"/>
                <w:szCs w:val="18"/>
                <w:u w:val="none"/>
              </w:rPr>
            </w:pPr>
          </w:p>
        </w:tc>
      </w:tr>
      <w:tr w14:paraId="49B7F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17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76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45C3E5B">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lang w:val="en-US"/>
              </w:rPr>
            </w:pPr>
            <w:r>
              <w:rPr>
                <w:rFonts w:hint="eastAsia" w:ascii="微软雅黑" w:hAnsi="微软雅黑" w:eastAsia="微软雅黑" w:cs="微软雅黑"/>
                <w:i/>
                <w:iCs/>
                <w:color w:val="000000"/>
                <w:kern w:val="0"/>
                <w:sz w:val="16"/>
                <w:szCs w:val="16"/>
                <w:u w:val="none"/>
                <w:lang w:val="en-US" w:eastAsia="zh-CN" w:bidi="ar"/>
              </w:rPr>
              <w:t>已完全发放退休人员的生活补助费，预算执行率100%，自评总分100分。</w:t>
            </w:r>
          </w:p>
        </w:tc>
      </w:tr>
      <w:tr w14:paraId="42359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1D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76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789EA4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因资金紧张，发放时间偶有延误。</w:t>
            </w:r>
          </w:p>
        </w:tc>
      </w:tr>
      <w:tr w14:paraId="38641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34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76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379BA7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及时发放退休人员的</w:t>
            </w:r>
            <w:bookmarkStart w:id="67" w:name="_GoBack"/>
            <w:bookmarkEnd w:id="67"/>
            <w:r>
              <w:rPr>
                <w:rFonts w:hint="eastAsia" w:ascii="微软雅黑" w:hAnsi="微软雅黑" w:eastAsia="微软雅黑" w:cs="微软雅黑"/>
                <w:i/>
                <w:iCs/>
                <w:color w:val="000000"/>
                <w:kern w:val="0"/>
                <w:sz w:val="16"/>
                <w:szCs w:val="16"/>
                <w:u w:val="none"/>
                <w:lang w:val="en-US" w:eastAsia="zh-CN" w:bidi="ar"/>
              </w:rPr>
              <w:t>生活补助。</w:t>
            </w:r>
          </w:p>
        </w:tc>
      </w:tr>
      <w:tr w14:paraId="7B1D0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D08FE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项目负责人：李禄元</w:t>
            </w:r>
          </w:p>
        </w:tc>
        <w:tc>
          <w:tcPr>
            <w:tcW w:w="44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78BAC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财务负责人：吴敏</w:t>
            </w:r>
          </w:p>
        </w:tc>
      </w:tr>
      <w:tr w14:paraId="640E4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76" w:type="dxa"/>
            <w:tcBorders>
              <w:top w:val="nil"/>
              <w:left w:val="nil"/>
              <w:bottom w:val="nil"/>
              <w:right w:val="nil"/>
            </w:tcBorders>
            <w:shd w:val="clear" w:color="auto" w:fill="auto"/>
            <w:vAlign w:val="center"/>
          </w:tcPr>
          <w:p w14:paraId="710966A5">
            <w:pPr>
              <w:rPr>
                <w:rFonts w:hint="eastAsia" w:ascii="宋体" w:hAnsi="宋体" w:eastAsia="宋体" w:cs="宋体"/>
                <w:i w:val="0"/>
                <w:iCs w:val="0"/>
                <w:color w:val="000000"/>
                <w:sz w:val="18"/>
                <w:szCs w:val="18"/>
                <w:u w:val="none"/>
              </w:rPr>
            </w:pPr>
          </w:p>
        </w:tc>
        <w:tc>
          <w:tcPr>
            <w:tcW w:w="916" w:type="dxa"/>
            <w:tcBorders>
              <w:top w:val="nil"/>
              <w:left w:val="nil"/>
              <w:bottom w:val="nil"/>
              <w:right w:val="nil"/>
            </w:tcBorders>
            <w:shd w:val="clear" w:color="auto" w:fill="auto"/>
            <w:vAlign w:val="center"/>
          </w:tcPr>
          <w:p w14:paraId="0D599C29">
            <w:pPr>
              <w:rPr>
                <w:rFonts w:hint="eastAsia" w:ascii="宋体" w:hAnsi="宋体" w:eastAsia="宋体" w:cs="宋体"/>
                <w:i w:val="0"/>
                <w:iCs w:val="0"/>
                <w:color w:val="000000"/>
                <w:sz w:val="18"/>
                <w:szCs w:val="18"/>
                <w:u w:val="none"/>
              </w:rPr>
            </w:pPr>
          </w:p>
        </w:tc>
        <w:tc>
          <w:tcPr>
            <w:tcW w:w="904" w:type="dxa"/>
            <w:tcBorders>
              <w:top w:val="nil"/>
              <w:left w:val="nil"/>
              <w:bottom w:val="nil"/>
              <w:right w:val="nil"/>
            </w:tcBorders>
            <w:shd w:val="clear" w:color="auto" w:fill="auto"/>
            <w:vAlign w:val="center"/>
          </w:tcPr>
          <w:p w14:paraId="06FC1F10">
            <w:pPr>
              <w:rPr>
                <w:rFonts w:hint="eastAsia" w:ascii="宋体" w:hAnsi="宋体" w:eastAsia="宋体" w:cs="宋体"/>
                <w:i w:val="0"/>
                <w:iCs w:val="0"/>
                <w:color w:val="000000"/>
                <w:sz w:val="18"/>
                <w:szCs w:val="18"/>
                <w:u w:val="none"/>
              </w:rPr>
            </w:pPr>
          </w:p>
        </w:tc>
        <w:tc>
          <w:tcPr>
            <w:tcW w:w="1063" w:type="dxa"/>
            <w:tcBorders>
              <w:top w:val="nil"/>
              <w:left w:val="nil"/>
              <w:bottom w:val="nil"/>
              <w:right w:val="nil"/>
            </w:tcBorders>
            <w:shd w:val="clear" w:color="auto" w:fill="auto"/>
            <w:vAlign w:val="center"/>
          </w:tcPr>
          <w:p w14:paraId="772989F4">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6B9D7C82">
            <w:pPr>
              <w:rPr>
                <w:rFonts w:hint="eastAsia" w:ascii="宋体" w:hAnsi="宋体" w:eastAsia="宋体" w:cs="宋体"/>
                <w:i w:val="0"/>
                <w:iCs w:val="0"/>
                <w:color w:val="000000"/>
                <w:sz w:val="18"/>
                <w:szCs w:val="18"/>
                <w:u w:val="none"/>
              </w:rPr>
            </w:pPr>
          </w:p>
        </w:tc>
        <w:tc>
          <w:tcPr>
            <w:tcW w:w="755" w:type="dxa"/>
            <w:tcBorders>
              <w:top w:val="nil"/>
              <w:left w:val="nil"/>
              <w:bottom w:val="nil"/>
              <w:right w:val="nil"/>
            </w:tcBorders>
            <w:shd w:val="clear" w:color="auto" w:fill="auto"/>
            <w:vAlign w:val="center"/>
          </w:tcPr>
          <w:p w14:paraId="48D18680">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2061D89B">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60F24619">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79E40B88">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6E7D100E">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14:paraId="7A381281">
            <w:pPr>
              <w:rPr>
                <w:rFonts w:hint="eastAsia" w:ascii="宋体" w:hAnsi="宋体" w:eastAsia="宋体" w:cs="宋体"/>
                <w:i w:val="0"/>
                <w:iCs w:val="0"/>
                <w:color w:val="000000"/>
                <w:sz w:val="18"/>
                <w:szCs w:val="18"/>
                <w:u w:val="none"/>
              </w:rPr>
            </w:pPr>
          </w:p>
        </w:tc>
      </w:tr>
      <w:tr w14:paraId="7F6EF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06FEF0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ED2D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074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84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4B2EA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51172421R000000068124-县级单位在编在职人员经费（事业）</w:t>
            </w:r>
          </w:p>
        </w:tc>
      </w:tr>
      <w:tr w14:paraId="66ECB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2F5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5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7E58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846" w:type="dxa"/>
            <w:tcBorders>
              <w:top w:val="nil"/>
              <w:left w:val="nil"/>
              <w:bottom w:val="nil"/>
              <w:right w:val="nil"/>
            </w:tcBorders>
            <w:shd w:val="clear" w:color="auto" w:fill="auto"/>
            <w:vAlign w:val="center"/>
          </w:tcPr>
          <w:p w14:paraId="5E9180B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A4DD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大竹县天城镇卫生院</w:t>
            </w:r>
          </w:p>
        </w:tc>
      </w:tr>
      <w:tr w14:paraId="3DE05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4E7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D599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5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519F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3CCA6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E413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89FA0">
            <w:pPr>
              <w:rPr>
                <w:rFonts w:hint="eastAsia" w:ascii="宋体" w:hAnsi="宋体" w:eastAsia="宋体" w:cs="宋体"/>
                <w:i w:val="0"/>
                <w:iCs w:val="0"/>
                <w:color w:val="000000"/>
                <w:sz w:val="18"/>
                <w:szCs w:val="18"/>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EDE8C">
            <w:pPr>
              <w:rPr>
                <w:rFonts w:hint="eastAsia" w:ascii="宋体" w:hAnsi="宋体" w:eastAsia="宋体" w:cs="宋体"/>
                <w:i w:val="0"/>
                <w:iCs w:val="0"/>
                <w:color w:val="000000"/>
                <w:sz w:val="18"/>
                <w:szCs w:val="18"/>
                <w:u w:val="none"/>
              </w:rPr>
            </w:pPr>
          </w:p>
        </w:tc>
        <w:tc>
          <w:tcPr>
            <w:tcW w:w="35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1771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3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D95CF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已完成100%。</w:t>
            </w:r>
          </w:p>
        </w:tc>
      </w:tr>
      <w:tr w14:paraId="38D94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F2450">
            <w:pP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EA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84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89A0446">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w:t>
            </w:r>
            <w:r>
              <w:rPr>
                <w:rFonts w:hint="eastAsia" w:ascii="宋体" w:hAnsi="宋体" w:eastAsia="宋体" w:cs="宋体"/>
                <w:i w:val="0"/>
                <w:iCs w:val="0"/>
                <w:color w:val="000000"/>
                <w:sz w:val="18"/>
                <w:szCs w:val="18"/>
                <w:u w:val="none"/>
                <w:lang w:eastAsia="zh-CN"/>
              </w:rPr>
              <w:t>按时发放在编在职人员经费。</w:t>
            </w:r>
          </w:p>
        </w:tc>
      </w:tr>
      <w:tr w14:paraId="532B9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62DD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2C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C0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DA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214A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9F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FB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BE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03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10D9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C3C1C">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9F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B9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52.27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8C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21.79</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BE7F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21.79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BD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E7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A98C">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F0A04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5D4B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C1E56">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65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10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52.27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4A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21.79</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0741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21.79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9D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27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78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445F6">
            <w:pPr>
              <w:rPr>
                <w:rFonts w:hint="eastAsia" w:ascii="黑体" w:hAnsi="黑体" w:eastAsia="黑体" w:cs="黑体"/>
                <w:i/>
                <w:iCs/>
                <w:color w:val="000000"/>
                <w:sz w:val="18"/>
                <w:szCs w:val="18"/>
                <w:u w:val="none"/>
              </w:rPr>
            </w:pPr>
          </w:p>
        </w:tc>
      </w:tr>
      <w:tr w14:paraId="2E8A0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C438C">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8D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DF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A5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9B14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68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3E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73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ECC28">
            <w:pPr>
              <w:rPr>
                <w:rFonts w:hint="eastAsia" w:ascii="黑体" w:hAnsi="黑体" w:eastAsia="黑体" w:cs="黑体"/>
                <w:i/>
                <w:iCs/>
                <w:color w:val="000000"/>
                <w:sz w:val="18"/>
                <w:szCs w:val="18"/>
                <w:u w:val="none"/>
              </w:rPr>
            </w:pPr>
          </w:p>
        </w:tc>
      </w:tr>
      <w:tr w14:paraId="7FFC9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2403A">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94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11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AF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AA85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F3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5E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7A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46B30">
            <w:pPr>
              <w:rPr>
                <w:rFonts w:hint="eastAsia" w:ascii="黑体" w:hAnsi="黑体" w:eastAsia="黑体" w:cs="黑体"/>
                <w:i/>
                <w:iCs/>
                <w:color w:val="000000"/>
                <w:sz w:val="18"/>
                <w:szCs w:val="18"/>
                <w:u w:val="none"/>
              </w:rPr>
            </w:pPr>
          </w:p>
        </w:tc>
      </w:tr>
      <w:tr w14:paraId="297C3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E64F0">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8A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DF0D">
            <w:pPr>
              <w:jc w:val="center"/>
              <w:rPr>
                <w:rFonts w:hint="eastAsia" w:ascii="微软雅黑" w:hAnsi="微软雅黑" w:eastAsia="微软雅黑" w:cs="微软雅黑"/>
                <w:i/>
                <w:iCs/>
                <w:color w:val="000000"/>
                <w:sz w:val="16"/>
                <w:szCs w:val="16"/>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8DEB">
            <w:pPr>
              <w:jc w:val="center"/>
              <w:rPr>
                <w:rFonts w:hint="eastAsia" w:ascii="微软雅黑" w:hAnsi="微软雅黑" w:eastAsia="微软雅黑" w:cs="微软雅黑"/>
                <w:i/>
                <w:iCs/>
                <w:color w:val="000000"/>
                <w:sz w:val="16"/>
                <w:szCs w:val="16"/>
                <w:u w:val="none"/>
              </w:rPr>
            </w:pP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BE3D49">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1FC0">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BC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58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E6861">
            <w:pPr>
              <w:rPr>
                <w:rFonts w:hint="eastAsia" w:ascii="黑体" w:hAnsi="黑体" w:eastAsia="黑体" w:cs="黑体"/>
                <w:i/>
                <w:iCs/>
                <w:color w:val="000000"/>
                <w:sz w:val="18"/>
                <w:szCs w:val="18"/>
                <w:u w:val="none"/>
              </w:rPr>
            </w:pPr>
          </w:p>
        </w:tc>
      </w:tr>
      <w:tr w14:paraId="2CDDD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5540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F9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AC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EC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0C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E0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8D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94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6C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EF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3E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F499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D58DF">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49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0F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32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7B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E6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36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D9AB">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1C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761A">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9C90">
            <w:pPr>
              <w:jc w:val="center"/>
              <w:rPr>
                <w:rFonts w:hint="eastAsia" w:ascii="微软雅黑" w:hAnsi="微软雅黑" w:eastAsia="微软雅黑" w:cs="微软雅黑"/>
                <w:i/>
                <w:iCs/>
                <w:color w:val="000000"/>
                <w:sz w:val="16"/>
                <w:szCs w:val="16"/>
                <w:u w:val="none"/>
              </w:rPr>
            </w:pPr>
          </w:p>
        </w:tc>
      </w:tr>
      <w:tr w14:paraId="696BF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EB1FF">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7D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5D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AE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73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0B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71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EB0D">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DC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CE56">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16F0">
            <w:pPr>
              <w:jc w:val="center"/>
              <w:rPr>
                <w:rFonts w:hint="eastAsia" w:ascii="微软雅黑" w:hAnsi="微软雅黑" w:eastAsia="微软雅黑" w:cs="微软雅黑"/>
                <w:i/>
                <w:iCs/>
                <w:color w:val="000000"/>
                <w:sz w:val="16"/>
                <w:szCs w:val="16"/>
                <w:u w:val="none"/>
              </w:rPr>
            </w:pPr>
          </w:p>
        </w:tc>
      </w:tr>
      <w:tr w14:paraId="29CB7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85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3B8D1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35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0ECB">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CA41">
            <w:pPr>
              <w:rPr>
                <w:rFonts w:hint="eastAsia" w:ascii="宋体" w:hAnsi="宋体" w:eastAsia="宋体" w:cs="宋体"/>
                <w:i w:val="0"/>
                <w:iCs w:val="0"/>
                <w:color w:val="000000"/>
                <w:sz w:val="18"/>
                <w:szCs w:val="18"/>
                <w:u w:val="none"/>
              </w:rPr>
            </w:pPr>
          </w:p>
        </w:tc>
      </w:tr>
      <w:tr w14:paraId="20271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DF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76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8F9C1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已完全发放在编在职人员经费，预算执行率100%，自评总分100分。</w:t>
            </w:r>
          </w:p>
        </w:tc>
      </w:tr>
      <w:tr w14:paraId="40F01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C7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76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D0446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eastAsia="zh-CN"/>
              </w:rPr>
              <w:t>因资金紧张，发放时间偶有延误。</w:t>
            </w:r>
          </w:p>
        </w:tc>
      </w:tr>
      <w:tr w14:paraId="3AF2F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80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76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772BF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及时发放在职在编人员经费。</w:t>
            </w:r>
          </w:p>
        </w:tc>
      </w:tr>
      <w:tr w14:paraId="5508D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0806A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项目负责人：李禄元</w:t>
            </w:r>
          </w:p>
        </w:tc>
        <w:tc>
          <w:tcPr>
            <w:tcW w:w="44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639AF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财务负责人：吴敏</w:t>
            </w:r>
          </w:p>
        </w:tc>
      </w:tr>
      <w:tr w14:paraId="04F67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76" w:type="dxa"/>
            <w:tcBorders>
              <w:top w:val="nil"/>
              <w:left w:val="nil"/>
              <w:bottom w:val="nil"/>
              <w:right w:val="nil"/>
            </w:tcBorders>
            <w:shd w:val="clear" w:color="auto" w:fill="auto"/>
            <w:vAlign w:val="center"/>
          </w:tcPr>
          <w:p w14:paraId="3B475F19">
            <w:pPr>
              <w:rPr>
                <w:rFonts w:hint="eastAsia" w:ascii="宋体" w:hAnsi="宋体" w:eastAsia="宋体" w:cs="宋体"/>
                <w:i w:val="0"/>
                <w:iCs w:val="0"/>
                <w:color w:val="000000"/>
                <w:sz w:val="18"/>
                <w:szCs w:val="18"/>
                <w:u w:val="none"/>
              </w:rPr>
            </w:pPr>
          </w:p>
        </w:tc>
        <w:tc>
          <w:tcPr>
            <w:tcW w:w="916" w:type="dxa"/>
            <w:tcBorders>
              <w:top w:val="nil"/>
              <w:left w:val="nil"/>
              <w:bottom w:val="nil"/>
              <w:right w:val="nil"/>
            </w:tcBorders>
            <w:shd w:val="clear" w:color="auto" w:fill="auto"/>
            <w:vAlign w:val="center"/>
          </w:tcPr>
          <w:p w14:paraId="496FD937">
            <w:pPr>
              <w:rPr>
                <w:rFonts w:hint="eastAsia" w:ascii="宋体" w:hAnsi="宋体" w:eastAsia="宋体" w:cs="宋体"/>
                <w:i w:val="0"/>
                <w:iCs w:val="0"/>
                <w:color w:val="000000"/>
                <w:sz w:val="18"/>
                <w:szCs w:val="18"/>
                <w:u w:val="none"/>
              </w:rPr>
            </w:pPr>
          </w:p>
        </w:tc>
        <w:tc>
          <w:tcPr>
            <w:tcW w:w="904" w:type="dxa"/>
            <w:tcBorders>
              <w:top w:val="nil"/>
              <w:left w:val="nil"/>
              <w:bottom w:val="nil"/>
              <w:right w:val="nil"/>
            </w:tcBorders>
            <w:shd w:val="clear" w:color="auto" w:fill="auto"/>
            <w:vAlign w:val="center"/>
          </w:tcPr>
          <w:p w14:paraId="410E33F8">
            <w:pPr>
              <w:rPr>
                <w:rFonts w:hint="eastAsia" w:ascii="宋体" w:hAnsi="宋体" w:eastAsia="宋体" w:cs="宋体"/>
                <w:i w:val="0"/>
                <w:iCs w:val="0"/>
                <w:color w:val="000000"/>
                <w:sz w:val="18"/>
                <w:szCs w:val="18"/>
                <w:u w:val="none"/>
              </w:rPr>
            </w:pPr>
          </w:p>
        </w:tc>
        <w:tc>
          <w:tcPr>
            <w:tcW w:w="1063" w:type="dxa"/>
            <w:tcBorders>
              <w:top w:val="nil"/>
              <w:left w:val="nil"/>
              <w:bottom w:val="nil"/>
              <w:right w:val="nil"/>
            </w:tcBorders>
            <w:shd w:val="clear" w:color="auto" w:fill="auto"/>
            <w:vAlign w:val="center"/>
          </w:tcPr>
          <w:p w14:paraId="0031711D">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3CB4503E">
            <w:pPr>
              <w:rPr>
                <w:rFonts w:hint="eastAsia" w:ascii="宋体" w:hAnsi="宋体" w:eastAsia="宋体" w:cs="宋体"/>
                <w:i w:val="0"/>
                <w:iCs w:val="0"/>
                <w:color w:val="000000"/>
                <w:sz w:val="18"/>
                <w:szCs w:val="18"/>
                <w:u w:val="none"/>
              </w:rPr>
            </w:pPr>
          </w:p>
        </w:tc>
        <w:tc>
          <w:tcPr>
            <w:tcW w:w="755" w:type="dxa"/>
            <w:tcBorders>
              <w:top w:val="nil"/>
              <w:left w:val="nil"/>
              <w:bottom w:val="nil"/>
              <w:right w:val="nil"/>
            </w:tcBorders>
            <w:shd w:val="clear" w:color="auto" w:fill="auto"/>
            <w:vAlign w:val="center"/>
          </w:tcPr>
          <w:p w14:paraId="47D4A833">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1FB3F022">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34CD382E">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76698C0D">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74559F79">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14:paraId="250D9FD7">
            <w:pPr>
              <w:rPr>
                <w:rFonts w:hint="eastAsia" w:ascii="宋体" w:hAnsi="宋体" w:eastAsia="宋体" w:cs="宋体"/>
                <w:i w:val="0"/>
                <w:iCs w:val="0"/>
                <w:color w:val="000000"/>
                <w:sz w:val="18"/>
                <w:szCs w:val="18"/>
                <w:u w:val="none"/>
              </w:rPr>
            </w:pPr>
          </w:p>
        </w:tc>
      </w:tr>
      <w:tr w14:paraId="5C7D6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BE5A2E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1658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160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84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7C7B4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51172423T000007865935-人员经费支出</w:t>
            </w:r>
          </w:p>
        </w:tc>
      </w:tr>
      <w:tr w14:paraId="6ABAF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F08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5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01D5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846" w:type="dxa"/>
            <w:tcBorders>
              <w:top w:val="nil"/>
              <w:left w:val="nil"/>
              <w:bottom w:val="nil"/>
              <w:right w:val="nil"/>
            </w:tcBorders>
            <w:shd w:val="clear" w:color="auto" w:fill="auto"/>
            <w:vAlign w:val="center"/>
          </w:tcPr>
          <w:p w14:paraId="046FB94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1F53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大竹县天城镇卫生院</w:t>
            </w:r>
          </w:p>
        </w:tc>
      </w:tr>
      <w:tr w14:paraId="279F2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A6B2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F355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5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5B51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81150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CB64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5FC14">
            <w:pPr>
              <w:rPr>
                <w:rFonts w:hint="eastAsia" w:ascii="宋体" w:hAnsi="宋体" w:eastAsia="宋体" w:cs="宋体"/>
                <w:i w:val="0"/>
                <w:iCs w:val="0"/>
                <w:color w:val="000000"/>
                <w:sz w:val="18"/>
                <w:szCs w:val="18"/>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F74FB">
            <w:pPr>
              <w:rPr>
                <w:rFonts w:hint="eastAsia" w:ascii="宋体" w:hAnsi="宋体" w:eastAsia="宋体" w:cs="宋体"/>
                <w:i w:val="0"/>
                <w:iCs w:val="0"/>
                <w:color w:val="000000"/>
                <w:sz w:val="18"/>
                <w:szCs w:val="18"/>
                <w:u w:val="none"/>
              </w:rPr>
            </w:pPr>
          </w:p>
        </w:tc>
        <w:tc>
          <w:tcPr>
            <w:tcW w:w="35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2F80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及时支付工资，五险一金</w:t>
            </w:r>
          </w:p>
        </w:tc>
        <w:tc>
          <w:tcPr>
            <w:tcW w:w="33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B709D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已完成100%。</w:t>
            </w:r>
          </w:p>
        </w:tc>
      </w:tr>
      <w:tr w14:paraId="2873E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127AC">
            <w:pP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00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84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57C065B">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根据预算执行数及时支付人员工资，五险一金等。</w:t>
            </w:r>
          </w:p>
        </w:tc>
      </w:tr>
      <w:tr w14:paraId="49F98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A02C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8B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0C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60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667F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D5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C0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98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B1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5C42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5E3AF">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8F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C0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111.38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B6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84.72</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B40B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84.72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B9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01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C00B">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91DE59">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7FFD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6523F">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84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67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1A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8E0A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B6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45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FB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F243F">
            <w:pPr>
              <w:rPr>
                <w:rFonts w:hint="eastAsia" w:ascii="黑体" w:hAnsi="黑体" w:eastAsia="黑体" w:cs="黑体"/>
                <w:i/>
                <w:iCs/>
                <w:color w:val="000000"/>
                <w:sz w:val="18"/>
                <w:szCs w:val="18"/>
                <w:u w:val="none"/>
              </w:rPr>
            </w:pPr>
          </w:p>
        </w:tc>
      </w:tr>
      <w:tr w14:paraId="7CE8B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D7426">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EE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4E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29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06DF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53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48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1F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4A8A7">
            <w:pPr>
              <w:rPr>
                <w:rFonts w:hint="eastAsia" w:ascii="黑体" w:hAnsi="黑体" w:eastAsia="黑体" w:cs="黑体"/>
                <w:i/>
                <w:iCs/>
                <w:color w:val="000000"/>
                <w:sz w:val="18"/>
                <w:szCs w:val="18"/>
                <w:u w:val="none"/>
              </w:rPr>
            </w:pPr>
          </w:p>
        </w:tc>
      </w:tr>
      <w:tr w14:paraId="2CEE9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496EC">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B3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1E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111.38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F9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84.72</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2900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84.72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DE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A2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E2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50A88">
            <w:pPr>
              <w:rPr>
                <w:rFonts w:hint="eastAsia" w:ascii="黑体" w:hAnsi="黑体" w:eastAsia="黑体" w:cs="黑体"/>
                <w:i/>
                <w:iCs/>
                <w:color w:val="000000"/>
                <w:sz w:val="18"/>
                <w:szCs w:val="18"/>
                <w:u w:val="none"/>
              </w:rPr>
            </w:pPr>
          </w:p>
        </w:tc>
      </w:tr>
      <w:tr w14:paraId="6E55D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B4C49">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2C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56DB">
            <w:pPr>
              <w:jc w:val="center"/>
              <w:rPr>
                <w:rFonts w:hint="eastAsia" w:ascii="微软雅黑" w:hAnsi="微软雅黑" w:eastAsia="微软雅黑" w:cs="微软雅黑"/>
                <w:i/>
                <w:iCs/>
                <w:color w:val="000000"/>
                <w:sz w:val="16"/>
                <w:szCs w:val="16"/>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1069">
            <w:pPr>
              <w:jc w:val="center"/>
              <w:rPr>
                <w:rFonts w:hint="eastAsia" w:ascii="微软雅黑" w:hAnsi="微软雅黑" w:eastAsia="微软雅黑" w:cs="微软雅黑"/>
                <w:i/>
                <w:iCs/>
                <w:color w:val="000000"/>
                <w:sz w:val="16"/>
                <w:szCs w:val="16"/>
                <w:u w:val="none"/>
              </w:rPr>
            </w:pP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F9B1BA">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E2FD">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CB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18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8FE6C">
            <w:pPr>
              <w:rPr>
                <w:rFonts w:hint="eastAsia" w:ascii="黑体" w:hAnsi="黑体" w:eastAsia="黑体" w:cs="黑体"/>
                <w:i/>
                <w:iCs/>
                <w:color w:val="000000"/>
                <w:sz w:val="18"/>
                <w:szCs w:val="18"/>
                <w:u w:val="none"/>
              </w:rPr>
            </w:pPr>
          </w:p>
        </w:tc>
      </w:tr>
      <w:tr w14:paraId="57125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C918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4E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8D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E6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1C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6F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1A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F9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74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FB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0A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12BC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F19FA">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2F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68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D1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55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2B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48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B791">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7B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6547">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3C2F">
            <w:pPr>
              <w:jc w:val="center"/>
              <w:rPr>
                <w:rFonts w:hint="eastAsia" w:ascii="微软雅黑" w:hAnsi="微软雅黑" w:eastAsia="微软雅黑" w:cs="微软雅黑"/>
                <w:i/>
                <w:iCs/>
                <w:color w:val="000000"/>
                <w:sz w:val="16"/>
                <w:szCs w:val="16"/>
                <w:u w:val="none"/>
              </w:rPr>
            </w:pPr>
          </w:p>
        </w:tc>
      </w:tr>
      <w:tr w14:paraId="1C896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27629">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BC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60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3E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A1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5E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1D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0F88">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5A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FFC8">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8300">
            <w:pPr>
              <w:jc w:val="center"/>
              <w:rPr>
                <w:rFonts w:hint="eastAsia" w:ascii="微软雅黑" w:hAnsi="微软雅黑" w:eastAsia="微软雅黑" w:cs="微软雅黑"/>
                <w:i/>
                <w:iCs/>
                <w:color w:val="000000"/>
                <w:sz w:val="16"/>
                <w:szCs w:val="16"/>
                <w:u w:val="none"/>
              </w:rPr>
            </w:pPr>
          </w:p>
        </w:tc>
      </w:tr>
      <w:tr w14:paraId="06D3B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85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C0A2E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02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2FD7">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3C82">
            <w:pPr>
              <w:rPr>
                <w:rFonts w:hint="eastAsia" w:ascii="宋体" w:hAnsi="宋体" w:eastAsia="宋体" w:cs="宋体"/>
                <w:i w:val="0"/>
                <w:iCs w:val="0"/>
                <w:color w:val="000000"/>
                <w:sz w:val="18"/>
                <w:szCs w:val="18"/>
                <w:u w:val="none"/>
              </w:rPr>
            </w:pPr>
          </w:p>
        </w:tc>
      </w:tr>
      <w:tr w14:paraId="08E59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A5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76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B9E88B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根据预算执行数支付人员工资，五险一金等，预算执行率100%，自评总分100分。</w:t>
            </w:r>
          </w:p>
        </w:tc>
      </w:tr>
      <w:tr w14:paraId="3DE7A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5E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76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08A51C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eastAsia="zh-CN"/>
              </w:rPr>
              <w:t>因资金紧张，支付时间偶有延误。</w:t>
            </w:r>
          </w:p>
        </w:tc>
      </w:tr>
      <w:tr w14:paraId="0E4B3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33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76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6C2E8B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及时支付人员工资，五险一金等。</w:t>
            </w:r>
          </w:p>
        </w:tc>
      </w:tr>
      <w:tr w14:paraId="17A88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2BB02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项目负责人：李禄元</w:t>
            </w:r>
          </w:p>
        </w:tc>
        <w:tc>
          <w:tcPr>
            <w:tcW w:w="44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DD856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财务负责人：吴敏</w:t>
            </w:r>
          </w:p>
        </w:tc>
      </w:tr>
      <w:tr w14:paraId="27729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76" w:type="dxa"/>
            <w:tcBorders>
              <w:top w:val="nil"/>
              <w:left w:val="nil"/>
              <w:bottom w:val="nil"/>
              <w:right w:val="nil"/>
            </w:tcBorders>
            <w:shd w:val="clear" w:color="auto" w:fill="auto"/>
            <w:vAlign w:val="center"/>
          </w:tcPr>
          <w:p w14:paraId="5468B052">
            <w:pPr>
              <w:rPr>
                <w:rFonts w:hint="eastAsia" w:ascii="宋体" w:hAnsi="宋体" w:eastAsia="宋体" w:cs="宋体"/>
                <w:i w:val="0"/>
                <w:iCs w:val="0"/>
                <w:color w:val="000000"/>
                <w:sz w:val="18"/>
                <w:szCs w:val="18"/>
                <w:u w:val="none"/>
              </w:rPr>
            </w:pPr>
          </w:p>
        </w:tc>
        <w:tc>
          <w:tcPr>
            <w:tcW w:w="916" w:type="dxa"/>
            <w:tcBorders>
              <w:top w:val="nil"/>
              <w:left w:val="nil"/>
              <w:bottom w:val="nil"/>
              <w:right w:val="nil"/>
            </w:tcBorders>
            <w:shd w:val="clear" w:color="auto" w:fill="auto"/>
            <w:vAlign w:val="center"/>
          </w:tcPr>
          <w:p w14:paraId="1411B478">
            <w:pPr>
              <w:rPr>
                <w:rFonts w:hint="eastAsia" w:ascii="宋体" w:hAnsi="宋体" w:eastAsia="宋体" w:cs="宋体"/>
                <w:i w:val="0"/>
                <w:iCs w:val="0"/>
                <w:color w:val="000000"/>
                <w:sz w:val="18"/>
                <w:szCs w:val="18"/>
                <w:u w:val="none"/>
              </w:rPr>
            </w:pPr>
          </w:p>
        </w:tc>
        <w:tc>
          <w:tcPr>
            <w:tcW w:w="904" w:type="dxa"/>
            <w:tcBorders>
              <w:top w:val="nil"/>
              <w:left w:val="nil"/>
              <w:bottom w:val="nil"/>
              <w:right w:val="nil"/>
            </w:tcBorders>
            <w:shd w:val="clear" w:color="auto" w:fill="auto"/>
            <w:vAlign w:val="center"/>
          </w:tcPr>
          <w:p w14:paraId="34B8A131">
            <w:pPr>
              <w:rPr>
                <w:rFonts w:hint="eastAsia" w:ascii="宋体" w:hAnsi="宋体" w:eastAsia="宋体" w:cs="宋体"/>
                <w:i w:val="0"/>
                <w:iCs w:val="0"/>
                <w:color w:val="000000"/>
                <w:sz w:val="18"/>
                <w:szCs w:val="18"/>
                <w:u w:val="none"/>
              </w:rPr>
            </w:pPr>
          </w:p>
        </w:tc>
        <w:tc>
          <w:tcPr>
            <w:tcW w:w="1063" w:type="dxa"/>
            <w:tcBorders>
              <w:top w:val="nil"/>
              <w:left w:val="nil"/>
              <w:bottom w:val="nil"/>
              <w:right w:val="nil"/>
            </w:tcBorders>
            <w:shd w:val="clear" w:color="auto" w:fill="auto"/>
            <w:vAlign w:val="center"/>
          </w:tcPr>
          <w:p w14:paraId="05839B09">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7D5B26E2">
            <w:pPr>
              <w:rPr>
                <w:rFonts w:hint="eastAsia" w:ascii="宋体" w:hAnsi="宋体" w:eastAsia="宋体" w:cs="宋体"/>
                <w:i w:val="0"/>
                <w:iCs w:val="0"/>
                <w:color w:val="000000"/>
                <w:sz w:val="18"/>
                <w:szCs w:val="18"/>
                <w:u w:val="none"/>
              </w:rPr>
            </w:pPr>
          </w:p>
        </w:tc>
        <w:tc>
          <w:tcPr>
            <w:tcW w:w="755" w:type="dxa"/>
            <w:tcBorders>
              <w:top w:val="nil"/>
              <w:left w:val="nil"/>
              <w:bottom w:val="nil"/>
              <w:right w:val="nil"/>
            </w:tcBorders>
            <w:shd w:val="clear" w:color="auto" w:fill="auto"/>
            <w:vAlign w:val="center"/>
          </w:tcPr>
          <w:p w14:paraId="43C42AD6">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20182F55">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2051F898">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269118A1">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6879520E">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14:paraId="4517D12B">
            <w:pPr>
              <w:rPr>
                <w:rFonts w:hint="eastAsia" w:ascii="宋体" w:hAnsi="宋体" w:eastAsia="宋体" w:cs="宋体"/>
                <w:i w:val="0"/>
                <w:iCs w:val="0"/>
                <w:color w:val="000000"/>
                <w:sz w:val="18"/>
                <w:szCs w:val="18"/>
                <w:u w:val="none"/>
              </w:rPr>
            </w:pPr>
          </w:p>
        </w:tc>
      </w:tr>
      <w:tr w14:paraId="5F724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96FDBC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0DA4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53B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84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D635A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51172423T000007866168-公用经费支出</w:t>
            </w:r>
          </w:p>
        </w:tc>
      </w:tr>
      <w:tr w14:paraId="1DDAB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EA6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5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C4B7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846" w:type="dxa"/>
            <w:tcBorders>
              <w:top w:val="nil"/>
              <w:left w:val="nil"/>
              <w:bottom w:val="nil"/>
              <w:right w:val="nil"/>
            </w:tcBorders>
            <w:shd w:val="clear" w:color="auto" w:fill="auto"/>
            <w:vAlign w:val="center"/>
          </w:tcPr>
          <w:p w14:paraId="1B4137E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9794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大竹县天城镇卫生院</w:t>
            </w:r>
          </w:p>
        </w:tc>
      </w:tr>
      <w:tr w14:paraId="59091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F802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3F1C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5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98BE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0B8AA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2585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448E1">
            <w:pPr>
              <w:rPr>
                <w:rFonts w:hint="eastAsia" w:ascii="宋体" w:hAnsi="宋体" w:eastAsia="宋体" w:cs="宋体"/>
                <w:i w:val="0"/>
                <w:iCs w:val="0"/>
                <w:color w:val="000000"/>
                <w:sz w:val="18"/>
                <w:szCs w:val="18"/>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3B859">
            <w:pPr>
              <w:rPr>
                <w:rFonts w:hint="eastAsia" w:ascii="宋体" w:hAnsi="宋体" w:eastAsia="宋体" w:cs="宋体"/>
                <w:i w:val="0"/>
                <w:iCs w:val="0"/>
                <w:color w:val="000000"/>
                <w:sz w:val="18"/>
                <w:szCs w:val="18"/>
                <w:u w:val="none"/>
              </w:rPr>
            </w:pPr>
          </w:p>
        </w:tc>
        <w:tc>
          <w:tcPr>
            <w:tcW w:w="35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E81D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及时支付公用经费</w:t>
            </w:r>
          </w:p>
        </w:tc>
        <w:tc>
          <w:tcPr>
            <w:tcW w:w="33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62A8B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已完成100%。</w:t>
            </w:r>
          </w:p>
        </w:tc>
      </w:tr>
      <w:tr w14:paraId="6509C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D7B1A">
            <w:pP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F2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84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B7F9111">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根据预算执行数及时支付公用经费。</w:t>
            </w:r>
          </w:p>
        </w:tc>
      </w:tr>
      <w:tr w14:paraId="0B040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3FD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98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10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8E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AFF9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B0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CC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1F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EA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4DDF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74E3E">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99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4B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21.60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59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67.59</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9F54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67.59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51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7C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33DC">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601E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E92B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FC5CF">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25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EE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EA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D40E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11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59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8D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B4177">
            <w:pPr>
              <w:rPr>
                <w:rFonts w:hint="eastAsia" w:ascii="黑体" w:hAnsi="黑体" w:eastAsia="黑体" w:cs="黑体"/>
                <w:i/>
                <w:iCs/>
                <w:color w:val="000000"/>
                <w:sz w:val="18"/>
                <w:szCs w:val="18"/>
                <w:u w:val="none"/>
              </w:rPr>
            </w:pPr>
          </w:p>
        </w:tc>
      </w:tr>
      <w:tr w14:paraId="4F6C9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BDA31">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BA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C9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FE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7559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D7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CB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AB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6AF22">
            <w:pPr>
              <w:rPr>
                <w:rFonts w:hint="eastAsia" w:ascii="黑体" w:hAnsi="黑体" w:eastAsia="黑体" w:cs="黑体"/>
                <w:i/>
                <w:iCs/>
                <w:color w:val="000000"/>
                <w:sz w:val="18"/>
                <w:szCs w:val="18"/>
                <w:u w:val="none"/>
              </w:rPr>
            </w:pPr>
          </w:p>
        </w:tc>
      </w:tr>
      <w:tr w14:paraId="66EF5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E1FE8">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7D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31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21.60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21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67.59</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ADD1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67.59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61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56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23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C1665">
            <w:pPr>
              <w:rPr>
                <w:rFonts w:hint="eastAsia" w:ascii="黑体" w:hAnsi="黑体" w:eastAsia="黑体" w:cs="黑体"/>
                <w:i/>
                <w:iCs/>
                <w:color w:val="000000"/>
                <w:sz w:val="18"/>
                <w:szCs w:val="18"/>
                <w:u w:val="none"/>
              </w:rPr>
            </w:pPr>
          </w:p>
        </w:tc>
      </w:tr>
      <w:tr w14:paraId="670A3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C4686">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A6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2567">
            <w:pPr>
              <w:jc w:val="center"/>
              <w:rPr>
                <w:rFonts w:hint="eastAsia" w:ascii="微软雅黑" w:hAnsi="微软雅黑" w:eastAsia="微软雅黑" w:cs="微软雅黑"/>
                <w:i/>
                <w:iCs/>
                <w:color w:val="000000"/>
                <w:sz w:val="16"/>
                <w:szCs w:val="16"/>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2A35">
            <w:pPr>
              <w:jc w:val="center"/>
              <w:rPr>
                <w:rFonts w:hint="eastAsia" w:ascii="微软雅黑" w:hAnsi="微软雅黑" w:eastAsia="微软雅黑" w:cs="微软雅黑"/>
                <w:i/>
                <w:iCs/>
                <w:color w:val="000000"/>
                <w:sz w:val="16"/>
                <w:szCs w:val="16"/>
                <w:u w:val="none"/>
              </w:rPr>
            </w:pP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8627D1">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DB20">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D5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ED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37236">
            <w:pPr>
              <w:rPr>
                <w:rFonts w:hint="eastAsia" w:ascii="黑体" w:hAnsi="黑体" w:eastAsia="黑体" w:cs="黑体"/>
                <w:i/>
                <w:iCs/>
                <w:color w:val="000000"/>
                <w:sz w:val="18"/>
                <w:szCs w:val="18"/>
                <w:u w:val="none"/>
              </w:rPr>
            </w:pPr>
          </w:p>
        </w:tc>
      </w:tr>
      <w:tr w14:paraId="129D1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C10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8A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AD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2A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37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DF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FA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4B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4E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11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BA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C36B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35214">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23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68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26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资金拨付及时率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B4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33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4D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5B87">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0A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D6C2">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1CB0">
            <w:pPr>
              <w:jc w:val="center"/>
              <w:rPr>
                <w:rFonts w:hint="eastAsia" w:ascii="微软雅黑" w:hAnsi="微软雅黑" w:eastAsia="微软雅黑" w:cs="微软雅黑"/>
                <w:i/>
                <w:iCs/>
                <w:color w:val="000000"/>
                <w:sz w:val="16"/>
                <w:szCs w:val="16"/>
                <w:u w:val="none"/>
              </w:rPr>
            </w:pPr>
          </w:p>
        </w:tc>
      </w:tr>
      <w:tr w14:paraId="126AF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DF9D3">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E3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61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F5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单位正常运转率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F0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48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70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B5A2">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F5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CEF8">
            <w:pPr>
              <w:jc w:val="both"/>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76D3">
            <w:pPr>
              <w:jc w:val="center"/>
              <w:rPr>
                <w:rFonts w:hint="eastAsia" w:ascii="微软雅黑" w:hAnsi="微软雅黑" w:eastAsia="微软雅黑" w:cs="微软雅黑"/>
                <w:i/>
                <w:iCs/>
                <w:color w:val="000000"/>
                <w:sz w:val="16"/>
                <w:szCs w:val="16"/>
                <w:u w:val="none"/>
              </w:rPr>
            </w:pPr>
          </w:p>
        </w:tc>
      </w:tr>
      <w:tr w14:paraId="1BC52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85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DA600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88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2A74">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EE58">
            <w:pPr>
              <w:rPr>
                <w:rFonts w:hint="eastAsia" w:ascii="宋体" w:hAnsi="宋体" w:eastAsia="宋体" w:cs="宋体"/>
                <w:i w:val="0"/>
                <w:iCs w:val="0"/>
                <w:color w:val="000000"/>
                <w:sz w:val="18"/>
                <w:szCs w:val="18"/>
                <w:u w:val="none"/>
              </w:rPr>
            </w:pPr>
          </w:p>
        </w:tc>
      </w:tr>
      <w:tr w14:paraId="6513E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0C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76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CEF135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根据预算执行数支付公用经费，预算执行率100%，自评总分100分。</w:t>
            </w:r>
          </w:p>
        </w:tc>
      </w:tr>
      <w:tr w14:paraId="6E58B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3C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76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E00F45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eastAsia="zh-CN"/>
              </w:rPr>
              <w:t>因资金紧张，支付时间偶有延误。</w:t>
            </w:r>
          </w:p>
        </w:tc>
      </w:tr>
      <w:tr w14:paraId="03107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77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76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3CF331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及时支付公用经费。</w:t>
            </w:r>
          </w:p>
        </w:tc>
      </w:tr>
      <w:tr w14:paraId="4B5AE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B7ECF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项目负责人：李禄元</w:t>
            </w:r>
          </w:p>
        </w:tc>
        <w:tc>
          <w:tcPr>
            <w:tcW w:w="44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AF8D0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财务负责人：吴敏</w:t>
            </w:r>
          </w:p>
        </w:tc>
      </w:tr>
      <w:tr w14:paraId="179BD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76" w:type="dxa"/>
            <w:tcBorders>
              <w:top w:val="nil"/>
              <w:left w:val="nil"/>
              <w:bottom w:val="nil"/>
              <w:right w:val="nil"/>
            </w:tcBorders>
            <w:shd w:val="clear" w:color="auto" w:fill="auto"/>
            <w:vAlign w:val="center"/>
          </w:tcPr>
          <w:p w14:paraId="0E0E3F7B">
            <w:pPr>
              <w:rPr>
                <w:rFonts w:hint="eastAsia" w:ascii="宋体" w:hAnsi="宋体" w:eastAsia="宋体" w:cs="宋体"/>
                <w:i w:val="0"/>
                <w:iCs w:val="0"/>
                <w:color w:val="000000"/>
                <w:sz w:val="18"/>
                <w:szCs w:val="18"/>
                <w:u w:val="none"/>
              </w:rPr>
            </w:pPr>
          </w:p>
        </w:tc>
        <w:tc>
          <w:tcPr>
            <w:tcW w:w="916" w:type="dxa"/>
            <w:tcBorders>
              <w:top w:val="nil"/>
              <w:left w:val="nil"/>
              <w:bottom w:val="nil"/>
              <w:right w:val="nil"/>
            </w:tcBorders>
            <w:shd w:val="clear" w:color="auto" w:fill="auto"/>
            <w:vAlign w:val="center"/>
          </w:tcPr>
          <w:p w14:paraId="60F3271B">
            <w:pPr>
              <w:rPr>
                <w:rFonts w:hint="eastAsia" w:ascii="宋体" w:hAnsi="宋体" w:eastAsia="宋体" w:cs="宋体"/>
                <w:i w:val="0"/>
                <w:iCs w:val="0"/>
                <w:color w:val="000000"/>
                <w:sz w:val="18"/>
                <w:szCs w:val="18"/>
                <w:u w:val="none"/>
              </w:rPr>
            </w:pPr>
          </w:p>
        </w:tc>
        <w:tc>
          <w:tcPr>
            <w:tcW w:w="904" w:type="dxa"/>
            <w:tcBorders>
              <w:top w:val="nil"/>
              <w:left w:val="nil"/>
              <w:bottom w:val="nil"/>
              <w:right w:val="nil"/>
            </w:tcBorders>
            <w:shd w:val="clear" w:color="auto" w:fill="auto"/>
            <w:vAlign w:val="center"/>
          </w:tcPr>
          <w:p w14:paraId="0CDA83C7">
            <w:pPr>
              <w:rPr>
                <w:rFonts w:hint="eastAsia" w:ascii="宋体" w:hAnsi="宋体" w:eastAsia="宋体" w:cs="宋体"/>
                <w:i w:val="0"/>
                <w:iCs w:val="0"/>
                <w:color w:val="000000"/>
                <w:sz w:val="18"/>
                <w:szCs w:val="18"/>
                <w:u w:val="none"/>
              </w:rPr>
            </w:pPr>
          </w:p>
        </w:tc>
        <w:tc>
          <w:tcPr>
            <w:tcW w:w="1063" w:type="dxa"/>
            <w:tcBorders>
              <w:top w:val="nil"/>
              <w:left w:val="nil"/>
              <w:bottom w:val="nil"/>
              <w:right w:val="nil"/>
            </w:tcBorders>
            <w:shd w:val="clear" w:color="auto" w:fill="auto"/>
            <w:vAlign w:val="center"/>
          </w:tcPr>
          <w:p w14:paraId="7876C39E">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75DA3885">
            <w:pPr>
              <w:rPr>
                <w:rFonts w:hint="eastAsia" w:ascii="宋体" w:hAnsi="宋体" w:eastAsia="宋体" w:cs="宋体"/>
                <w:i w:val="0"/>
                <w:iCs w:val="0"/>
                <w:color w:val="000000"/>
                <w:sz w:val="18"/>
                <w:szCs w:val="18"/>
                <w:u w:val="none"/>
              </w:rPr>
            </w:pPr>
          </w:p>
        </w:tc>
        <w:tc>
          <w:tcPr>
            <w:tcW w:w="755" w:type="dxa"/>
            <w:tcBorders>
              <w:top w:val="nil"/>
              <w:left w:val="nil"/>
              <w:bottom w:val="nil"/>
              <w:right w:val="nil"/>
            </w:tcBorders>
            <w:shd w:val="clear" w:color="auto" w:fill="auto"/>
            <w:vAlign w:val="center"/>
          </w:tcPr>
          <w:p w14:paraId="34DEEB8B">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2FA26E99">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37346F51">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792B9EF3">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4CD07708">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14:paraId="03C16759">
            <w:pPr>
              <w:rPr>
                <w:rFonts w:hint="eastAsia" w:ascii="宋体" w:hAnsi="宋体" w:eastAsia="宋体" w:cs="宋体"/>
                <w:i w:val="0"/>
                <w:iCs w:val="0"/>
                <w:color w:val="000000"/>
                <w:sz w:val="18"/>
                <w:szCs w:val="18"/>
                <w:u w:val="none"/>
              </w:rPr>
            </w:pPr>
          </w:p>
        </w:tc>
      </w:tr>
      <w:tr w14:paraId="0AA24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FAD231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DAAC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B9A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84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46753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51172423T000007866204-药品及材料采购支出</w:t>
            </w:r>
          </w:p>
        </w:tc>
      </w:tr>
      <w:tr w14:paraId="473F4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24F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5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0895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846" w:type="dxa"/>
            <w:tcBorders>
              <w:top w:val="nil"/>
              <w:left w:val="nil"/>
              <w:bottom w:val="nil"/>
              <w:right w:val="nil"/>
            </w:tcBorders>
            <w:shd w:val="clear" w:color="auto" w:fill="auto"/>
            <w:vAlign w:val="center"/>
          </w:tcPr>
          <w:p w14:paraId="12D649E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F06B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大竹县天城镇卫生院</w:t>
            </w:r>
          </w:p>
        </w:tc>
      </w:tr>
      <w:tr w14:paraId="03828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9D03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6D60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5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B3B2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D7E45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26DD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C5AE6">
            <w:pPr>
              <w:rPr>
                <w:rFonts w:hint="eastAsia" w:ascii="宋体" w:hAnsi="宋体" w:eastAsia="宋体" w:cs="宋体"/>
                <w:i w:val="0"/>
                <w:iCs w:val="0"/>
                <w:color w:val="000000"/>
                <w:sz w:val="18"/>
                <w:szCs w:val="18"/>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0699E">
            <w:pPr>
              <w:rPr>
                <w:rFonts w:hint="eastAsia" w:ascii="宋体" w:hAnsi="宋体" w:eastAsia="宋体" w:cs="宋体"/>
                <w:i w:val="0"/>
                <w:iCs w:val="0"/>
                <w:color w:val="000000"/>
                <w:sz w:val="18"/>
                <w:szCs w:val="18"/>
                <w:u w:val="none"/>
              </w:rPr>
            </w:pPr>
          </w:p>
        </w:tc>
        <w:tc>
          <w:tcPr>
            <w:tcW w:w="35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F04B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及时支付药品，材料采购款</w:t>
            </w:r>
          </w:p>
        </w:tc>
        <w:tc>
          <w:tcPr>
            <w:tcW w:w="33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8FB25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已完成100%。</w:t>
            </w:r>
          </w:p>
        </w:tc>
      </w:tr>
      <w:tr w14:paraId="70D2C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FF03C">
            <w:pP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33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84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112A37B">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根据预算执行数及时支付药品，材料采购等。</w:t>
            </w:r>
          </w:p>
        </w:tc>
      </w:tr>
      <w:tr w14:paraId="5F211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2AB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C2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6D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B8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BFA5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CD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73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BE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14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1918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8FA75">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E4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AC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227.02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A8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172.96</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004E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172.96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1F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02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089A">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00491B">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2F13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46FB2">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7A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33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4C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5C6C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B1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F9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27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B907C">
            <w:pPr>
              <w:rPr>
                <w:rFonts w:hint="eastAsia" w:ascii="黑体" w:hAnsi="黑体" w:eastAsia="黑体" w:cs="黑体"/>
                <w:i/>
                <w:iCs/>
                <w:color w:val="000000"/>
                <w:sz w:val="18"/>
                <w:szCs w:val="18"/>
                <w:u w:val="none"/>
              </w:rPr>
            </w:pPr>
          </w:p>
        </w:tc>
      </w:tr>
      <w:tr w14:paraId="582E6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55158">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1A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C4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30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7C96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A5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3B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81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C2A60">
            <w:pPr>
              <w:rPr>
                <w:rFonts w:hint="eastAsia" w:ascii="黑体" w:hAnsi="黑体" w:eastAsia="黑体" w:cs="黑体"/>
                <w:i/>
                <w:iCs/>
                <w:color w:val="000000"/>
                <w:sz w:val="18"/>
                <w:szCs w:val="18"/>
                <w:u w:val="none"/>
              </w:rPr>
            </w:pPr>
          </w:p>
        </w:tc>
      </w:tr>
      <w:tr w14:paraId="2F9F8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5647B">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8B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A7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227.02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EB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172.96</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D1E2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172.96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84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15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8A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BA3DE">
            <w:pPr>
              <w:rPr>
                <w:rFonts w:hint="eastAsia" w:ascii="黑体" w:hAnsi="黑体" w:eastAsia="黑体" w:cs="黑体"/>
                <w:i/>
                <w:iCs/>
                <w:color w:val="000000"/>
                <w:sz w:val="18"/>
                <w:szCs w:val="18"/>
                <w:u w:val="none"/>
              </w:rPr>
            </w:pPr>
          </w:p>
        </w:tc>
      </w:tr>
      <w:tr w14:paraId="74AEF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89AA0">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CB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88DC">
            <w:pPr>
              <w:jc w:val="center"/>
              <w:rPr>
                <w:rFonts w:hint="eastAsia" w:ascii="微软雅黑" w:hAnsi="微软雅黑" w:eastAsia="微软雅黑" w:cs="微软雅黑"/>
                <w:i/>
                <w:iCs/>
                <w:color w:val="000000"/>
                <w:sz w:val="16"/>
                <w:szCs w:val="16"/>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3958">
            <w:pPr>
              <w:jc w:val="center"/>
              <w:rPr>
                <w:rFonts w:hint="eastAsia" w:ascii="微软雅黑" w:hAnsi="微软雅黑" w:eastAsia="微软雅黑" w:cs="微软雅黑"/>
                <w:i/>
                <w:iCs/>
                <w:color w:val="000000"/>
                <w:sz w:val="16"/>
                <w:szCs w:val="16"/>
                <w:u w:val="none"/>
              </w:rPr>
            </w:pP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5A1ADA">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0E77">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8E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E3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23CA9">
            <w:pPr>
              <w:rPr>
                <w:rFonts w:hint="eastAsia" w:ascii="黑体" w:hAnsi="黑体" w:eastAsia="黑体" w:cs="黑体"/>
                <w:i/>
                <w:iCs/>
                <w:color w:val="000000"/>
                <w:sz w:val="18"/>
                <w:szCs w:val="18"/>
                <w:u w:val="none"/>
              </w:rPr>
            </w:pPr>
          </w:p>
        </w:tc>
      </w:tr>
      <w:tr w14:paraId="5FDCC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FA65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66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4B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05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19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D8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EC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C9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9B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69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60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C506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A24BA">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B5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F3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39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集中采购率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FE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B4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92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5E65">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D7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FED1">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6292">
            <w:pPr>
              <w:jc w:val="center"/>
              <w:rPr>
                <w:rFonts w:hint="eastAsia" w:ascii="微软雅黑" w:hAnsi="微软雅黑" w:eastAsia="微软雅黑" w:cs="微软雅黑"/>
                <w:i/>
                <w:iCs/>
                <w:color w:val="000000"/>
                <w:sz w:val="16"/>
                <w:szCs w:val="16"/>
                <w:u w:val="none"/>
              </w:rPr>
            </w:pPr>
          </w:p>
        </w:tc>
      </w:tr>
      <w:tr w14:paraId="30A95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E45E5">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F6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84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A9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单位负债率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B9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D6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E064">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8BED">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3E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94D2">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07C3">
            <w:pPr>
              <w:jc w:val="center"/>
              <w:rPr>
                <w:rFonts w:hint="eastAsia" w:ascii="微软雅黑" w:hAnsi="微软雅黑" w:eastAsia="微软雅黑" w:cs="微软雅黑"/>
                <w:i/>
                <w:iCs/>
                <w:color w:val="000000"/>
                <w:sz w:val="16"/>
                <w:szCs w:val="16"/>
                <w:u w:val="none"/>
              </w:rPr>
            </w:pPr>
          </w:p>
        </w:tc>
      </w:tr>
      <w:tr w14:paraId="5E6D5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85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B9359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3B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9CDC">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0276">
            <w:pPr>
              <w:rPr>
                <w:rFonts w:hint="eastAsia" w:ascii="宋体" w:hAnsi="宋体" w:eastAsia="宋体" w:cs="宋体"/>
                <w:i w:val="0"/>
                <w:iCs w:val="0"/>
                <w:color w:val="000000"/>
                <w:sz w:val="18"/>
                <w:szCs w:val="18"/>
                <w:u w:val="none"/>
              </w:rPr>
            </w:pPr>
          </w:p>
        </w:tc>
      </w:tr>
      <w:tr w14:paraId="5932D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CE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76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9142E0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根据预算执行数支付药品，材料采购等，预算执行率100%，自评总分100分。</w:t>
            </w:r>
          </w:p>
        </w:tc>
      </w:tr>
      <w:tr w14:paraId="514BE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E6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76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998779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eastAsia="zh-CN"/>
              </w:rPr>
              <w:t>因资金紧张，支付时间偶有延误。</w:t>
            </w:r>
          </w:p>
        </w:tc>
      </w:tr>
      <w:tr w14:paraId="12E2A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96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76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E1D6D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及时支付药品，材料采购等。</w:t>
            </w:r>
          </w:p>
        </w:tc>
      </w:tr>
      <w:tr w14:paraId="36EB9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4DDC9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项目负责人：李禄元</w:t>
            </w:r>
          </w:p>
        </w:tc>
        <w:tc>
          <w:tcPr>
            <w:tcW w:w="44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6B9D7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财务负责人：吴敏</w:t>
            </w:r>
          </w:p>
        </w:tc>
      </w:tr>
      <w:tr w14:paraId="06349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76" w:type="dxa"/>
            <w:tcBorders>
              <w:top w:val="nil"/>
              <w:left w:val="nil"/>
              <w:bottom w:val="nil"/>
              <w:right w:val="nil"/>
            </w:tcBorders>
            <w:shd w:val="clear" w:color="auto" w:fill="auto"/>
            <w:vAlign w:val="center"/>
          </w:tcPr>
          <w:p w14:paraId="69429FF9">
            <w:pPr>
              <w:rPr>
                <w:rFonts w:hint="eastAsia" w:ascii="宋体" w:hAnsi="宋体" w:eastAsia="宋体" w:cs="宋体"/>
                <w:i w:val="0"/>
                <w:iCs w:val="0"/>
                <w:color w:val="000000"/>
                <w:sz w:val="18"/>
                <w:szCs w:val="18"/>
                <w:u w:val="none"/>
              </w:rPr>
            </w:pPr>
          </w:p>
        </w:tc>
        <w:tc>
          <w:tcPr>
            <w:tcW w:w="916" w:type="dxa"/>
            <w:tcBorders>
              <w:top w:val="nil"/>
              <w:left w:val="nil"/>
              <w:bottom w:val="nil"/>
              <w:right w:val="nil"/>
            </w:tcBorders>
            <w:shd w:val="clear" w:color="auto" w:fill="auto"/>
            <w:vAlign w:val="center"/>
          </w:tcPr>
          <w:p w14:paraId="0451761E">
            <w:pPr>
              <w:rPr>
                <w:rFonts w:hint="eastAsia" w:ascii="宋体" w:hAnsi="宋体" w:eastAsia="宋体" w:cs="宋体"/>
                <w:i w:val="0"/>
                <w:iCs w:val="0"/>
                <w:color w:val="000000"/>
                <w:sz w:val="18"/>
                <w:szCs w:val="18"/>
                <w:u w:val="none"/>
              </w:rPr>
            </w:pPr>
          </w:p>
        </w:tc>
        <w:tc>
          <w:tcPr>
            <w:tcW w:w="904" w:type="dxa"/>
            <w:tcBorders>
              <w:top w:val="nil"/>
              <w:left w:val="nil"/>
              <w:bottom w:val="nil"/>
              <w:right w:val="nil"/>
            </w:tcBorders>
            <w:shd w:val="clear" w:color="auto" w:fill="auto"/>
            <w:vAlign w:val="center"/>
          </w:tcPr>
          <w:p w14:paraId="0C619496">
            <w:pPr>
              <w:rPr>
                <w:rFonts w:hint="eastAsia" w:ascii="宋体" w:hAnsi="宋体" w:eastAsia="宋体" w:cs="宋体"/>
                <w:i w:val="0"/>
                <w:iCs w:val="0"/>
                <w:color w:val="000000"/>
                <w:sz w:val="18"/>
                <w:szCs w:val="18"/>
                <w:u w:val="none"/>
              </w:rPr>
            </w:pPr>
          </w:p>
        </w:tc>
        <w:tc>
          <w:tcPr>
            <w:tcW w:w="1063" w:type="dxa"/>
            <w:tcBorders>
              <w:top w:val="nil"/>
              <w:left w:val="nil"/>
              <w:bottom w:val="nil"/>
              <w:right w:val="nil"/>
            </w:tcBorders>
            <w:shd w:val="clear" w:color="auto" w:fill="auto"/>
            <w:vAlign w:val="center"/>
          </w:tcPr>
          <w:p w14:paraId="563B52F1">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669D170C">
            <w:pPr>
              <w:rPr>
                <w:rFonts w:hint="eastAsia" w:ascii="宋体" w:hAnsi="宋体" w:eastAsia="宋体" w:cs="宋体"/>
                <w:i w:val="0"/>
                <w:iCs w:val="0"/>
                <w:color w:val="000000"/>
                <w:sz w:val="18"/>
                <w:szCs w:val="18"/>
                <w:u w:val="none"/>
              </w:rPr>
            </w:pPr>
          </w:p>
        </w:tc>
        <w:tc>
          <w:tcPr>
            <w:tcW w:w="755" w:type="dxa"/>
            <w:tcBorders>
              <w:top w:val="nil"/>
              <w:left w:val="nil"/>
              <w:bottom w:val="nil"/>
              <w:right w:val="nil"/>
            </w:tcBorders>
            <w:shd w:val="clear" w:color="auto" w:fill="auto"/>
            <w:vAlign w:val="center"/>
          </w:tcPr>
          <w:p w14:paraId="69398B3A">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6CD35F43">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4174E805">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4A983CF5">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14B539A7">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14:paraId="0272C539">
            <w:pPr>
              <w:rPr>
                <w:rFonts w:hint="eastAsia" w:ascii="宋体" w:hAnsi="宋体" w:eastAsia="宋体" w:cs="宋体"/>
                <w:i w:val="0"/>
                <w:iCs w:val="0"/>
                <w:color w:val="000000"/>
                <w:sz w:val="18"/>
                <w:szCs w:val="18"/>
                <w:u w:val="none"/>
              </w:rPr>
            </w:pPr>
          </w:p>
        </w:tc>
      </w:tr>
      <w:tr w14:paraId="66D30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80DDC3F">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96F3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9A7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84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08CC1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51172423T000007866271-设备采购支出</w:t>
            </w:r>
          </w:p>
        </w:tc>
      </w:tr>
      <w:tr w14:paraId="1678B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A1D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5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A16B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846" w:type="dxa"/>
            <w:tcBorders>
              <w:top w:val="nil"/>
              <w:left w:val="nil"/>
              <w:bottom w:val="nil"/>
              <w:right w:val="nil"/>
            </w:tcBorders>
            <w:shd w:val="clear" w:color="auto" w:fill="auto"/>
            <w:vAlign w:val="center"/>
          </w:tcPr>
          <w:p w14:paraId="1425665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4D2D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大竹县天城镇卫生院</w:t>
            </w:r>
          </w:p>
        </w:tc>
      </w:tr>
      <w:tr w14:paraId="24C98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EBFB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B998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5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3F85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EC61F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A9AD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D99F0">
            <w:pPr>
              <w:rPr>
                <w:rFonts w:hint="eastAsia" w:ascii="宋体" w:hAnsi="宋体" w:eastAsia="宋体" w:cs="宋体"/>
                <w:i w:val="0"/>
                <w:iCs w:val="0"/>
                <w:color w:val="000000"/>
                <w:sz w:val="18"/>
                <w:szCs w:val="18"/>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DEA74">
            <w:pPr>
              <w:rPr>
                <w:rFonts w:hint="eastAsia" w:ascii="宋体" w:hAnsi="宋体" w:eastAsia="宋体" w:cs="宋体"/>
                <w:i w:val="0"/>
                <w:iCs w:val="0"/>
                <w:color w:val="000000"/>
                <w:sz w:val="18"/>
                <w:szCs w:val="18"/>
                <w:u w:val="none"/>
              </w:rPr>
            </w:pPr>
          </w:p>
        </w:tc>
        <w:tc>
          <w:tcPr>
            <w:tcW w:w="35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E810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保证办公设备正常运转</w:t>
            </w:r>
          </w:p>
        </w:tc>
        <w:tc>
          <w:tcPr>
            <w:tcW w:w="33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203DD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已完成100%。</w:t>
            </w:r>
          </w:p>
        </w:tc>
      </w:tr>
      <w:tr w14:paraId="788D4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7FF40">
            <w:pP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1D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84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7607C50">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根据预算执行数及时支付办公设备费，保证办公用品正常运转。</w:t>
            </w:r>
          </w:p>
        </w:tc>
      </w:tr>
      <w:tr w14:paraId="5B327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227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C6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CB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64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0992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EE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71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22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B1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F70E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5D2C8">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92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9B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7A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0.50</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9C18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06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1D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46D6">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38A0D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262A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0438A">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8A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43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BE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E6DF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38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DE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E3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E45B7">
            <w:pPr>
              <w:rPr>
                <w:rFonts w:hint="eastAsia" w:ascii="黑体" w:hAnsi="黑体" w:eastAsia="黑体" w:cs="黑体"/>
                <w:i/>
                <w:iCs/>
                <w:color w:val="000000"/>
                <w:sz w:val="18"/>
                <w:szCs w:val="18"/>
                <w:u w:val="none"/>
              </w:rPr>
            </w:pPr>
          </w:p>
        </w:tc>
      </w:tr>
      <w:tr w14:paraId="032B2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69F37">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A8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77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19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CDBE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FC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0F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35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32ABD">
            <w:pPr>
              <w:rPr>
                <w:rFonts w:hint="eastAsia" w:ascii="黑体" w:hAnsi="黑体" w:eastAsia="黑体" w:cs="黑体"/>
                <w:i/>
                <w:iCs/>
                <w:color w:val="000000"/>
                <w:sz w:val="18"/>
                <w:szCs w:val="18"/>
                <w:u w:val="none"/>
              </w:rPr>
            </w:pPr>
          </w:p>
        </w:tc>
      </w:tr>
      <w:tr w14:paraId="4FCA7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575F9">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61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1E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19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0.50</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F45A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5D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15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86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C0F15">
            <w:pPr>
              <w:rPr>
                <w:rFonts w:hint="eastAsia" w:ascii="黑体" w:hAnsi="黑体" w:eastAsia="黑体" w:cs="黑体"/>
                <w:i/>
                <w:iCs/>
                <w:color w:val="000000"/>
                <w:sz w:val="18"/>
                <w:szCs w:val="18"/>
                <w:u w:val="none"/>
              </w:rPr>
            </w:pPr>
          </w:p>
        </w:tc>
      </w:tr>
      <w:tr w14:paraId="1D733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C0386">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F5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E2C6">
            <w:pPr>
              <w:jc w:val="center"/>
              <w:rPr>
                <w:rFonts w:hint="eastAsia" w:ascii="微软雅黑" w:hAnsi="微软雅黑" w:eastAsia="微软雅黑" w:cs="微软雅黑"/>
                <w:i/>
                <w:iCs/>
                <w:color w:val="000000"/>
                <w:sz w:val="16"/>
                <w:szCs w:val="16"/>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D7D7">
            <w:pPr>
              <w:jc w:val="center"/>
              <w:rPr>
                <w:rFonts w:hint="eastAsia" w:ascii="微软雅黑" w:hAnsi="微软雅黑" w:eastAsia="微软雅黑" w:cs="微软雅黑"/>
                <w:i/>
                <w:iCs/>
                <w:color w:val="000000"/>
                <w:sz w:val="16"/>
                <w:szCs w:val="16"/>
                <w:u w:val="none"/>
              </w:rPr>
            </w:pP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B45CD7">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0209">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A6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94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305C6">
            <w:pPr>
              <w:rPr>
                <w:rFonts w:hint="eastAsia" w:ascii="黑体" w:hAnsi="黑体" w:eastAsia="黑体" w:cs="黑体"/>
                <w:i/>
                <w:iCs/>
                <w:color w:val="000000"/>
                <w:sz w:val="18"/>
                <w:szCs w:val="18"/>
                <w:u w:val="none"/>
              </w:rPr>
            </w:pPr>
          </w:p>
        </w:tc>
      </w:tr>
      <w:tr w14:paraId="01FB5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C033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F8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25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0C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21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0F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41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25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EA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62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79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8980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74651">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B8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70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DA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采购合格率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97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65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D4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7840">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2F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FF40">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5987">
            <w:pPr>
              <w:jc w:val="center"/>
              <w:rPr>
                <w:rFonts w:hint="eastAsia" w:ascii="微软雅黑" w:hAnsi="微软雅黑" w:eastAsia="微软雅黑" w:cs="微软雅黑"/>
                <w:i/>
                <w:iCs/>
                <w:color w:val="000000"/>
                <w:sz w:val="16"/>
                <w:szCs w:val="16"/>
                <w:u w:val="none"/>
              </w:rPr>
            </w:pPr>
          </w:p>
        </w:tc>
      </w:tr>
      <w:tr w14:paraId="697A4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5B831">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D4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94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B5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办公效率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CB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71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3B47">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4B48">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DD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F3E3">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7969">
            <w:pPr>
              <w:jc w:val="center"/>
              <w:rPr>
                <w:rFonts w:hint="eastAsia" w:ascii="微软雅黑" w:hAnsi="微软雅黑" w:eastAsia="微软雅黑" w:cs="微软雅黑"/>
                <w:i/>
                <w:iCs/>
                <w:color w:val="000000"/>
                <w:sz w:val="16"/>
                <w:szCs w:val="16"/>
                <w:u w:val="none"/>
              </w:rPr>
            </w:pPr>
          </w:p>
        </w:tc>
      </w:tr>
      <w:tr w14:paraId="07F31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85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26929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D1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8217">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03F7">
            <w:pPr>
              <w:rPr>
                <w:rFonts w:hint="eastAsia" w:ascii="宋体" w:hAnsi="宋体" w:eastAsia="宋体" w:cs="宋体"/>
                <w:i w:val="0"/>
                <w:iCs w:val="0"/>
                <w:color w:val="000000"/>
                <w:sz w:val="18"/>
                <w:szCs w:val="18"/>
                <w:u w:val="none"/>
              </w:rPr>
            </w:pPr>
          </w:p>
        </w:tc>
      </w:tr>
      <w:tr w14:paraId="506B3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25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76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AEF6F0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根据预算执行数支付办公设备费，保证办公设备正常运转，预算执行率100%，自评总分100分。</w:t>
            </w:r>
          </w:p>
        </w:tc>
      </w:tr>
      <w:tr w14:paraId="276F4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E5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76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5A1C2A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eastAsia="zh-CN"/>
              </w:rPr>
              <w:t>因资金紧张，支付时间偶有延误。</w:t>
            </w:r>
          </w:p>
        </w:tc>
      </w:tr>
      <w:tr w14:paraId="3D3BB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06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76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3610F0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及时支付办公设备费，保证办公设备正常运转。</w:t>
            </w:r>
          </w:p>
        </w:tc>
      </w:tr>
      <w:tr w14:paraId="6886F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8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3138A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项目负责人：李禄元</w:t>
            </w:r>
          </w:p>
        </w:tc>
        <w:tc>
          <w:tcPr>
            <w:tcW w:w="44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A3B9A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财务负责人：吴敏</w:t>
            </w:r>
          </w:p>
        </w:tc>
      </w:tr>
      <w:tr w14:paraId="7729F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76" w:type="dxa"/>
            <w:tcBorders>
              <w:top w:val="nil"/>
              <w:left w:val="nil"/>
              <w:bottom w:val="nil"/>
              <w:right w:val="nil"/>
            </w:tcBorders>
            <w:shd w:val="clear" w:color="auto" w:fill="auto"/>
            <w:vAlign w:val="center"/>
          </w:tcPr>
          <w:p w14:paraId="04E5458C">
            <w:pPr>
              <w:rPr>
                <w:rFonts w:hint="eastAsia" w:ascii="宋体" w:hAnsi="宋体" w:eastAsia="宋体" w:cs="宋体"/>
                <w:i w:val="0"/>
                <w:iCs w:val="0"/>
                <w:color w:val="000000"/>
                <w:sz w:val="18"/>
                <w:szCs w:val="18"/>
                <w:u w:val="none"/>
              </w:rPr>
            </w:pPr>
          </w:p>
        </w:tc>
        <w:tc>
          <w:tcPr>
            <w:tcW w:w="916" w:type="dxa"/>
            <w:tcBorders>
              <w:top w:val="nil"/>
              <w:left w:val="nil"/>
              <w:bottom w:val="nil"/>
              <w:right w:val="nil"/>
            </w:tcBorders>
            <w:shd w:val="clear" w:color="auto" w:fill="auto"/>
            <w:vAlign w:val="center"/>
          </w:tcPr>
          <w:p w14:paraId="102A3351">
            <w:pPr>
              <w:rPr>
                <w:rFonts w:hint="eastAsia" w:ascii="宋体" w:hAnsi="宋体" w:eastAsia="宋体" w:cs="宋体"/>
                <w:i w:val="0"/>
                <w:iCs w:val="0"/>
                <w:color w:val="000000"/>
                <w:sz w:val="18"/>
                <w:szCs w:val="18"/>
                <w:u w:val="none"/>
              </w:rPr>
            </w:pPr>
          </w:p>
        </w:tc>
        <w:tc>
          <w:tcPr>
            <w:tcW w:w="904" w:type="dxa"/>
            <w:tcBorders>
              <w:top w:val="nil"/>
              <w:left w:val="nil"/>
              <w:bottom w:val="nil"/>
              <w:right w:val="nil"/>
            </w:tcBorders>
            <w:shd w:val="clear" w:color="auto" w:fill="auto"/>
            <w:vAlign w:val="center"/>
          </w:tcPr>
          <w:p w14:paraId="4AB15E3F">
            <w:pPr>
              <w:rPr>
                <w:rFonts w:hint="eastAsia" w:ascii="宋体" w:hAnsi="宋体" w:eastAsia="宋体" w:cs="宋体"/>
                <w:i w:val="0"/>
                <w:iCs w:val="0"/>
                <w:color w:val="000000"/>
                <w:sz w:val="18"/>
                <w:szCs w:val="18"/>
                <w:u w:val="none"/>
              </w:rPr>
            </w:pPr>
          </w:p>
        </w:tc>
        <w:tc>
          <w:tcPr>
            <w:tcW w:w="1063" w:type="dxa"/>
            <w:tcBorders>
              <w:top w:val="nil"/>
              <w:left w:val="nil"/>
              <w:bottom w:val="nil"/>
              <w:right w:val="nil"/>
            </w:tcBorders>
            <w:shd w:val="clear" w:color="auto" w:fill="auto"/>
            <w:vAlign w:val="center"/>
          </w:tcPr>
          <w:p w14:paraId="46156F0C">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68C58B4A">
            <w:pPr>
              <w:rPr>
                <w:rFonts w:hint="eastAsia" w:ascii="宋体" w:hAnsi="宋体" w:eastAsia="宋体" w:cs="宋体"/>
                <w:i w:val="0"/>
                <w:iCs w:val="0"/>
                <w:color w:val="000000"/>
                <w:sz w:val="18"/>
                <w:szCs w:val="18"/>
                <w:u w:val="none"/>
              </w:rPr>
            </w:pPr>
          </w:p>
        </w:tc>
        <w:tc>
          <w:tcPr>
            <w:tcW w:w="755" w:type="dxa"/>
            <w:tcBorders>
              <w:top w:val="nil"/>
              <w:left w:val="nil"/>
              <w:bottom w:val="nil"/>
              <w:right w:val="nil"/>
            </w:tcBorders>
            <w:shd w:val="clear" w:color="auto" w:fill="auto"/>
            <w:vAlign w:val="center"/>
          </w:tcPr>
          <w:p w14:paraId="0F90E53B">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5E57EBA2">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14:paraId="61D23D99">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1F1A06A9">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6C8B7044">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14:paraId="3F7871AD">
            <w:pPr>
              <w:rPr>
                <w:rFonts w:hint="eastAsia" w:ascii="宋体" w:hAnsi="宋体" w:eastAsia="宋体" w:cs="宋体"/>
                <w:i w:val="0"/>
                <w:iCs w:val="0"/>
                <w:color w:val="000000"/>
                <w:sz w:val="18"/>
                <w:szCs w:val="18"/>
                <w:u w:val="none"/>
              </w:rPr>
            </w:pPr>
          </w:p>
        </w:tc>
      </w:tr>
      <w:tr w14:paraId="369F4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8336" w:type="dxa"/>
            <w:gridSpan w:val="11"/>
            <w:tcBorders>
              <w:top w:val="nil"/>
              <w:left w:val="nil"/>
              <w:bottom w:val="nil"/>
              <w:right w:val="nil"/>
            </w:tcBorders>
            <w:shd w:val="clear" w:color="auto" w:fill="auto"/>
            <w:vAlign w:val="center"/>
          </w:tcPr>
          <w:p w14:paraId="6DE860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1、报表说明:该报表查询项目信息、绩效目标信息、预算及执行情况，用于预算单位查询导出开展项目自评。</w:t>
            </w:r>
          </w:p>
        </w:tc>
      </w:tr>
      <w:tr w14:paraId="09A1D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8336" w:type="dxa"/>
            <w:gridSpan w:val="11"/>
            <w:tcBorders>
              <w:top w:val="nil"/>
              <w:left w:val="nil"/>
              <w:bottom w:val="nil"/>
              <w:right w:val="nil"/>
            </w:tcBorders>
            <w:shd w:val="clear" w:color="auto" w:fill="auto"/>
            <w:vAlign w:val="center"/>
          </w:tcPr>
          <w:p w14:paraId="17D0DC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2、取数口径：部门项目绩效目标表信息，包括年初预算、追加预算、结转预算和调整预算的绩效目标（以项目的最终绩效目标为准）。</w:t>
            </w:r>
          </w:p>
        </w:tc>
      </w:tr>
      <w:tr w14:paraId="7EED6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8336" w:type="dxa"/>
            <w:gridSpan w:val="11"/>
            <w:tcBorders>
              <w:top w:val="nil"/>
              <w:left w:val="nil"/>
              <w:bottom w:val="nil"/>
              <w:right w:val="nil"/>
            </w:tcBorders>
            <w:shd w:val="clear" w:color="auto" w:fill="auto"/>
            <w:vAlign w:val="center"/>
          </w:tcPr>
          <w:p w14:paraId="6CE220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适用地区：全省范围</w:t>
            </w:r>
          </w:p>
        </w:tc>
      </w:tr>
      <w:tr w14:paraId="1DF83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8336" w:type="dxa"/>
            <w:gridSpan w:val="11"/>
            <w:tcBorders>
              <w:top w:val="nil"/>
              <w:left w:val="nil"/>
              <w:bottom w:val="nil"/>
              <w:right w:val="nil"/>
            </w:tcBorders>
            <w:shd w:val="clear" w:color="auto" w:fill="auto"/>
            <w:vAlign w:val="center"/>
          </w:tcPr>
          <w:p w14:paraId="2DD18E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适用用户：部门用户、单位用户</w:t>
            </w:r>
          </w:p>
        </w:tc>
      </w:tr>
    </w:tbl>
    <w:p w14:paraId="6192B6A0">
      <w:pPr>
        <w:spacing w:line="600" w:lineRule="exact"/>
        <w:jc w:val="center"/>
        <w:outlineLvl w:val="0"/>
        <w:rPr>
          <w:rFonts w:ascii="仿宋" w:hAnsi="仿宋" w:eastAsia="仿宋"/>
        </w:rPr>
      </w:pPr>
      <w:r>
        <w:rPr>
          <w:rFonts w:hint="eastAsia" w:ascii="黑体" w:hAnsi="黑体" w:eastAsia="黑体"/>
          <w:sz w:val="44"/>
          <w:szCs w:val="44"/>
        </w:rPr>
        <w:t>第</w:t>
      </w:r>
      <w:r>
        <w:rPr>
          <w:rFonts w:hint="eastAsia" w:ascii="黑体" w:hAnsi="黑体" w:eastAsia="黑体"/>
          <w:sz w:val="44"/>
          <w:szCs w:val="44"/>
          <w:lang w:eastAsia="zh-CN"/>
        </w:rPr>
        <w:t>五</w:t>
      </w:r>
      <w:r>
        <w:rPr>
          <w:rStyle w:val="27"/>
          <w:rFonts w:hint="eastAsia" w:ascii="黑体" w:hAnsi="黑体" w:eastAsia="黑体"/>
          <w:b w:val="0"/>
        </w:rPr>
        <w:t>部分 附表</w:t>
      </w:r>
      <w:bookmarkEnd w:id="51"/>
      <w:bookmarkEnd w:id="52"/>
      <w:bookmarkStart w:id="54" w:name="_Toc15396619"/>
    </w:p>
    <w:p w14:paraId="7E4251E4">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14:paraId="4539F478">
      <w:pPr>
        <w:pStyle w:val="4"/>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14:paraId="61CD4B6A">
      <w:pPr>
        <w:pStyle w:val="4"/>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14:paraId="77DCB049">
      <w:pPr>
        <w:pStyle w:val="4"/>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14:paraId="551A012C">
      <w:pPr>
        <w:pStyle w:val="4"/>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14:paraId="199DD4AB">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14:paraId="4631F275">
      <w:pPr>
        <w:pStyle w:val="4"/>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14:paraId="5FF6705F">
      <w:pPr>
        <w:pStyle w:val="4"/>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14:paraId="10EA562B">
      <w:pPr>
        <w:pStyle w:val="4"/>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14:paraId="5D76C796">
      <w:pPr>
        <w:pStyle w:val="4"/>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7DB61992">
      <w:pPr>
        <w:pStyle w:val="4"/>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4C5F4DE2">
      <w:pPr>
        <w:pStyle w:val="4"/>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14:paraId="3F939E87">
      <w:pPr>
        <w:pStyle w:val="4"/>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192C632A">
        <w:pPr>
          <w:pStyle w:val="10"/>
          <w:jc w:val="center"/>
        </w:pPr>
        <w:r>
          <w:fldChar w:fldCharType="begin"/>
        </w:r>
        <w:r>
          <w:instrText xml:space="preserve">PAGE   \* MERGEFORMAT</w:instrText>
        </w:r>
        <w:r>
          <w:fldChar w:fldCharType="separate"/>
        </w:r>
        <w:r>
          <w:rPr>
            <w:lang w:val="zh-CN"/>
          </w:rPr>
          <w:t>15</w:t>
        </w:r>
        <w:r>
          <w:fldChar w:fldCharType="end"/>
        </w:r>
      </w:p>
    </w:sdtContent>
  </w:sdt>
  <w:p w14:paraId="45BE98F4">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6099A">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MzcyNWMzNDgwODVjZGFiMTM2YjI4OWEwNWM5MW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D008C8"/>
    <w:rsid w:val="03DC2831"/>
    <w:rsid w:val="081B5E94"/>
    <w:rsid w:val="0992095F"/>
    <w:rsid w:val="0A2032A3"/>
    <w:rsid w:val="0A3A097E"/>
    <w:rsid w:val="0B8A37D8"/>
    <w:rsid w:val="0F5FFB2F"/>
    <w:rsid w:val="0FFFCF60"/>
    <w:rsid w:val="10C055FF"/>
    <w:rsid w:val="118107EC"/>
    <w:rsid w:val="11DD6519"/>
    <w:rsid w:val="12DC47AC"/>
    <w:rsid w:val="13255454"/>
    <w:rsid w:val="16BB723D"/>
    <w:rsid w:val="18015F3F"/>
    <w:rsid w:val="19C74B58"/>
    <w:rsid w:val="1B4C21F0"/>
    <w:rsid w:val="1BE8440E"/>
    <w:rsid w:val="1D1075D0"/>
    <w:rsid w:val="1D155CEE"/>
    <w:rsid w:val="1D5303E2"/>
    <w:rsid w:val="1FDBBF84"/>
    <w:rsid w:val="2020147D"/>
    <w:rsid w:val="20E73D48"/>
    <w:rsid w:val="20F57F95"/>
    <w:rsid w:val="240371BF"/>
    <w:rsid w:val="25711CC6"/>
    <w:rsid w:val="25C741E6"/>
    <w:rsid w:val="263B7010"/>
    <w:rsid w:val="276F80C0"/>
    <w:rsid w:val="27842671"/>
    <w:rsid w:val="27CC7822"/>
    <w:rsid w:val="288D1679"/>
    <w:rsid w:val="29FD04D3"/>
    <w:rsid w:val="2ABE7A3E"/>
    <w:rsid w:val="2AFD006C"/>
    <w:rsid w:val="2AFF09B6"/>
    <w:rsid w:val="2CA234A8"/>
    <w:rsid w:val="2EF65C6F"/>
    <w:rsid w:val="2EFA178C"/>
    <w:rsid w:val="2EFDF86C"/>
    <w:rsid w:val="2F9D17E1"/>
    <w:rsid w:val="3053088B"/>
    <w:rsid w:val="305F7D9F"/>
    <w:rsid w:val="30B46D73"/>
    <w:rsid w:val="319F7F4E"/>
    <w:rsid w:val="34D61AB8"/>
    <w:rsid w:val="356A28F1"/>
    <w:rsid w:val="357C035A"/>
    <w:rsid w:val="36710C5C"/>
    <w:rsid w:val="368E000D"/>
    <w:rsid w:val="37865C12"/>
    <w:rsid w:val="383D272C"/>
    <w:rsid w:val="39AE70AB"/>
    <w:rsid w:val="3A4DCE41"/>
    <w:rsid w:val="3BCB56FA"/>
    <w:rsid w:val="3C0C0783"/>
    <w:rsid w:val="3D545D94"/>
    <w:rsid w:val="3EE7C2F4"/>
    <w:rsid w:val="3F371B56"/>
    <w:rsid w:val="3F792ED8"/>
    <w:rsid w:val="3F9F3A96"/>
    <w:rsid w:val="3FECA4B2"/>
    <w:rsid w:val="3FF58C48"/>
    <w:rsid w:val="40C854ED"/>
    <w:rsid w:val="42FF6694"/>
    <w:rsid w:val="43BB38C7"/>
    <w:rsid w:val="48BF60AB"/>
    <w:rsid w:val="493C27E9"/>
    <w:rsid w:val="496F39ED"/>
    <w:rsid w:val="49FF41D3"/>
    <w:rsid w:val="4AAD34BF"/>
    <w:rsid w:val="4BE068DB"/>
    <w:rsid w:val="4BF6002B"/>
    <w:rsid w:val="4BFFC6BE"/>
    <w:rsid w:val="4ECE2238"/>
    <w:rsid w:val="511A0649"/>
    <w:rsid w:val="51DB4B86"/>
    <w:rsid w:val="51F64DB0"/>
    <w:rsid w:val="55333C3E"/>
    <w:rsid w:val="56E952B6"/>
    <w:rsid w:val="5B011D26"/>
    <w:rsid w:val="5CE415F3"/>
    <w:rsid w:val="5F67802D"/>
    <w:rsid w:val="5F743453"/>
    <w:rsid w:val="5F7DC4F2"/>
    <w:rsid w:val="5FB36814"/>
    <w:rsid w:val="5FBB8E56"/>
    <w:rsid w:val="5FFB5535"/>
    <w:rsid w:val="607F17D7"/>
    <w:rsid w:val="60DF7FBD"/>
    <w:rsid w:val="616F5A90"/>
    <w:rsid w:val="64CA39A1"/>
    <w:rsid w:val="65F1535A"/>
    <w:rsid w:val="66551984"/>
    <w:rsid w:val="67376328"/>
    <w:rsid w:val="67E44D9B"/>
    <w:rsid w:val="68AC43C4"/>
    <w:rsid w:val="69630ADE"/>
    <w:rsid w:val="69BD5F13"/>
    <w:rsid w:val="69FB0B4B"/>
    <w:rsid w:val="6AFF1AA8"/>
    <w:rsid w:val="6BFFE1FB"/>
    <w:rsid w:val="6C4A05C8"/>
    <w:rsid w:val="6D3B1A89"/>
    <w:rsid w:val="6DB7D8A3"/>
    <w:rsid w:val="6EC78701"/>
    <w:rsid w:val="6F7A5481"/>
    <w:rsid w:val="6FFE07A9"/>
    <w:rsid w:val="70BD374B"/>
    <w:rsid w:val="71BF4EC2"/>
    <w:rsid w:val="72734D90"/>
    <w:rsid w:val="73E75B71"/>
    <w:rsid w:val="7412278C"/>
    <w:rsid w:val="75A07B81"/>
    <w:rsid w:val="75DDCDA9"/>
    <w:rsid w:val="75FF44B1"/>
    <w:rsid w:val="77670518"/>
    <w:rsid w:val="777FA627"/>
    <w:rsid w:val="77DF1B5F"/>
    <w:rsid w:val="77EF2D9D"/>
    <w:rsid w:val="78E468F7"/>
    <w:rsid w:val="79E7B28D"/>
    <w:rsid w:val="7A4D1061"/>
    <w:rsid w:val="7ACFF0C2"/>
    <w:rsid w:val="7AFB9108"/>
    <w:rsid w:val="7BD5340C"/>
    <w:rsid w:val="7BFB19D2"/>
    <w:rsid w:val="7BFD1750"/>
    <w:rsid w:val="7BFDAA1B"/>
    <w:rsid w:val="7C704660"/>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字符"/>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字符"/>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字符"/>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6"/>
    <w:link w:val="3"/>
    <w:qFormat/>
    <w:uiPriority w:val="9"/>
    <w:rPr>
      <w:rFonts w:ascii="Times New Roman" w:hAnsi="Times New Roman"/>
      <w:b/>
      <w:bCs/>
      <w:kern w:val="44"/>
      <w:sz w:val="44"/>
      <w:szCs w:val="44"/>
    </w:rPr>
  </w:style>
  <w:style w:type="character" w:customStyle="1" w:styleId="28">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6"/>
    <w:link w:val="9"/>
    <w:semiHidden/>
    <w:qFormat/>
    <w:uiPriority w:val="99"/>
    <w:rPr>
      <w:rFonts w:ascii="Times New Roman" w:hAnsi="Times New Roman"/>
      <w:kern w:val="2"/>
      <w:sz w:val="18"/>
      <w:szCs w:val="18"/>
    </w:rPr>
  </w:style>
  <w:style w:type="character" w:customStyle="1" w:styleId="31">
    <w:name w:val="标题 3 字符"/>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标题 2 Char"/>
    <w:basedOn w:val="16"/>
    <w:link w:val="4"/>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收入总计(万元)</c:v>
                </c:pt>
                <c:pt idx="1">
                  <c:v>支出总计(万元)</c:v>
                </c:pt>
              </c:strCache>
            </c:strRef>
          </c:cat>
          <c:val>
            <c:numRef>
              <c:f>Sheet1!$B$2:$B$3</c:f>
              <c:numCache>
                <c:formatCode>General</c:formatCode>
                <c:ptCount val="2"/>
                <c:pt idx="0">
                  <c:v>401.98</c:v>
                </c:pt>
                <c:pt idx="1">
                  <c:v>401.98</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收入总计(万元)</c:v>
                </c:pt>
                <c:pt idx="1">
                  <c:v>支出总计(万元)</c:v>
                </c:pt>
              </c:strCache>
            </c:strRef>
          </c:cat>
          <c:val>
            <c:numRef>
              <c:f>Sheet1!$C$2:$C$3</c:f>
              <c:numCache>
                <c:formatCode>0.00_ </c:formatCode>
                <c:ptCount val="2"/>
                <c:pt idx="0">
                  <c:v>414.4</c:v>
                </c:pt>
                <c:pt idx="1">
                  <c:v>414.4</c:v>
                </c:pt>
              </c:numCache>
            </c:numRef>
          </c:val>
        </c:ser>
        <c:dLbls>
          <c:showLegendKey val="0"/>
          <c:showVal val="1"/>
          <c:showCatName val="0"/>
          <c:showSerName val="0"/>
          <c:showPercent val="0"/>
          <c:showBubbleSize val="0"/>
        </c:dLbls>
        <c:gapWidth val="260"/>
        <c:overlap val="-32"/>
        <c:axId val="790241039"/>
        <c:axId val="628992495"/>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收入总计(万元)</c:v>
                      </c:pt>
                      <c:pt idx="1">
                        <c:v>支出总计(万元)</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79024103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t" anchorCtr="0"/>
          <a:lstStyle/>
          <a:p>
            <a:pPr>
              <a:defRPr lang="zh-CN" sz="900" b="0" i="0" u="none" strike="noStrike" kern="1200" baseline="0">
                <a:solidFill>
                  <a:schemeClr val="tx1">
                    <a:lumMod val="65000"/>
                    <a:lumOff val="35000"/>
                  </a:schemeClr>
                </a:solidFill>
                <a:latin typeface="+mn-lt"/>
                <a:ea typeface="+mn-ea"/>
                <a:cs typeface="+mn-cs"/>
              </a:defRPr>
            </a:pPr>
          </a:p>
        </c:txPr>
        <c:crossAx val="628992495"/>
        <c:crosses val="autoZero"/>
        <c:auto val="1"/>
        <c:lblAlgn val="ctr"/>
        <c:lblOffset val="100"/>
        <c:noMultiLvlLbl val="0"/>
      </c:catAx>
      <c:valAx>
        <c:axId val="628992495"/>
        <c:scaling>
          <c:orientation val="minMax"/>
        </c:scaling>
        <c:delete val="0"/>
        <c:axPos val="l"/>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0241039"/>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本年收入（万元）</c:v>
                </c:pt>
              </c:strCache>
            </c:strRef>
          </c:tx>
          <c:spPr/>
          <c:explosion val="0"/>
          <c:dPt>
            <c:idx val="0"/>
            <c:bubble3D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dPt>
          <c:dPt>
            <c:idx val="1"/>
            <c:bubble3D val="0"/>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dPt>
          <c:dPt>
            <c:idx val="2"/>
            <c:bubble3D val="0"/>
            <c:spPr>
              <a:gradFill>
                <a:gsLst>
                  <a:gs pos="0">
                    <a:schemeClr val="accent3">
                      <a:lumMod val="40000"/>
                      <a:lumOff val="60000"/>
                    </a:schemeClr>
                  </a:gs>
                  <a:gs pos="90000">
                    <a:schemeClr val="accent3"/>
                  </a:gs>
                </a:gsLst>
                <a:lin ang="5400000" scaled="0"/>
              </a:gradFill>
              <a:ln>
                <a:gradFill>
                  <a:gsLst>
                    <a:gs pos="0">
                      <a:schemeClr val="accent3"/>
                    </a:gs>
                    <a:gs pos="100000">
                      <a:schemeClr val="accent3">
                        <a:lumMod val="75000"/>
                      </a:schemeClr>
                    </a:gs>
                  </a:gsLst>
                  <a:lin ang="5400000" scaled="1"/>
                </a:gradFill>
              </a:ln>
              <a:effectLst>
                <a:outerShdw blurRad="76200" dist="25400" dir="2700000" algn="tl" rotWithShape="0">
                  <a:schemeClr val="accent3">
                    <a:lumMod val="50000"/>
                    <a:alpha val="30000"/>
                  </a:schemeClr>
                </a:outerShdw>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事业收入</c:v>
                </c:pt>
                <c:pt idx="1">
                  <c:v>其他收入</c:v>
                </c:pt>
                <c:pt idx="2">
                  <c:v>一般公共财政预算拨款收入</c:v>
                </c:pt>
              </c:strCache>
            </c:strRef>
          </c:cat>
          <c:val>
            <c:numRef>
              <c:f>Sheet1!$B$2:$B$4</c:f>
              <c:numCache>
                <c:formatCode>General</c:formatCode>
                <c:ptCount val="3"/>
                <c:pt idx="0">
                  <c:v>373.36</c:v>
                </c:pt>
                <c:pt idx="1">
                  <c:v>0.06</c:v>
                </c:pt>
                <c:pt idx="2">
                  <c:v>28.74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本年支出（万元）</c:v>
                </c:pt>
              </c:strCache>
            </c:strRef>
          </c:tx>
          <c:spPr/>
          <c:explosion val="0"/>
          <c:dPt>
            <c:idx val="0"/>
            <c:bubble3D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dPt>
          <c:dPt>
            <c:idx val="1"/>
            <c:bubble3D val="0"/>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399.71</c:v>
                </c:pt>
                <c:pt idx="1">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财政拨款收入总计（万元）</c:v>
                </c:pt>
                <c:pt idx="1">
                  <c:v>财政拨款支出总计（万元）</c:v>
                </c:pt>
              </c:strCache>
            </c:strRef>
          </c:cat>
          <c:val>
            <c:numRef>
              <c:f>Sheet1!$B$2:$B$3</c:f>
              <c:numCache>
                <c:formatCode>General</c:formatCode>
                <c:ptCount val="2"/>
                <c:pt idx="0">
                  <c:v>0</c:v>
                </c:pt>
                <c:pt idx="1">
                  <c:v>0</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财政拨款收入总计（万元）</c:v>
                </c:pt>
                <c:pt idx="1">
                  <c:v>财政拨款支出总计（万元）</c:v>
                </c:pt>
              </c:strCache>
            </c:strRef>
          </c:cat>
          <c:val>
            <c:numRef>
              <c:f>Sheet1!$C$2:$C$3</c:f>
              <c:numCache>
                <c:formatCode>General</c:formatCode>
                <c:ptCount val="2"/>
                <c:pt idx="0">
                  <c:v>28.74</c:v>
                </c:pt>
                <c:pt idx="1">
                  <c:v>28.74</c:v>
                </c:pt>
              </c:numCache>
            </c:numRef>
          </c:val>
        </c:ser>
        <c:dLbls>
          <c:showLegendKey val="0"/>
          <c:showVal val="1"/>
          <c:showCatName val="0"/>
          <c:showSerName val="0"/>
          <c:showPercent val="0"/>
          <c:showBubbleSize val="0"/>
        </c:dLbls>
        <c:gapWidth val="246"/>
        <c:overlap val="-28"/>
        <c:axId val="488842644"/>
        <c:axId val="663667622"/>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Lbl>
                    <c:idx val="0"/>
                    <c:layout>
                      <c:manualLayout>
                        <c:x val="-0.00181203189176129"/>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财政拨款收入总计（万元）</c:v>
                      </c:pt>
                      <c:pt idx="1">
                        <c:v>财政拨款支出总计（万元）</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8884264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3667622"/>
        <c:crosses val="autoZero"/>
        <c:auto val="1"/>
        <c:lblAlgn val="ctr"/>
        <c:lblOffset val="100"/>
        <c:noMultiLvlLbl val="0"/>
      </c:catAx>
      <c:valAx>
        <c:axId val="663667622"/>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8842644"/>
        <c:crosses val="autoZero"/>
        <c:crossBetween val="between"/>
      </c:valAx>
      <c:spPr>
        <a:noFill/>
        <a:ln>
          <a:noFill/>
        </a:ln>
        <a:effectLst/>
      </c:spPr>
    </c:plotArea>
    <c:legend>
      <c:legendPos val="b"/>
      <c:layout>
        <c:manualLayout>
          <c:xMode val="edge"/>
          <c:yMode val="edge"/>
          <c:x val="0.35908431988403"/>
          <c:y val="0.90650233744156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一般公共预算财政拨款支出（万元）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0</c:v>
                </c:pt>
                <c:pt idx="1">
                  <c:v>28.74</c:v>
                </c:pt>
              </c:numCache>
            </c:numRef>
          </c:val>
        </c:ser>
        <c:dLbls>
          <c:showLegendKey val="0"/>
          <c:showVal val="1"/>
          <c:showCatName val="0"/>
          <c:showSerName val="0"/>
          <c:showPercent val="0"/>
          <c:showBubbleSize val="0"/>
        </c:dLbls>
        <c:gapWidth val="246"/>
        <c:overlap val="-28"/>
        <c:axId val="867024512"/>
        <c:axId val="360527979"/>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86702451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0527979"/>
        <c:crosses val="autoZero"/>
        <c:auto val="1"/>
        <c:lblAlgn val="ctr"/>
        <c:lblOffset val="100"/>
        <c:noMultiLvlLbl val="0"/>
      </c:catAx>
      <c:valAx>
        <c:axId val="360527979"/>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70245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一般公共预算财政拨款支出（万元）</c:v>
                </c:pt>
              </c:strCache>
            </c:strRef>
          </c:tx>
          <c:spPr/>
          <c:explosion val="0"/>
          <c:dPt>
            <c:idx val="0"/>
            <c:bubble3D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dPt>
          <c:dPt>
            <c:idx val="1"/>
            <c:bubble3D val="0"/>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社会保障和就业支出</c:v>
                </c:pt>
                <c:pt idx="1">
                  <c:v>卫生健康支出</c:v>
                </c:pt>
              </c:strCache>
            </c:strRef>
          </c:cat>
          <c:val>
            <c:numRef>
              <c:f>Sheet1!$B$2:$B$3</c:f>
              <c:numCache>
                <c:formatCode>General</c:formatCode>
                <c:ptCount val="2"/>
                <c:pt idx="0">
                  <c:v>6.95</c:v>
                </c:pt>
                <c:pt idx="1">
                  <c:v>21.79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7220</Words>
  <Characters>10200</Characters>
  <Lines>54</Lines>
  <Paragraphs>15</Paragraphs>
  <TotalTime>7</TotalTime>
  <ScaleCrop>false</ScaleCrop>
  <LinksUpToDate>false</LinksUpToDate>
  <CharactersWithSpaces>10224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存在感</cp:lastModifiedBy>
  <cp:lastPrinted>2023-08-03T02:35:00Z</cp:lastPrinted>
  <dcterms:modified xsi:type="dcterms:W3CDTF">2024-10-23T09:59:41Z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5A647C9EA9FC4A7CBFF693638A416A41</vt:lpwstr>
  </property>
</Properties>
</file>