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0EA3C">
      <w:pPr>
        <w:bidi w:val="0"/>
      </w:pPr>
      <w:bookmarkStart w:id="0" w:name="_Toc15306267"/>
    </w:p>
    <w:p w14:paraId="436C8CFC">
      <w:pPr>
        <w:bidi w:val="0"/>
      </w:pPr>
    </w:p>
    <w:p w14:paraId="1A9B56A2">
      <w:pPr>
        <w:bidi w:val="0"/>
      </w:pPr>
    </w:p>
    <w:p w14:paraId="13594C33">
      <w:pPr>
        <w:bidi w:val="0"/>
      </w:pPr>
    </w:p>
    <w:p w14:paraId="61A8718D">
      <w:pPr>
        <w:pStyle w:val="6"/>
      </w:pPr>
    </w:p>
    <w:p w14:paraId="78A1D6DE">
      <w:pPr>
        <w:pStyle w:val="6"/>
      </w:pPr>
    </w:p>
    <w:p w14:paraId="5B2614BA">
      <w:pPr>
        <w:pStyle w:val="6"/>
      </w:pPr>
    </w:p>
    <w:p w14:paraId="2D30849A">
      <w:pPr>
        <w:pStyle w:val="6"/>
      </w:pPr>
    </w:p>
    <w:p w14:paraId="7A301832">
      <w:pPr>
        <w:pStyle w:val="6"/>
      </w:pPr>
    </w:p>
    <w:p w14:paraId="6B31C1F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597"/>
      <w:bookmarkStart w:id="3" w:name="_Toc15378441"/>
      <w:bookmarkStart w:id="4" w:name="_Toc15396475"/>
      <w:bookmarkStart w:id="5" w:name="_Toc28540"/>
      <w:bookmarkStart w:id="6" w:name="_Toc15377425"/>
      <w:r>
        <w:rPr>
          <w:rFonts w:hint="eastAsia" w:ascii="方正小标宋简体" w:hAnsi="方正小标宋简体" w:eastAsia="方正小标宋简体" w:cs="方正小标宋简体"/>
          <w:color w:val="auto"/>
          <w:sz w:val="72"/>
          <w:szCs w:val="72"/>
          <w:highlight w:val="none"/>
        </w:rPr>
        <w:t>2023年度</w:t>
      </w:r>
      <w:bookmarkEnd w:id="1"/>
      <w:bookmarkEnd w:id="2"/>
      <w:bookmarkEnd w:id="3"/>
      <w:bookmarkEnd w:id="4"/>
      <w:bookmarkEnd w:id="5"/>
      <w:bookmarkEnd w:id="6"/>
    </w:p>
    <w:p w14:paraId="2CF832B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598"/>
      <w:bookmarkStart w:id="8" w:name="_Toc15396476"/>
      <w:bookmarkStart w:id="9" w:name="_Toc15377194"/>
      <w:bookmarkStart w:id="10" w:name="_Toc15377426"/>
      <w:bookmarkStart w:id="11" w:name="_Toc15378442"/>
      <w:bookmarkStart w:id="12" w:name="_Toc11209"/>
      <w:r>
        <w:rPr>
          <w:rFonts w:hint="eastAsia" w:ascii="方正小标宋简体" w:hAnsi="方正小标宋简体" w:eastAsia="方正小标宋简体" w:cs="方正小标宋简体"/>
          <w:color w:val="auto"/>
          <w:sz w:val="72"/>
          <w:szCs w:val="72"/>
          <w:highlight w:val="none"/>
        </w:rPr>
        <w:t>四川省</w:t>
      </w:r>
      <w:bookmarkEnd w:id="0"/>
      <w:bookmarkStart w:id="13" w:name="_Toc15306268"/>
      <w:r>
        <w:rPr>
          <w:rFonts w:hint="eastAsia" w:ascii="方正小标宋简体" w:hAnsi="方正小标宋简体" w:eastAsia="方正小标宋简体" w:cs="方正小标宋简体"/>
          <w:color w:val="auto"/>
          <w:sz w:val="72"/>
          <w:szCs w:val="72"/>
          <w:highlight w:val="none"/>
          <w:lang w:eastAsia="zh-CN"/>
        </w:rPr>
        <w:t>达州市大竹县石河镇中心小学</w:t>
      </w:r>
      <w:r>
        <w:rPr>
          <w:rFonts w:hint="eastAsia" w:ascii="方正小标宋简体" w:hAnsi="方正小标宋简体" w:eastAsia="方正小标宋简体" w:cs="方正小标宋简体"/>
          <w:color w:val="auto"/>
          <w:sz w:val="72"/>
          <w:szCs w:val="72"/>
          <w:highlight w:val="none"/>
        </w:rPr>
        <w:t>单位决算</w:t>
      </w:r>
      <w:bookmarkEnd w:id="7"/>
      <w:bookmarkEnd w:id="8"/>
      <w:bookmarkEnd w:id="9"/>
      <w:bookmarkEnd w:id="10"/>
      <w:bookmarkEnd w:id="11"/>
      <w:bookmarkEnd w:id="12"/>
      <w:bookmarkEnd w:id="13"/>
    </w:p>
    <w:p w14:paraId="251549FA">
      <w:pPr>
        <w:bidi w:val="0"/>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4C197F0">
      <w:pPr>
        <w:widowControl/>
        <w:jc w:val="center"/>
        <w:rPr>
          <w:rFonts w:ascii="黑体" w:hAnsi="黑体" w:eastAsia="黑体" w:cstheme="minorBidi"/>
          <w:sz w:val="28"/>
          <w:szCs w:val="28"/>
        </w:rPr>
      </w:pPr>
    </w:p>
    <w:p w14:paraId="7EA1A153">
      <w:pPr>
        <w:pStyle w:val="12"/>
      </w:pPr>
      <w:r>
        <w:rPr>
          <w:rFonts w:hint="eastAsia"/>
        </w:rPr>
        <w:t>公开时间：2023年9月6日</w:t>
      </w:r>
    </w:p>
    <w:sdt>
      <w:sdtPr>
        <w:rPr>
          <w:rFonts w:ascii="宋体" w:hAnsi="宋体" w:eastAsia="宋体" w:cs="Times New Roman"/>
          <w:kern w:val="2"/>
          <w:sz w:val="21"/>
          <w:szCs w:val="24"/>
          <w:lang w:val="en-US" w:eastAsia="zh-CN" w:bidi="ar-SA"/>
        </w:rPr>
        <w:id w:val="147467748"/>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6342BA70">
          <w:pPr>
            <w:spacing w:before="0" w:beforeLines="0" w:after="0" w:afterLines="0" w:line="240" w:lineRule="auto"/>
            <w:ind w:left="0" w:leftChars="0" w:right="0" w:rightChars="0" w:firstLine="0" w:firstLineChars="0"/>
            <w:jc w:val="center"/>
          </w:pPr>
        </w:p>
        <w:p w14:paraId="468C6269">
          <w:pPr>
            <w:pStyle w:val="33"/>
            <w:tabs>
              <w:tab w:val="right" w:leader="dot" w:pos="8306"/>
            </w:tabs>
            <w:rPr>
              <w:b/>
            </w:rPr>
          </w:pPr>
          <w:r>
            <w:fldChar w:fldCharType="begin"/>
          </w:r>
          <w:r>
            <w:instrText xml:space="preserve">TOC \o "1-2" \h \u </w:instrText>
          </w:r>
          <w:r>
            <w:fldChar w:fldCharType="separate"/>
          </w:r>
        </w:p>
        <w:p w14:paraId="10ECD953">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_Toc16957 </w:instrText>
          </w:r>
          <w:r>
            <w:rPr>
              <w:rFonts w:hint="eastAsia"/>
              <w:sz w:val="24"/>
            </w:rPr>
            <w:fldChar w:fldCharType="separate"/>
          </w:r>
          <w:r>
            <w:rPr>
              <w:rFonts w:hint="eastAsia"/>
              <w:sz w:val="24"/>
            </w:rPr>
            <w:t>第一部分 单位概况</w:t>
          </w:r>
          <w:r>
            <w:rPr>
              <w:rFonts w:hint="eastAsia"/>
              <w:sz w:val="24"/>
            </w:rPr>
            <w:tab/>
          </w:r>
          <w:r>
            <w:rPr>
              <w:rFonts w:hint="eastAsia"/>
              <w:sz w:val="24"/>
            </w:rPr>
            <w:fldChar w:fldCharType="begin"/>
          </w:r>
          <w:r>
            <w:rPr>
              <w:rFonts w:hint="eastAsia"/>
              <w:sz w:val="24"/>
            </w:rPr>
            <w:instrText xml:space="preserve"> PAGEREF _Toc16957 \h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14:paraId="7E3C07AE">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_Toc12467 </w:instrText>
          </w:r>
          <w:r>
            <w:rPr>
              <w:rFonts w:hint="eastAsia"/>
              <w:sz w:val="24"/>
            </w:rPr>
            <w:fldChar w:fldCharType="separate"/>
          </w:r>
          <w:r>
            <w:rPr>
              <w:rFonts w:hint="eastAsia"/>
              <w:sz w:val="24"/>
            </w:rPr>
            <w:t>一、 主要职责</w:t>
          </w:r>
          <w:r>
            <w:rPr>
              <w:rFonts w:hint="eastAsia"/>
              <w:sz w:val="24"/>
            </w:rPr>
            <w:tab/>
          </w:r>
          <w:r>
            <w:rPr>
              <w:rFonts w:hint="eastAsia"/>
              <w:sz w:val="24"/>
            </w:rPr>
            <w:fldChar w:fldCharType="begin"/>
          </w:r>
          <w:r>
            <w:rPr>
              <w:rFonts w:hint="eastAsia"/>
              <w:sz w:val="24"/>
            </w:rPr>
            <w:instrText xml:space="preserve"> PAGEREF _Toc12467 \h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14:paraId="0AFAFB6F">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_Toc2631 </w:instrText>
          </w:r>
          <w:r>
            <w:rPr>
              <w:rFonts w:hint="eastAsia"/>
              <w:sz w:val="24"/>
            </w:rPr>
            <w:fldChar w:fldCharType="separate"/>
          </w:r>
          <w:r>
            <w:rPr>
              <w:rFonts w:hint="eastAsia"/>
              <w:sz w:val="24"/>
            </w:rPr>
            <w:t>二、 机构设置</w:t>
          </w:r>
          <w:r>
            <w:rPr>
              <w:rFonts w:hint="eastAsia"/>
              <w:sz w:val="24"/>
            </w:rPr>
            <w:tab/>
          </w:r>
          <w:r>
            <w:rPr>
              <w:rFonts w:hint="eastAsia"/>
              <w:sz w:val="24"/>
            </w:rPr>
            <w:fldChar w:fldCharType="begin"/>
          </w:r>
          <w:r>
            <w:rPr>
              <w:rFonts w:hint="eastAsia"/>
              <w:sz w:val="24"/>
            </w:rPr>
            <w:instrText xml:space="preserve"> PAGEREF _Toc2631 \h </w:instrText>
          </w:r>
          <w:r>
            <w:rPr>
              <w:rFonts w:hint="eastAsia"/>
              <w:sz w:val="24"/>
            </w:rPr>
            <w:fldChar w:fldCharType="separate"/>
          </w:r>
          <w:r>
            <w:rPr>
              <w:rFonts w:hint="eastAsia"/>
              <w:sz w:val="24"/>
            </w:rPr>
            <w:t>1</w:t>
          </w:r>
          <w:r>
            <w:rPr>
              <w:rFonts w:hint="eastAsia"/>
              <w:sz w:val="24"/>
            </w:rPr>
            <w:fldChar w:fldCharType="end"/>
          </w:r>
          <w:r>
            <w:rPr>
              <w:rFonts w:hint="eastAsia"/>
              <w:sz w:val="24"/>
            </w:rPr>
            <w:fldChar w:fldCharType="end"/>
          </w:r>
        </w:p>
        <w:p w14:paraId="39A4E060">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_Toc10903 </w:instrText>
          </w:r>
          <w:r>
            <w:rPr>
              <w:rFonts w:hint="eastAsia"/>
              <w:sz w:val="24"/>
            </w:rPr>
            <w:fldChar w:fldCharType="separate"/>
          </w:r>
          <w:r>
            <w:rPr>
              <w:rFonts w:hint="eastAsia"/>
              <w:sz w:val="24"/>
            </w:rPr>
            <w:t>第二部分 2023年度单位决算情况说明</w:t>
          </w:r>
          <w:r>
            <w:rPr>
              <w:rFonts w:hint="eastAsia"/>
              <w:sz w:val="24"/>
            </w:rPr>
            <w:tab/>
          </w:r>
          <w:r>
            <w:rPr>
              <w:rFonts w:hint="eastAsia"/>
              <w:sz w:val="24"/>
            </w:rPr>
            <w:fldChar w:fldCharType="begin"/>
          </w:r>
          <w:r>
            <w:rPr>
              <w:rFonts w:hint="eastAsia"/>
              <w:sz w:val="24"/>
            </w:rPr>
            <w:instrText xml:space="preserve"> PAGEREF _Toc10903 \h </w:instrText>
          </w:r>
          <w:r>
            <w:rPr>
              <w:rFonts w:hint="eastAsia"/>
              <w:sz w:val="24"/>
            </w:rPr>
            <w:fldChar w:fldCharType="separate"/>
          </w:r>
          <w:r>
            <w:rPr>
              <w:rFonts w:hint="eastAsia"/>
              <w:sz w:val="24"/>
            </w:rPr>
            <w:t>2</w:t>
          </w:r>
          <w:r>
            <w:rPr>
              <w:rFonts w:hint="eastAsia"/>
              <w:sz w:val="24"/>
            </w:rPr>
            <w:fldChar w:fldCharType="end"/>
          </w:r>
          <w:r>
            <w:rPr>
              <w:rFonts w:hint="eastAsia"/>
              <w:sz w:val="24"/>
            </w:rPr>
            <w:fldChar w:fldCharType="end"/>
          </w:r>
        </w:p>
        <w:p w14:paraId="0B403B13">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_Toc11951 </w:instrText>
          </w:r>
          <w:r>
            <w:rPr>
              <w:rFonts w:hint="eastAsia"/>
              <w:sz w:val="24"/>
            </w:rPr>
            <w:fldChar w:fldCharType="separate"/>
          </w:r>
          <w:r>
            <w:rPr>
              <w:rFonts w:hint="default"/>
              <w:sz w:val="24"/>
            </w:rPr>
            <w:t xml:space="preserve">一、 </w:t>
          </w:r>
          <w:r>
            <w:rPr>
              <w:rFonts w:hint="eastAsia"/>
              <w:sz w:val="24"/>
            </w:rPr>
            <w:t>收入支出决算总体情况说明</w:t>
          </w:r>
          <w:r>
            <w:rPr>
              <w:rFonts w:hint="eastAsia"/>
              <w:sz w:val="24"/>
            </w:rPr>
            <w:tab/>
          </w:r>
          <w:r>
            <w:rPr>
              <w:rFonts w:hint="eastAsia"/>
              <w:sz w:val="24"/>
            </w:rPr>
            <w:fldChar w:fldCharType="begin"/>
          </w:r>
          <w:r>
            <w:rPr>
              <w:rFonts w:hint="eastAsia"/>
              <w:sz w:val="24"/>
            </w:rPr>
            <w:instrText xml:space="preserve"> PAGEREF _Toc11951 \h </w:instrText>
          </w:r>
          <w:r>
            <w:rPr>
              <w:rFonts w:hint="eastAsia"/>
              <w:sz w:val="24"/>
            </w:rPr>
            <w:fldChar w:fldCharType="separate"/>
          </w:r>
          <w:r>
            <w:rPr>
              <w:rFonts w:hint="eastAsia"/>
              <w:sz w:val="24"/>
            </w:rPr>
            <w:t>2</w:t>
          </w:r>
          <w:r>
            <w:rPr>
              <w:rFonts w:hint="eastAsia"/>
              <w:sz w:val="24"/>
            </w:rPr>
            <w:fldChar w:fldCharType="end"/>
          </w:r>
          <w:r>
            <w:rPr>
              <w:rFonts w:hint="eastAsia"/>
              <w:sz w:val="24"/>
            </w:rPr>
            <w:fldChar w:fldCharType="end"/>
          </w:r>
        </w:p>
        <w:p w14:paraId="2DFD5DB2">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_Toc28351 </w:instrText>
          </w:r>
          <w:r>
            <w:rPr>
              <w:rFonts w:hint="eastAsia"/>
              <w:sz w:val="24"/>
            </w:rPr>
            <w:fldChar w:fldCharType="separate"/>
          </w:r>
          <w:r>
            <w:rPr>
              <w:rFonts w:hint="default"/>
              <w:sz w:val="24"/>
            </w:rPr>
            <w:t xml:space="preserve">二、 </w:t>
          </w:r>
          <w:r>
            <w:rPr>
              <w:rFonts w:hint="eastAsia"/>
              <w:sz w:val="24"/>
            </w:rPr>
            <w:t>收入决算情况说明</w:t>
          </w:r>
          <w:r>
            <w:rPr>
              <w:rFonts w:hint="eastAsia"/>
              <w:sz w:val="24"/>
            </w:rPr>
            <w:tab/>
          </w:r>
          <w:r>
            <w:rPr>
              <w:rFonts w:hint="eastAsia"/>
              <w:sz w:val="24"/>
            </w:rPr>
            <w:fldChar w:fldCharType="begin"/>
          </w:r>
          <w:r>
            <w:rPr>
              <w:rFonts w:hint="eastAsia"/>
              <w:sz w:val="24"/>
            </w:rPr>
            <w:instrText xml:space="preserve"> PAGEREF _Toc28351 \h </w:instrText>
          </w:r>
          <w:r>
            <w:rPr>
              <w:rFonts w:hint="eastAsia"/>
              <w:sz w:val="24"/>
            </w:rPr>
            <w:fldChar w:fldCharType="separate"/>
          </w:r>
          <w:r>
            <w:rPr>
              <w:rFonts w:hint="eastAsia"/>
              <w:sz w:val="24"/>
            </w:rPr>
            <w:t>2</w:t>
          </w:r>
          <w:r>
            <w:rPr>
              <w:rFonts w:hint="eastAsia"/>
              <w:sz w:val="24"/>
            </w:rPr>
            <w:fldChar w:fldCharType="end"/>
          </w:r>
          <w:r>
            <w:rPr>
              <w:rFonts w:hint="eastAsia"/>
              <w:sz w:val="24"/>
            </w:rPr>
            <w:fldChar w:fldCharType="end"/>
          </w:r>
        </w:p>
        <w:p w14:paraId="7682E2DF">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_Toc5944 </w:instrText>
          </w:r>
          <w:r>
            <w:rPr>
              <w:rFonts w:hint="eastAsia"/>
              <w:sz w:val="24"/>
            </w:rPr>
            <w:fldChar w:fldCharType="separate"/>
          </w:r>
          <w:r>
            <w:rPr>
              <w:rFonts w:hint="default"/>
              <w:sz w:val="24"/>
            </w:rPr>
            <w:t xml:space="preserve">三、 </w:t>
          </w:r>
          <w:r>
            <w:rPr>
              <w:rFonts w:hint="eastAsia"/>
              <w:sz w:val="24"/>
            </w:rPr>
            <w:t>支出决算情况说明</w:t>
          </w:r>
          <w:r>
            <w:rPr>
              <w:rFonts w:hint="eastAsia"/>
              <w:sz w:val="24"/>
            </w:rPr>
            <w:tab/>
          </w:r>
          <w:r>
            <w:rPr>
              <w:rFonts w:hint="eastAsia"/>
              <w:sz w:val="24"/>
            </w:rPr>
            <w:fldChar w:fldCharType="begin"/>
          </w:r>
          <w:r>
            <w:rPr>
              <w:rFonts w:hint="eastAsia"/>
              <w:sz w:val="24"/>
            </w:rPr>
            <w:instrText xml:space="preserve"> PAGEREF _Toc5944 \h </w:instrText>
          </w:r>
          <w:r>
            <w:rPr>
              <w:rFonts w:hint="eastAsia"/>
              <w:sz w:val="24"/>
            </w:rPr>
            <w:fldChar w:fldCharType="separate"/>
          </w:r>
          <w:r>
            <w:rPr>
              <w:rFonts w:hint="eastAsia"/>
              <w:sz w:val="24"/>
            </w:rPr>
            <w:t>3</w:t>
          </w:r>
          <w:r>
            <w:rPr>
              <w:rFonts w:hint="eastAsia"/>
              <w:sz w:val="24"/>
            </w:rPr>
            <w:fldChar w:fldCharType="end"/>
          </w:r>
          <w:r>
            <w:rPr>
              <w:rFonts w:hint="eastAsia"/>
              <w:sz w:val="24"/>
            </w:rPr>
            <w:fldChar w:fldCharType="end"/>
          </w:r>
        </w:p>
        <w:p w14:paraId="1344583C">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_Toc15040 </w:instrText>
          </w:r>
          <w:r>
            <w:rPr>
              <w:rFonts w:hint="eastAsia"/>
              <w:sz w:val="24"/>
            </w:rPr>
            <w:fldChar w:fldCharType="separate"/>
          </w:r>
          <w:r>
            <w:rPr>
              <w:rFonts w:hint="eastAsia"/>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_Toc15040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14:paraId="6CE12897">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_Toc13434 </w:instrText>
          </w:r>
          <w:r>
            <w:rPr>
              <w:rFonts w:hint="eastAsia"/>
              <w:sz w:val="24"/>
            </w:rPr>
            <w:fldChar w:fldCharType="separate"/>
          </w:r>
          <w:r>
            <w:rPr>
              <w:rFonts w:hint="eastAsia"/>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_Toc13434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14:paraId="51015519">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_Toc10443 </w:instrText>
          </w:r>
          <w:r>
            <w:rPr>
              <w:rFonts w:hint="eastAsia"/>
              <w:sz w:val="24"/>
            </w:rP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_Toc10443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14:paraId="0B362F1D">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_Toc15376 </w:instrText>
          </w:r>
          <w:r>
            <w:rPr>
              <w:rFonts w:hint="eastAsia"/>
              <w:sz w:val="24"/>
            </w:rPr>
            <w:fldChar w:fldCharType="separate"/>
          </w:r>
          <w:r>
            <w:rPr>
              <w:rFonts w:hint="eastAsia"/>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_Toc15376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14:paraId="43DBF351">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_Toc13193 </w:instrText>
          </w:r>
          <w:r>
            <w:rPr>
              <w:rFonts w:hint="eastAsia"/>
              <w:sz w:val="24"/>
            </w:rP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_Toc13193 \h </w:instrText>
          </w:r>
          <w:r>
            <w:rPr>
              <w:rFonts w:hint="eastAsia"/>
              <w:sz w:val="24"/>
            </w:rPr>
            <w:fldChar w:fldCharType="separate"/>
          </w:r>
          <w:r>
            <w:rPr>
              <w:rFonts w:hint="eastAsia"/>
              <w:sz w:val="24"/>
            </w:rPr>
            <w:t>9</w:t>
          </w:r>
          <w:r>
            <w:rPr>
              <w:rFonts w:hint="eastAsia"/>
              <w:sz w:val="24"/>
            </w:rPr>
            <w:fldChar w:fldCharType="end"/>
          </w:r>
          <w:r>
            <w:rPr>
              <w:rFonts w:hint="eastAsia"/>
              <w:sz w:val="24"/>
            </w:rPr>
            <w:fldChar w:fldCharType="end"/>
          </w:r>
        </w:p>
        <w:p w14:paraId="14D0FEA3">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_Toc29555 </w:instrText>
          </w:r>
          <w:r>
            <w:rPr>
              <w:rFonts w:hint="eastAsia"/>
              <w:sz w:val="24"/>
            </w:rPr>
            <w:fldChar w:fldCharType="separate"/>
          </w:r>
          <w:r>
            <w:rPr>
              <w:rFonts w:hint="eastAsia"/>
              <w:sz w:val="24"/>
            </w:rPr>
            <w:t>九、 国有资本经营预算支出决算情况说明</w:t>
          </w:r>
          <w:r>
            <w:rPr>
              <w:rFonts w:hint="eastAsia"/>
              <w:sz w:val="24"/>
            </w:rPr>
            <w:tab/>
          </w:r>
          <w:r>
            <w:rPr>
              <w:rFonts w:hint="eastAsia"/>
              <w:sz w:val="24"/>
            </w:rPr>
            <w:fldChar w:fldCharType="begin"/>
          </w:r>
          <w:r>
            <w:rPr>
              <w:rFonts w:hint="eastAsia"/>
              <w:sz w:val="24"/>
            </w:rPr>
            <w:instrText xml:space="preserve"> PAGEREF _Toc29555 \h </w:instrText>
          </w:r>
          <w:r>
            <w:rPr>
              <w:rFonts w:hint="eastAsia"/>
              <w:sz w:val="24"/>
            </w:rPr>
            <w:fldChar w:fldCharType="separate"/>
          </w:r>
          <w:r>
            <w:rPr>
              <w:rFonts w:hint="eastAsia"/>
              <w:sz w:val="24"/>
            </w:rPr>
            <w:t>9</w:t>
          </w:r>
          <w:r>
            <w:rPr>
              <w:rFonts w:hint="eastAsia"/>
              <w:sz w:val="24"/>
            </w:rPr>
            <w:fldChar w:fldCharType="end"/>
          </w:r>
          <w:r>
            <w:rPr>
              <w:rFonts w:hint="eastAsia"/>
              <w:sz w:val="24"/>
            </w:rPr>
            <w:fldChar w:fldCharType="end"/>
          </w:r>
        </w:p>
        <w:p w14:paraId="47D2FC36">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_Toc21027 </w:instrText>
          </w:r>
          <w:r>
            <w:rPr>
              <w:rFonts w:hint="eastAsia"/>
              <w:sz w:val="24"/>
            </w:rPr>
            <w:fldChar w:fldCharType="separate"/>
          </w:r>
          <w:r>
            <w:rPr>
              <w:rFonts w:hint="eastAsia"/>
              <w:sz w:val="24"/>
            </w:rPr>
            <w:t>十、 其他重要事项的情况说明</w:t>
          </w:r>
          <w:r>
            <w:rPr>
              <w:rFonts w:hint="eastAsia"/>
              <w:sz w:val="24"/>
            </w:rPr>
            <w:tab/>
          </w:r>
          <w:r>
            <w:rPr>
              <w:rFonts w:hint="eastAsia"/>
              <w:sz w:val="24"/>
            </w:rPr>
            <w:fldChar w:fldCharType="begin"/>
          </w:r>
          <w:r>
            <w:rPr>
              <w:rFonts w:hint="eastAsia"/>
              <w:sz w:val="24"/>
            </w:rPr>
            <w:instrText xml:space="preserve"> PAGEREF _Toc21027 \h </w:instrText>
          </w:r>
          <w:r>
            <w:rPr>
              <w:rFonts w:hint="eastAsia"/>
              <w:sz w:val="24"/>
            </w:rPr>
            <w:fldChar w:fldCharType="separate"/>
          </w:r>
          <w:r>
            <w:rPr>
              <w:rFonts w:hint="eastAsia"/>
              <w:sz w:val="24"/>
            </w:rPr>
            <w:t>9</w:t>
          </w:r>
          <w:r>
            <w:rPr>
              <w:rFonts w:hint="eastAsia"/>
              <w:sz w:val="24"/>
            </w:rPr>
            <w:fldChar w:fldCharType="end"/>
          </w:r>
          <w:r>
            <w:rPr>
              <w:rFonts w:hint="eastAsia"/>
              <w:sz w:val="24"/>
            </w:rPr>
            <w:fldChar w:fldCharType="end"/>
          </w:r>
        </w:p>
        <w:p w14:paraId="4E2B625F">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_Toc26231 </w:instrText>
          </w:r>
          <w:r>
            <w:rPr>
              <w:rFonts w:hint="eastAsia"/>
              <w:sz w:val="24"/>
            </w:rPr>
            <w:fldChar w:fldCharType="separate"/>
          </w:r>
          <w:r>
            <w:rPr>
              <w:rFonts w:hint="eastAsia"/>
              <w:sz w:val="24"/>
            </w:rPr>
            <w:t>第三部分 名词解释</w:t>
          </w:r>
          <w:r>
            <w:rPr>
              <w:rFonts w:hint="eastAsia"/>
              <w:sz w:val="24"/>
            </w:rPr>
            <w:tab/>
          </w:r>
          <w:r>
            <w:rPr>
              <w:rFonts w:hint="eastAsia"/>
              <w:sz w:val="24"/>
            </w:rPr>
            <w:fldChar w:fldCharType="begin"/>
          </w:r>
          <w:r>
            <w:rPr>
              <w:rFonts w:hint="eastAsia"/>
              <w:sz w:val="24"/>
            </w:rPr>
            <w:instrText xml:space="preserve"> PAGEREF _Toc26231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14:paraId="4FD5C923">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_Toc13635 </w:instrText>
          </w:r>
          <w:r>
            <w:rPr>
              <w:rFonts w:hint="eastAsia"/>
              <w:sz w:val="24"/>
            </w:rPr>
            <w:fldChar w:fldCharType="separate"/>
          </w:r>
          <w:r>
            <w:rPr>
              <w:rFonts w:hint="eastAsia"/>
              <w:sz w:val="24"/>
            </w:rPr>
            <w:t>1.财政拨款收入：指单位从同级财政部门取得的财政预算资金。</w:t>
          </w:r>
          <w:r>
            <w:rPr>
              <w:rFonts w:hint="eastAsia"/>
              <w:sz w:val="24"/>
            </w:rPr>
            <w:tab/>
          </w:r>
          <w:r>
            <w:rPr>
              <w:rFonts w:hint="eastAsia"/>
              <w:sz w:val="24"/>
            </w:rPr>
            <w:fldChar w:fldCharType="begin"/>
          </w:r>
          <w:r>
            <w:rPr>
              <w:rFonts w:hint="eastAsia"/>
              <w:sz w:val="24"/>
            </w:rPr>
            <w:instrText xml:space="preserve"> PAGEREF _Toc13635 \h </w:instrText>
          </w:r>
          <w:r>
            <w:rPr>
              <w:rFonts w:hint="eastAsia"/>
              <w:sz w:val="24"/>
            </w:rPr>
            <w:fldChar w:fldCharType="separate"/>
          </w:r>
          <w:r>
            <w:rPr>
              <w:rFonts w:hint="eastAsia"/>
              <w:sz w:val="24"/>
            </w:rPr>
            <w:t>11</w:t>
          </w:r>
          <w:r>
            <w:rPr>
              <w:rFonts w:hint="eastAsia"/>
              <w:sz w:val="24"/>
            </w:rPr>
            <w:fldChar w:fldCharType="end"/>
          </w:r>
          <w:r>
            <w:rPr>
              <w:rFonts w:hint="eastAsia"/>
              <w:sz w:val="24"/>
            </w:rPr>
            <w:fldChar w:fldCharType="end"/>
          </w:r>
        </w:p>
        <w:p w14:paraId="2885AFC2">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_Toc3767 </w:instrText>
          </w:r>
          <w:r>
            <w:rPr>
              <w:rFonts w:hint="eastAsia"/>
              <w:sz w:val="24"/>
            </w:rPr>
            <w:fldChar w:fldCharType="separate"/>
          </w:r>
          <w:r>
            <w:rPr>
              <w:rFonts w:hint="eastAsia"/>
              <w:sz w:val="24"/>
            </w:rPr>
            <w:t>第四部分 附件</w:t>
          </w:r>
          <w:r>
            <w:rPr>
              <w:rFonts w:hint="eastAsia"/>
              <w:sz w:val="24"/>
            </w:rPr>
            <w:tab/>
          </w:r>
          <w:r>
            <w:rPr>
              <w:rFonts w:hint="eastAsia"/>
              <w:sz w:val="24"/>
            </w:rPr>
            <w:fldChar w:fldCharType="begin"/>
          </w:r>
          <w:r>
            <w:rPr>
              <w:rFonts w:hint="eastAsia"/>
              <w:sz w:val="24"/>
            </w:rPr>
            <w:instrText xml:space="preserve"> PAGEREF _Toc3767 \h </w:instrText>
          </w:r>
          <w:r>
            <w:rPr>
              <w:rFonts w:hint="eastAsia"/>
              <w:sz w:val="24"/>
            </w:rPr>
            <w:fldChar w:fldCharType="separate"/>
          </w:r>
          <w:r>
            <w:rPr>
              <w:rFonts w:hint="eastAsia"/>
              <w:sz w:val="24"/>
            </w:rPr>
            <w:t>14</w:t>
          </w:r>
          <w:r>
            <w:rPr>
              <w:rFonts w:hint="eastAsia"/>
              <w:sz w:val="24"/>
            </w:rPr>
            <w:fldChar w:fldCharType="end"/>
          </w:r>
          <w:r>
            <w:rPr>
              <w:rFonts w:hint="eastAsia"/>
              <w:sz w:val="24"/>
            </w:rPr>
            <w:fldChar w:fldCharType="end"/>
          </w:r>
        </w:p>
        <w:p w14:paraId="24242DFE">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_Toc13639 </w:instrText>
          </w:r>
          <w:r>
            <w:rPr>
              <w:rFonts w:hint="eastAsia"/>
              <w:sz w:val="24"/>
            </w:rPr>
            <w:fldChar w:fldCharType="separate"/>
          </w:r>
          <w:r>
            <w:rPr>
              <w:rFonts w:hint="eastAsia"/>
              <w:sz w:val="24"/>
            </w:rPr>
            <w:t>第五部分 附表</w:t>
          </w:r>
          <w:r>
            <w:rPr>
              <w:rFonts w:hint="eastAsia"/>
              <w:sz w:val="24"/>
            </w:rPr>
            <w:tab/>
          </w:r>
          <w:r>
            <w:rPr>
              <w:rFonts w:hint="eastAsia"/>
              <w:sz w:val="24"/>
            </w:rPr>
            <w:fldChar w:fldCharType="begin"/>
          </w:r>
          <w:r>
            <w:rPr>
              <w:rFonts w:hint="eastAsia"/>
              <w:sz w:val="24"/>
            </w:rPr>
            <w:instrText xml:space="preserve"> PAGEREF _Toc13639 \h </w:instrText>
          </w:r>
          <w:r>
            <w:rPr>
              <w:rFonts w:hint="eastAsia"/>
              <w:sz w:val="24"/>
            </w:rPr>
            <w:fldChar w:fldCharType="separate"/>
          </w:r>
          <w:r>
            <w:rPr>
              <w:rFonts w:hint="eastAsia"/>
              <w:sz w:val="24"/>
            </w:rPr>
            <w:t>39</w:t>
          </w:r>
          <w:r>
            <w:rPr>
              <w:rFonts w:hint="eastAsia"/>
              <w:sz w:val="24"/>
            </w:rPr>
            <w:fldChar w:fldCharType="end"/>
          </w:r>
          <w:r>
            <w:rPr>
              <w:rFonts w:hint="eastAsia"/>
              <w:sz w:val="24"/>
            </w:rPr>
            <w:fldChar w:fldCharType="end"/>
          </w:r>
        </w:p>
        <w:p w14:paraId="304708B3">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_Toc23423 </w:instrText>
          </w:r>
          <w:r>
            <w:rPr>
              <w:rFonts w:hint="eastAsia"/>
              <w:sz w:val="24"/>
            </w:rP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_Toc23423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77A411D1">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_Toc17165 </w:instrText>
          </w:r>
          <w:r>
            <w:rPr>
              <w:rFonts w:hint="eastAsia"/>
              <w:sz w:val="24"/>
            </w:rP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_Toc17165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3F409EE8">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_Toc17911 </w:instrText>
          </w:r>
          <w:r>
            <w:rPr>
              <w:rFonts w:hint="eastAsia"/>
              <w:sz w:val="24"/>
            </w:rP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_Toc17911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44A21CCA">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_Toc30703 </w:instrText>
          </w:r>
          <w:r>
            <w:rPr>
              <w:rFonts w:hint="eastAsia"/>
              <w:sz w:val="24"/>
            </w:rP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_Toc30703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1FA585C0">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_Toc15249 </w:instrText>
          </w:r>
          <w:r>
            <w:rPr>
              <w:rFonts w:hint="eastAsia"/>
              <w:sz w:val="24"/>
            </w:rP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_Toc15249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675B7766">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_Toc1783 </w:instrText>
          </w:r>
          <w:r>
            <w:rPr>
              <w:rFonts w:hint="eastAsia"/>
              <w:sz w:val="24"/>
            </w:rP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_Toc1783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7BB7CFE5">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_Toc14610 </w:instrText>
          </w:r>
          <w:r>
            <w:rPr>
              <w:rFonts w:hint="eastAsia"/>
              <w:sz w:val="24"/>
            </w:rP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_Toc14610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1F1CD1F1">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_Toc8269 </w:instrText>
          </w:r>
          <w:r>
            <w:rPr>
              <w:rFonts w:hint="eastAsia"/>
              <w:sz w:val="24"/>
            </w:rP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_Toc8269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46318269">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_Toc680 </w:instrText>
          </w:r>
          <w:r>
            <w:rPr>
              <w:rFonts w:hint="eastAsia"/>
              <w:sz w:val="24"/>
            </w:rP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_Toc680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4CAA52A7">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_Toc8551 </w:instrText>
          </w:r>
          <w:r>
            <w:rPr>
              <w:rFonts w:hint="eastAsia"/>
              <w:sz w:val="24"/>
            </w:rPr>
            <w:fldChar w:fldCharType="separate"/>
          </w:r>
          <w:r>
            <w:rPr>
              <w:rFonts w:hint="eastAsia"/>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_Toc8551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0EF56C4F">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_Toc2537 </w:instrText>
          </w:r>
          <w:r>
            <w:rPr>
              <w:rFonts w:hint="eastAsia"/>
              <w:sz w:val="24"/>
            </w:rPr>
            <w:fldChar w:fldCharType="separate"/>
          </w:r>
          <w:r>
            <w:rPr>
              <w:rFonts w:hint="eastAsia"/>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_Toc2537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650F03FD">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_Toc32658 </w:instrText>
          </w:r>
          <w:r>
            <w:rPr>
              <w:rFonts w:hint="eastAsia"/>
              <w:sz w:val="24"/>
            </w:rPr>
            <w:fldChar w:fldCharType="separate"/>
          </w:r>
          <w:r>
            <w:rPr>
              <w:rFonts w:hint="eastAsia"/>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_Toc32658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7C1D349E">
          <w:pPr>
            <w:pStyle w:val="13"/>
            <w:adjustRightInd w:val="0"/>
            <w:snapToGrid w:val="0"/>
            <w:spacing w:line="440" w:lineRule="exact"/>
            <w:jc w:val="left"/>
            <w:rPr>
              <w:rFonts w:hint="eastAsia"/>
              <w:sz w:val="24"/>
            </w:rPr>
          </w:pPr>
          <w:r>
            <w:rPr>
              <w:rFonts w:hint="eastAsia"/>
              <w:sz w:val="24"/>
            </w:rPr>
            <w:fldChar w:fldCharType="begin"/>
          </w:r>
          <w:r>
            <w:rPr>
              <w:rFonts w:hint="eastAsia"/>
              <w:sz w:val="24"/>
            </w:rPr>
            <w:instrText xml:space="preserve"> HYPERLINK \l _Toc22716 </w:instrText>
          </w:r>
          <w:r>
            <w:rPr>
              <w:rFonts w:hint="eastAsia"/>
              <w:sz w:val="24"/>
            </w:rPr>
            <w:fldChar w:fldCharType="separate"/>
          </w:r>
          <w:r>
            <w:rPr>
              <w:rFonts w:hint="eastAsia"/>
              <w:sz w:val="24"/>
            </w:rPr>
            <w:t>十三、财政拨款“三公”经费支出决算表</w:t>
          </w:r>
          <w:r>
            <w:rPr>
              <w:rFonts w:hint="eastAsia"/>
              <w:sz w:val="24"/>
            </w:rPr>
            <w:tab/>
          </w:r>
          <w:r>
            <w:rPr>
              <w:rFonts w:hint="eastAsia"/>
              <w:sz w:val="24"/>
            </w:rPr>
            <w:fldChar w:fldCharType="begin"/>
          </w:r>
          <w:r>
            <w:rPr>
              <w:rFonts w:hint="eastAsia"/>
              <w:sz w:val="24"/>
            </w:rPr>
            <w:instrText xml:space="preserve"> PAGEREF _Toc22716 \h </w:instrText>
          </w:r>
          <w:r>
            <w:rPr>
              <w:rFonts w:hint="eastAsia"/>
              <w:sz w:val="24"/>
            </w:rPr>
            <w:fldChar w:fldCharType="separate"/>
          </w:r>
          <w:r>
            <w:rPr>
              <w:rFonts w:hint="eastAsia"/>
              <w:sz w:val="24"/>
            </w:rPr>
            <w:t>40</w:t>
          </w:r>
          <w:r>
            <w:rPr>
              <w:rFonts w:hint="eastAsia"/>
              <w:sz w:val="24"/>
            </w:rPr>
            <w:fldChar w:fldCharType="end"/>
          </w:r>
          <w:r>
            <w:rPr>
              <w:rFonts w:hint="eastAsia"/>
              <w:sz w:val="24"/>
            </w:rPr>
            <w:fldChar w:fldCharType="end"/>
          </w:r>
        </w:p>
        <w:p w14:paraId="54BC04DD">
          <w:pPr>
            <w:rPr>
              <w:rFonts w:ascii="Times New Roman" w:hAnsi="Times New Roman" w:eastAsia="宋体" w:cs="Times New Roman"/>
              <w:b/>
              <w:kern w:val="2"/>
              <w:sz w:val="21"/>
              <w:szCs w:val="24"/>
              <w:lang w:val="en-US" w:eastAsia="zh-CN" w:bidi="ar-SA"/>
            </w:rPr>
            <w:sectPr>
              <w:headerReference r:id="rId3" w:type="default"/>
              <w:footerReference r:id="rId4" w:type="default"/>
              <w:pgSz w:w="11906" w:h="16838"/>
              <w:pgMar w:top="1440" w:right="1800" w:bottom="1553" w:left="1800" w:header="851" w:footer="992" w:gutter="0"/>
              <w:pgNumType w:fmt="decimal" w:start="1"/>
              <w:cols w:space="425" w:num="1"/>
              <w:titlePg/>
              <w:docGrid w:type="lines" w:linePitch="312" w:charSpace="0"/>
            </w:sectPr>
          </w:pPr>
          <w:r>
            <w:rPr>
              <w:b/>
            </w:rPr>
            <w:fldChar w:fldCharType="end"/>
          </w:r>
        </w:p>
      </w:sdtContent>
    </w:sdt>
    <w:p w14:paraId="19057246">
      <w:pPr>
        <w:pStyle w:val="3"/>
        <w:jc w:val="center"/>
        <w:rPr>
          <w:rStyle w:val="27"/>
          <w:rFonts w:ascii="黑体" w:hAnsi="黑体" w:eastAsia="黑体"/>
          <w:b/>
          <w:bCs w:val="0"/>
        </w:rPr>
      </w:pPr>
      <w:bookmarkStart w:id="14" w:name="_Toc15396599"/>
      <w:bookmarkStart w:id="15" w:name="_Toc16957"/>
      <w:bookmarkStart w:id="16" w:name="_Toc15377196"/>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64AD8358">
      <w:pPr>
        <w:widowControl/>
        <w:jc w:val="left"/>
        <w:rPr>
          <w:rFonts w:ascii="黑体" w:eastAsia="黑体"/>
          <w:sz w:val="32"/>
          <w:szCs w:val="32"/>
        </w:rPr>
      </w:pPr>
    </w:p>
    <w:p w14:paraId="07CE87D1">
      <w:pPr>
        <w:pStyle w:val="4"/>
        <w:numPr>
          <w:ilvl w:val="0"/>
          <w:numId w:val="1"/>
        </w:numPr>
        <w:rPr>
          <w:rStyle w:val="28"/>
          <w:rFonts w:ascii="黑体" w:hAnsi="黑体" w:eastAsia="黑体"/>
          <w:b w:val="0"/>
          <w:bCs w:val="0"/>
        </w:rPr>
      </w:pPr>
      <w:bookmarkStart w:id="17" w:name="_Toc12467"/>
      <w:bookmarkStart w:id="18" w:name="_Toc15396600"/>
      <w:bookmarkStart w:id="19" w:name="_Toc15377197"/>
      <w:r>
        <w:rPr>
          <w:rStyle w:val="28"/>
          <w:rFonts w:hint="eastAsia" w:ascii="黑体" w:hAnsi="黑体" w:eastAsia="黑体"/>
          <w:b w:val="0"/>
          <w:bCs w:val="0"/>
        </w:rPr>
        <w:t>主要职责</w:t>
      </w:r>
      <w:bookmarkEnd w:id="17"/>
    </w:p>
    <w:p w14:paraId="7D6151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pPr>
      <w:r>
        <w:rPr>
          <w:rFonts w:hint="eastAsia" w:ascii="仿宋" w:hAnsi="仿宋" w:eastAsia="仿宋"/>
          <w:sz w:val="32"/>
          <w:szCs w:val="32"/>
        </w:rPr>
        <w:t>大竹县石河镇中心小学是贯彻执行国家义务教育方针政策，承担辖区内适龄儿童义务教育学校。20</w:t>
      </w:r>
      <w:r>
        <w:rPr>
          <w:rFonts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的总体要求是：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小学义务教育，巩固提高教育成果。按照上级有关部门的规定，负责对学校教育的财务和基建进行管理；</w:t>
      </w:r>
    </w:p>
    <w:p w14:paraId="0A133C61">
      <w:pPr>
        <w:pStyle w:val="4"/>
        <w:numPr>
          <w:ilvl w:val="0"/>
          <w:numId w:val="1"/>
        </w:numPr>
        <w:ind w:left="0" w:leftChars="0" w:firstLine="0" w:firstLineChars="0"/>
        <w:rPr>
          <w:rFonts w:hint="eastAsia" w:ascii="黑体" w:hAnsi="黑体" w:eastAsia="黑体"/>
          <w:b w:val="0"/>
        </w:rPr>
      </w:pPr>
      <w:bookmarkStart w:id="20" w:name="_Toc2631"/>
      <w:r>
        <w:rPr>
          <w:rFonts w:hint="eastAsia" w:ascii="黑体" w:hAnsi="黑体" w:eastAsia="黑体"/>
          <w:b w:val="0"/>
        </w:rPr>
        <w:t>机构设置</w:t>
      </w:r>
      <w:bookmarkEnd w:id="20"/>
    </w:p>
    <w:p w14:paraId="74D4FBA8">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石河镇中心小学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1CD145D4">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石河镇中心小学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14:paraId="70E9EE46">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61D33EF7">
      <w:pPr>
        <w:numPr>
          <w:ilvl w:val="0"/>
          <w:numId w:val="0"/>
        </w:numPr>
        <w:ind w:leftChars="0"/>
        <w:rPr>
          <w:b/>
          <w:bCs/>
        </w:rPr>
      </w:pPr>
    </w:p>
    <w:bookmarkEnd w:id="18"/>
    <w:bookmarkEnd w:id="19"/>
    <w:p w14:paraId="40CED330">
      <w:pPr>
        <w:widowControl/>
        <w:jc w:val="left"/>
        <w:rPr>
          <w:rFonts w:ascii="仿宋" w:hAnsi="仿宋" w:eastAsia="仿宋"/>
          <w:kern w:val="0"/>
          <w:sz w:val="32"/>
          <w:szCs w:val="32"/>
        </w:rPr>
      </w:pPr>
      <w:r>
        <w:rPr>
          <w:rFonts w:ascii="仿宋" w:hAnsi="仿宋" w:eastAsia="仿宋"/>
          <w:sz w:val="32"/>
          <w:szCs w:val="32"/>
        </w:rPr>
        <w:br w:type="page"/>
      </w:r>
    </w:p>
    <w:p w14:paraId="43AD89F7">
      <w:pPr>
        <w:pStyle w:val="3"/>
        <w:ind w:right="440"/>
        <w:jc w:val="center"/>
        <w:rPr>
          <w:rStyle w:val="27"/>
          <w:rFonts w:ascii="黑体" w:hAnsi="黑体" w:eastAsia="黑体"/>
          <w:b w:val="0"/>
          <w:bCs/>
        </w:rPr>
      </w:pPr>
      <w:bookmarkStart w:id="21" w:name="_Toc15377204"/>
      <w:bookmarkStart w:id="22" w:name="_Toc10903"/>
      <w:bookmarkStart w:id="23"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14:paraId="54D0FBD1"/>
    <w:p w14:paraId="52C57697">
      <w:pPr>
        <w:pStyle w:val="26"/>
        <w:numPr>
          <w:ilvl w:val="0"/>
          <w:numId w:val="2"/>
        </w:numPr>
        <w:spacing w:line="600" w:lineRule="exact"/>
        <w:ind w:firstLineChars="0"/>
        <w:outlineLvl w:val="1"/>
        <w:rPr>
          <w:rStyle w:val="28"/>
          <w:rFonts w:ascii="黑体" w:hAnsi="黑体" w:eastAsia="黑体"/>
          <w:b w:val="0"/>
        </w:rPr>
      </w:pPr>
      <w:bookmarkStart w:id="24" w:name="_Toc15377205"/>
      <w:bookmarkStart w:id="25" w:name="_Toc15396603"/>
      <w:bookmarkStart w:id="26" w:name="_Toc11951"/>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14:paraId="556246E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2194.9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20.19</w:t>
      </w:r>
      <w:r>
        <w:rPr>
          <w:rFonts w:hint="eastAsia" w:ascii="仿宋" w:hAnsi="仿宋" w:eastAsia="仿宋"/>
          <w:sz w:val="32"/>
          <w:szCs w:val="32"/>
        </w:rPr>
        <w:t>万元，增长</w:t>
      </w:r>
      <w:r>
        <w:rPr>
          <w:rFonts w:hint="eastAsia" w:ascii="仿宋" w:hAnsi="仿宋" w:eastAsia="仿宋"/>
          <w:sz w:val="32"/>
          <w:szCs w:val="32"/>
          <w:lang w:val="en-US" w:eastAsia="zh-CN"/>
        </w:rPr>
        <w:t>0.92</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是职工工资变动增加</w:t>
      </w:r>
      <w:r>
        <w:rPr>
          <w:rFonts w:hint="eastAsia" w:ascii="仿宋" w:hAnsi="仿宋" w:eastAsia="仿宋"/>
          <w:sz w:val="32"/>
          <w:szCs w:val="32"/>
        </w:rPr>
        <w:t>。</w:t>
      </w:r>
    </w:p>
    <w:p w14:paraId="1D8E52C0">
      <w:pPr>
        <w:pStyle w:val="6"/>
      </w:pPr>
      <w:r>
        <w:rPr>
          <w:rFonts w:hint="eastAsia" w:ascii="仿宋" w:hAnsi="仿宋" w:eastAsia="仿宋"/>
          <w:color w:val="auto"/>
          <w:sz w:val="32"/>
          <w:szCs w:val="32"/>
          <w:highlight w:val="none"/>
          <w:lang w:eastAsia="zh-CN"/>
        </w:rPr>
        <w:drawing>
          <wp:inline distT="0" distB="0" distL="114300" distR="114300">
            <wp:extent cx="5273675" cy="3070860"/>
            <wp:effectExtent l="5080" t="4445" r="952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4693D5">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615BD982">
      <w:pPr>
        <w:pStyle w:val="6"/>
      </w:pPr>
    </w:p>
    <w:p w14:paraId="4491D129">
      <w:pPr>
        <w:pStyle w:val="26"/>
        <w:numPr>
          <w:ilvl w:val="0"/>
          <w:numId w:val="2"/>
        </w:numPr>
        <w:spacing w:line="600" w:lineRule="exact"/>
        <w:ind w:firstLineChars="0"/>
        <w:outlineLvl w:val="1"/>
        <w:rPr>
          <w:rStyle w:val="28"/>
          <w:rFonts w:ascii="黑体" w:hAnsi="黑体" w:eastAsia="黑体"/>
          <w:b w:val="0"/>
        </w:rPr>
      </w:pPr>
      <w:bookmarkStart w:id="27" w:name="_Toc15396604"/>
      <w:bookmarkStart w:id="28" w:name="_Toc28351"/>
      <w:bookmarkStart w:id="29" w:name="_Toc15377206"/>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14:paraId="0B6907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2023年度本年收入合计</w:t>
      </w:r>
      <w:r>
        <w:rPr>
          <w:rFonts w:ascii="仿宋" w:hAnsi="仿宋" w:eastAsia="仿宋"/>
          <w:b/>
          <w:sz w:val="32"/>
          <w:szCs w:val="32"/>
        </w:rPr>
        <w:t>2152.83</w:t>
      </w:r>
      <w:r>
        <w:rPr>
          <w:rFonts w:hint="eastAsia" w:ascii="仿宋" w:hAnsi="仿宋" w:eastAsia="仿宋"/>
          <w:sz w:val="32"/>
          <w:szCs w:val="32"/>
        </w:rPr>
        <w:t>万元，其中：一般公共预算财政拨款收入</w:t>
      </w:r>
      <w:r>
        <w:rPr>
          <w:rFonts w:ascii="仿宋" w:hAnsi="仿宋" w:eastAsia="仿宋"/>
          <w:b/>
          <w:sz w:val="32"/>
          <w:szCs w:val="32"/>
        </w:rPr>
        <w:t>2152.83</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val="en-US" w:eastAsia="zh-CN"/>
        </w:rPr>
        <w:t>。</w:t>
      </w:r>
    </w:p>
    <w:p w14:paraId="39295D8F">
      <w:pPr>
        <w:bidi w:val="0"/>
      </w:pPr>
    </w:p>
    <w:p w14:paraId="300FA5FE">
      <w:pPr>
        <w:pStyle w:val="6"/>
        <w:rPr>
          <w:rFonts w:ascii="仿宋" w:hAnsi="仿宋" w:eastAsia="仿宋"/>
          <w:sz w:val="32"/>
          <w:szCs w:val="32"/>
        </w:rPr>
      </w:pPr>
    </w:p>
    <w:p w14:paraId="68904EE9">
      <w:pPr>
        <w:pStyle w:val="6"/>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010150" cy="2794635"/>
            <wp:effectExtent l="4445" t="4445" r="1460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84DA2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272C6E91">
      <w:pPr>
        <w:spacing w:line="600" w:lineRule="exact"/>
        <w:ind w:firstLine="640" w:firstLineChars="200"/>
        <w:rPr>
          <w:rFonts w:ascii="仿宋_GB2312" w:eastAsia="仿宋_GB2312"/>
          <w:sz w:val="32"/>
          <w:szCs w:val="32"/>
        </w:rPr>
      </w:pPr>
    </w:p>
    <w:p w14:paraId="6413B94F">
      <w:pPr>
        <w:pStyle w:val="26"/>
        <w:numPr>
          <w:ilvl w:val="0"/>
          <w:numId w:val="2"/>
        </w:numPr>
        <w:spacing w:line="600" w:lineRule="exact"/>
        <w:ind w:firstLineChars="0"/>
        <w:outlineLvl w:val="1"/>
        <w:rPr>
          <w:rStyle w:val="28"/>
          <w:rFonts w:ascii="黑体" w:hAnsi="黑体" w:eastAsia="黑体"/>
          <w:b w:val="0"/>
        </w:rPr>
      </w:pPr>
      <w:bookmarkStart w:id="30" w:name="_Toc15396605"/>
      <w:bookmarkStart w:id="31" w:name="_Toc5944"/>
      <w:bookmarkStart w:id="32" w:name="_Toc15377207"/>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bookmarkEnd w:id="32"/>
    </w:p>
    <w:p w14:paraId="6127D0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2194.9</w:t>
      </w:r>
      <w:r>
        <w:rPr>
          <w:rFonts w:hint="eastAsia" w:ascii="仿宋" w:hAnsi="仿宋" w:eastAsia="仿宋"/>
          <w:sz w:val="32"/>
          <w:szCs w:val="32"/>
        </w:rPr>
        <w:t>万元，其中：基本支出</w:t>
      </w:r>
      <w:r>
        <w:rPr>
          <w:rFonts w:ascii="仿宋" w:hAnsi="仿宋" w:eastAsia="仿宋"/>
          <w:b/>
          <w:sz w:val="32"/>
          <w:szCs w:val="32"/>
        </w:rPr>
        <w:t>1999.32</w:t>
      </w:r>
      <w:r>
        <w:rPr>
          <w:rFonts w:hint="eastAsia" w:ascii="仿宋" w:hAnsi="仿宋" w:eastAsia="仿宋"/>
          <w:sz w:val="32"/>
          <w:szCs w:val="32"/>
        </w:rPr>
        <w:t>万元，占</w:t>
      </w:r>
      <w:r>
        <w:rPr>
          <w:rFonts w:ascii="仿宋" w:hAnsi="仿宋" w:eastAsia="仿宋"/>
          <w:b/>
          <w:sz w:val="32"/>
          <w:szCs w:val="32"/>
        </w:rPr>
        <w:t>91.08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195.59</w:t>
      </w:r>
      <w:r>
        <w:rPr>
          <w:rFonts w:hint="eastAsia" w:ascii="仿宋" w:hAnsi="仿宋" w:eastAsia="仿宋"/>
          <w:sz w:val="32"/>
          <w:szCs w:val="32"/>
        </w:rPr>
        <w:t>万元，占</w:t>
      </w:r>
      <w:r>
        <w:rPr>
          <w:rFonts w:ascii="仿宋" w:hAnsi="仿宋" w:eastAsia="仿宋"/>
          <w:b/>
          <w:sz w:val="32"/>
          <w:szCs w:val="32"/>
        </w:rPr>
        <w:t>8.91</w:t>
      </w:r>
      <w:r>
        <w:rPr>
          <w:rFonts w:ascii="仿宋" w:hAnsi="仿宋" w:eastAsia="仿宋"/>
          <w:sz w:val="32"/>
          <w:szCs w:val="32"/>
        </w:rPr>
        <w:t>%</w:t>
      </w:r>
      <w:r>
        <w:rPr>
          <w:rFonts w:hint="eastAsia" w:ascii="仿宋" w:hAnsi="仿宋" w:eastAsia="仿宋"/>
          <w:sz w:val="32"/>
          <w:szCs w:val="32"/>
        </w:rPr>
        <w:t>。</w:t>
      </w:r>
    </w:p>
    <w:p w14:paraId="3FF72CD6">
      <w:pPr>
        <w:spacing w:line="600" w:lineRule="exact"/>
        <w:ind w:firstLine="640"/>
        <w:rPr>
          <w:rFonts w:ascii="仿宋" w:hAnsi="仿宋" w:eastAsia="仿宋"/>
          <w:sz w:val="32"/>
          <w:szCs w:val="32"/>
          <w:shd w:val="pct10" w:color="auto" w:fill="FFFFFF"/>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418465</wp:posOffset>
            </wp:positionH>
            <wp:positionV relativeFrom="paragraph">
              <wp:posOffset>202565</wp:posOffset>
            </wp:positionV>
            <wp:extent cx="4722495" cy="3202305"/>
            <wp:effectExtent l="4445" t="4445" r="12700"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AB904F4">
      <w:pPr>
        <w:spacing w:line="600" w:lineRule="exact"/>
        <w:ind w:firstLine="640" w:firstLineChars="200"/>
        <w:rPr>
          <w:rFonts w:hint="eastAsia" w:ascii="仿宋" w:hAnsi="仿宋" w:eastAsia="仿宋"/>
          <w:sz w:val="32"/>
          <w:szCs w:val="32"/>
        </w:rPr>
      </w:pPr>
    </w:p>
    <w:p w14:paraId="59893EE7">
      <w:pPr>
        <w:spacing w:line="600" w:lineRule="exact"/>
        <w:ind w:firstLine="640" w:firstLineChars="200"/>
        <w:rPr>
          <w:rFonts w:hint="eastAsia" w:ascii="仿宋" w:hAnsi="仿宋" w:eastAsia="仿宋"/>
          <w:sz w:val="32"/>
          <w:szCs w:val="32"/>
        </w:rPr>
      </w:pPr>
    </w:p>
    <w:p w14:paraId="3FA3E9B4">
      <w:pPr>
        <w:spacing w:line="600" w:lineRule="exact"/>
        <w:ind w:firstLine="640" w:firstLineChars="200"/>
        <w:rPr>
          <w:rFonts w:hint="eastAsia" w:ascii="仿宋" w:hAnsi="仿宋" w:eastAsia="仿宋"/>
          <w:sz w:val="32"/>
          <w:szCs w:val="32"/>
        </w:rPr>
      </w:pPr>
    </w:p>
    <w:p w14:paraId="5518CD09">
      <w:pPr>
        <w:spacing w:line="600" w:lineRule="exact"/>
        <w:ind w:firstLine="640" w:firstLineChars="200"/>
        <w:rPr>
          <w:rFonts w:hint="eastAsia" w:ascii="仿宋" w:hAnsi="仿宋" w:eastAsia="仿宋"/>
          <w:sz w:val="32"/>
          <w:szCs w:val="32"/>
        </w:rPr>
      </w:pPr>
    </w:p>
    <w:p w14:paraId="6E163D3E">
      <w:pPr>
        <w:spacing w:line="600" w:lineRule="exact"/>
        <w:ind w:firstLine="640" w:firstLineChars="200"/>
        <w:rPr>
          <w:rFonts w:hint="eastAsia" w:ascii="仿宋" w:hAnsi="仿宋" w:eastAsia="仿宋"/>
          <w:sz w:val="32"/>
          <w:szCs w:val="32"/>
        </w:rPr>
      </w:pPr>
    </w:p>
    <w:p w14:paraId="7F195E6D">
      <w:pPr>
        <w:spacing w:line="600" w:lineRule="exact"/>
        <w:ind w:firstLine="640" w:firstLineChars="200"/>
        <w:rPr>
          <w:rFonts w:hint="eastAsia" w:ascii="仿宋" w:hAnsi="仿宋" w:eastAsia="仿宋"/>
          <w:sz w:val="32"/>
          <w:szCs w:val="32"/>
        </w:rPr>
      </w:pPr>
    </w:p>
    <w:p w14:paraId="0DF03B76">
      <w:pPr>
        <w:spacing w:line="600" w:lineRule="exact"/>
        <w:ind w:firstLine="640" w:firstLineChars="200"/>
        <w:rPr>
          <w:rFonts w:hint="eastAsia" w:ascii="仿宋" w:hAnsi="仿宋" w:eastAsia="仿宋"/>
          <w:sz w:val="32"/>
          <w:szCs w:val="32"/>
        </w:rPr>
      </w:pPr>
    </w:p>
    <w:p w14:paraId="2F6F26C8">
      <w:pPr>
        <w:spacing w:line="600" w:lineRule="exact"/>
        <w:ind w:firstLine="640" w:firstLineChars="200"/>
        <w:rPr>
          <w:rFonts w:hint="eastAsia" w:ascii="仿宋_GB2312" w:eastAsia="仿宋_GB2312"/>
          <w:color w:val="auto"/>
          <w:sz w:val="32"/>
          <w:szCs w:val="32"/>
          <w:highlight w:val="none"/>
          <w:lang w:eastAsia="zh-CN"/>
        </w:rPr>
      </w:pPr>
    </w:p>
    <w:p w14:paraId="2CED08BB">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14:paraId="7F5DDDE0">
      <w:pPr>
        <w:spacing w:line="600" w:lineRule="exact"/>
        <w:ind w:firstLine="640" w:firstLineChars="200"/>
        <w:outlineLvl w:val="1"/>
        <w:rPr>
          <w:rStyle w:val="28"/>
          <w:rFonts w:ascii="黑体" w:hAnsi="黑体" w:eastAsia="黑体"/>
          <w:b w:val="0"/>
        </w:rPr>
      </w:pPr>
      <w:bookmarkStart w:id="33" w:name="_Toc15396606"/>
      <w:bookmarkStart w:id="34" w:name="_Toc15377208"/>
      <w:bookmarkStart w:id="35" w:name="_Toc15040"/>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3"/>
      <w:bookmarkEnd w:id="34"/>
      <w:bookmarkEnd w:id="35"/>
    </w:p>
    <w:p w14:paraId="657BD5CA">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2194.9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20.19</w:t>
      </w:r>
      <w:r>
        <w:rPr>
          <w:rFonts w:hint="eastAsia" w:ascii="仿宋" w:hAnsi="仿宋" w:eastAsia="仿宋"/>
          <w:sz w:val="32"/>
          <w:szCs w:val="32"/>
        </w:rPr>
        <w:t>万元，增长</w:t>
      </w:r>
      <w:r>
        <w:rPr>
          <w:rFonts w:hint="eastAsia" w:ascii="仿宋" w:hAnsi="仿宋" w:eastAsia="仿宋"/>
          <w:sz w:val="32"/>
          <w:szCs w:val="32"/>
          <w:lang w:val="en-US" w:eastAsia="zh-CN"/>
        </w:rPr>
        <w:t>0.92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职工工资变动增加。</w:t>
      </w:r>
    </w:p>
    <w:p w14:paraId="0B34C88B">
      <w:pPr>
        <w:pStyle w:val="6"/>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389245" cy="3176905"/>
            <wp:effectExtent l="4445" t="4445" r="1651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E704DB">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0A79E30A">
      <w:pPr>
        <w:spacing w:line="600" w:lineRule="exact"/>
        <w:ind w:firstLine="640"/>
        <w:rPr>
          <w:rFonts w:ascii="仿宋" w:hAnsi="仿宋" w:eastAsia="仿宋"/>
          <w:b/>
          <w:sz w:val="32"/>
          <w:szCs w:val="32"/>
        </w:rPr>
      </w:pPr>
    </w:p>
    <w:p w14:paraId="34247B37">
      <w:pPr>
        <w:spacing w:line="600" w:lineRule="exact"/>
        <w:ind w:firstLine="640" w:firstLineChars="200"/>
        <w:outlineLvl w:val="1"/>
        <w:rPr>
          <w:rStyle w:val="28"/>
          <w:rFonts w:ascii="黑体" w:hAnsi="黑体" w:eastAsia="黑体"/>
          <w:b w:val="0"/>
        </w:rPr>
      </w:pPr>
      <w:bookmarkStart w:id="36" w:name="_Toc13434"/>
      <w:bookmarkStart w:id="37" w:name="_Toc15396607"/>
      <w:bookmarkStart w:id="38"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6"/>
      <w:bookmarkEnd w:id="37"/>
      <w:bookmarkEnd w:id="38"/>
    </w:p>
    <w:p w14:paraId="3B9B6A07">
      <w:pPr>
        <w:spacing w:line="600" w:lineRule="exact"/>
        <w:ind w:firstLine="643" w:firstLineChars="200"/>
        <w:outlineLvl w:val="2"/>
        <w:rPr>
          <w:rFonts w:ascii="仿宋" w:hAnsi="仿宋" w:eastAsia="仿宋"/>
          <w:b/>
          <w:sz w:val="32"/>
          <w:szCs w:val="32"/>
        </w:rPr>
      </w:pPr>
      <w:bookmarkStart w:id="39" w:name="_Toc15377210"/>
      <w:r>
        <w:rPr>
          <w:rFonts w:hint="eastAsia" w:ascii="仿宋" w:hAnsi="仿宋" w:eastAsia="仿宋"/>
          <w:b/>
          <w:sz w:val="32"/>
          <w:szCs w:val="32"/>
        </w:rPr>
        <w:t>（一）一般公共预算财政拨款支出决算总体情况</w:t>
      </w:r>
      <w:bookmarkEnd w:id="39"/>
    </w:p>
    <w:p w14:paraId="56F2292C">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2194.9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20.19</w:t>
      </w:r>
      <w:r>
        <w:rPr>
          <w:rFonts w:hint="eastAsia" w:ascii="仿宋" w:hAnsi="仿宋" w:eastAsia="仿宋"/>
          <w:sz w:val="32"/>
          <w:szCs w:val="32"/>
        </w:rPr>
        <w:t>万元，增长</w:t>
      </w:r>
      <w:r>
        <w:rPr>
          <w:rFonts w:hint="eastAsia" w:ascii="仿宋" w:hAnsi="仿宋" w:eastAsia="仿宋"/>
          <w:sz w:val="32"/>
          <w:szCs w:val="32"/>
          <w:lang w:val="en-US" w:eastAsia="zh-CN"/>
        </w:rPr>
        <w:t>0.92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职工工资变动增加。</w:t>
      </w:r>
    </w:p>
    <w:p w14:paraId="0BD35C4B">
      <w:pPr>
        <w:pStyle w:val="6"/>
      </w:pPr>
      <w:r>
        <w:rPr>
          <w:rFonts w:hint="eastAsia" w:ascii="仿宋" w:hAnsi="仿宋" w:eastAsia="仿宋"/>
          <w:color w:val="auto"/>
          <w:sz w:val="32"/>
          <w:szCs w:val="32"/>
          <w:highlight w:val="none"/>
          <w:lang w:eastAsia="zh-CN"/>
        </w:rPr>
        <w:drawing>
          <wp:inline distT="0" distB="0" distL="114300" distR="114300">
            <wp:extent cx="5185410" cy="3169285"/>
            <wp:effectExtent l="4445" t="4445" r="6985" b="114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4DB343">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59A98C75">
      <w:pPr>
        <w:spacing w:line="600" w:lineRule="exact"/>
        <w:ind w:firstLine="643" w:firstLineChars="200"/>
        <w:outlineLvl w:val="2"/>
        <w:rPr>
          <w:rFonts w:ascii="仿宋" w:hAnsi="仿宋" w:eastAsia="仿宋"/>
          <w:b/>
          <w:sz w:val="32"/>
          <w:szCs w:val="32"/>
        </w:rPr>
      </w:pPr>
      <w:bookmarkStart w:id="40" w:name="_Toc15377211"/>
      <w:r>
        <w:rPr>
          <w:rFonts w:hint="eastAsia" w:ascii="仿宋" w:hAnsi="仿宋" w:eastAsia="仿宋"/>
          <w:b/>
          <w:sz w:val="32"/>
          <w:szCs w:val="32"/>
        </w:rPr>
        <w:t>（二）一般公共预算财政拨款支出决算结构情况</w:t>
      </w:r>
      <w:bookmarkEnd w:id="40"/>
    </w:p>
    <w:p w14:paraId="3E8D24B4">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2023年度一般公共预算财政拨款支出</w:t>
      </w:r>
      <w:r>
        <w:rPr>
          <w:rFonts w:ascii="仿宋" w:hAnsi="仿宋" w:eastAsia="仿宋"/>
          <w:b/>
          <w:sz w:val="32"/>
          <w:szCs w:val="32"/>
        </w:rPr>
        <w:t>2194.9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1665.19</w:t>
      </w:r>
      <w:r>
        <w:rPr>
          <w:rFonts w:hint="eastAsia" w:ascii="仿宋" w:hAnsi="仿宋" w:eastAsia="仿宋"/>
          <w:sz w:val="32"/>
          <w:szCs w:val="32"/>
        </w:rPr>
        <w:t>万元，占</w:t>
      </w:r>
      <w:r>
        <w:rPr>
          <w:rFonts w:hint="eastAsia" w:ascii="仿宋" w:hAnsi="仿宋" w:eastAsia="仿宋"/>
          <w:sz w:val="32"/>
          <w:szCs w:val="32"/>
          <w:lang w:val="en-US" w:eastAsia="zh-CN"/>
        </w:rPr>
        <w:t>75.87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305.82</w:t>
      </w:r>
      <w:r>
        <w:rPr>
          <w:rFonts w:hint="eastAsia" w:ascii="仿宋" w:hAnsi="仿宋" w:eastAsia="仿宋"/>
          <w:sz w:val="32"/>
          <w:szCs w:val="32"/>
        </w:rPr>
        <w:t>万元，占</w:t>
      </w:r>
      <w:r>
        <w:rPr>
          <w:rFonts w:hint="eastAsia" w:ascii="仿宋" w:hAnsi="仿宋" w:eastAsia="仿宋"/>
          <w:sz w:val="32"/>
          <w:szCs w:val="32"/>
          <w:lang w:val="en-US" w:eastAsia="zh-CN"/>
        </w:rPr>
        <w:t>13.93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78.21</w:t>
      </w:r>
      <w:r>
        <w:rPr>
          <w:rFonts w:hint="eastAsia" w:ascii="仿宋" w:hAnsi="仿宋" w:eastAsia="仿宋"/>
          <w:sz w:val="32"/>
          <w:szCs w:val="32"/>
        </w:rPr>
        <w:t>万元，占</w:t>
      </w:r>
      <w:r>
        <w:rPr>
          <w:rFonts w:hint="eastAsia" w:ascii="仿宋" w:hAnsi="仿宋" w:eastAsia="仿宋"/>
          <w:sz w:val="32"/>
          <w:szCs w:val="32"/>
          <w:lang w:val="en-US" w:eastAsia="zh-CN"/>
        </w:rPr>
        <w:t>3.56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145.69</w:t>
      </w:r>
      <w:r>
        <w:rPr>
          <w:rFonts w:hint="eastAsia" w:ascii="仿宋" w:hAnsi="仿宋" w:eastAsia="仿宋"/>
          <w:sz w:val="32"/>
          <w:szCs w:val="32"/>
        </w:rPr>
        <w:t>万元，占</w:t>
      </w:r>
      <w:r>
        <w:rPr>
          <w:rFonts w:hint="eastAsia" w:ascii="仿宋" w:hAnsi="仿宋" w:eastAsia="仿宋"/>
          <w:sz w:val="32"/>
          <w:szCs w:val="32"/>
          <w:lang w:val="en-US" w:eastAsia="zh-CN"/>
        </w:rPr>
        <w:t>6.64</w:t>
      </w:r>
      <w:r>
        <w:rPr>
          <w:rFonts w:ascii="仿宋" w:hAnsi="仿宋" w:eastAsia="仿宋"/>
          <w:sz w:val="32"/>
          <w:szCs w:val="32"/>
        </w:rPr>
        <w:t>%</w:t>
      </w:r>
      <w:r>
        <w:rPr>
          <w:rFonts w:hint="eastAsia" w:ascii="仿宋" w:hAnsi="仿宋" w:eastAsia="仿宋"/>
          <w:sz w:val="32"/>
          <w:szCs w:val="32"/>
        </w:rPr>
        <w:t>。</w:t>
      </w:r>
    </w:p>
    <w:p w14:paraId="62A5D9E1">
      <w:pPr>
        <w:pStyle w:val="6"/>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25415" cy="2554605"/>
            <wp:effectExtent l="4445" t="4445" r="1270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A09EE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1A0F5537">
      <w:pPr>
        <w:spacing w:line="600" w:lineRule="exact"/>
        <w:ind w:firstLine="640" w:firstLineChars="200"/>
        <w:rPr>
          <w:rFonts w:ascii="仿宋" w:hAnsi="仿宋" w:eastAsia="仿宋"/>
          <w:sz w:val="32"/>
          <w:szCs w:val="32"/>
        </w:rPr>
      </w:pPr>
    </w:p>
    <w:p w14:paraId="1381445E">
      <w:pPr>
        <w:spacing w:line="600" w:lineRule="exact"/>
        <w:ind w:firstLine="643" w:firstLineChars="200"/>
        <w:outlineLvl w:val="2"/>
        <w:rPr>
          <w:rFonts w:ascii="仿宋" w:hAnsi="仿宋" w:eastAsia="仿宋"/>
          <w:b/>
          <w:sz w:val="32"/>
          <w:szCs w:val="32"/>
        </w:rPr>
      </w:pPr>
      <w:bookmarkStart w:id="41" w:name="_Toc15377212"/>
      <w:r>
        <w:rPr>
          <w:rFonts w:hint="eastAsia" w:ascii="仿宋" w:hAnsi="仿宋" w:eastAsia="仿宋"/>
          <w:b/>
          <w:sz w:val="32"/>
          <w:szCs w:val="32"/>
        </w:rPr>
        <w:t>（三）一般公共预算财政拨款支出决算具体情况</w:t>
      </w:r>
      <w:bookmarkEnd w:id="41"/>
    </w:p>
    <w:p w14:paraId="055851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bookmarkStart w:id="42" w:name="_Toc15377213"/>
      <w:bookmarkStart w:id="43" w:name="_Toc15377444"/>
      <w:bookmarkStart w:id="44" w:name="_Toc15378460"/>
      <w:r>
        <w:rPr>
          <w:rFonts w:hint="eastAsia" w:ascii="仿宋" w:hAnsi="仿宋" w:eastAsia="仿宋"/>
          <w:b/>
          <w:sz w:val="32"/>
          <w:szCs w:val="32"/>
        </w:rPr>
        <w:t>2023年度一般公共预算支出决算数为</w:t>
      </w:r>
      <w:r>
        <w:rPr>
          <w:rFonts w:ascii="仿宋" w:hAnsi="仿宋" w:eastAsia="仿宋"/>
          <w:b/>
          <w:sz w:val="32"/>
          <w:szCs w:val="32"/>
        </w:rPr>
        <w:t>2194.9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2"/>
      <w:bookmarkEnd w:id="43"/>
      <w:bookmarkEnd w:id="44"/>
    </w:p>
    <w:p w14:paraId="289FF4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val="0"/>
          <w:color w:val="auto"/>
          <w:sz w:val="32"/>
          <w:szCs w:val="32"/>
        </w:rPr>
      </w:pPr>
      <w:r>
        <w:rPr>
          <w:rStyle w:val="17"/>
          <w:rFonts w:ascii="仿宋" w:hAnsi="仿宋" w:eastAsia="仿宋"/>
          <w:b w:val="0"/>
          <w:bCs w:val="0"/>
          <w:color w:val="auto"/>
          <w:sz w:val="32"/>
          <w:szCs w:val="32"/>
        </w:rPr>
        <w:t>1.</w:t>
      </w:r>
      <w:r>
        <w:rPr>
          <w:rStyle w:val="17"/>
          <w:rFonts w:hint="eastAsia" w:ascii="仿宋" w:hAnsi="仿宋" w:eastAsia="仿宋"/>
          <w:b w:val="0"/>
          <w:bCs w:val="0"/>
          <w:color w:val="auto"/>
          <w:sz w:val="32"/>
          <w:szCs w:val="32"/>
        </w:rPr>
        <w:t>教育（205）基础教育（02）</w:t>
      </w:r>
      <w:r>
        <w:rPr>
          <w:rStyle w:val="17"/>
          <w:rFonts w:hint="eastAsia" w:ascii="仿宋" w:hAnsi="仿宋" w:eastAsia="仿宋"/>
          <w:b w:val="0"/>
          <w:bCs w:val="0"/>
          <w:color w:val="auto"/>
          <w:sz w:val="32"/>
          <w:szCs w:val="32"/>
          <w:lang w:val="en-US" w:eastAsia="zh-CN"/>
        </w:rPr>
        <w:t>学前</w:t>
      </w:r>
      <w:r>
        <w:rPr>
          <w:rStyle w:val="17"/>
          <w:rFonts w:hint="eastAsia" w:ascii="仿宋" w:hAnsi="仿宋" w:eastAsia="仿宋"/>
          <w:b w:val="0"/>
          <w:bCs w:val="0"/>
          <w:color w:val="auto"/>
          <w:sz w:val="32"/>
          <w:szCs w:val="32"/>
        </w:rPr>
        <w:t>教育（0</w:t>
      </w:r>
      <w:r>
        <w:rPr>
          <w:rStyle w:val="17"/>
          <w:rFonts w:hint="eastAsia" w:ascii="仿宋" w:hAnsi="仿宋" w:eastAsia="仿宋"/>
          <w:b w:val="0"/>
          <w:bCs w:val="0"/>
          <w:color w:val="auto"/>
          <w:sz w:val="32"/>
          <w:szCs w:val="32"/>
          <w:lang w:val="en-US" w:eastAsia="zh-CN"/>
        </w:rPr>
        <w:t>1</w:t>
      </w:r>
      <w:r>
        <w:rPr>
          <w:rStyle w:val="17"/>
          <w:rFonts w:hint="eastAsia" w:ascii="仿宋" w:hAnsi="仿宋" w:eastAsia="仿宋"/>
          <w:b w:val="0"/>
          <w:bCs w:val="0"/>
          <w:color w:val="auto"/>
          <w:sz w:val="32"/>
          <w:szCs w:val="32"/>
        </w:rPr>
        <w:t>）</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113.72</w:t>
      </w:r>
      <w:r>
        <w:rPr>
          <w:rStyle w:val="17"/>
          <w:rFonts w:hint="eastAsia" w:ascii="仿宋" w:hAnsi="仿宋" w:eastAsia="仿宋"/>
          <w:b w:val="0"/>
          <w:bCs w:val="0"/>
          <w:color w:val="auto"/>
          <w:sz w:val="32"/>
          <w:szCs w:val="32"/>
        </w:rPr>
        <w:t>万元，完成预算100</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w:t>
      </w:r>
    </w:p>
    <w:p w14:paraId="325B20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val="0"/>
          <w:color w:val="auto"/>
          <w:sz w:val="32"/>
          <w:szCs w:val="32"/>
        </w:rPr>
      </w:pPr>
      <w:r>
        <w:rPr>
          <w:rStyle w:val="17"/>
          <w:rFonts w:hint="eastAsia" w:ascii="仿宋" w:hAnsi="仿宋" w:eastAsia="仿宋"/>
          <w:b w:val="0"/>
          <w:bCs w:val="0"/>
          <w:color w:val="auto"/>
          <w:sz w:val="32"/>
          <w:szCs w:val="32"/>
          <w:lang w:val="en-US" w:eastAsia="zh-CN"/>
        </w:rPr>
        <w:t>2.</w:t>
      </w:r>
      <w:r>
        <w:rPr>
          <w:rStyle w:val="17"/>
          <w:rFonts w:hint="eastAsia" w:ascii="仿宋" w:hAnsi="仿宋" w:eastAsia="仿宋"/>
          <w:b w:val="0"/>
          <w:bCs w:val="0"/>
          <w:color w:val="auto"/>
          <w:sz w:val="32"/>
          <w:szCs w:val="32"/>
        </w:rPr>
        <w:t>教育（205）基础教育（02）</w:t>
      </w:r>
      <w:r>
        <w:rPr>
          <w:rStyle w:val="17"/>
          <w:rFonts w:hint="eastAsia" w:ascii="仿宋" w:hAnsi="仿宋" w:eastAsia="仿宋"/>
          <w:b w:val="0"/>
          <w:bCs w:val="0"/>
          <w:color w:val="auto"/>
          <w:sz w:val="32"/>
          <w:szCs w:val="32"/>
          <w:lang w:val="en-US" w:eastAsia="zh-CN"/>
        </w:rPr>
        <w:t>小学</w:t>
      </w:r>
      <w:r>
        <w:rPr>
          <w:rStyle w:val="17"/>
          <w:rFonts w:hint="eastAsia" w:ascii="仿宋" w:hAnsi="仿宋" w:eastAsia="仿宋"/>
          <w:b w:val="0"/>
          <w:bCs w:val="0"/>
          <w:color w:val="auto"/>
          <w:sz w:val="32"/>
          <w:szCs w:val="32"/>
        </w:rPr>
        <w:t>教育（0</w:t>
      </w:r>
      <w:r>
        <w:rPr>
          <w:rStyle w:val="17"/>
          <w:rFonts w:hint="eastAsia" w:ascii="仿宋" w:hAnsi="仿宋" w:eastAsia="仿宋"/>
          <w:b w:val="0"/>
          <w:bCs w:val="0"/>
          <w:color w:val="auto"/>
          <w:sz w:val="32"/>
          <w:szCs w:val="32"/>
          <w:lang w:val="en-US" w:eastAsia="zh-CN"/>
        </w:rPr>
        <w:t>2</w:t>
      </w:r>
      <w:r>
        <w:rPr>
          <w:rStyle w:val="17"/>
          <w:rFonts w:hint="eastAsia" w:ascii="仿宋" w:hAnsi="仿宋" w:eastAsia="仿宋"/>
          <w:b w:val="0"/>
          <w:bCs w:val="0"/>
          <w:color w:val="auto"/>
          <w:sz w:val="32"/>
          <w:szCs w:val="32"/>
        </w:rPr>
        <w:t>）</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1551.47</w:t>
      </w:r>
      <w:r>
        <w:rPr>
          <w:rStyle w:val="17"/>
          <w:rFonts w:hint="eastAsia" w:ascii="仿宋" w:hAnsi="仿宋" w:eastAsia="仿宋"/>
          <w:b w:val="0"/>
          <w:bCs w:val="0"/>
          <w:color w:val="auto"/>
          <w:sz w:val="32"/>
          <w:szCs w:val="32"/>
        </w:rPr>
        <w:t>万元，完成预算100</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w:t>
      </w:r>
    </w:p>
    <w:p w14:paraId="64F4EB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Style w:val="17"/>
          <w:rFonts w:hint="eastAsia" w:ascii="仿宋" w:hAnsi="仿宋" w:eastAsia="仿宋"/>
          <w:b w:val="0"/>
          <w:bCs w:val="0"/>
          <w:color w:val="auto"/>
          <w:sz w:val="32"/>
          <w:szCs w:val="32"/>
          <w:lang w:val="en-US" w:eastAsia="zh-CN"/>
        </w:rPr>
        <w:t>3</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社会保障和就业（208）行政事业单位</w:t>
      </w:r>
      <w:r>
        <w:rPr>
          <w:rStyle w:val="17"/>
          <w:rFonts w:hint="eastAsia" w:ascii="仿宋" w:hAnsi="仿宋" w:eastAsia="仿宋"/>
          <w:b w:val="0"/>
          <w:bCs w:val="0"/>
          <w:color w:val="auto"/>
          <w:sz w:val="32"/>
          <w:szCs w:val="32"/>
          <w:lang w:val="en-US" w:eastAsia="zh-CN"/>
        </w:rPr>
        <w:t>养老支出</w:t>
      </w:r>
      <w:r>
        <w:rPr>
          <w:rStyle w:val="17"/>
          <w:rFonts w:hint="eastAsia" w:ascii="仿宋" w:hAnsi="仿宋" w:eastAsia="仿宋"/>
          <w:b w:val="0"/>
          <w:bCs w:val="0"/>
          <w:color w:val="auto"/>
          <w:sz w:val="32"/>
          <w:szCs w:val="32"/>
        </w:rPr>
        <w:t>（05）事业单位</w:t>
      </w:r>
      <w:r>
        <w:rPr>
          <w:rStyle w:val="17"/>
          <w:rFonts w:hint="eastAsia" w:ascii="仿宋" w:hAnsi="仿宋" w:eastAsia="仿宋"/>
          <w:b w:val="0"/>
          <w:bCs w:val="0"/>
          <w:color w:val="auto"/>
          <w:sz w:val="32"/>
          <w:szCs w:val="32"/>
          <w:lang w:val="en-US" w:eastAsia="zh-CN"/>
        </w:rPr>
        <w:t>离退休</w:t>
      </w:r>
      <w:r>
        <w:rPr>
          <w:rStyle w:val="17"/>
          <w:rFonts w:hint="eastAsia" w:ascii="仿宋" w:hAnsi="仿宋" w:eastAsia="仿宋"/>
          <w:b w:val="0"/>
          <w:bCs w:val="0"/>
          <w:color w:val="auto"/>
          <w:sz w:val="32"/>
          <w:szCs w:val="32"/>
        </w:rPr>
        <w:t>（0</w:t>
      </w:r>
      <w:r>
        <w:rPr>
          <w:rStyle w:val="17"/>
          <w:rFonts w:hint="eastAsia" w:ascii="仿宋" w:hAnsi="仿宋" w:eastAsia="仿宋"/>
          <w:b w:val="0"/>
          <w:bCs w:val="0"/>
          <w:color w:val="auto"/>
          <w:sz w:val="32"/>
          <w:szCs w:val="32"/>
          <w:lang w:val="en-US" w:eastAsia="zh-CN"/>
        </w:rPr>
        <w:t>2</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7.61</w:t>
      </w:r>
      <w:r>
        <w:rPr>
          <w:rStyle w:val="17"/>
          <w:rFonts w:hint="eastAsia" w:ascii="仿宋" w:hAnsi="仿宋" w:eastAsia="仿宋"/>
          <w:b w:val="0"/>
          <w:bCs w:val="0"/>
          <w:color w:val="auto"/>
          <w:sz w:val="32"/>
          <w:szCs w:val="32"/>
        </w:rPr>
        <w:t>万元，完成预算</w:t>
      </w:r>
      <w:r>
        <w:rPr>
          <w:rStyle w:val="17"/>
          <w:rFonts w:hint="eastAsia" w:ascii="仿宋" w:hAnsi="仿宋" w:eastAsia="仿宋"/>
          <w:b w:val="0"/>
          <w:bCs w:val="0"/>
          <w:color w:val="auto"/>
          <w:sz w:val="32"/>
          <w:szCs w:val="32"/>
          <w:lang w:val="en-US" w:eastAsia="zh-CN"/>
        </w:rPr>
        <w:t>100</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w:t>
      </w:r>
    </w:p>
    <w:p w14:paraId="5F2A7B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hint="eastAsia" w:ascii="仿宋" w:hAnsi="仿宋" w:eastAsia="仿宋"/>
          <w:b w:val="0"/>
          <w:bCs w:val="0"/>
          <w:color w:val="auto"/>
          <w:sz w:val="32"/>
          <w:szCs w:val="32"/>
        </w:rPr>
      </w:pPr>
      <w:r>
        <w:rPr>
          <w:rStyle w:val="17"/>
          <w:rFonts w:hint="eastAsia" w:ascii="仿宋" w:hAnsi="仿宋" w:eastAsia="仿宋"/>
          <w:b w:val="0"/>
          <w:bCs w:val="0"/>
          <w:color w:val="auto"/>
          <w:sz w:val="32"/>
          <w:szCs w:val="32"/>
          <w:lang w:val="en-US" w:eastAsia="zh-CN"/>
        </w:rPr>
        <w:t>4</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社会保障和就业（208）行政事业单位</w:t>
      </w:r>
      <w:r>
        <w:rPr>
          <w:rStyle w:val="17"/>
          <w:rFonts w:hint="eastAsia" w:ascii="仿宋" w:hAnsi="仿宋" w:eastAsia="仿宋"/>
          <w:b w:val="0"/>
          <w:bCs w:val="0"/>
          <w:color w:val="auto"/>
          <w:sz w:val="32"/>
          <w:szCs w:val="32"/>
          <w:lang w:val="en-US" w:eastAsia="zh-CN"/>
        </w:rPr>
        <w:t>养老支出</w:t>
      </w:r>
      <w:r>
        <w:rPr>
          <w:rStyle w:val="17"/>
          <w:rFonts w:hint="eastAsia" w:ascii="仿宋" w:hAnsi="仿宋" w:eastAsia="仿宋"/>
          <w:b w:val="0"/>
          <w:bCs w:val="0"/>
          <w:color w:val="auto"/>
          <w:sz w:val="32"/>
          <w:szCs w:val="32"/>
        </w:rPr>
        <w:t>（05）机关事业单位基本养老保险缴费支出（05）:支出决算为</w:t>
      </w:r>
      <w:r>
        <w:rPr>
          <w:rStyle w:val="17"/>
          <w:rFonts w:hint="eastAsia" w:ascii="仿宋" w:hAnsi="仿宋" w:eastAsia="仿宋"/>
          <w:b w:val="0"/>
          <w:bCs w:val="0"/>
          <w:color w:val="auto"/>
          <w:sz w:val="32"/>
          <w:szCs w:val="32"/>
          <w:lang w:val="en-US" w:eastAsia="zh-CN"/>
        </w:rPr>
        <w:t>94.81</w:t>
      </w:r>
      <w:r>
        <w:rPr>
          <w:rStyle w:val="17"/>
          <w:rFonts w:hint="eastAsia" w:ascii="仿宋" w:hAnsi="仿宋" w:eastAsia="仿宋"/>
          <w:b w:val="0"/>
          <w:bCs w:val="0"/>
          <w:color w:val="auto"/>
          <w:sz w:val="32"/>
          <w:szCs w:val="32"/>
        </w:rPr>
        <w:t>万元，完成预算</w:t>
      </w:r>
      <w:r>
        <w:rPr>
          <w:rStyle w:val="17"/>
          <w:rFonts w:hint="eastAsia" w:ascii="仿宋" w:hAnsi="仿宋" w:eastAsia="仿宋"/>
          <w:b w:val="0"/>
          <w:bCs w:val="0"/>
          <w:color w:val="auto"/>
          <w:sz w:val="32"/>
          <w:szCs w:val="32"/>
          <w:lang w:val="en-US" w:eastAsia="zh-CN"/>
        </w:rPr>
        <w:t>100</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w:t>
      </w:r>
    </w:p>
    <w:p w14:paraId="596ADE0B">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Style w:val="17"/>
          <w:rFonts w:hint="eastAsia" w:ascii="仿宋" w:hAnsi="仿宋" w:eastAsia="仿宋"/>
          <w:b w:val="0"/>
          <w:bCs w:val="0"/>
          <w:color w:val="auto"/>
          <w:sz w:val="32"/>
          <w:szCs w:val="32"/>
          <w:lang w:val="en-US" w:eastAsia="zh-CN"/>
        </w:rPr>
        <w:t>5</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社会保障和就业（208）行政事业单位</w:t>
      </w:r>
      <w:r>
        <w:rPr>
          <w:rStyle w:val="17"/>
          <w:rFonts w:hint="eastAsia" w:ascii="仿宋" w:hAnsi="仿宋" w:eastAsia="仿宋"/>
          <w:b w:val="0"/>
          <w:bCs w:val="0"/>
          <w:color w:val="auto"/>
          <w:sz w:val="32"/>
          <w:szCs w:val="32"/>
          <w:lang w:val="en-US" w:eastAsia="zh-CN"/>
        </w:rPr>
        <w:t>养老支出</w:t>
      </w:r>
      <w:r>
        <w:rPr>
          <w:rStyle w:val="17"/>
          <w:rFonts w:hint="eastAsia" w:ascii="仿宋" w:hAnsi="仿宋" w:eastAsia="仿宋"/>
          <w:b w:val="0"/>
          <w:bCs w:val="0"/>
          <w:color w:val="auto"/>
          <w:sz w:val="32"/>
          <w:szCs w:val="32"/>
        </w:rPr>
        <w:t>（05）机关事业单位</w:t>
      </w:r>
      <w:r>
        <w:rPr>
          <w:rStyle w:val="17"/>
          <w:rFonts w:hint="eastAsia" w:ascii="仿宋" w:hAnsi="仿宋" w:eastAsia="仿宋"/>
          <w:b w:val="0"/>
          <w:bCs w:val="0"/>
          <w:color w:val="auto"/>
          <w:sz w:val="32"/>
          <w:szCs w:val="32"/>
          <w:lang w:eastAsia="zh-CN"/>
        </w:rPr>
        <w:t>职业年金</w:t>
      </w:r>
      <w:r>
        <w:rPr>
          <w:rStyle w:val="17"/>
          <w:rFonts w:hint="eastAsia" w:ascii="仿宋" w:hAnsi="仿宋" w:eastAsia="仿宋"/>
          <w:b w:val="0"/>
          <w:bCs w:val="0"/>
          <w:color w:val="auto"/>
          <w:sz w:val="32"/>
          <w:szCs w:val="32"/>
        </w:rPr>
        <w:t>缴费支出（0</w:t>
      </w:r>
      <w:r>
        <w:rPr>
          <w:rStyle w:val="17"/>
          <w:rFonts w:hint="eastAsia" w:ascii="仿宋" w:hAnsi="仿宋" w:eastAsia="仿宋"/>
          <w:b w:val="0"/>
          <w:bCs w:val="0"/>
          <w:color w:val="auto"/>
          <w:sz w:val="32"/>
          <w:szCs w:val="32"/>
          <w:lang w:val="en-US" w:eastAsia="zh-CN"/>
        </w:rPr>
        <w:t>6</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6.95</w:t>
      </w:r>
      <w:r>
        <w:rPr>
          <w:rStyle w:val="17"/>
          <w:rFonts w:hint="eastAsia" w:ascii="仿宋" w:hAnsi="仿宋" w:eastAsia="仿宋"/>
          <w:b w:val="0"/>
          <w:bCs w:val="0"/>
          <w:color w:val="auto"/>
          <w:sz w:val="32"/>
          <w:szCs w:val="32"/>
        </w:rPr>
        <w:t>万元，完成预算</w:t>
      </w:r>
      <w:r>
        <w:rPr>
          <w:rStyle w:val="17"/>
          <w:rFonts w:hint="eastAsia" w:ascii="仿宋" w:hAnsi="仿宋" w:eastAsia="仿宋"/>
          <w:b w:val="0"/>
          <w:bCs w:val="0"/>
          <w:color w:val="auto"/>
          <w:sz w:val="32"/>
          <w:szCs w:val="32"/>
          <w:lang w:val="en-US" w:eastAsia="zh-CN"/>
        </w:rPr>
        <w:t>100</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w:t>
      </w:r>
    </w:p>
    <w:p w14:paraId="7C5EC4DC">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仿宋" w:hAnsi="仿宋" w:eastAsia="仿宋"/>
          <w:b w:val="0"/>
          <w:bCs w:val="0"/>
          <w:color w:val="auto"/>
          <w:sz w:val="32"/>
          <w:szCs w:val="32"/>
          <w:lang w:val="en-US" w:eastAsia="zh-CN"/>
        </w:rPr>
      </w:pPr>
      <w:r>
        <w:rPr>
          <w:rStyle w:val="17"/>
          <w:rFonts w:hint="eastAsia" w:ascii="仿宋" w:hAnsi="仿宋" w:eastAsia="仿宋"/>
          <w:b w:val="0"/>
          <w:bCs w:val="0"/>
          <w:color w:val="auto"/>
          <w:sz w:val="32"/>
          <w:szCs w:val="32"/>
          <w:lang w:val="en-US" w:eastAsia="zh-CN"/>
        </w:rPr>
        <w:t>6.</w:t>
      </w:r>
      <w:r>
        <w:rPr>
          <w:rStyle w:val="17"/>
          <w:rFonts w:hint="eastAsia" w:ascii="仿宋" w:hAnsi="仿宋" w:eastAsia="仿宋"/>
          <w:b w:val="0"/>
          <w:bCs w:val="0"/>
          <w:color w:val="auto"/>
          <w:sz w:val="32"/>
          <w:szCs w:val="32"/>
        </w:rPr>
        <w:t>社会保障和就业（208）行政事业单位</w:t>
      </w:r>
      <w:r>
        <w:rPr>
          <w:rStyle w:val="17"/>
          <w:rFonts w:hint="eastAsia" w:ascii="仿宋" w:hAnsi="仿宋" w:eastAsia="仿宋"/>
          <w:b w:val="0"/>
          <w:bCs w:val="0"/>
          <w:color w:val="auto"/>
          <w:sz w:val="32"/>
          <w:szCs w:val="32"/>
          <w:lang w:val="en-US" w:eastAsia="zh-CN"/>
        </w:rPr>
        <w:t>养老支出</w:t>
      </w:r>
      <w:r>
        <w:rPr>
          <w:rStyle w:val="17"/>
          <w:rFonts w:hint="eastAsia" w:ascii="仿宋" w:hAnsi="仿宋" w:eastAsia="仿宋"/>
          <w:b w:val="0"/>
          <w:bCs w:val="0"/>
          <w:color w:val="auto"/>
          <w:sz w:val="32"/>
          <w:szCs w:val="32"/>
        </w:rPr>
        <w:t>（05）</w:t>
      </w:r>
      <w:r>
        <w:rPr>
          <w:rStyle w:val="17"/>
          <w:rFonts w:hint="eastAsia" w:ascii="仿宋" w:hAnsi="仿宋" w:eastAsia="仿宋"/>
          <w:b w:val="0"/>
          <w:bCs w:val="0"/>
          <w:color w:val="auto"/>
          <w:sz w:val="32"/>
          <w:szCs w:val="32"/>
          <w:lang w:val="en-US" w:eastAsia="zh-CN"/>
        </w:rPr>
        <w:t>其他</w:t>
      </w:r>
      <w:r>
        <w:rPr>
          <w:rStyle w:val="17"/>
          <w:rFonts w:hint="eastAsia" w:ascii="仿宋" w:hAnsi="仿宋" w:eastAsia="仿宋"/>
          <w:b w:val="0"/>
          <w:bCs w:val="0"/>
          <w:color w:val="auto"/>
          <w:sz w:val="32"/>
          <w:szCs w:val="32"/>
        </w:rPr>
        <w:t>行政事业单位</w:t>
      </w:r>
      <w:r>
        <w:rPr>
          <w:rStyle w:val="17"/>
          <w:rFonts w:hint="eastAsia" w:ascii="仿宋" w:hAnsi="仿宋" w:eastAsia="仿宋"/>
          <w:b w:val="0"/>
          <w:bCs w:val="0"/>
          <w:color w:val="auto"/>
          <w:sz w:val="32"/>
          <w:szCs w:val="32"/>
          <w:lang w:val="en-US" w:eastAsia="zh-CN"/>
        </w:rPr>
        <w:t>养老支出</w:t>
      </w:r>
      <w:r>
        <w:rPr>
          <w:rStyle w:val="17"/>
          <w:rFonts w:hint="eastAsia" w:ascii="仿宋" w:hAnsi="仿宋" w:eastAsia="仿宋"/>
          <w:b w:val="0"/>
          <w:bCs w:val="0"/>
          <w:color w:val="auto"/>
          <w:sz w:val="32"/>
          <w:szCs w:val="32"/>
          <w:lang w:eastAsia="zh-CN"/>
        </w:rPr>
        <w:t>（</w:t>
      </w:r>
      <w:r>
        <w:rPr>
          <w:rStyle w:val="17"/>
          <w:rFonts w:hint="eastAsia" w:ascii="仿宋" w:hAnsi="仿宋" w:eastAsia="仿宋"/>
          <w:b w:val="0"/>
          <w:bCs w:val="0"/>
          <w:color w:val="auto"/>
          <w:sz w:val="32"/>
          <w:szCs w:val="32"/>
          <w:lang w:val="en-US" w:eastAsia="zh-CN"/>
        </w:rPr>
        <w:t>99</w:t>
      </w:r>
      <w:r>
        <w:rPr>
          <w:rStyle w:val="17"/>
          <w:rFonts w:hint="eastAsia" w:ascii="仿宋" w:hAnsi="仿宋" w:eastAsia="仿宋"/>
          <w:b w:val="0"/>
          <w:bCs w:val="0"/>
          <w:color w:val="auto"/>
          <w:sz w:val="32"/>
          <w:szCs w:val="32"/>
          <w:lang w:eastAsia="zh-CN"/>
        </w:rPr>
        <w:t>）</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168.51万元，完成预算100%。</w:t>
      </w:r>
    </w:p>
    <w:p w14:paraId="45B1E0D3">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default" w:ascii="仿宋" w:hAnsi="仿宋" w:eastAsia="仿宋"/>
          <w:b w:val="0"/>
          <w:bCs w:val="0"/>
          <w:color w:val="auto"/>
          <w:sz w:val="32"/>
          <w:szCs w:val="32"/>
          <w:lang w:val="en-US" w:eastAsia="zh-CN"/>
        </w:rPr>
      </w:pPr>
      <w:r>
        <w:rPr>
          <w:rStyle w:val="17"/>
          <w:rFonts w:hint="eastAsia" w:ascii="仿宋" w:hAnsi="仿宋" w:eastAsia="仿宋"/>
          <w:b w:val="0"/>
          <w:bCs w:val="0"/>
          <w:color w:val="auto"/>
          <w:sz w:val="32"/>
          <w:szCs w:val="32"/>
          <w:lang w:val="en-US" w:eastAsia="zh-CN"/>
        </w:rPr>
        <w:t>7.</w:t>
      </w:r>
      <w:r>
        <w:rPr>
          <w:rStyle w:val="17"/>
          <w:rFonts w:hint="eastAsia" w:ascii="仿宋" w:hAnsi="仿宋" w:eastAsia="仿宋"/>
          <w:b w:val="0"/>
          <w:bCs w:val="0"/>
          <w:color w:val="auto"/>
          <w:sz w:val="32"/>
          <w:szCs w:val="32"/>
        </w:rPr>
        <w:t>社会保障和就业（208）</w:t>
      </w:r>
      <w:r>
        <w:rPr>
          <w:rStyle w:val="17"/>
          <w:rFonts w:hint="eastAsia" w:ascii="仿宋" w:hAnsi="仿宋" w:eastAsia="仿宋"/>
          <w:b w:val="0"/>
          <w:bCs w:val="0"/>
          <w:color w:val="auto"/>
          <w:sz w:val="32"/>
          <w:szCs w:val="32"/>
          <w:lang w:eastAsia="zh-CN"/>
        </w:rPr>
        <w:t>抚恤（</w:t>
      </w:r>
      <w:r>
        <w:rPr>
          <w:rStyle w:val="17"/>
          <w:rFonts w:hint="eastAsia" w:ascii="仿宋" w:hAnsi="仿宋" w:eastAsia="仿宋"/>
          <w:b w:val="0"/>
          <w:bCs w:val="0"/>
          <w:color w:val="auto"/>
          <w:sz w:val="32"/>
          <w:szCs w:val="32"/>
          <w:lang w:val="en-US" w:eastAsia="zh-CN"/>
        </w:rPr>
        <w:t>08）死亡抚恤（01）</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27.93万元，完成预算100%。</w:t>
      </w:r>
    </w:p>
    <w:p w14:paraId="056A5B43">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ascii="仿宋" w:hAnsi="仿宋" w:eastAsia="仿宋"/>
          <w:b w:val="0"/>
          <w:bCs w:val="0"/>
          <w:color w:val="auto"/>
          <w:sz w:val="32"/>
          <w:szCs w:val="32"/>
        </w:rPr>
      </w:pPr>
      <w:r>
        <w:rPr>
          <w:rStyle w:val="17"/>
          <w:rFonts w:hint="eastAsia" w:ascii="仿宋" w:hAnsi="仿宋" w:eastAsia="仿宋"/>
          <w:b w:val="0"/>
          <w:bCs w:val="0"/>
          <w:color w:val="auto"/>
          <w:sz w:val="32"/>
          <w:szCs w:val="32"/>
          <w:lang w:val="en-US" w:eastAsia="zh-CN"/>
        </w:rPr>
        <w:t>8</w:t>
      </w:r>
      <w:r>
        <w:rPr>
          <w:rStyle w:val="17"/>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7"/>
          <w:rFonts w:hint="eastAsia" w:ascii="仿宋" w:hAnsi="仿宋" w:eastAsia="仿宋"/>
          <w:b w:val="0"/>
          <w:bCs w:val="0"/>
          <w:color w:val="auto"/>
          <w:sz w:val="32"/>
          <w:szCs w:val="32"/>
        </w:rPr>
        <w:t>（2</w:t>
      </w:r>
      <w:r>
        <w:rPr>
          <w:rStyle w:val="17"/>
          <w:rFonts w:ascii="仿宋" w:hAnsi="仿宋" w:eastAsia="仿宋"/>
          <w:b w:val="0"/>
          <w:bCs w:val="0"/>
          <w:color w:val="auto"/>
          <w:sz w:val="32"/>
          <w:szCs w:val="32"/>
        </w:rPr>
        <w:t>10</w:t>
      </w:r>
      <w:r>
        <w:rPr>
          <w:rStyle w:val="17"/>
          <w:rFonts w:hint="eastAsia" w:ascii="仿宋" w:hAnsi="仿宋" w:eastAsia="仿宋"/>
          <w:b w:val="0"/>
          <w:bCs w:val="0"/>
          <w:color w:val="auto"/>
          <w:sz w:val="32"/>
          <w:szCs w:val="32"/>
        </w:rPr>
        <w:t>）行政事业单位医疗（1</w:t>
      </w:r>
      <w:r>
        <w:rPr>
          <w:rStyle w:val="17"/>
          <w:rFonts w:ascii="仿宋" w:hAnsi="仿宋" w:eastAsia="仿宋"/>
          <w:b w:val="0"/>
          <w:bCs w:val="0"/>
          <w:color w:val="auto"/>
          <w:sz w:val="32"/>
          <w:szCs w:val="32"/>
        </w:rPr>
        <w:t>1</w:t>
      </w:r>
      <w:r>
        <w:rPr>
          <w:rStyle w:val="17"/>
          <w:rFonts w:hint="eastAsia" w:ascii="仿宋" w:hAnsi="仿宋" w:eastAsia="仿宋"/>
          <w:b w:val="0"/>
          <w:bCs w:val="0"/>
          <w:color w:val="auto"/>
          <w:sz w:val="32"/>
          <w:szCs w:val="32"/>
        </w:rPr>
        <w:t>）事业单位医疗（0</w:t>
      </w:r>
      <w:r>
        <w:rPr>
          <w:rStyle w:val="17"/>
          <w:rFonts w:ascii="仿宋" w:hAnsi="仿宋" w:eastAsia="仿宋"/>
          <w:b w:val="0"/>
          <w:bCs w:val="0"/>
          <w:color w:val="auto"/>
          <w:sz w:val="32"/>
          <w:szCs w:val="32"/>
        </w:rPr>
        <w:t>2</w:t>
      </w:r>
      <w:r>
        <w:rPr>
          <w:rStyle w:val="17"/>
          <w:rFonts w:hint="eastAsia" w:ascii="仿宋" w:hAnsi="仿宋" w:eastAsia="仿宋"/>
          <w:b w:val="0"/>
          <w:bCs w:val="0"/>
          <w:color w:val="auto"/>
          <w:sz w:val="32"/>
          <w:szCs w:val="32"/>
        </w:rPr>
        <w:t>）</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支出决算为</w:t>
      </w:r>
      <w:r>
        <w:rPr>
          <w:rStyle w:val="17"/>
          <w:rFonts w:hint="eastAsia" w:ascii="仿宋" w:hAnsi="仿宋" w:eastAsia="仿宋"/>
          <w:b w:val="0"/>
          <w:bCs w:val="0"/>
          <w:color w:val="auto"/>
          <w:sz w:val="32"/>
          <w:szCs w:val="32"/>
          <w:lang w:val="en-US" w:eastAsia="zh-CN"/>
        </w:rPr>
        <w:t>59.92</w:t>
      </w:r>
      <w:r>
        <w:rPr>
          <w:rStyle w:val="17"/>
          <w:rFonts w:hint="eastAsia" w:ascii="仿宋" w:hAnsi="仿宋" w:eastAsia="仿宋"/>
          <w:b w:val="0"/>
          <w:bCs w:val="0"/>
          <w:color w:val="auto"/>
          <w:sz w:val="32"/>
          <w:szCs w:val="32"/>
        </w:rPr>
        <w:t>万元，完成预算100</w:t>
      </w:r>
      <w:r>
        <w:rPr>
          <w:rStyle w:val="17"/>
          <w:rFonts w:ascii="仿宋" w:hAnsi="仿宋" w:eastAsia="仿宋"/>
          <w:b w:val="0"/>
          <w:bCs w:val="0"/>
          <w:color w:val="auto"/>
          <w:sz w:val="32"/>
          <w:szCs w:val="32"/>
        </w:rPr>
        <w:t>%</w:t>
      </w:r>
      <w:r>
        <w:rPr>
          <w:rStyle w:val="17"/>
          <w:rFonts w:hint="eastAsia" w:ascii="仿宋" w:hAnsi="仿宋" w:eastAsia="仿宋"/>
          <w:b w:val="0"/>
          <w:bCs w:val="0"/>
          <w:color w:val="auto"/>
          <w:sz w:val="32"/>
          <w:szCs w:val="32"/>
        </w:rPr>
        <w:t>。</w:t>
      </w:r>
    </w:p>
    <w:p w14:paraId="1A7A09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rPr>
      </w:pPr>
      <w:r>
        <w:rPr>
          <w:rStyle w:val="17"/>
          <w:rFonts w:hint="eastAsia" w:ascii="仿宋" w:hAnsi="仿宋" w:eastAsia="仿宋"/>
          <w:b w:val="0"/>
          <w:bCs w:val="0"/>
          <w:color w:val="auto"/>
          <w:sz w:val="32"/>
          <w:szCs w:val="40"/>
          <w:lang w:val="en-US" w:eastAsia="zh-CN"/>
        </w:rPr>
        <w:t>9</w:t>
      </w:r>
      <w:r>
        <w:rPr>
          <w:rStyle w:val="17"/>
          <w:rFonts w:ascii="仿宋" w:hAnsi="仿宋" w:eastAsia="仿宋"/>
          <w:b w:val="0"/>
          <w:bCs w:val="0"/>
          <w:color w:val="auto"/>
          <w:sz w:val="32"/>
          <w:szCs w:val="40"/>
        </w:rPr>
        <w:t>.</w:t>
      </w:r>
      <w:r>
        <w:rPr>
          <w:rStyle w:val="17"/>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116.71</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7AAF953F">
      <w:pPr>
        <w:tabs>
          <w:tab w:val="right" w:pos="8306"/>
        </w:tabs>
        <w:spacing w:line="600" w:lineRule="exact"/>
        <w:ind w:firstLine="640"/>
        <w:outlineLvl w:val="1"/>
        <w:rPr>
          <w:rStyle w:val="28"/>
        </w:rPr>
      </w:pPr>
      <w:bookmarkStart w:id="45" w:name="_Toc15396608"/>
      <w:bookmarkStart w:id="46" w:name="_Toc15377214"/>
      <w:bookmarkStart w:id="47" w:name="_Toc1044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5"/>
      <w:bookmarkEnd w:id="46"/>
      <w:bookmarkEnd w:id="47"/>
      <w:r>
        <w:rPr>
          <w:rStyle w:val="28"/>
          <w:rFonts w:ascii="黑体" w:hAnsi="黑体" w:eastAsia="黑体"/>
          <w:b w:val="0"/>
        </w:rPr>
        <w:tab/>
      </w:r>
    </w:p>
    <w:p w14:paraId="6E07AF7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1999.32</w:t>
      </w:r>
      <w:r>
        <w:rPr>
          <w:rFonts w:hint="eastAsia" w:ascii="仿宋" w:hAnsi="仿宋" w:eastAsia="仿宋"/>
          <w:sz w:val="32"/>
          <w:szCs w:val="32"/>
        </w:rPr>
        <w:t>万元，其中：</w:t>
      </w:r>
    </w:p>
    <w:p w14:paraId="5183C922">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1696.01</w:t>
      </w:r>
      <w:r>
        <w:rPr>
          <w:rFonts w:hint="eastAsia" w:ascii="仿宋" w:hAnsi="仿宋" w:eastAsia="仿宋"/>
          <w:sz w:val="32"/>
          <w:szCs w:val="32"/>
        </w:rPr>
        <w:t>万元，主要包括：基本工资</w:t>
      </w:r>
      <w:r>
        <w:rPr>
          <w:rFonts w:hint="eastAsia" w:ascii="仿宋" w:hAnsi="仿宋" w:eastAsia="仿宋"/>
          <w:sz w:val="32"/>
          <w:szCs w:val="32"/>
          <w:lang w:val="en-US" w:eastAsia="zh-CN"/>
        </w:rPr>
        <w:t>553.49万元</w:t>
      </w:r>
      <w:r>
        <w:rPr>
          <w:rFonts w:hint="eastAsia" w:ascii="仿宋" w:hAnsi="仿宋" w:eastAsia="仿宋"/>
          <w:sz w:val="32"/>
          <w:szCs w:val="32"/>
        </w:rPr>
        <w:t>、津贴补贴</w:t>
      </w:r>
      <w:r>
        <w:rPr>
          <w:rFonts w:hint="eastAsia" w:ascii="仿宋" w:hAnsi="仿宋" w:eastAsia="仿宋"/>
          <w:sz w:val="32"/>
          <w:szCs w:val="32"/>
          <w:lang w:val="en-US" w:eastAsia="zh-CN"/>
        </w:rPr>
        <w:t>99.47万元</w:t>
      </w:r>
      <w:r>
        <w:rPr>
          <w:rFonts w:hint="eastAsia" w:ascii="仿宋" w:hAnsi="仿宋" w:eastAsia="仿宋"/>
          <w:sz w:val="32"/>
          <w:szCs w:val="32"/>
        </w:rPr>
        <w:t>、绩效工资</w:t>
      </w:r>
      <w:r>
        <w:rPr>
          <w:rFonts w:hint="eastAsia" w:ascii="仿宋" w:hAnsi="仿宋" w:eastAsia="仿宋"/>
          <w:sz w:val="32"/>
          <w:szCs w:val="32"/>
          <w:lang w:val="en-US" w:eastAsia="zh-CN"/>
        </w:rPr>
        <w:t>131.45万元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94.81万元</w:t>
      </w:r>
      <w:r>
        <w:rPr>
          <w:rFonts w:hint="eastAsia" w:ascii="仿宋" w:hAnsi="仿宋" w:eastAsia="仿宋"/>
          <w:sz w:val="32"/>
          <w:szCs w:val="32"/>
        </w:rPr>
        <w:t>、职业年金缴费</w:t>
      </w:r>
      <w:r>
        <w:rPr>
          <w:rFonts w:hint="eastAsia" w:ascii="仿宋" w:hAnsi="仿宋" w:eastAsia="仿宋"/>
          <w:sz w:val="32"/>
          <w:szCs w:val="32"/>
          <w:lang w:val="en-US" w:eastAsia="zh-CN"/>
        </w:rPr>
        <w:t>6.95万元</w:t>
      </w:r>
      <w:r>
        <w:rPr>
          <w:rFonts w:hint="eastAsia" w:ascii="仿宋" w:hAnsi="仿宋" w:eastAsia="仿宋"/>
          <w:sz w:val="32"/>
          <w:szCs w:val="32"/>
        </w:rPr>
        <w:t>、</w:t>
      </w:r>
      <w:r>
        <w:rPr>
          <w:rFonts w:hint="eastAsia" w:ascii="仿宋" w:hAnsi="仿宋" w:eastAsia="仿宋"/>
          <w:sz w:val="32"/>
          <w:szCs w:val="32"/>
          <w:lang w:eastAsia="zh-CN"/>
        </w:rPr>
        <w:t>职工基本医疗保险缴费</w:t>
      </w:r>
      <w:r>
        <w:rPr>
          <w:rFonts w:hint="eastAsia" w:ascii="仿宋" w:hAnsi="仿宋" w:eastAsia="仿宋"/>
          <w:sz w:val="32"/>
          <w:szCs w:val="32"/>
          <w:lang w:val="en-US" w:eastAsia="zh-CN"/>
        </w:rPr>
        <w:t>78.21万元、</w:t>
      </w:r>
      <w:r>
        <w:rPr>
          <w:rFonts w:hint="eastAsia" w:ascii="仿宋" w:hAnsi="仿宋" w:eastAsia="仿宋"/>
          <w:sz w:val="32"/>
          <w:szCs w:val="32"/>
        </w:rPr>
        <w:t>其他工资福利支出</w:t>
      </w:r>
      <w:r>
        <w:rPr>
          <w:rFonts w:hint="eastAsia" w:ascii="仿宋" w:hAnsi="仿宋" w:eastAsia="仿宋"/>
          <w:sz w:val="32"/>
          <w:szCs w:val="32"/>
          <w:lang w:val="en-US" w:eastAsia="zh-CN"/>
        </w:rPr>
        <w:t>381.72万元</w:t>
      </w:r>
      <w:r>
        <w:rPr>
          <w:rFonts w:hint="eastAsia" w:ascii="仿宋" w:hAnsi="仿宋" w:eastAsia="仿宋"/>
          <w:sz w:val="32"/>
          <w:szCs w:val="32"/>
        </w:rPr>
        <w:t>、抚恤金</w:t>
      </w:r>
      <w:r>
        <w:rPr>
          <w:rFonts w:hint="eastAsia" w:ascii="仿宋" w:hAnsi="仿宋" w:eastAsia="仿宋"/>
          <w:sz w:val="32"/>
          <w:szCs w:val="32"/>
          <w:lang w:val="en-US" w:eastAsia="zh-CN"/>
        </w:rPr>
        <w:t>27.93万元</w:t>
      </w:r>
      <w:r>
        <w:rPr>
          <w:rFonts w:hint="eastAsia" w:ascii="仿宋" w:hAnsi="仿宋" w:eastAsia="仿宋"/>
          <w:sz w:val="32"/>
          <w:szCs w:val="32"/>
        </w:rPr>
        <w:t>、生活补助</w:t>
      </w:r>
      <w:r>
        <w:rPr>
          <w:rFonts w:hint="eastAsia" w:ascii="仿宋" w:hAnsi="仿宋" w:eastAsia="仿宋"/>
          <w:sz w:val="32"/>
          <w:szCs w:val="32"/>
          <w:lang w:val="en-US" w:eastAsia="zh-CN"/>
        </w:rPr>
        <w:t>168.51万元</w:t>
      </w:r>
      <w:r>
        <w:rPr>
          <w:rFonts w:hint="eastAsia" w:ascii="仿宋" w:hAnsi="仿宋" w:eastAsia="仿宋"/>
          <w:sz w:val="32"/>
          <w:szCs w:val="32"/>
        </w:rPr>
        <w:t>、奖励金</w:t>
      </w:r>
      <w:r>
        <w:rPr>
          <w:rFonts w:hint="eastAsia" w:ascii="仿宋" w:hAnsi="仿宋" w:eastAsia="仿宋"/>
          <w:sz w:val="32"/>
          <w:szCs w:val="32"/>
          <w:lang w:val="en-US" w:eastAsia="zh-CN"/>
        </w:rPr>
        <w:t>0.16万元</w:t>
      </w:r>
      <w:r>
        <w:rPr>
          <w:rFonts w:hint="eastAsia" w:ascii="仿宋" w:hAnsi="仿宋" w:eastAsia="仿宋"/>
          <w:sz w:val="32"/>
          <w:szCs w:val="32"/>
        </w:rPr>
        <w:t>、住房公积金</w:t>
      </w:r>
      <w:r>
        <w:rPr>
          <w:rFonts w:hint="eastAsia" w:ascii="仿宋" w:hAnsi="仿宋" w:eastAsia="仿宋"/>
          <w:sz w:val="32"/>
          <w:szCs w:val="32"/>
          <w:lang w:val="en-US" w:eastAsia="zh-CN"/>
        </w:rPr>
        <w:t>145.69万元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7.61万元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303.31</w:t>
      </w:r>
      <w:r>
        <w:rPr>
          <w:rFonts w:hint="eastAsia" w:ascii="仿宋" w:hAnsi="仿宋" w:eastAsia="仿宋"/>
          <w:sz w:val="32"/>
          <w:szCs w:val="32"/>
        </w:rPr>
        <w:t>万元，主要包括：办公费</w:t>
      </w:r>
      <w:r>
        <w:rPr>
          <w:rFonts w:hint="eastAsia" w:ascii="仿宋" w:hAnsi="仿宋" w:eastAsia="仿宋"/>
          <w:sz w:val="32"/>
          <w:szCs w:val="32"/>
          <w:lang w:val="en-US" w:eastAsia="zh-CN"/>
        </w:rPr>
        <w:t>112.00万元</w:t>
      </w:r>
      <w:r>
        <w:rPr>
          <w:rFonts w:hint="eastAsia" w:ascii="仿宋" w:hAnsi="仿宋" w:eastAsia="仿宋"/>
          <w:sz w:val="32"/>
          <w:szCs w:val="32"/>
        </w:rPr>
        <w:t>、水费</w:t>
      </w:r>
      <w:r>
        <w:rPr>
          <w:rFonts w:hint="eastAsia" w:ascii="仿宋" w:hAnsi="仿宋" w:eastAsia="仿宋"/>
          <w:sz w:val="32"/>
          <w:szCs w:val="32"/>
          <w:lang w:val="en-US" w:eastAsia="zh-CN"/>
        </w:rPr>
        <w:t>10.00万元</w:t>
      </w:r>
      <w:r>
        <w:rPr>
          <w:rFonts w:hint="eastAsia" w:ascii="仿宋" w:hAnsi="仿宋" w:eastAsia="仿宋"/>
          <w:sz w:val="32"/>
          <w:szCs w:val="32"/>
        </w:rPr>
        <w:t>、电费</w:t>
      </w:r>
      <w:r>
        <w:rPr>
          <w:rFonts w:hint="eastAsia" w:ascii="仿宋" w:hAnsi="仿宋" w:eastAsia="仿宋"/>
          <w:sz w:val="32"/>
          <w:szCs w:val="32"/>
          <w:lang w:val="en-US" w:eastAsia="zh-CN"/>
        </w:rPr>
        <w:t>10.00万元</w:t>
      </w:r>
      <w:r>
        <w:rPr>
          <w:rFonts w:hint="eastAsia" w:ascii="仿宋" w:hAnsi="仿宋" w:eastAsia="仿宋"/>
          <w:sz w:val="32"/>
          <w:szCs w:val="32"/>
        </w:rPr>
        <w:t>、邮电费</w:t>
      </w:r>
      <w:r>
        <w:rPr>
          <w:rFonts w:hint="eastAsia" w:ascii="仿宋" w:hAnsi="仿宋" w:eastAsia="仿宋"/>
          <w:sz w:val="32"/>
          <w:szCs w:val="32"/>
          <w:lang w:val="en-US" w:eastAsia="zh-CN"/>
        </w:rPr>
        <w:t>5.00万元</w:t>
      </w:r>
      <w:r>
        <w:rPr>
          <w:rFonts w:hint="eastAsia" w:ascii="仿宋" w:hAnsi="仿宋" w:eastAsia="仿宋"/>
          <w:sz w:val="32"/>
          <w:szCs w:val="32"/>
        </w:rPr>
        <w:t>、维修（护）费</w:t>
      </w:r>
      <w:r>
        <w:rPr>
          <w:rFonts w:hint="eastAsia" w:ascii="仿宋" w:hAnsi="仿宋" w:eastAsia="仿宋"/>
          <w:sz w:val="32"/>
          <w:szCs w:val="32"/>
          <w:lang w:val="en-US" w:eastAsia="zh-CN"/>
        </w:rPr>
        <w:t>34.80万元</w:t>
      </w:r>
      <w:r>
        <w:rPr>
          <w:rFonts w:hint="eastAsia" w:ascii="仿宋" w:hAnsi="仿宋" w:eastAsia="仿宋"/>
          <w:sz w:val="32"/>
          <w:szCs w:val="32"/>
        </w:rPr>
        <w:t>、培训费</w:t>
      </w:r>
      <w:r>
        <w:rPr>
          <w:rFonts w:hint="eastAsia" w:ascii="仿宋" w:hAnsi="仿宋" w:eastAsia="仿宋"/>
          <w:sz w:val="32"/>
          <w:szCs w:val="32"/>
          <w:lang w:val="en-US" w:eastAsia="zh-CN"/>
        </w:rPr>
        <w:t>10.00万元</w:t>
      </w:r>
      <w:r>
        <w:rPr>
          <w:rFonts w:hint="eastAsia" w:ascii="仿宋" w:hAnsi="仿宋" w:eastAsia="仿宋"/>
          <w:sz w:val="32"/>
          <w:szCs w:val="32"/>
        </w:rPr>
        <w:t>、公务接待费</w:t>
      </w:r>
      <w:r>
        <w:rPr>
          <w:rFonts w:hint="eastAsia" w:ascii="仿宋" w:hAnsi="仿宋" w:eastAsia="仿宋"/>
          <w:sz w:val="32"/>
          <w:szCs w:val="32"/>
          <w:lang w:val="en-US" w:eastAsia="zh-CN"/>
        </w:rPr>
        <w:t>1.00万元</w:t>
      </w:r>
      <w:r>
        <w:rPr>
          <w:rFonts w:hint="eastAsia" w:ascii="仿宋" w:hAnsi="仿宋" w:eastAsia="仿宋"/>
          <w:sz w:val="32"/>
          <w:szCs w:val="32"/>
        </w:rPr>
        <w:t>、劳务费</w:t>
      </w:r>
      <w:r>
        <w:rPr>
          <w:rFonts w:hint="eastAsia" w:ascii="仿宋" w:hAnsi="仿宋" w:eastAsia="仿宋"/>
          <w:sz w:val="32"/>
          <w:szCs w:val="32"/>
          <w:lang w:val="en-US" w:eastAsia="zh-CN"/>
        </w:rPr>
        <w:t>34.02万元</w:t>
      </w:r>
      <w:r>
        <w:rPr>
          <w:rFonts w:hint="eastAsia" w:ascii="仿宋" w:hAnsi="仿宋" w:eastAsia="仿宋"/>
          <w:sz w:val="32"/>
          <w:szCs w:val="32"/>
        </w:rPr>
        <w:t>、工会经费</w:t>
      </w:r>
      <w:r>
        <w:rPr>
          <w:rFonts w:hint="eastAsia" w:ascii="仿宋" w:hAnsi="仿宋" w:eastAsia="仿宋"/>
          <w:sz w:val="32"/>
          <w:szCs w:val="32"/>
          <w:lang w:val="en-US" w:eastAsia="zh-CN"/>
        </w:rPr>
        <w:t>22.84万元</w:t>
      </w:r>
      <w:r>
        <w:rPr>
          <w:rFonts w:hint="eastAsia" w:ascii="仿宋" w:hAnsi="仿宋" w:eastAsia="仿宋"/>
          <w:sz w:val="32"/>
          <w:szCs w:val="32"/>
        </w:rPr>
        <w:t>、福利费</w:t>
      </w:r>
      <w:r>
        <w:rPr>
          <w:rFonts w:hint="eastAsia" w:ascii="仿宋" w:hAnsi="仿宋" w:eastAsia="仿宋"/>
          <w:sz w:val="32"/>
          <w:szCs w:val="32"/>
          <w:lang w:val="en-US" w:eastAsia="zh-CN"/>
        </w:rPr>
        <w:t>54.90万元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8.75万元万元</w:t>
      </w:r>
      <w:r>
        <w:rPr>
          <w:rFonts w:hint="eastAsia" w:ascii="仿宋" w:hAnsi="仿宋" w:eastAsia="仿宋"/>
          <w:sz w:val="32"/>
          <w:szCs w:val="32"/>
        </w:rPr>
        <w:t>。</w:t>
      </w:r>
    </w:p>
    <w:p w14:paraId="17DAC2D5">
      <w:pPr>
        <w:spacing w:line="600" w:lineRule="exact"/>
        <w:ind w:firstLine="640"/>
        <w:outlineLvl w:val="1"/>
        <w:rPr>
          <w:rStyle w:val="28"/>
          <w:rFonts w:ascii="黑体" w:hAnsi="黑体" w:eastAsia="黑体"/>
          <w:b w:val="0"/>
        </w:rPr>
      </w:pPr>
      <w:bookmarkStart w:id="48" w:name="_Toc15396609"/>
      <w:bookmarkStart w:id="49" w:name="_Toc15376"/>
      <w:bookmarkStart w:id="50"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8"/>
      <w:bookmarkEnd w:id="49"/>
      <w:bookmarkEnd w:id="50"/>
    </w:p>
    <w:p w14:paraId="35649BFE">
      <w:pPr>
        <w:spacing w:line="600" w:lineRule="exact"/>
        <w:ind w:firstLine="640"/>
        <w:outlineLvl w:val="2"/>
        <w:rPr>
          <w:rFonts w:ascii="仿宋" w:hAnsi="仿宋" w:eastAsia="仿宋"/>
          <w:b/>
          <w:sz w:val="32"/>
          <w:szCs w:val="32"/>
        </w:rPr>
      </w:pPr>
      <w:bookmarkStart w:id="51" w:name="_Toc15377216"/>
      <w:r>
        <w:rPr>
          <w:rFonts w:hint="eastAsia" w:ascii="仿宋" w:hAnsi="仿宋" w:eastAsia="仿宋"/>
          <w:b/>
          <w:sz w:val="32"/>
          <w:szCs w:val="32"/>
        </w:rPr>
        <w:t>（一）“三公”经费财政拨款支出决算总体情况说明</w:t>
      </w:r>
      <w:bookmarkEnd w:id="51"/>
    </w:p>
    <w:p w14:paraId="2BA6DC3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p>
    <w:p w14:paraId="7B8F750C">
      <w:pPr>
        <w:spacing w:line="600" w:lineRule="exact"/>
        <w:ind w:firstLine="640"/>
        <w:outlineLvl w:val="2"/>
        <w:rPr>
          <w:rFonts w:ascii="仿宋" w:hAnsi="仿宋" w:eastAsia="仿宋"/>
          <w:b/>
          <w:sz w:val="32"/>
          <w:szCs w:val="32"/>
        </w:rPr>
      </w:pPr>
      <w:bookmarkStart w:id="52" w:name="_Toc15377217"/>
      <w:r>
        <w:rPr>
          <w:rFonts w:hint="eastAsia" w:ascii="仿宋" w:hAnsi="仿宋" w:eastAsia="仿宋"/>
          <w:b/>
          <w:sz w:val="32"/>
          <w:szCs w:val="32"/>
        </w:rPr>
        <w:t>（二）“三公”经费财政拨款支出决算具体情况说明</w:t>
      </w:r>
      <w:bookmarkEnd w:id="52"/>
    </w:p>
    <w:p w14:paraId="2271CC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0C5EA1BC">
      <w:pPr>
        <w:pStyle w:val="6"/>
        <w:rPr>
          <w:rFonts w:hint="eastAsia"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93995" cy="2950845"/>
            <wp:effectExtent l="4445" t="4445" r="5080" b="1651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8F1CDE">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74FF6AB1">
      <w:pPr>
        <w:spacing w:line="600" w:lineRule="exact"/>
        <w:ind w:firstLine="640"/>
        <w:rPr>
          <w:rFonts w:ascii="仿宋_GB2312" w:eastAsia="仿宋_GB2312"/>
          <w:b/>
          <w:sz w:val="32"/>
          <w:szCs w:val="32"/>
        </w:rPr>
      </w:pPr>
      <w:bookmarkStart w:id="53" w:name="_Toc15396610"/>
      <w:bookmarkStart w:id="54"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持平</w:t>
      </w:r>
      <w:r>
        <w:rPr>
          <w:rFonts w:hint="eastAsia" w:ascii="仿宋_GB2312" w:eastAsia="仿宋_GB2312"/>
          <w:sz w:val="32"/>
          <w:szCs w:val="32"/>
        </w:rPr>
        <w:t>。</w:t>
      </w:r>
    </w:p>
    <w:p w14:paraId="136F62A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w:t>
      </w:r>
      <w:r>
        <w:rPr>
          <w:rFonts w:hint="eastAsia" w:ascii="仿宋_GB2312" w:eastAsia="仿宋_GB2312"/>
          <w:sz w:val="32"/>
          <w:szCs w:val="32"/>
          <w:lang w:eastAsia="zh-CN"/>
        </w:rPr>
        <w:t>持平</w:t>
      </w:r>
      <w:r>
        <w:rPr>
          <w:rFonts w:hint="eastAsia" w:ascii="仿宋_GB2312" w:eastAsia="仿宋_GB2312"/>
          <w:sz w:val="32"/>
          <w:szCs w:val="32"/>
        </w:rPr>
        <w:t>。</w:t>
      </w:r>
    </w:p>
    <w:p w14:paraId="7193C0DB">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465B862F">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4F376C5B">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w:t>
      </w:r>
      <w:r>
        <w:rPr>
          <w:rFonts w:hint="eastAsia" w:ascii="仿宋_GB2312" w:eastAsia="仿宋_GB2312"/>
          <w:sz w:val="32"/>
          <w:szCs w:val="32"/>
          <w:lang w:eastAsia="zh-CN"/>
        </w:rPr>
        <w:t>持平</w:t>
      </w:r>
      <w:r>
        <w:rPr>
          <w:rFonts w:hint="eastAsia" w:ascii="仿宋_GB2312" w:eastAsia="仿宋_GB2312"/>
          <w:sz w:val="32"/>
          <w:szCs w:val="32"/>
        </w:rPr>
        <w:t>。其中：</w:t>
      </w:r>
    </w:p>
    <w:p w14:paraId="3D60C998">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1</w:t>
      </w:r>
      <w:r>
        <w:rPr>
          <w:rFonts w:hint="eastAsia" w:ascii="仿宋_GB2312" w:eastAsia="仿宋_GB2312"/>
          <w:sz w:val="32"/>
          <w:szCs w:val="32"/>
        </w:rPr>
        <w:t>万元，主要用于开展业务活动开支的用餐费。国内公务接待</w:t>
      </w:r>
      <w:r>
        <w:rPr>
          <w:rFonts w:hint="eastAsia" w:ascii="仿宋_GB2312" w:eastAsia="仿宋_GB2312"/>
          <w:sz w:val="32"/>
          <w:szCs w:val="32"/>
          <w:lang w:val="en-US" w:eastAsia="zh-CN"/>
        </w:rPr>
        <w:t>45</w:t>
      </w:r>
      <w:r>
        <w:rPr>
          <w:rFonts w:hint="eastAsia" w:ascii="仿宋_GB2312" w:eastAsia="仿宋_GB2312"/>
          <w:sz w:val="32"/>
          <w:szCs w:val="32"/>
        </w:rPr>
        <w:t>批次，</w:t>
      </w:r>
      <w:r>
        <w:rPr>
          <w:rFonts w:hint="eastAsia" w:ascii="仿宋_GB2312" w:eastAsia="仿宋_GB2312"/>
          <w:sz w:val="32"/>
          <w:szCs w:val="32"/>
          <w:lang w:val="en-US" w:eastAsia="zh-CN"/>
        </w:rPr>
        <w:t>350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1.00</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val="en-US" w:eastAsia="zh-CN"/>
        </w:rPr>
        <w:t>学校开学工作检查接待费0.05万元，党建工作迎检0.05万元，食堂卫生检查0.06万元，安全工作检查0.05万元、考试抽测0.35万元、监考午餐费0.45万元。</w:t>
      </w:r>
    </w:p>
    <w:p w14:paraId="5103B5E2">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663C735">
      <w:pPr>
        <w:bidi w:val="0"/>
      </w:pPr>
    </w:p>
    <w:p w14:paraId="4C4E4CCC">
      <w:pPr>
        <w:spacing w:line="600" w:lineRule="exact"/>
        <w:ind w:firstLine="640"/>
        <w:outlineLvl w:val="1"/>
        <w:rPr>
          <w:rStyle w:val="28"/>
          <w:rFonts w:ascii="黑体" w:hAnsi="黑体" w:eastAsia="黑体"/>
        </w:rPr>
      </w:pPr>
      <w:bookmarkStart w:id="55" w:name="_Toc13193"/>
      <w:r>
        <w:rPr>
          <w:rFonts w:hint="eastAsia" w:ascii="黑体" w:eastAsia="黑体"/>
          <w:sz w:val="32"/>
          <w:szCs w:val="32"/>
        </w:rPr>
        <w:t>八、</w:t>
      </w:r>
      <w:r>
        <w:rPr>
          <w:rStyle w:val="28"/>
          <w:rFonts w:hint="eastAsia" w:ascii="黑体" w:hAnsi="黑体" w:eastAsia="黑体"/>
          <w:b w:val="0"/>
        </w:rPr>
        <w:t>政府性基金预算支出决算情况说明</w:t>
      </w:r>
      <w:bookmarkEnd w:id="53"/>
      <w:bookmarkEnd w:id="54"/>
      <w:bookmarkEnd w:id="55"/>
    </w:p>
    <w:p w14:paraId="6583E04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A8FD370">
      <w:pPr>
        <w:spacing w:line="600" w:lineRule="exact"/>
        <w:ind w:firstLine="640"/>
        <w:rPr>
          <w:rFonts w:ascii="仿宋_GB2312" w:eastAsia="仿宋_GB2312"/>
          <w:sz w:val="32"/>
          <w:szCs w:val="32"/>
        </w:rPr>
      </w:pPr>
    </w:p>
    <w:p w14:paraId="093BE535">
      <w:pPr>
        <w:numPr>
          <w:ilvl w:val="0"/>
          <w:numId w:val="3"/>
        </w:numPr>
        <w:spacing w:line="600" w:lineRule="exact"/>
        <w:ind w:firstLine="640"/>
        <w:outlineLvl w:val="1"/>
        <w:rPr>
          <w:rStyle w:val="28"/>
          <w:rFonts w:ascii="黑体" w:hAnsi="黑体" w:eastAsia="黑体"/>
          <w:b w:val="0"/>
        </w:rPr>
      </w:pPr>
      <w:bookmarkStart w:id="56" w:name="_Toc29555"/>
      <w:bookmarkStart w:id="57" w:name="_Toc15396611"/>
      <w:bookmarkStart w:id="58" w:name="_Toc15377219"/>
      <w:r>
        <w:rPr>
          <w:rStyle w:val="28"/>
          <w:rFonts w:hint="eastAsia" w:ascii="黑体" w:hAnsi="黑体" w:eastAsia="黑体"/>
          <w:b w:val="0"/>
        </w:rPr>
        <w:t>国有资本经营预算支出决算情况说明</w:t>
      </w:r>
      <w:bookmarkEnd w:id="56"/>
      <w:bookmarkEnd w:id="57"/>
      <w:bookmarkEnd w:id="58"/>
    </w:p>
    <w:p w14:paraId="667C322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4346E3B">
      <w:pPr>
        <w:spacing w:line="580" w:lineRule="exact"/>
        <w:jc w:val="center"/>
        <w:rPr>
          <w:rFonts w:ascii="方正小标宋简体" w:hAnsi="方正小标宋简体" w:eastAsia="方正小标宋简体" w:cs="方正小标宋简体"/>
          <w:sz w:val="44"/>
          <w:szCs w:val="44"/>
        </w:rPr>
      </w:pPr>
    </w:p>
    <w:p w14:paraId="1A5608E1">
      <w:pPr>
        <w:numPr>
          <w:ilvl w:val="0"/>
          <w:numId w:val="3"/>
        </w:numPr>
        <w:spacing w:line="600" w:lineRule="exact"/>
        <w:ind w:firstLine="640"/>
        <w:outlineLvl w:val="1"/>
        <w:rPr>
          <w:rStyle w:val="28"/>
          <w:rFonts w:ascii="黑体" w:hAnsi="黑体" w:eastAsia="黑体"/>
          <w:b w:val="0"/>
        </w:rPr>
      </w:pPr>
      <w:bookmarkStart w:id="59" w:name="_Toc15396612"/>
      <w:bookmarkStart w:id="60" w:name="_Toc21027"/>
      <w:bookmarkStart w:id="61" w:name="_Toc15377221"/>
      <w:r>
        <w:rPr>
          <w:rStyle w:val="28"/>
          <w:rFonts w:hint="eastAsia" w:ascii="黑体" w:hAnsi="黑体" w:eastAsia="黑体"/>
          <w:b w:val="0"/>
        </w:rPr>
        <w:t>其他重要事项的情况说明</w:t>
      </w:r>
      <w:bookmarkEnd w:id="59"/>
      <w:bookmarkEnd w:id="60"/>
      <w:bookmarkEnd w:id="61"/>
    </w:p>
    <w:p w14:paraId="340A5292">
      <w:pPr>
        <w:spacing w:line="600" w:lineRule="exact"/>
        <w:ind w:firstLine="643" w:firstLineChars="200"/>
        <w:outlineLvl w:val="2"/>
        <w:rPr>
          <w:rFonts w:ascii="仿宋" w:hAnsi="仿宋" w:eastAsia="仿宋"/>
          <w:sz w:val="32"/>
          <w:szCs w:val="32"/>
        </w:rPr>
      </w:pPr>
      <w:bookmarkStart w:id="62" w:name="_Toc15377222"/>
      <w:r>
        <w:rPr>
          <w:rFonts w:hint="eastAsia" w:ascii="仿宋" w:hAnsi="仿宋" w:eastAsia="仿宋"/>
          <w:b/>
          <w:sz w:val="32"/>
          <w:szCs w:val="32"/>
        </w:rPr>
        <w:t>（一）机关运行经费支出情况</w:t>
      </w:r>
      <w:bookmarkEnd w:id="62"/>
    </w:p>
    <w:p w14:paraId="72AE967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大竹县石河镇中心小学</w:t>
      </w:r>
      <w:r>
        <w:rPr>
          <w:rFonts w:hint="eastAsia" w:ascii="仿宋_GB2312" w:eastAsia="仿宋_GB2312"/>
          <w:b/>
          <w:sz w:val="32"/>
          <w:szCs w:val="32"/>
          <w:lang w:eastAsia="zh-CN"/>
        </w:rPr>
        <w:t>无</w:t>
      </w:r>
      <w:r>
        <w:rPr>
          <w:rFonts w:hint="eastAsia" w:ascii="仿宋_GB2312" w:eastAsia="仿宋_GB2312"/>
          <w:sz w:val="32"/>
          <w:szCs w:val="32"/>
        </w:rPr>
        <w:t>机关运行经费支出。</w:t>
      </w:r>
    </w:p>
    <w:p w14:paraId="11F44C3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3" w:name="_Toc15377223"/>
      <w:r>
        <w:rPr>
          <w:rFonts w:hint="eastAsia" w:ascii="仿宋" w:hAnsi="仿宋" w:eastAsia="仿宋"/>
          <w:b/>
          <w:sz w:val="32"/>
          <w:szCs w:val="32"/>
        </w:rPr>
        <w:t>（二）政府采购支出情况</w:t>
      </w:r>
      <w:bookmarkEnd w:id="63"/>
    </w:p>
    <w:p w14:paraId="58527DDD">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大竹县石河镇中心小学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5F58C21F">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4"/>
      <w:r>
        <w:rPr>
          <w:rFonts w:hint="eastAsia" w:ascii="仿宋" w:hAnsi="仿宋" w:eastAsia="仿宋"/>
          <w:b/>
          <w:sz w:val="32"/>
          <w:szCs w:val="32"/>
        </w:rPr>
        <w:t>（三）国有资产占有使用情况</w:t>
      </w:r>
      <w:bookmarkEnd w:id="64"/>
    </w:p>
    <w:p w14:paraId="6BC96A8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日，大竹县石河镇中心小学共有车辆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2F152D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E6522DB">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20</w:t>
      </w:r>
      <w:r>
        <w:rPr>
          <w:rFonts w:hint="eastAsia" w:ascii="仿宋_GB2312" w:eastAsia="仿宋_GB2312"/>
          <w:sz w:val="32"/>
          <w:szCs w:val="32"/>
        </w:rPr>
        <w:t>项目开展了预算事前绩效评估，对</w:t>
      </w:r>
      <w:r>
        <w:rPr>
          <w:rFonts w:hint="eastAsia" w:ascii="仿宋_GB2312" w:eastAsia="仿宋_GB2312"/>
          <w:sz w:val="32"/>
          <w:szCs w:val="32"/>
          <w:lang w:val="en-US" w:eastAsia="zh-CN"/>
        </w:rPr>
        <w:t>20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20</w:t>
      </w:r>
      <w:r>
        <w:rPr>
          <w:rFonts w:hint="eastAsia" w:ascii="仿宋_GB2312" w:eastAsia="仿宋_GB2312"/>
          <w:sz w:val="32"/>
          <w:szCs w:val="32"/>
        </w:rPr>
        <w:t>个项目开展绩效自评，绩效自评表详见第四部分附件。</w:t>
      </w:r>
    </w:p>
    <w:p w14:paraId="4EB8326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708C80D">
      <w:pPr>
        <w:numPr>
          <w:ilvl w:val="0"/>
          <w:numId w:val="4"/>
        </w:numPr>
        <w:spacing w:line="600" w:lineRule="exact"/>
        <w:ind w:firstLine="660" w:firstLineChars="150"/>
        <w:jc w:val="center"/>
        <w:outlineLvl w:val="0"/>
        <w:rPr>
          <w:rStyle w:val="27"/>
          <w:rFonts w:ascii="黑体" w:hAnsi="黑体" w:eastAsia="黑体"/>
          <w:b w:val="0"/>
        </w:rPr>
      </w:pPr>
      <w:bookmarkStart w:id="65" w:name="_Toc15377225"/>
      <w:bookmarkStart w:id="66" w:name="_Toc26231"/>
      <w:bookmarkStart w:id="67" w:name="_Toc15396613"/>
      <w:r>
        <w:rPr>
          <w:rFonts w:hint="eastAsia" w:ascii="黑体" w:hAnsi="黑体" w:eastAsia="黑体"/>
          <w:sz w:val="44"/>
          <w:szCs w:val="44"/>
        </w:rPr>
        <w:t>名</w:t>
      </w:r>
      <w:r>
        <w:rPr>
          <w:rStyle w:val="27"/>
          <w:rFonts w:hint="eastAsia" w:ascii="黑体" w:hAnsi="黑体" w:eastAsia="黑体"/>
          <w:b w:val="0"/>
        </w:rPr>
        <w:t>词解释</w:t>
      </w:r>
      <w:bookmarkEnd w:id="65"/>
      <w:bookmarkEnd w:id="66"/>
      <w:bookmarkEnd w:id="67"/>
    </w:p>
    <w:p w14:paraId="45F700CF">
      <w:pPr>
        <w:spacing w:line="600" w:lineRule="exact"/>
        <w:jc w:val="left"/>
        <w:rPr>
          <w:rFonts w:ascii="宋体"/>
          <w:b/>
          <w:sz w:val="44"/>
          <w:szCs w:val="44"/>
        </w:rPr>
      </w:pPr>
    </w:p>
    <w:p w14:paraId="5B02857E">
      <w:pPr>
        <w:ind w:firstLine="640" w:firstLineChars="200"/>
        <w:outlineLvl w:val="1"/>
        <w:rPr>
          <w:rFonts w:ascii="仿宋_GB2312" w:hAnsi="Calibri" w:eastAsia="仿宋_GB2312" w:cs="仿宋"/>
          <w:color w:val="auto"/>
          <w:kern w:val="0"/>
          <w:sz w:val="32"/>
          <w:szCs w:val="32"/>
        </w:rPr>
      </w:pPr>
      <w:bookmarkStart w:id="68" w:name="_Toc13635"/>
      <w:bookmarkStart w:id="69" w:name="_Toc15377226"/>
      <w:r>
        <w:rPr>
          <w:rFonts w:hint="eastAsia" w:ascii="仿宋_GB2312" w:hAnsi="Calibri" w:eastAsia="仿宋_GB2312" w:cs="仿宋"/>
          <w:color w:val="auto"/>
          <w:kern w:val="0"/>
          <w:sz w:val="32"/>
          <w:szCs w:val="32"/>
        </w:rPr>
        <w:t>1.财政拨款收入：指单位从同级财政部门取得的财政预算资金。</w:t>
      </w:r>
      <w:bookmarkEnd w:id="68"/>
    </w:p>
    <w:p w14:paraId="553EA43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166DF5EA">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54575031">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1300B434">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7FCDDE28">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反映各部门的小学教育支出。政府各部门对社会组织等举办的小学的资助，如捐赠、补贴等，也在本科目中反映。</w:t>
      </w:r>
    </w:p>
    <w:p w14:paraId="7BE4C01A">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2D67190A">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5DE5B5F">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2B1A0570">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1FAC100B">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4E768648">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反映财政部门安排的事业单位基本医疗保险缴费经费，未参加医疗保险的事业单位的公费医疗经费，享受离休人员待遇的医疗经费</w:t>
      </w:r>
      <w:r>
        <w:rPr>
          <w:rFonts w:hint="eastAsia" w:ascii="仿宋_GB2312" w:hAnsi="Calibri" w:eastAsia="仿宋_GB2312" w:cs="仿宋"/>
          <w:color w:val="auto"/>
          <w:kern w:val="0"/>
          <w:sz w:val="32"/>
          <w:szCs w:val="32"/>
          <w:lang w:eastAsia="zh-CN"/>
        </w:rPr>
        <w:t>。</w:t>
      </w:r>
    </w:p>
    <w:p w14:paraId="24A1D1C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行政事业单位按人力资源和社会保障部、财政部的基本工资和津贴补贴以及规定比例为职工缴纳的住房公积金</w:t>
      </w:r>
      <w:r>
        <w:rPr>
          <w:rFonts w:hint="eastAsia" w:ascii="仿宋_GB2312" w:hAnsi="Calibri" w:eastAsia="仿宋_GB2312" w:cs="仿宋"/>
          <w:color w:val="auto"/>
          <w:kern w:val="0"/>
          <w:sz w:val="32"/>
          <w:szCs w:val="32"/>
        </w:rPr>
        <w:t>。</w:t>
      </w:r>
    </w:p>
    <w:p w14:paraId="4E6B6A5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18D17D4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650C3FFA">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74EF7EF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3436A6AE">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5B8F11">
      <w:pPr>
        <w:spacing w:line="600" w:lineRule="exact"/>
        <w:jc w:val="center"/>
        <w:outlineLvl w:val="0"/>
        <w:rPr>
          <w:rStyle w:val="27"/>
          <w:rFonts w:ascii="黑体" w:hAnsi="黑体" w:eastAsia="黑体"/>
          <w:b w:val="0"/>
        </w:rPr>
      </w:pPr>
      <w:r>
        <w:rPr>
          <w:rFonts w:ascii="宋体"/>
          <w:b/>
          <w:sz w:val="44"/>
          <w:szCs w:val="44"/>
        </w:rPr>
        <w:br w:type="page"/>
      </w:r>
      <w:bookmarkStart w:id="70" w:name="_Toc15396614"/>
      <w:bookmarkStart w:id="71" w:name="_Toc3767"/>
      <w:r>
        <w:rPr>
          <w:rFonts w:hint="eastAsia" w:ascii="黑体" w:hAnsi="黑体" w:eastAsia="黑体"/>
          <w:sz w:val="44"/>
          <w:szCs w:val="44"/>
        </w:rPr>
        <w:t>第</w:t>
      </w:r>
      <w:r>
        <w:rPr>
          <w:rStyle w:val="27"/>
          <w:rFonts w:hint="eastAsia" w:ascii="黑体" w:hAnsi="黑体" w:eastAsia="黑体"/>
          <w:b w:val="0"/>
        </w:rPr>
        <w:t>四部分 附件</w:t>
      </w:r>
      <w:bookmarkEnd w:id="70"/>
      <w:bookmarkEnd w:id="71"/>
    </w:p>
    <w:p w14:paraId="530E46F7">
      <w:pPr>
        <w:bidi w:val="0"/>
      </w:pPr>
    </w:p>
    <w:tbl>
      <w:tblPr>
        <w:tblStyle w:val="15"/>
        <w:tblW w:w="7104" w:type="pct"/>
        <w:jc w:val="center"/>
        <w:tblLayout w:type="autofit"/>
        <w:tblCellMar>
          <w:top w:w="15" w:type="dxa"/>
          <w:left w:w="15" w:type="dxa"/>
          <w:bottom w:w="15" w:type="dxa"/>
          <w:right w:w="15" w:type="dxa"/>
        </w:tblCellMar>
      </w:tblPr>
      <w:tblGrid>
        <w:gridCol w:w="1592"/>
        <w:gridCol w:w="877"/>
        <w:gridCol w:w="1450"/>
        <w:gridCol w:w="3875"/>
        <w:gridCol w:w="1021"/>
        <w:gridCol w:w="936"/>
        <w:gridCol w:w="1022"/>
        <w:gridCol w:w="451"/>
        <w:gridCol w:w="619"/>
        <w:gridCol w:w="1"/>
      </w:tblGrid>
      <w:tr w14:paraId="1D5C6A2C">
        <w:tblPrEx>
          <w:tblCellMar>
            <w:top w:w="15" w:type="dxa"/>
            <w:left w:w="15" w:type="dxa"/>
            <w:bottom w:w="15" w:type="dxa"/>
            <w:right w:w="15" w:type="dxa"/>
          </w:tblCellMar>
        </w:tblPrEx>
        <w:trPr>
          <w:trHeight w:val="762" w:hRule="exact"/>
          <w:jc w:val="center"/>
        </w:trPr>
        <w:tc>
          <w:tcPr>
            <w:tcW w:w="5000" w:type="pct"/>
            <w:gridSpan w:val="10"/>
            <w:shd w:val="clear" w:color="auto" w:fill="auto"/>
            <w:vAlign w:val="center"/>
          </w:tcPr>
          <w:p w14:paraId="5220F182">
            <w:pPr>
              <w:widowControl/>
              <w:spacing w:line="600" w:lineRule="exact"/>
              <w:jc w:val="center"/>
              <w:textAlignment w:val="center"/>
              <w:rPr>
                <w:rFonts w:eastAsia="黑体"/>
                <w:color w:val="000000"/>
                <w:sz w:val="28"/>
                <w:szCs w:val="28"/>
              </w:rPr>
            </w:pPr>
            <w:bookmarkStart w:id="72" w:name="_Toc15396618"/>
            <w:r>
              <w:rPr>
                <w:rFonts w:eastAsia="方正小标宋简体"/>
                <w:color w:val="000000"/>
                <w:kern w:val="0"/>
                <w:sz w:val="44"/>
                <w:szCs w:val="44"/>
              </w:rPr>
              <w:t>部门整体支出绩效目标完成情况自评表</w:t>
            </w:r>
          </w:p>
        </w:tc>
      </w:tr>
      <w:tr w14:paraId="5C7ADBCD">
        <w:tblPrEx>
          <w:tblCellMar>
            <w:top w:w="15" w:type="dxa"/>
            <w:left w:w="15" w:type="dxa"/>
            <w:bottom w:w="15" w:type="dxa"/>
            <w:right w:w="15" w:type="dxa"/>
          </w:tblCellMar>
        </w:tblPrEx>
        <w:trPr>
          <w:trHeight w:val="23" w:hRule="atLeast"/>
          <w:jc w:val="center"/>
        </w:trPr>
        <w:tc>
          <w:tcPr>
            <w:tcW w:w="5000" w:type="pct"/>
            <w:gridSpan w:val="10"/>
            <w:shd w:val="clear" w:color="auto" w:fill="auto"/>
            <w:vAlign w:val="center"/>
          </w:tcPr>
          <w:p w14:paraId="3CD3D18D">
            <w:pPr>
              <w:widowControl/>
              <w:spacing w:line="300" w:lineRule="exact"/>
              <w:jc w:val="center"/>
              <w:textAlignment w:val="center"/>
              <w:rPr>
                <w:rFonts w:eastAsia="宋体"/>
                <w:color w:val="000000"/>
                <w:sz w:val="28"/>
                <w:szCs w:val="28"/>
              </w:rPr>
            </w:pPr>
            <w:r>
              <w:rPr>
                <w:rFonts w:eastAsia="宋体"/>
                <w:color w:val="000000"/>
                <w:kern w:val="0"/>
                <w:sz w:val="28"/>
                <w:szCs w:val="28"/>
              </w:rPr>
              <w:t>（2023年度）</w:t>
            </w:r>
          </w:p>
        </w:tc>
      </w:tr>
      <w:tr w14:paraId="2237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6" w:hRule="atLeast"/>
        </w:trPr>
        <w:tc>
          <w:tcPr>
            <w:tcW w:w="0" w:type="auto"/>
            <w:gridSpan w:val="8"/>
            <w:tcBorders>
              <w:top w:val="nil"/>
              <w:left w:val="nil"/>
              <w:bottom w:val="single" w:color="000000" w:sz="4" w:space="0"/>
              <w:right w:val="nil"/>
            </w:tcBorders>
            <w:shd w:val="clear" w:color="auto" w:fill="auto"/>
            <w:vAlign w:val="center"/>
          </w:tcPr>
          <w:p w14:paraId="742834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789" w:type="dxa"/>
            <w:tcBorders>
              <w:top w:val="nil"/>
              <w:left w:val="nil"/>
              <w:bottom w:val="single" w:color="000000" w:sz="4" w:space="0"/>
              <w:right w:val="nil"/>
            </w:tcBorders>
            <w:shd w:val="clear" w:color="auto" w:fill="auto"/>
            <w:vAlign w:val="center"/>
          </w:tcPr>
          <w:p w14:paraId="6C757B4D">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r>
      <w:tr w14:paraId="417D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85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67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1AC2">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14:paraId="14AD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F3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C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A7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1C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E8AB">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14:paraId="098C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4A6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1FF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2194.9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7DD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2194.9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38C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6D8">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r>
      <w:tr w14:paraId="0DB8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F8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77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D31EA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目标1：保障学校正常运转，秩序正常；在职人员和退休人员的正常办公、生活秩序。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目标2：坚决执行党和国家的教育方针政策，尤其关注留守儿童的成长和教育。</w:t>
            </w:r>
            <w:bookmarkStart w:id="100" w:name="_GoBack"/>
            <w:bookmarkEnd w:id="100"/>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目标3：管好用好国家的教育资金，改善和优化农村的办学条件。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目标4：把教育教学质量放在首位，提高教师从教的幸福感，办人民满意的教育。</w:t>
            </w:r>
          </w:p>
        </w:tc>
      </w:tr>
      <w:tr w14:paraId="593D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E7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BD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BE1D39">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主要内容</w:t>
            </w:r>
          </w:p>
        </w:tc>
      </w:tr>
      <w:tr w14:paraId="0908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6E49">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23D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501837">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3504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C5D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A2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在职人员、退休人员、遗属人员生活秩序保障。</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8CE91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保障单位在职人员122人，退休77人，遗属人员10人，正常办公、生活秩序；</w:t>
            </w:r>
          </w:p>
        </w:tc>
      </w:tr>
      <w:tr w14:paraId="7CF8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077D">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4E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管好国家的教育资金，改善和优化农村学校办学条件</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3E28FA">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管好国家的教育资金，改善和优化农村学校办学条件。</w:t>
            </w:r>
          </w:p>
        </w:tc>
      </w:tr>
      <w:tr w14:paraId="7A27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3283">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238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4EBE2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59C7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D7F0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01C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08A45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2319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61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B3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08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4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1A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6E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C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A9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7F87">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实际完成值</w:t>
            </w:r>
          </w:p>
        </w:tc>
      </w:tr>
      <w:tr w14:paraId="496F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BF8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1CC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BAC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19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保障适龄儿童全部入学，入学率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FF1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7B9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072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D36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41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r>
      <w:tr w14:paraId="0560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D97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2DB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253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87A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学生健康体质测试和体检率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694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34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81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6FF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BA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20CF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C26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DECB0">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5AA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4FE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邀请专家进行法制教育讲座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A0F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3D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C7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03E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0C3">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7246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F70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6F72">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CE2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612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德育先进少年评选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4F3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9F2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093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B00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37F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w:t>
            </w:r>
          </w:p>
        </w:tc>
      </w:tr>
      <w:tr w14:paraId="3F06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167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F42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3EF7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684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定期开展留守学生摸排和关爱活动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AE9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75D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37C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E84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D15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4065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E12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919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A65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E73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开展参加科技和文化艺术节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FC0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0CB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F0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E6C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270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759E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2B57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FA1F">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99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FEC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控制大班额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18F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F77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35E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0B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41E">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7229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8DE7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6198">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72B1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B58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每生每期图书借阅本数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FB3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493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7AE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AF7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803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2214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FEA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0D8D">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3F8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2A6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师培、师训，教职工培训合格率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C2E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17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9D3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F49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A5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38C2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1AD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4827">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E96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CF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优秀教师、优秀党员评选活动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FB1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84E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891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E0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F4F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2800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7AD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36DA">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A354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AB1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专项治理教育四乱活动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F13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4AB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83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1E4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AD8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09BA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F5F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3EFF">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3F1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4BA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本地随迁子女入学率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E2C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7BE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11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623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64E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3CB4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1EB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9D82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F48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DD5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参加篮球、足球、田径等各项比赛取得同级同类学校名次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A61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C31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306D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709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01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780D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DA5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76BF">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EB9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69B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公开课、研究课、市省级晒课等各项成果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D1C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26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849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E0B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AE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5E56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899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47B2">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1C0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29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88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D4A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B74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710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F7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4B4D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44E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776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BD4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87F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特色课，少年宫活动课风采展示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B2A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81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0821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27C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75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5681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4FEF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BB52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9C0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519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校园安全保障，安全事故发生率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84E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AB5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DE52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4D8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E089">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7B06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6E91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7ECF">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1B2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2CC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人员工资按月正常发放，发放率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48E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7F7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CC0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F2C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BDC4">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6278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611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3F7E5">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53A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AFF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各项教育教学任务按时完成，完成率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E1D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922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BE3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BC0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977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r>
      <w:tr w14:paraId="6590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758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22F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2B1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FDA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教育教学水平提高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E65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4A8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55DF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9BB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7CA">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r>
      <w:tr w14:paraId="164F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7ED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7EDF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141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7A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义务教育阶段建档立卡学生入学率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D99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2CB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245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8EE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5472">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r>
      <w:tr w14:paraId="6D79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FB3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2C7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B57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3C1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191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670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0EA4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4FD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C98">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r>
      <w:tr w14:paraId="3FA0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09F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DD50">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6FB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D4A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对学校、学生教育的持续影响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A74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1B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21CF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3B4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7035">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r>
      <w:tr w14:paraId="4DAC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B80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258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2EF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1C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提高教师队伍的影响力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D6C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02B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670A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2BC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FB6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w:t>
            </w:r>
          </w:p>
        </w:tc>
      </w:tr>
      <w:tr w14:paraId="7E98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0F6E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8B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ED7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B03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20D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4EA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EB2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531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D31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r>
      <w:tr w14:paraId="2921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9A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CD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9F7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4C0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严格执行财务制度，合理安排资金，本年按时完成预算支出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181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D9D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19336106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F83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301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DA9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r>
    </w:tbl>
    <w:p w14:paraId="3423F90F">
      <w:pPr>
        <w:bidi w:val="0"/>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825"/>
        <w:gridCol w:w="986"/>
        <w:gridCol w:w="1953"/>
        <w:gridCol w:w="471"/>
        <w:gridCol w:w="523"/>
        <w:gridCol w:w="471"/>
        <w:gridCol w:w="970"/>
        <w:gridCol w:w="498"/>
        <w:gridCol w:w="498"/>
        <w:gridCol w:w="546"/>
      </w:tblGrid>
      <w:tr w14:paraId="0E96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gridSpan w:val="4"/>
            <w:tcBorders>
              <w:top w:val="nil"/>
              <w:left w:val="nil"/>
              <w:bottom w:val="nil"/>
              <w:right w:val="nil"/>
            </w:tcBorders>
            <w:shd w:val="clear" w:color="auto" w:fill="auto"/>
            <w:vAlign w:val="center"/>
          </w:tcPr>
          <w:p w14:paraId="6686C083">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0" w:type="auto"/>
            <w:tcBorders>
              <w:top w:val="nil"/>
              <w:left w:val="nil"/>
              <w:bottom w:val="nil"/>
              <w:right w:val="nil"/>
            </w:tcBorders>
            <w:shd w:val="clear" w:color="auto" w:fill="auto"/>
            <w:noWrap/>
            <w:vAlign w:val="center"/>
          </w:tcPr>
          <w:p w14:paraId="5AD3D854">
            <w:pPr>
              <w:rPr>
                <w:rFonts w:hint="eastAsia" w:ascii="宋体" w:hAnsi="宋体" w:eastAsia="宋体" w:cs="宋体"/>
                <w:i w:val="0"/>
                <w:iCs w:val="0"/>
                <w:color w:val="000000"/>
                <w:sz w:val="22"/>
                <w:szCs w:val="22"/>
                <w:u w:val="none"/>
              </w:rPr>
            </w:pPr>
          </w:p>
        </w:tc>
        <w:tc>
          <w:tcPr>
            <w:tcW w:w="0" w:type="auto"/>
            <w:gridSpan w:val="3"/>
            <w:tcBorders>
              <w:top w:val="nil"/>
              <w:left w:val="nil"/>
              <w:bottom w:val="nil"/>
              <w:right w:val="nil"/>
            </w:tcBorders>
            <w:shd w:val="clear" w:color="auto" w:fill="auto"/>
            <w:vAlign w:val="center"/>
          </w:tcPr>
          <w:p w14:paraId="59FC32C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D28E8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B08A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BBA940">
            <w:pPr>
              <w:rPr>
                <w:rFonts w:hint="eastAsia" w:ascii="宋体" w:hAnsi="宋体" w:eastAsia="宋体" w:cs="宋体"/>
                <w:i w:val="0"/>
                <w:iCs w:val="0"/>
                <w:color w:val="000000"/>
                <w:sz w:val="22"/>
                <w:szCs w:val="22"/>
                <w:u w:val="none"/>
              </w:rPr>
            </w:pPr>
          </w:p>
        </w:tc>
      </w:tr>
      <w:tr w14:paraId="7E45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3DF94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1F7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6F6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D476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74FA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F81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CBB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636AE17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DF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0F8A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4EB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8F6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AB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4B16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E2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C2D6">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3EA7">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A8F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C21D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6C7C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374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0D8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DA1E36">
            <w:pPr>
              <w:rPr>
                <w:rFonts w:hint="eastAsia" w:ascii="宋体" w:hAnsi="宋体" w:eastAsia="宋体" w:cs="宋体"/>
                <w:i w:val="0"/>
                <w:iCs w:val="0"/>
                <w:color w:val="000000"/>
                <w:sz w:val="18"/>
                <w:szCs w:val="18"/>
                <w:u w:val="none"/>
              </w:rPr>
            </w:pPr>
          </w:p>
        </w:tc>
      </w:tr>
      <w:tr w14:paraId="1D6B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C1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95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A5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DE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50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2A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AC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B5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B4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4EA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268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E8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AA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D3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0F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3A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6D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29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8F00C">
            <w:pPr>
              <w:rPr>
                <w:rFonts w:hint="eastAsia" w:ascii="黑体" w:hAnsi="黑体" w:eastAsia="黑体" w:cs="黑体"/>
                <w:i/>
                <w:iCs/>
                <w:color w:val="000000"/>
                <w:sz w:val="18"/>
                <w:szCs w:val="18"/>
                <w:u w:val="none"/>
              </w:rPr>
            </w:pPr>
          </w:p>
        </w:tc>
      </w:tr>
      <w:tr w14:paraId="2377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73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F0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AE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29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7B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9C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6F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11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BDC2">
            <w:pPr>
              <w:rPr>
                <w:rFonts w:hint="eastAsia" w:ascii="黑体" w:hAnsi="黑体" w:eastAsia="黑体" w:cs="黑体"/>
                <w:i/>
                <w:iCs/>
                <w:color w:val="000000"/>
                <w:sz w:val="18"/>
                <w:szCs w:val="18"/>
                <w:u w:val="none"/>
              </w:rPr>
            </w:pPr>
          </w:p>
        </w:tc>
      </w:tr>
      <w:tr w14:paraId="6659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37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7D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49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EC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BA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62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20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44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5A9C">
            <w:pPr>
              <w:rPr>
                <w:rFonts w:hint="eastAsia" w:ascii="黑体" w:hAnsi="黑体" w:eastAsia="黑体" w:cs="黑体"/>
                <w:i/>
                <w:iCs/>
                <w:color w:val="000000"/>
                <w:sz w:val="18"/>
                <w:szCs w:val="18"/>
                <w:u w:val="none"/>
              </w:rPr>
            </w:pPr>
          </w:p>
        </w:tc>
      </w:tr>
      <w:tr w14:paraId="516D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A4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B1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80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91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69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25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68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D7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F7DFF">
            <w:pPr>
              <w:rPr>
                <w:rFonts w:hint="eastAsia" w:ascii="黑体" w:hAnsi="黑体" w:eastAsia="黑体" w:cs="黑体"/>
                <w:i/>
                <w:iCs/>
                <w:color w:val="000000"/>
                <w:sz w:val="18"/>
                <w:szCs w:val="18"/>
                <w:u w:val="none"/>
              </w:rPr>
            </w:pPr>
          </w:p>
        </w:tc>
      </w:tr>
      <w:tr w14:paraId="155A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23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A8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7074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A9788">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D500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9A52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B8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F3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A78D">
            <w:pPr>
              <w:rPr>
                <w:rFonts w:hint="eastAsia" w:ascii="黑体" w:hAnsi="黑体" w:eastAsia="黑体" w:cs="黑体"/>
                <w:i/>
                <w:iCs/>
                <w:color w:val="000000"/>
                <w:sz w:val="18"/>
                <w:szCs w:val="18"/>
                <w:u w:val="none"/>
              </w:rPr>
            </w:pPr>
          </w:p>
        </w:tc>
      </w:tr>
      <w:tr w14:paraId="0D2E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1E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D0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A9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93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A0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0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A4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6F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BD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C2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23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8F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A4A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61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4B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53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C6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C2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F0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573F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AF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3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D6E96">
            <w:pPr>
              <w:jc w:val="center"/>
              <w:rPr>
                <w:rFonts w:hint="eastAsia" w:ascii="微软雅黑" w:hAnsi="微软雅黑" w:eastAsia="微软雅黑" w:cs="微软雅黑"/>
                <w:i/>
                <w:iCs/>
                <w:color w:val="000000"/>
                <w:sz w:val="16"/>
                <w:szCs w:val="16"/>
                <w:u w:val="none"/>
              </w:rPr>
            </w:pPr>
          </w:p>
        </w:tc>
      </w:tr>
      <w:tr w14:paraId="6982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57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0A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7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A4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CB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8D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44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C7E1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ED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DC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00C7A">
            <w:pPr>
              <w:jc w:val="center"/>
              <w:rPr>
                <w:rFonts w:hint="eastAsia" w:ascii="微软雅黑" w:hAnsi="微软雅黑" w:eastAsia="微软雅黑" w:cs="微软雅黑"/>
                <w:i/>
                <w:iCs/>
                <w:color w:val="000000"/>
                <w:sz w:val="16"/>
                <w:szCs w:val="16"/>
                <w:u w:val="none"/>
              </w:rPr>
            </w:pPr>
          </w:p>
        </w:tc>
      </w:tr>
      <w:tr w14:paraId="58B7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B46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58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FFDF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98C7D">
            <w:pPr>
              <w:rPr>
                <w:rFonts w:hint="eastAsia" w:ascii="宋体" w:hAnsi="宋体" w:eastAsia="宋体" w:cs="宋体"/>
                <w:i w:val="0"/>
                <w:iCs w:val="0"/>
                <w:color w:val="000000"/>
                <w:sz w:val="18"/>
                <w:szCs w:val="18"/>
                <w:u w:val="none"/>
              </w:rPr>
            </w:pPr>
          </w:p>
        </w:tc>
      </w:tr>
      <w:tr w14:paraId="5799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27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A75B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3A85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A0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7101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FD1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BC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13409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AD7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3B6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F84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373A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0071C73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0D37DF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50493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DB306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D19CE4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00145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F7F7C9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FB534D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5A308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03D128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74BEC5E">
            <w:pPr>
              <w:rPr>
                <w:rFonts w:hint="eastAsia" w:ascii="宋体" w:hAnsi="宋体" w:eastAsia="宋体" w:cs="宋体"/>
                <w:i w:val="0"/>
                <w:iCs w:val="0"/>
                <w:color w:val="000000"/>
                <w:sz w:val="18"/>
                <w:szCs w:val="18"/>
                <w:u w:val="none"/>
              </w:rPr>
            </w:pPr>
          </w:p>
        </w:tc>
      </w:tr>
      <w:tr w14:paraId="6685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B4ACB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A0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7CF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3979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7DDC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C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4F2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064573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BC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459B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B9D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0D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51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5AB60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5F2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7248F">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47B1">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882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92D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596C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AF17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6C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1D3A02">
            <w:pPr>
              <w:rPr>
                <w:rFonts w:hint="eastAsia" w:ascii="宋体" w:hAnsi="宋体" w:eastAsia="宋体" w:cs="宋体"/>
                <w:i w:val="0"/>
                <w:iCs w:val="0"/>
                <w:color w:val="000000"/>
                <w:sz w:val="18"/>
                <w:szCs w:val="18"/>
                <w:u w:val="none"/>
              </w:rPr>
            </w:pPr>
          </w:p>
        </w:tc>
      </w:tr>
      <w:tr w14:paraId="6E0D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8E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A9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CE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88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B1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99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E2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48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43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331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15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61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42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69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41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77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87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7C9C">
            <w:pPr>
              <w:rPr>
                <w:rFonts w:hint="eastAsia" w:ascii="黑体" w:hAnsi="黑体" w:eastAsia="黑体" w:cs="黑体"/>
                <w:i/>
                <w:iCs/>
                <w:color w:val="000000"/>
                <w:sz w:val="18"/>
                <w:szCs w:val="18"/>
                <w:u w:val="none"/>
              </w:rPr>
            </w:pPr>
          </w:p>
        </w:tc>
      </w:tr>
      <w:tr w14:paraId="1CDD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9C6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CF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6D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AA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61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A9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83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2B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2F96">
            <w:pPr>
              <w:rPr>
                <w:rFonts w:hint="eastAsia" w:ascii="黑体" w:hAnsi="黑体" w:eastAsia="黑体" w:cs="黑体"/>
                <w:i/>
                <w:iCs/>
                <w:color w:val="000000"/>
                <w:sz w:val="18"/>
                <w:szCs w:val="18"/>
                <w:u w:val="none"/>
              </w:rPr>
            </w:pPr>
          </w:p>
        </w:tc>
      </w:tr>
      <w:tr w14:paraId="5402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3B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4E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93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51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68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97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70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24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74EA">
            <w:pPr>
              <w:rPr>
                <w:rFonts w:hint="eastAsia" w:ascii="黑体" w:hAnsi="黑体" w:eastAsia="黑体" w:cs="黑体"/>
                <w:i/>
                <w:iCs/>
                <w:color w:val="000000"/>
                <w:sz w:val="18"/>
                <w:szCs w:val="18"/>
                <w:u w:val="none"/>
              </w:rPr>
            </w:pPr>
          </w:p>
        </w:tc>
      </w:tr>
      <w:tr w14:paraId="12BF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F8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81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23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72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3B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EF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C6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EF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3A5F">
            <w:pPr>
              <w:rPr>
                <w:rFonts w:hint="eastAsia" w:ascii="黑体" w:hAnsi="黑体" w:eastAsia="黑体" w:cs="黑体"/>
                <w:i/>
                <w:iCs/>
                <w:color w:val="000000"/>
                <w:sz w:val="18"/>
                <w:szCs w:val="18"/>
                <w:u w:val="none"/>
              </w:rPr>
            </w:pPr>
          </w:p>
        </w:tc>
      </w:tr>
      <w:tr w14:paraId="0B2D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5C8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55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A252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A10A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E41C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231D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43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90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CA36">
            <w:pPr>
              <w:rPr>
                <w:rFonts w:hint="eastAsia" w:ascii="黑体" w:hAnsi="黑体" w:eastAsia="黑体" w:cs="黑体"/>
                <w:i/>
                <w:iCs/>
                <w:color w:val="000000"/>
                <w:sz w:val="18"/>
                <w:szCs w:val="18"/>
                <w:u w:val="none"/>
              </w:rPr>
            </w:pPr>
          </w:p>
        </w:tc>
      </w:tr>
      <w:tr w14:paraId="74A6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71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6D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FD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61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87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E1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B2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C1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EF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F5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31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BF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8B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FF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34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2F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2A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0B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65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3945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66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CE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DB105">
            <w:pPr>
              <w:jc w:val="center"/>
              <w:rPr>
                <w:rFonts w:hint="eastAsia" w:ascii="微软雅黑" w:hAnsi="微软雅黑" w:eastAsia="微软雅黑" w:cs="微软雅黑"/>
                <w:i/>
                <w:iCs/>
                <w:color w:val="000000"/>
                <w:sz w:val="16"/>
                <w:szCs w:val="16"/>
                <w:u w:val="none"/>
              </w:rPr>
            </w:pPr>
          </w:p>
        </w:tc>
      </w:tr>
      <w:tr w14:paraId="17B6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84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1F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E1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7F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B5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1B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43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F94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27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A0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51B9B">
            <w:pPr>
              <w:jc w:val="center"/>
              <w:rPr>
                <w:rFonts w:hint="eastAsia" w:ascii="微软雅黑" w:hAnsi="微软雅黑" w:eastAsia="微软雅黑" w:cs="微软雅黑"/>
                <w:i/>
                <w:iCs/>
                <w:color w:val="000000"/>
                <w:sz w:val="16"/>
                <w:szCs w:val="16"/>
                <w:u w:val="none"/>
              </w:rPr>
            </w:pPr>
          </w:p>
        </w:tc>
      </w:tr>
      <w:tr w14:paraId="4D6E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425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54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C5AB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A7FF">
            <w:pPr>
              <w:rPr>
                <w:rFonts w:hint="eastAsia" w:ascii="宋体" w:hAnsi="宋体" w:eastAsia="宋体" w:cs="宋体"/>
                <w:i w:val="0"/>
                <w:iCs w:val="0"/>
                <w:color w:val="000000"/>
                <w:sz w:val="18"/>
                <w:szCs w:val="18"/>
                <w:u w:val="none"/>
              </w:rPr>
            </w:pPr>
          </w:p>
        </w:tc>
      </w:tr>
      <w:tr w14:paraId="3B81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C2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459C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6FAE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59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4631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A76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10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CCAD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6AC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6BD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F9C6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51E4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260852F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437735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171285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43F695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4356CF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79BC0C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BC17D3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3D68D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904C0A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D9F0B6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AEAD658">
            <w:pPr>
              <w:rPr>
                <w:rFonts w:hint="eastAsia" w:ascii="宋体" w:hAnsi="宋体" w:eastAsia="宋体" w:cs="宋体"/>
                <w:i w:val="0"/>
                <w:iCs w:val="0"/>
                <w:color w:val="000000"/>
                <w:sz w:val="18"/>
                <w:szCs w:val="18"/>
                <w:u w:val="none"/>
              </w:rPr>
            </w:pPr>
          </w:p>
        </w:tc>
      </w:tr>
      <w:tr w14:paraId="3ED5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E60BD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11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38F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4CFE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16C9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4B2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F1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2704C6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77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3E98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91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05F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D8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BCD2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C0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58CD4">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11100">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F42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4535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5123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228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7EE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B92700">
            <w:pPr>
              <w:rPr>
                <w:rFonts w:hint="eastAsia" w:ascii="宋体" w:hAnsi="宋体" w:eastAsia="宋体" w:cs="宋体"/>
                <w:i w:val="0"/>
                <w:iCs w:val="0"/>
                <w:color w:val="000000"/>
                <w:sz w:val="18"/>
                <w:szCs w:val="18"/>
                <w:u w:val="none"/>
              </w:rPr>
            </w:pPr>
          </w:p>
        </w:tc>
      </w:tr>
      <w:tr w14:paraId="5CC1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8F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82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06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38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63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76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2D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9A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AA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D21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A83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95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87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93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94.81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F7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B8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A1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06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CE926">
            <w:pPr>
              <w:rPr>
                <w:rFonts w:hint="eastAsia" w:ascii="黑体" w:hAnsi="黑体" w:eastAsia="黑体" w:cs="黑体"/>
                <w:i/>
                <w:iCs/>
                <w:color w:val="000000"/>
                <w:sz w:val="18"/>
                <w:szCs w:val="18"/>
                <w:u w:val="none"/>
              </w:rPr>
            </w:pPr>
          </w:p>
        </w:tc>
      </w:tr>
      <w:tr w14:paraId="1B42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48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5A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DF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96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94.81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6F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2D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E1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8D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13DB2">
            <w:pPr>
              <w:rPr>
                <w:rFonts w:hint="eastAsia" w:ascii="黑体" w:hAnsi="黑体" w:eastAsia="黑体" w:cs="黑体"/>
                <w:i/>
                <w:iCs/>
                <w:color w:val="000000"/>
                <w:sz w:val="18"/>
                <w:szCs w:val="18"/>
                <w:u w:val="none"/>
              </w:rPr>
            </w:pPr>
          </w:p>
        </w:tc>
      </w:tr>
      <w:tr w14:paraId="2010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D6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13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3C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4E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A0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11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86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93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E0EE2">
            <w:pPr>
              <w:rPr>
                <w:rFonts w:hint="eastAsia" w:ascii="黑体" w:hAnsi="黑体" w:eastAsia="黑体" w:cs="黑体"/>
                <w:i/>
                <w:iCs/>
                <w:color w:val="000000"/>
                <w:sz w:val="18"/>
                <w:szCs w:val="18"/>
                <w:u w:val="none"/>
              </w:rPr>
            </w:pPr>
          </w:p>
        </w:tc>
      </w:tr>
      <w:tr w14:paraId="4F80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F0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F8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C1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64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B1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06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5B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F8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00A7">
            <w:pPr>
              <w:rPr>
                <w:rFonts w:hint="eastAsia" w:ascii="黑体" w:hAnsi="黑体" w:eastAsia="黑体" w:cs="黑体"/>
                <w:i/>
                <w:iCs/>
                <w:color w:val="000000"/>
                <w:sz w:val="18"/>
                <w:szCs w:val="18"/>
                <w:u w:val="none"/>
              </w:rPr>
            </w:pPr>
          </w:p>
        </w:tc>
      </w:tr>
      <w:tr w14:paraId="30B6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A7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B6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561F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BB63E">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08F5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CFEA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1B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78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5B9A9">
            <w:pPr>
              <w:rPr>
                <w:rFonts w:hint="eastAsia" w:ascii="黑体" w:hAnsi="黑体" w:eastAsia="黑体" w:cs="黑体"/>
                <w:i/>
                <w:iCs/>
                <w:color w:val="000000"/>
                <w:sz w:val="18"/>
                <w:szCs w:val="18"/>
                <w:u w:val="none"/>
              </w:rPr>
            </w:pPr>
          </w:p>
        </w:tc>
      </w:tr>
      <w:tr w14:paraId="684F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5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88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B9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8F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AF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72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F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70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1B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F3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F1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EF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90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99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27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4F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1E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2C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53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76D1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03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E9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E6F6B">
            <w:pPr>
              <w:jc w:val="center"/>
              <w:rPr>
                <w:rFonts w:hint="eastAsia" w:ascii="微软雅黑" w:hAnsi="微软雅黑" w:eastAsia="微软雅黑" w:cs="微软雅黑"/>
                <w:i/>
                <w:iCs/>
                <w:color w:val="000000"/>
                <w:sz w:val="16"/>
                <w:szCs w:val="16"/>
                <w:u w:val="none"/>
              </w:rPr>
            </w:pPr>
          </w:p>
        </w:tc>
      </w:tr>
      <w:tr w14:paraId="5A64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2B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03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CC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8A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F6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79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52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90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CF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4C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B394C">
            <w:pPr>
              <w:jc w:val="center"/>
              <w:rPr>
                <w:rFonts w:hint="eastAsia" w:ascii="微软雅黑" w:hAnsi="微软雅黑" w:eastAsia="微软雅黑" w:cs="微软雅黑"/>
                <w:i/>
                <w:iCs/>
                <w:color w:val="000000"/>
                <w:sz w:val="16"/>
                <w:szCs w:val="16"/>
                <w:u w:val="none"/>
              </w:rPr>
            </w:pPr>
          </w:p>
        </w:tc>
      </w:tr>
      <w:tr w14:paraId="61CB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EBB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C5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C07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85EA5">
            <w:pPr>
              <w:rPr>
                <w:rFonts w:hint="eastAsia" w:ascii="宋体" w:hAnsi="宋体" w:eastAsia="宋体" w:cs="宋体"/>
                <w:i w:val="0"/>
                <w:iCs w:val="0"/>
                <w:color w:val="000000"/>
                <w:sz w:val="18"/>
                <w:szCs w:val="18"/>
                <w:u w:val="none"/>
              </w:rPr>
            </w:pPr>
          </w:p>
        </w:tc>
      </w:tr>
      <w:tr w14:paraId="10A9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5A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7FD7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626C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4A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8D12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42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C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EA1E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18A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09B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433F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6637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5BC464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31B37E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3275E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4D7F9A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0BC35A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7B75D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83A82E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10F2B1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C29D2C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CC77B7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4253242">
            <w:pPr>
              <w:rPr>
                <w:rFonts w:hint="eastAsia" w:ascii="宋体" w:hAnsi="宋体" w:eastAsia="宋体" w:cs="宋体"/>
                <w:i w:val="0"/>
                <w:iCs w:val="0"/>
                <w:color w:val="000000"/>
                <w:sz w:val="18"/>
                <w:szCs w:val="18"/>
                <w:u w:val="none"/>
              </w:rPr>
            </w:pPr>
          </w:p>
        </w:tc>
      </w:tr>
      <w:tr w14:paraId="1966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86E87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D6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D52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395C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0CE8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24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521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499AE4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A7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077B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CB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4ED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C3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2106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3E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6474">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FB59">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75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31C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16AC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02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755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7488A3">
            <w:pPr>
              <w:rPr>
                <w:rFonts w:hint="eastAsia" w:ascii="宋体" w:hAnsi="宋体" w:eastAsia="宋体" w:cs="宋体"/>
                <w:i w:val="0"/>
                <w:iCs w:val="0"/>
                <w:color w:val="000000"/>
                <w:sz w:val="18"/>
                <w:szCs w:val="18"/>
                <w:u w:val="none"/>
              </w:rPr>
            </w:pPr>
          </w:p>
        </w:tc>
      </w:tr>
      <w:tr w14:paraId="5ABE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98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FC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79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B4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F8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65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00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98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C4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EE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32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C0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8B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12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4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D5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E5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11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41FE1">
            <w:pPr>
              <w:rPr>
                <w:rFonts w:hint="eastAsia" w:ascii="黑体" w:hAnsi="黑体" w:eastAsia="黑体" w:cs="黑体"/>
                <w:i/>
                <w:iCs/>
                <w:color w:val="000000"/>
                <w:sz w:val="18"/>
                <w:szCs w:val="18"/>
                <w:u w:val="none"/>
              </w:rPr>
            </w:pPr>
          </w:p>
        </w:tc>
      </w:tr>
      <w:tr w14:paraId="6790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8B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43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0D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B6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3E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CB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44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2D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9E78">
            <w:pPr>
              <w:rPr>
                <w:rFonts w:hint="eastAsia" w:ascii="黑体" w:hAnsi="黑体" w:eastAsia="黑体" w:cs="黑体"/>
                <w:i/>
                <w:iCs/>
                <w:color w:val="000000"/>
                <w:sz w:val="18"/>
                <w:szCs w:val="18"/>
                <w:u w:val="none"/>
              </w:rPr>
            </w:pPr>
          </w:p>
        </w:tc>
      </w:tr>
      <w:tr w14:paraId="714F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E9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B5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31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04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A2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18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0D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11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39C9A">
            <w:pPr>
              <w:rPr>
                <w:rFonts w:hint="eastAsia" w:ascii="黑体" w:hAnsi="黑体" w:eastAsia="黑体" w:cs="黑体"/>
                <w:i/>
                <w:iCs/>
                <w:color w:val="000000"/>
                <w:sz w:val="18"/>
                <w:szCs w:val="18"/>
                <w:u w:val="none"/>
              </w:rPr>
            </w:pPr>
          </w:p>
        </w:tc>
      </w:tr>
      <w:tr w14:paraId="4626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4E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31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98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F8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0F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1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3F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1B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7A62">
            <w:pPr>
              <w:rPr>
                <w:rFonts w:hint="eastAsia" w:ascii="黑体" w:hAnsi="黑体" w:eastAsia="黑体" w:cs="黑体"/>
                <w:i/>
                <w:iCs/>
                <w:color w:val="000000"/>
                <w:sz w:val="18"/>
                <w:szCs w:val="18"/>
                <w:u w:val="none"/>
              </w:rPr>
            </w:pPr>
          </w:p>
        </w:tc>
      </w:tr>
      <w:tr w14:paraId="5C1C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DD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FE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A6E8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4AFB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E889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7D94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41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97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69A8">
            <w:pPr>
              <w:rPr>
                <w:rFonts w:hint="eastAsia" w:ascii="黑体" w:hAnsi="黑体" w:eastAsia="黑体" w:cs="黑体"/>
                <w:i/>
                <w:iCs/>
                <w:color w:val="000000"/>
                <w:sz w:val="18"/>
                <w:szCs w:val="18"/>
                <w:u w:val="none"/>
              </w:rPr>
            </w:pPr>
          </w:p>
        </w:tc>
      </w:tr>
      <w:tr w14:paraId="0EF2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97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D5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D8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98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D6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B4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DF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77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A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1C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EC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D46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87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80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D2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89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7A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B2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AE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CD7A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EC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EA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3C4E9">
            <w:pPr>
              <w:jc w:val="center"/>
              <w:rPr>
                <w:rFonts w:hint="eastAsia" w:ascii="微软雅黑" w:hAnsi="微软雅黑" w:eastAsia="微软雅黑" w:cs="微软雅黑"/>
                <w:i/>
                <w:iCs/>
                <w:color w:val="000000"/>
                <w:sz w:val="16"/>
                <w:szCs w:val="16"/>
                <w:u w:val="none"/>
              </w:rPr>
            </w:pPr>
          </w:p>
        </w:tc>
      </w:tr>
      <w:tr w14:paraId="79FA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A0B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10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68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4A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01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FF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AB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8F5C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C9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2A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70E13">
            <w:pPr>
              <w:jc w:val="center"/>
              <w:rPr>
                <w:rFonts w:hint="eastAsia" w:ascii="微软雅黑" w:hAnsi="微软雅黑" w:eastAsia="微软雅黑" w:cs="微软雅黑"/>
                <w:i/>
                <w:iCs/>
                <w:color w:val="000000"/>
                <w:sz w:val="16"/>
                <w:szCs w:val="16"/>
                <w:u w:val="none"/>
              </w:rPr>
            </w:pPr>
          </w:p>
        </w:tc>
      </w:tr>
      <w:tr w14:paraId="0111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5A8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21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F87A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62787">
            <w:pPr>
              <w:rPr>
                <w:rFonts w:hint="eastAsia" w:ascii="宋体" w:hAnsi="宋体" w:eastAsia="宋体" w:cs="宋体"/>
                <w:i w:val="0"/>
                <w:iCs w:val="0"/>
                <w:color w:val="000000"/>
                <w:sz w:val="18"/>
                <w:szCs w:val="18"/>
                <w:u w:val="none"/>
              </w:rPr>
            </w:pPr>
          </w:p>
        </w:tc>
      </w:tr>
      <w:tr w14:paraId="1535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69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C684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64FE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A3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EE8F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DB1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8C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8AB7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687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668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AB7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7B58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7C417BC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7FF3F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D2E4C3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7BEA36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53C3FF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B74054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1B5A83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BA1C1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6F701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143219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D14A9DB">
            <w:pPr>
              <w:rPr>
                <w:rFonts w:hint="eastAsia" w:ascii="宋体" w:hAnsi="宋体" w:eastAsia="宋体" w:cs="宋体"/>
                <w:i w:val="0"/>
                <w:iCs w:val="0"/>
                <w:color w:val="000000"/>
                <w:sz w:val="18"/>
                <w:szCs w:val="18"/>
                <w:u w:val="none"/>
              </w:rPr>
            </w:pPr>
          </w:p>
        </w:tc>
      </w:tr>
      <w:tr w14:paraId="4E6C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38B65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25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6D1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57FB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72D0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3C5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596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53F86E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BB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5651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76F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F29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A94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491A9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A67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50B2">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6DC12">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636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B3A0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5410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CDC9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783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9406D6">
            <w:pPr>
              <w:rPr>
                <w:rFonts w:hint="eastAsia" w:ascii="宋体" w:hAnsi="宋体" w:eastAsia="宋体" w:cs="宋体"/>
                <w:i w:val="0"/>
                <w:iCs w:val="0"/>
                <w:color w:val="000000"/>
                <w:sz w:val="18"/>
                <w:szCs w:val="18"/>
                <w:u w:val="none"/>
              </w:rPr>
            </w:pPr>
          </w:p>
        </w:tc>
      </w:tr>
      <w:tr w14:paraId="0486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98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C2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E8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93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E0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B8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FC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AD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B1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2CF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0C4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0C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1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7A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F8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D7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20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39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65025">
            <w:pPr>
              <w:rPr>
                <w:rFonts w:hint="eastAsia" w:ascii="黑体" w:hAnsi="黑体" w:eastAsia="黑体" w:cs="黑体"/>
                <w:i/>
                <w:iCs/>
                <w:color w:val="000000"/>
                <w:sz w:val="18"/>
                <w:szCs w:val="18"/>
                <w:u w:val="none"/>
              </w:rPr>
            </w:pPr>
          </w:p>
        </w:tc>
      </w:tr>
      <w:tr w14:paraId="3BEC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B36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66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43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EB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BC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21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60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A9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0926">
            <w:pPr>
              <w:rPr>
                <w:rFonts w:hint="eastAsia" w:ascii="黑体" w:hAnsi="黑体" w:eastAsia="黑体" w:cs="黑体"/>
                <w:i/>
                <w:iCs/>
                <w:color w:val="000000"/>
                <w:sz w:val="18"/>
                <w:szCs w:val="18"/>
                <w:u w:val="none"/>
              </w:rPr>
            </w:pPr>
          </w:p>
        </w:tc>
      </w:tr>
      <w:tr w14:paraId="02D7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7A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3D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03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4F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30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E9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9D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D1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AFB0E">
            <w:pPr>
              <w:rPr>
                <w:rFonts w:hint="eastAsia" w:ascii="黑体" w:hAnsi="黑体" w:eastAsia="黑体" w:cs="黑体"/>
                <w:i/>
                <w:iCs/>
                <w:color w:val="000000"/>
                <w:sz w:val="18"/>
                <w:szCs w:val="18"/>
                <w:u w:val="none"/>
              </w:rPr>
            </w:pPr>
          </w:p>
        </w:tc>
      </w:tr>
      <w:tr w14:paraId="6221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65D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EC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24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4F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D4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62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F4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06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8D0B6">
            <w:pPr>
              <w:rPr>
                <w:rFonts w:hint="eastAsia" w:ascii="黑体" w:hAnsi="黑体" w:eastAsia="黑体" w:cs="黑体"/>
                <w:i/>
                <w:iCs/>
                <w:color w:val="000000"/>
                <w:sz w:val="18"/>
                <w:szCs w:val="18"/>
                <w:u w:val="none"/>
              </w:rPr>
            </w:pPr>
          </w:p>
        </w:tc>
      </w:tr>
      <w:tr w14:paraId="2A5A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2EA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D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3997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59ED9">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3F46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C2A1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E5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AB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1362">
            <w:pPr>
              <w:rPr>
                <w:rFonts w:hint="eastAsia" w:ascii="黑体" w:hAnsi="黑体" w:eastAsia="黑体" w:cs="黑体"/>
                <w:i/>
                <w:iCs/>
                <w:color w:val="000000"/>
                <w:sz w:val="18"/>
                <w:szCs w:val="18"/>
                <w:u w:val="none"/>
              </w:rPr>
            </w:pPr>
          </w:p>
        </w:tc>
      </w:tr>
      <w:tr w14:paraId="4E4A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F6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7F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6D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D2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49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1E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9B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1E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BC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B0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98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74A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D8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58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71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44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9C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B7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E3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A374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9B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5E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2B6B4">
            <w:pPr>
              <w:jc w:val="center"/>
              <w:rPr>
                <w:rFonts w:hint="eastAsia" w:ascii="微软雅黑" w:hAnsi="微软雅黑" w:eastAsia="微软雅黑" w:cs="微软雅黑"/>
                <w:i/>
                <w:iCs/>
                <w:color w:val="000000"/>
                <w:sz w:val="16"/>
                <w:szCs w:val="16"/>
                <w:u w:val="none"/>
              </w:rPr>
            </w:pPr>
          </w:p>
        </w:tc>
      </w:tr>
      <w:tr w14:paraId="62B3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6D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CD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CB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6A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A2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1D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F2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C6F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0C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CF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4D7D1">
            <w:pPr>
              <w:jc w:val="center"/>
              <w:rPr>
                <w:rFonts w:hint="eastAsia" w:ascii="微软雅黑" w:hAnsi="微软雅黑" w:eastAsia="微软雅黑" w:cs="微软雅黑"/>
                <w:i/>
                <w:iCs/>
                <w:color w:val="000000"/>
                <w:sz w:val="16"/>
                <w:szCs w:val="16"/>
                <w:u w:val="none"/>
              </w:rPr>
            </w:pPr>
          </w:p>
        </w:tc>
      </w:tr>
      <w:tr w14:paraId="100E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5CF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EA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9536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87CC7">
            <w:pPr>
              <w:rPr>
                <w:rFonts w:hint="eastAsia" w:ascii="宋体" w:hAnsi="宋体" w:eastAsia="宋体" w:cs="宋体"/>
                <w:i w:val="0"/>
                <w:iCs w:val="0"/>
                <w:color w:val="000000"/>
                <w:sz w:val="18"/>
                <w:szCs w:val="18"/>
                <w:u w:val="none"/>
              </w:rPr>
            </w:pPr>
          </w:p>
        </w:tc>
      </w:tr>
      <w:tr w14:paraId="2B23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FF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7F52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6F9C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E8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E35B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EA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B3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FC4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33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17B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BB17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3980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2BA48A8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94F6B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B2ABC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89A4BE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EAB826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2CF654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2CD88D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72C47F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55445E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E657EE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ABB43F6">
            <w:pPr>
              <w:rPr>
                <w:rFonts w:hint="eastAsia" w:ascii="宋体" w:hAnsi="宋体" w:eastAsia="宋体" w:cs="宋体"/>
                <w:i w:val="0"/>
                <w:iCs w:val="0"/>
                <w:color w:val="000000"/>
                <w:sz w:val="18"/>
                <w:szCs w:val="18"/>
                <w:u w:val="none"/>
              </w:rPr>
            </w:pPr>
          </w:p>
        </w:tc>
      </w:tr>
      <w:tr w14:paraId="0F04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9285C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FCA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33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14EF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7C66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3BC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E23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24B2A3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57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1683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2E7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C5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73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3BE9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E6C7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F8C21">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F62D">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72C2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AEA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519D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43E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DF2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5C07F3">
            <w:pPr>
              <w:rPr>
                <w:rFonts w:hint="eastAsia" w:ascii="宋体" w:hAnsi="宋体" w:eastAsia="宋体" w:cs="宋体"/>
                <w:i w:val="0"/>
                <w:iCs w:val="0"/>
                <w:color w:val="000000"/>
                <w:sz w:val="18"/>
                <w:szCs w:val="18"/>
                <w:u w:val="none"/>
              </w:rPr>
            </w:pPr>
          </w:p>
        </w:tc>
      </w:tr>
      <w:tr w14:paraId="6990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BE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28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1C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73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B0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A7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79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05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6D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9B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4E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14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74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45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AF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7B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DE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34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CBC4E">
            <w:pPr>
              <w:rPr>
                <w:rFonts w:hint="eastAsia" w:ascii="黑体" w:hAnsi="黑体" w:eastAsia="黑体" w:cs="黑体"/>
                <w:i/>
                <w:iCs/>
                <w:color w:val="000000"/>
                <w:sz w:val="18"/>
                <w:szCs w:val="18"/>
                <w:u w:val="none"/>
              </w:rPr>
            </w:pPr>
          </w:p>
        </w:tc>
      </w:tr>
      <w:tr w14:paraId="46C1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69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3C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B5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10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A6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D2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36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96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FC1A">
            <w:pPr>
              <w:rPr>
                <w:rFonts w:hint="eastAsia" w:ascii="黑体" w:hAnsi="黑体" w:eastAsia="黑体" w:cs="黑体"/>
                <w:i/>
                <w:iCs/>
                <w:color w:val="000000"/>
                <w:sz w:val="18"/>
                <w:szCs w:val="18"/>
                <w:u w:val="none"/>
              </w:rPr>
            </w:pPr>
          </w:p>
        </w:tc>
      </w:tr>
      <w:tr w14:paraId="7F09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B49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BC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C8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F1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B1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07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27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1F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1F21E">
            <w:pPr>
              <w:rPr>
                <w:rFonts w:hint="eastAsia" w:ascii="黑体" w:hAnsi="黑体" w:eastAsia="黑体" w:cs="黑体"/>
                <w:i/>
                <w:iCs/>
                <w:color w:val="000000"/>
                <w:sz w:val="18"/>
                <w:szCs w:val="18"/>
                <w:u w:val="none"/>
              </w:rPr>
            </w:pPr>
          </w:p>
        </w:tc>
      </w:tr>
      <w:tr w14:paraId="4D47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64F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64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59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ED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BF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11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8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67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4CF6">
            <w:pPr>
              <w:rPr>
                <w:rFonts w:hint="eastAsia" w:ascii="黑体" w:hAnsi="黑体" w:eastAsia="黑体" w:cs="黑体"/>
                <w:i/>
                <w:iCs/>
                <w:color w:val="000000"/>
                <w:sz w:val="18"/>
                <w:szCs w:val="18"/>
                <w:u w:val="none"/>
              </w:rPr>
            </w:pPr>
          </w:p>
        </w:tc>
      </w:tr>
      <w:tr w14:paraId="3AC0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42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9F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44AE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A65D9">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F1F6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DEE2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A7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A9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B44E">
            <w:pPr>
              <w:rPr>
                <w:rFonts w:hint="eastAsia" w:ascii="黑体" w:hAnsi="黑体" w:eastAsia="黑体" w:cs="黑体"/>
                <w:i/>
                <w:iCs/>
                <w:color w:val="000000"/>
                <w:sz w:val="18"/>
                <w:szCs w:val="18"/>
                <w:u w:val="none"/>
              </w:rPr>
            </w:pPr>
          </w:p>
        </w:tc>
      </w:tr>
      <w:tr w14:paraId="202E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4A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1A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67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48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AA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89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78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1B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12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72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D1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936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038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30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4F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74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94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37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5D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C41B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B4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0A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2F0D8">
            <w:pPr>
              <w:jc w:val="center"/>
              <w:rPr>
                <w:rFonts w:hint="eastAsia" w:ascii="微软雅黑" w:hAnsi="微软雅黑" w:eastAsia="微软雅黑" w:cs="微软雅黑"/>
                <w:i/>
                <w:iCs/>
                <w:color w:val="000000"/>
                <w:sz w:val="16"/>
                <w:szCs w:val="16"/>
                <w:u w:val="none"/>
              </w:rPr>
            </w:pPr>
          </w:p>
        </w:tc>
      </w:tr>
      <w:tr w14:paraId="0B3A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21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C0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1E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11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C7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75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DC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542D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5D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6F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24280">
            <w:pPr>
              <w:jc w:val="center"/>
              <w:rPr>
                <w:rFonts w:hint="eastAsia" w:ascii="微软雅黑" w:hAnsi="微软雅黑" w:eastAsia="微软雅黑" w:cs="微软雅黑"/>
                <w:i/>
                <w:iCs/>
                <w:color w:val="000000"/>
                <w:sz w:val="16"/>
                <w:szCs w:val="16"/>
                <w:u w:val="none"/>
              </w:rPr>
            </w:pPr>
          </w:p>
        </w:tc>
      </w:tr>
      <w:tr w14:paraId="369F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518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E5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378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2C412">
            <w:pPr>
              <w:rPr>
                <w:rFonts w:hint="eastAsia" w:ascii="宋体" w:hAnsi="宋体" w:eastAsia="宋体" w:cs="宋体"/>
                <w:i w:val="0"/>
                <w:iCs w:val="0"/>
                <w:color w:val="000000"/>
                <w:sz w:val="18"/>
                <w:szCs w:val="18"/>
                <w:u w:val="none"/>
              </w:rPr>
            </w:pPr>
          </w:p>
        </w:tc>
      </w:tr>
      <w:tr w14:paraId="46DF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00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E114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3432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3C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B4EC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A93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D0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A9C1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A11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6AA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224B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2582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72B9AC3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C76738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1697DE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9B31B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6A58F4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A44318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ECDA32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0A06D9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E3FFE5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294C07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D6C798">
            <w:pPr>
              <w:rPr>
                <w:rFonts w:hint="eastAsia" w:ascii="宋体" w:hAnsi="宋体" w:eastAsia="宋体" w:cs="宋体"/>
                <w:i w:val="0"/>
                <w:iCs w:val="0"/>
                <w:color w:val="000000"/>
                <w:sz w:val="18"/>
                <w:szCs w:val="18"/>
                <w:u w:val="none"/>
              </w:rPr>
            </w:pPr>
          </w:p>
        </w:tc>
      </w:tr>
      <w:tr w14:paraId="4FEA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823E1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F9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E35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AE0A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51172421R000000068139-小学教育人员经费（事业）</w:t>
            </w:r>
          </w:p>
        </w:tc>
      </w:tr>
      <w:tr w14:paraId="1AFE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4EB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FBB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48893A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29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2613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874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23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FD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4DA2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709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54F5">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23872">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B7A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02D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127C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625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1A7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A3EF8D">
            <w:pPr>
              <w:rPr>
                <w:rFonts w:hint="eastAsia" w:ascii="宋体" w:hAnsi="宋体" w:eastAsia="宋体" w:cs="宋体"/>
                <w:i w:val="0"/>
                <w:iCs w:val="0"/>
                <w:color w:val="000000"/>
                <w:sz w:val="18"/>
                <w:szCs w:val="18"/>
                <w:u w:val="none"/>
              </w:rPr>
            </w:pPr>
          </w:p>
        </w:tc>
      </w:tr>
      <w:tr w14:paraId="4F39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4B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B1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6A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22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5A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44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65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D5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F2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01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ED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31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90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4C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1,076.19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DA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1,076.19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A4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B9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BB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FF58F">
            <w:pPr>
              <w:rPr>
                <w:rFonts w:hint="eastAsia" w:ascii="黑体" w:hAnsi="黑体" w:eastAsia="黑体" w:cs="黑体"/>
                <w:i/>
                <w:iCs/>
                <w:color w:val="000000"/>
                <w:sz w:val="18"/>
                <w:szCs w:val="18"/>
                <w:u w:val="none"/>
              </w:rPr>
            </w:pPr>
          </w:p>
        </w:tc>
      </w:tr>
      <w:tr w14:paraId="3EAF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35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37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DD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27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1,076.19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E9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1,076.19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D3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A1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6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7F1E">
            <w:pPr>
              <w:rPr>
                <w:rFonts w:hint="eastAsia" w:ascii="黑体" w:hAnsi="黑体" w:eastAsia="黑体" w:cs="黑体"/>
                <w:i/>
                <w:iCs/>
                <w:color w:val="000000"/>
                <w:sz w:val="18"/>
                <w:szCs w:val="18"/>
                <w:u w:val="none"/>
              </w:rPr>
            </w:pPr>
          </w:p>
        </w:tc>
      </w:tr>
      <w:tr w14:paraId="308F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5A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AC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9C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DE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C4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25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F4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5A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8D50">
            <w:pPr>
              <w:rPr>
                <w:rFonts w:hint="eastAsia" w:ascii="黑体" w:hAnsi="黑体" w:eastAsia="黑体" w:cs="黑体"/>
                <w:i/>
                <w:iCs/>
                <w:color w:val="000000"/>
                <w:sz w:val="18"/>
                <w:szCs w:val="18"/>
                <w:u w:val="none"/>
              </w:rPr>
            </w:pPr>
          </w:p>
        </w:tc>
      </w:tr>
      <w:tr w14:paraId="4410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75BE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99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2C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65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58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A5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95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54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0091">
            <w:pPr>
              <w:rPr>
                <w:rFonts w:hint="eastAsia" w:ascii="黑体" w:hAnsi="黑体" w:eastAsia="黑体" w:cs="黑体"/>
                <w:i/>
                <w:iCs/>
                <w:color w:val="000000"/>
                <w:sz w:val="18"/>
                <w:szCs w:val="18"/>
                <w:u w:val="none"/>
              </w:rPr>
            </w:pPr>
          </w:p>
        </w:tc>
      </w:tr>
      <w:tr w14:paraId="2F24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43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DF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BC83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FB11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8C95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1B62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49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EC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CFD28">
            <w:pPr>
              <w:rPr>
                <w:rFonts w:hint="eastAsia" w:ascii="黑体" w:hAnsi="黑体" w:eastAsia="黑体" w:cs="黑体"/>
                <w:i/>
                <w:iCs/>
                <w:color w:val="000000"/>
                <w:sz w:val="18"/>
                <w:szCs w:val="18"/>
                <w:u w:val="none"/>
              </w:rPr>
            </w:pPr>
          </w:p>
        </w:tc>
      </w:tr>
      <w:tr w14:paraId="5B7F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19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12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54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EA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A0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95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3D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0D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6A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F0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99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F5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A9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FB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FF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4F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8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C9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67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C97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34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89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83FCE">
            <w:pPr>
              <w:jc w:val="center"/>
              <w:rPr>
                <w:rFonts w:hint="eastAsia" w:ascii="微软雅黑" w:hAnsi="微软雅黑" w:eastAsia="微软雅黑" w:cs="微软雅黑"/>
                <w:i/>
                <w:iCs/>
                <w:color w:val="000000"/>
                <w:sz w:val="16"/>
                <w:szCs w:val="16"/>
                <w:u w:val="none"/>
              </w:rPr>
            </w:pPr>
          </w:p>
        </w:tc>
      </w:tr>
      <w:tr w14:paraId="7593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4A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9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24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F0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BA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27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C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396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13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3A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2BE27">
            <w:pPr>
              <w:jc w:val="center"/>
              <w:rPr>
                <w:rFonts w:hint="eastAsia" w:ascii="微软雅黑" w:hAnsi="微软雅黑" w:eastAsia="微软雅黑" w:cs="微软雅黑"/>
                <w:i/>
                <w:iCs/>
                <w:color w:val="000000"/>
                <w:sz w:val="16"/>
                <w:szCs w:val="16"/>
                <w:u w:val="none"/>
              </w:rPr>
            </w:pPr>
          </w:p>
        </w:tc>
      </w:tr>
      <w:tr w14:paraId="1618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3D2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B0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A7E7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C67B4">
            <w:pPr>
              <w:rPr>
                <w:rFonts w:hint="eastAsia" w:ascii="宋体" w:hAnsi="宋体" w:eastAsia="宋体" w:cs="宋体"/>
                <w:i w:val="0"/>
                <w:iCs w:val="0"/>
                <w:color w:val="000000"/>
                <w:sz w:val="18"/>
                <w:szCs w:val="18"/>
                <w:u w:val="none"/>
              </w:rPr>
            </w:pPr>
          </w:p>
        </w:tc>
      </w:tr>
      <w:tr w14:paraId="69E4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B9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AC30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1D74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70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D145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428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4E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EE6F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DA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F57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D5BA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067C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09C273F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82093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A1DB62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5FD8B0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7E11AF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466D9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CCEA95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F6E769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00ADB0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42EB6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8D740BF">
            <w:pPr>
              <w:rPr>
                <w:rFonts w:hint="eastAsia" w:ascii="宋体" w:hAnsi="宋体" w:eastAsia="宋体" w:cs="宋体"/>
                <w:i w:val="0"/>
                <w:iCs w:val="0"/>
                <w:color w:val="000000"/>
                <w:sz w:val="18"/>
                <w:szCs w:val="18"/>
                <w:u w:val="none"/>
              </w:rPr>
            </w:pPr>
          </w:p>
        </w:tc>
      </w:tr>
      <w:tr w14:paraId="27B4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C64A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B7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1CA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1546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r>
      <w:tr w14:paraId="5462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D2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651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3187CA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69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10E8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14C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6D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530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90413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D3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A7B60">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74E0">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0D3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137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3B01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40F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34D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F7516F">
            <w:pPr>
              <w:rPr>
                <w:rFonts w:hint="eastAsia" w:ascii="宋体" w:hAnsi="宋体" w:eastAsia="宋体" w:cs="宋体"/>
                <w:i w:val="0"/>
                <w:iCs w:val="0"/>
                <w:color w:val="000000"/>
                <w:sz w:val="18"/>
                <w:szCs w:val="18"/>
                <w:u w:val="none"/>
              </w:rPr>
            </w:pPr>
          </w:p>
        </w:tc>
      </w:tr>
      <w:tr w14:paraId="2630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F6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0C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69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2B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96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64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26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FC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A3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70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FB5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98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0B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73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19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5B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E6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2B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CBF56">
            <w:pPr>
              <w:rPr>
                <w:rFonts w:hint="eastAsia" w:ascii="黑体" w:hAnsi="黑体" w:eastAsia="黑体" w:cs="黑体"/>
                <w:i/>
                <w:iCs/>
                <w:color w:val="000000"/>
                <w:sz w:val="18"/>
                <w:szCs w:val="18"/>
                <w:u w:val="none"/>
              </w:rPr>
            </w:pPr>
          </w:p>
        </w:tc>
      </w:tr>
      <w:tr w14:paraId="4D7F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60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ED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06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9A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71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72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12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42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C0F61">
            <w:pPr>
              <w:rPr>
                <w:rFonts w:hint="eastAsia" w:ascii="黑体" w:hAnsi="黑体" w:eastAsia="黑体" w:cs="黑体"/>
                <w:i/>
                <w:iCs/>
                <w:color w:val="000000"/>
                <w:sz w:val="18"/>
                <w:szCs w:val="18"/>
                <w:u w:val="none"/>
              </w:rPr>
            </w:pPr>
          </w:p>
        </w:tc>
      </w:tr>
      <w:tr w14:paraId="021C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49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BC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5A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30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98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02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32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4E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2BECB">
            <w:pPr>
              <w:rPr>
                <w:rFonts w:hint="eastAsia" w:ascii="黑体" w:hAnsi="黑体" w:eastAsia="黑体" w:cs="黑体"/>
                <w:i/>
                <w:iCs/>
                <w:color w:val="000000"/>
                <w:sz w:val="18"/>
                <w:szCs w:val="18"/>
                <w:u w:val="none"/>
              </w:rPr>
            </w:pPr>
          </w:p>
        </w:tc>
      </w:tr>
      <w:tr w14:paraId="336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FC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44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A9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17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B1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EA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1C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CB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946F">
            <w:pPr>
              <w:rPr>
                <w:rFonts w:hint="eastAsia" w:ascii="黑体" w:hAnsi="黑体" w:eastAsia="黑体" w:cs="黑体"/>
                <w:i/>
                <w:iCs/>
                <w:color w:val="000000"/>
                <w:sz w:val="18"/>
                <w:szCs w:val="18"/>
                <w:u w:val="none"/>
              </w:rPr>
            </w:pPr>
          </w:p>
        </w:tc>
      </w:tr>
      <w:tr w14:paraId="48F3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B4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02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D2A5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5A316">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9E29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CFCA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3E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73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DF9A">
            <w:pPr>
              <w:rPr>
                <w:rFonts w:hint="eastAsia" w:ascii="黑体" w:hAnsi="黑体" w:eastAsia="黑体" w:cs="黑体"/>
                <w:i/>
                <w:iCs/>
                <w:color w:val="000000"/>
                <w:sz w:val="18"/>
                <w:szCs w:val="18"/>
                <w:u w:val="none"/>
              </w:rPr>
            </w:pPr>
          </w:p>
        </w:tc>
      </w:tr>
      <w:tr w14:paraId="03D9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6E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70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AA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9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F7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DD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1B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AA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19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4B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5D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69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DF76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6C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47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60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3D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E3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93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807B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2A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20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33DC5">
            <w:pPr>
              <w:jc w:val="center"/>
              <w:rPr>
                <w:rFonts w:hint="eastAsia" w:ascii="微软雅黑" w:hAnsi="微软雅黑" w:eastAsia="微软雅黑" w:cs="微软雅黑"/>
                <w:i/>
                <w:iCs/>
                <w:color w:val="000000"/>
                <w:sz w:val="16"/>
                <w:szCs w:val="16"/>
                <w:u w:val="none"/>
              </w:rPr>
            </w:pPr>
          </w:p>
        </w:tc>
      </w:tr>
      <w:tr w14:paraId="6EFC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A04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40E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DA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FB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4E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9D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2B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6FCF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A3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34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21CB">
            <w:pPr>
              <w:jc w:val="center"/>
              <w:rPr>
                <w:rFonts w:hint="eastAsia" w:ascii="微软雅黑" w:hAnsi="微软雅黑" w:eastAsia="微软雅黑" w:cs="微软雅黑"/>
                <w:i/>
                <w:iCs/>
                <w:color w:val="000000"/>
                <w:sz w:val="16"/>
                <w:szCs w:val="16"/>
                <w:u w:val="none"/>
              </w:rPr>
            </w:pPr>
          </w:p>
        </w:tc>
      </w:tr>
      <w:tr w14:paraId="586B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F16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79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42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54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1A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07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54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149B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DE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81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8778C">
            <w:pPr>
              <w:jc w:val="center"/>
              <w:rPr>
                <w:rFonts w:hint="eastAsia" w:ascii="微软雅黑" w:hAnsi="微软雅黑" w:eastAsia="微软雅黑" w:cs="微软雅黑"/>
                <w:i/>
                <w:iCs/>
                <w:color w:val="000000"/>
                <w:sz w:val="16"/>
                <w:szCs w:val="16"/>
                <w:u w:val="none"/>
              </w:rPr>
            </w:pPr>
          </w:p>
        </w:tc>
      </w:tr>
      <w:tr w14:paraId="2F33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1E6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FCD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FC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4D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CF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4A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D3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BDB4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39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D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99FA7">
            <w:pPr>
              <w:jc w:val="center"/>
              <w:rPr>
                <w:rFonts w:hint="eastAsia" w:ascii="微软雅黑" w:hAnsi="微软雅黑" w:eastAsia="微软雅黑" w:cs="微软雅黑"/>
                <w:i/>
                <w:iCs/>
                <w:color w:val="000000"/>
                <w:sz w:val="16"/>
                <w:szCs w:val="16"/>
                <w:u w:val="none"/>
              </w:rPr>
            </w:pPr>
          </w:p>
        </w:tc>
      </w:tr>
      <w:tr w14:paraId="10C6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8DD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82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7F0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B6A41">
            <w:pPr>
              <w:rPr>
                <w:rFonts w:hint="eastAsia" w:ascii="宋体" w:hAnsi="宋体" w:eastAsia="宋体" w:cs="宋体"/>
                <w:i w:val="0"/>
                <w:iCs w:val="0"/>
                <w:color w:val="000000"/>
                <w:sz w:val="18"/>
                <w:szCs w:val="18"/>
                <w:u w:val="none"/>
              </w:rPr>
            </w:pPr>
          </w:p>
        </w:tc>
      </w:tr>
      <w:tr w14:paraId="63A7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2C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4895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2F13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DC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E38E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32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96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68A48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71A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7EB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C247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7807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5D8F66E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18102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A4ECA0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8E69A6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3C3B68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F0747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735D32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C39BB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6390FD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4B3036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01987A5">
            <w:pPr>
              <w:rPr>
                <w:rFonts w:hint="eastAsia" w:ascii="宋体" w:hAnsi="宋体" w:eastAsia="宋体" w:cs="宋体"/>
                <w:i w:val="0"/>
                <w:iCs w:val="0"/>
                <w:color w:val="000000"/>
                <w:sz w:val="18"/>
                <w:szCs w:val="18"/>
                <w:u w:val="none"/>
              </w:rPr>
            </w:pPr>
          </w:p>
        </w:tc>
      </w:tr>
      <w:tr w14:paraId="5126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9AB89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32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809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30BB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321A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E03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03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4693B8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4A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45CC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731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74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9B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7837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13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38A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9629">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138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D0F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6FAE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538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B41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2F6CE1">
            <w:pPr>
              <w:rPr>
                <w:rFonts w:hint="eastAsia" w:ascii="宋体" w:hAnsi="宋体" w:eastAsia="宋体" w:cs="宋体"/>
                <w:i w:val="0"/>
                <w:iCs w:val="0"/>
                <w:color w:val="000000"/>
                <w:sz w:val="18"/>
                <w:szCs w:val="18"/>
                <w:u w:val="none"/>
              </w:rPr>
            </w:pPr>
          </w:p>
        </w:tc>
      </w:tr>
      <w:tr w14:paraId="36DE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8F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75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FC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90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1C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B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D1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ED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0B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A2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8F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9A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82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CA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7E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52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AA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28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2985C">
            <w:pPr>
              <w:rPr>
                <w:rFonts w:hint="eastAsia" w:ascii="黑体" w:hAnsi="黑体" w:eastAsia="黑体" w:cs="黑体"/>
                <w:i/>
                <w:iCs/>
                <w:color w:val="000000"/>
                <w:sz w:val="18"/>
                <w:szCs w:val="18"/>
                <w:u w:val="none"/>
              </w:rPr>
            </w:pPr>
          </w:p>
        </w:tc>
      </w:tr>
      <w:tr w14:paraId="7EC9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8F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98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4C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FF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1B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08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AF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7C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D1E0">
            <w:pPr>
              <w:rPr>
                <w:rFonts w:hint="eastAsia" w:ascii="黑体" w:hAnsi="黑体" w:eastAsia="黑体" w:cs="黑体"/>
                <w:i/>
                <w:iCs/>
                <w:color w:val="000000"/>
                <w:sz w:val="18"/>
                <w:szCs w:val="18"/>
                <w:u w:val="none"/>
              </w:rPr>
            </w:pPr>
          </w:p>
        </w:tc>
      </w:tr>
      <w:tr w14:paraId="6750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80F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7B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99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EC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13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EB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64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52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F39A">
            <w:pPr>
              <w:rPr>
                <w:rFonts w:hint="eastAsia" w:ascii="黑体" w:hAnsi="黑体" w:eastAsia="黑体" w:cs="黑体"/>
                <w:i/>
                <w:iCs/>
                <w:color w:val="000000"/>
                <w:sz w:val="18"/>
                <w:szCs w:val="18"/>
                <w:u w:val="none"/>
              </w:rPr>
            </w:pPr>
          </w:p>
        </w:tc>
      </w:tr>
      <w:tr w14:paraId="1014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DE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BC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CD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88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2B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8B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AD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EF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3B4D">
            <w:pPr>
              <w:rPr>
                <w:rFonts w:hint="eastAsia" w:ascii="黑体" w:hAnsi="黑体" w:eastAsia="黑体" w:cs="黑体"/>
                <w:i/>
                <w:iCs/>
                <w:color w:val="000000"/>
                <w:sz w:val="18"/>
                <w:szCs w:val="18"/>
                <w:u w:val="none"/>
              </w:rPr>
            </w:pPr>
          </w:p>
        </w:tc>
      </w:tr>
      <w:tr w14:paraId="07A5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73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6E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3FD6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886E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B1D6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2405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75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36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7D0C8">
            <w:pPr>
              <w:rPr>
                <w:rFonts w:hint="eastAsia" w:ascii="黑体" w:hAnsi="黑体" w:eastAsia="黑体" w:cs="黑体"/>
                <w:i/>
                <w:iCs/>
                <w:color w:val="000000"/>
                <w:sz w:val="18"/>
                <w:szCs w:val="18"/>
                <w:u w:val="none"/>
              </w:rPr>
            </w:pPr>
          </w:p>
        </w:tc>
      </w:tr>
      <w:tr w14:paraId="216F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56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DC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38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7D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C7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1E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BD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8E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9B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69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EA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51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A358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F1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1C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1F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73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24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85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CE93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99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B3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B6F33">
            <w:pPr>
              <w:jc w:val="center"/>
              <w:rPr>
                <w:rFonts w:hint="eastAsia" w:ascii="微软雅黑" w:hAnsi="微软雅黑" w:eastAsia="微软雅黑" w:cs="微软雅黑"/>
                <w:i/>
                <w:iCs/>
                <w:color w:val="000000"/>
                <w:sz w:val="16"/>
                <w:szCs w:val="16"/>
                <w:u w:val="none"/>
              </w:rPr>
            </w:pPr>
          </w:p>
        </w:tc>
      </w:tr>
      <w:tr w14:paraId="3F88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724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64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C1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2B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C2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D5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62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AC67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6D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99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731A6">
            <w:pPr>
              <w:jc w:val="center"/>
              <w:rPr>
                <w:rFonts w:hint="eastAsia" w:ascii="微软雅黑" w:hAnsi="微软雅黑" w:eastAsia="微软雅黑" w:cs="微软雅黑"/>
                <w:i/>
                <w:iCs/>
                <w:color w:val="000000"/>
                <w:sz w:val="16"/>
                <w:szCs w:val="16"/>
                <w:u w:val="none"/>
              </w:rPr>
            </w:pPr>
          </w:p>
        </w:tc>
      </w:tr>
      <w:tr w14:paraId="09E8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257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3A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1A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F5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9A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85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E1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F42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7A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5B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4A62D">
            <w:pPr>
              <w:jc w:val="center"/>
              <w:rPr>
                <w:rFonts w:hint="eastAsia" w:ascii="微软雅黑" w:hAnsi="微软雅黑" w:eastAsia="微软雅黑" w:cs="微软雅黑"/>
                <w:i/>
                <w:iCs/>
                <w:color w:val="000000"/>
                <w:sz w:val="16"/>
                <w:szCs w:val="16"/>
                <w:u w:val="none"/>
              </w:rPr>
            </w:pPr>
          </w:p>
        </w:tc>
      </w:tr>
      <w:tr w14:paraId="7327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CA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60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35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F8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61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F6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0D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A92F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61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29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69939">
            <w:pPr>
              <w:jc w:val="center"/>
              <w:rPr>
                <w:rFonts w:hint="eastAsia" w:ascii="微软雅黑" w:hAnsi="微软雅黑" w:eastAsia="微软雅黑" w:cs="微软雅黑"/>
                <w:i/>
                <w:iCs/>
                <w:color w:val="000000"/>
                <w:sz w:val="16"/>
                <w:szCs w:val="16"/>
                <w:u w:val="none"/>
              </w:rPr>
            </w:pPr>
          </w:p>
        </w:tc>
      </w:tr>
      <w:tr w14:paraId="72A2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48E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1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943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D3192">
            <w:pPr>
              <w:rPr>
                <w:rFonts w:hint="eastAsia" w:ascii="宋体" w:hAnsi="宋体" w:eastAsia="宋体" w:cs="宋体"/>
                <w:i w:val="0"/>
                <w:iCs w:val="0"/>
                <w:color w:val="000000"/>
                <w:sz w:val="18"/>
                <w:szCs w:val="18"/>
                <w:u w:val="none"/>
              </w:rPr>
            </w:pPr>
          </w:p>
        </w:tc>
      </w:tr>
      <w:tr w14:paraId="1859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09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0535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4D41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53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9AAE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4E7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E8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FADD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FC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F59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5919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1DD2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0C6D718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48250B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801354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213EAE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826D65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A5A8B4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3156D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33836A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02957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84DCD1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049135F">
            <w:pPr>
              <w:rPr>
                <w:rFonts w:hint="eastAsia" w:ascii="宋体" w:hAnsi="宋体" w:eastAsia="宋体" w:cs="宋体"/>
                <w:i w:val="0"/>
                <w:iCs w:val="0"/>
                <w:color w:val="000000"/>
                <w:sz w:val="18"/>
                <w:szCs w:val="18"/>
                <w:u w:val="none"/>
              </w:rPr>
            </w:pPr>
          </w:p>
        </w:tc>
      </w:tr>
      <w:tr w14:paraId="39A4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A7E11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80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179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9E6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3CE2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E24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2FC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500082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DD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71D0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7A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E03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45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8233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8F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47B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98BB">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043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AB0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23C7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1DC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DE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4EBD57">
            <w:pPr>
              <w:rPr>
                <w:rFonts w:hint="eastAsia" w:ascii="宋体" w:hAnsi="宋体" w:eastAsia="宋体" w:cs="宋体"/>
                <w:i w:val="0"/>
                <w:iCs w:val="0"/>
                <w:color w:val="000000"/>
                <w:sz w:val="18"/>
                <w:szCs w:val="18"/>
                <w:u w:val="none"/>
              </w:rPr>
            </w:pPr>
          </w:p>
        </w:tc>
      </w:tr>
      <w:tr w14:paraId="176F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95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93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52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18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0E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16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11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8A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FD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9C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3B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83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85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CD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06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14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41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34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881EC">
            <w:pPr>
              <w:rPr>
                <w:rFonts w:hint="eastAsia" w:ascii="黑体" w:hAnsi="黑体" w:eastAsia="黑体" w:cs="黑体"/>
                <w:i/>
                <w:iCs/>
                <w:color w:val="000000"/>
                <w:sz w:val="18"/>
                <w:szCs w:val="18"/>
                <w:u w:val="none"/>
              </w:rPr>
            </w:pPr>
          </w:p>
        </w:tc>
      </w:tr>
      <w:tr w14:paraId="5020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DF7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80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3C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21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04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E3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A9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50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FCA2">
            <w:pPr>
              <w:rPr>
                <w:rFonts w:hint="eastAsia" w:ascii="黑体" w:hAnsi="黑体" w:eastAsia="黑体" w:cs="黑体"/>
                <w:i/>
                <w:iCs/>
                <w:color w:val="000000"/>
                <w:sz w:val="18"/>
                <w:szCs w:val="18"/>
                <w:u w:val="none"/>
              </w:rPr>
            </w:pPr>
          </w:p>
        </w:tc>
      </w:tr>
      <w:tr w14:paraId="63F3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0A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89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6B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22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6E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D1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87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14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00A2C">
            <w:pPr>
              <w:rPr>
                <w:rFonts w:hint="eastAsia" w:ascii="黑体" w:hAnsi="黑体" w:eastAsia="黑体" w:cs="黑体"/>
                <w:i/>
                <w:iCs/>
                <w:color w:val="000000"/>
                <w:sz w:val="18"/>
                <w:szCs w:val="18"/>
                <w:u w:val="none"/>
              </w:rPr>
            </w:pPr>
          </w:p>
        </w:tc>
      </w:tr>
      <w:tr w14:paraId="15D2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E7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3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3E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32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F7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50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2D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85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C3646">
            <w:pPr>
              <w:rPr>
                <w:rFonts w:hint="eastAsia" w:ascii="黑体" w:hAnsi="黑体" w:eastAsia="黑体" w:cs="黑体"/>
                <w:i/>
                <w:iCs/>
                <w:color w:val="000000"/>
                <w:sz w:val="18"/>
                <w:szCs w:val="18"/>
                <w:u w:val="none"/>
              </w:rPr>
            </w:pPr>
          </w:p>
        </w:tc>
      </w:tr>
      <w:tr w14:paraId="4DC0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E6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2C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5C4B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9364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A66E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4467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39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C1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5BB5">
            <w:pPr>
              <w:rPr>
                <w:rFonts w:hint="eastAsia" w:ascii="黑体" w:hAnsi="黑体" w:eastAsia="黑体" w:cs="黑体"/>
                <w:i/>
                <w:iCs/>
                <w:color w:val="000000"/>
                <w:sz w:val="18"/>
                <w:szCs w:val="18"/>
                <w:u w:val="none"/>
              </w:rPr>
            </w:pPr>
          </w:p>
        </w:tc>
      </w:tr>
      <w:tr w14:paraId="5FB8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D1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A8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4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9F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2B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85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40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9B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E2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FC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4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F70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1DF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79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B1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F0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23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63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5A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93CB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9C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08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9901F">
            <w:pPr>
              <w:jc w:val="center"/>
              <w:rPr>
                <w:rFonts w:hint="eastAsia" w:ascii="微软雅黑" w:hAnsi="微软雅黑" w:eastAsia="微软雅黑" w:cs="微软雅黑"/>
                <w:i/>
                <w:iCs/>
                <w:color w:val="000000"/>
                <w:sz w:val="16"/>
                <w:szCs w:val="16"/>
                <w:u w:val="none"/>
              </w:rPr>
            </w:pPr>
          </w:p>
        </w:tc>
      </w:tr>
      <w:tr w14:paraId="05E2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4D19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85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89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D0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0B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EE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5F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3DCA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9F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B6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9B155">
            <w:pPr>
              <w:jc w:val="center"/>
              <w:rPr>
                <w:rFonts w:hint="eastAsia" w:ascii="微软雅黑" w:hAnsi="微软雅黑" w:eastAsia="微软雅黑" w:cs="微软雅黑"/>
                <w:i/>
                <w:iCs/>
                <w:color w:val="000000"/>
                <w:sz w:val="16"/>
                <w:szCs w:val="16"/>
                <w:u w:val="none"/>
              </w:rPr>
            </w:pPr>
          </w:p>
        </w:tc>
      </w:tr>
      <w:tr w14:paraId="0156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7B58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24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D7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EB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99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E6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2D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E4EC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F5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1D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92057">
            <w:pPr>
              <w:jc w:val="center"/>
              <w:rPr>
                <w:rFonts w:hint="eastAsia" w:ascii="微软雅黑" w:hAnsi="微软雅黑" w:eastAsia="微软雅黑" w:cs="微软雅黑"/>
                <w:i/>
                <w:iCs/>
                <w:color w:val="000000"/>
                <w:sz w:val="16"/>
                <w:szCs w:val="16"/>
                <w:u w:val="none"/>
              </w:rPr>
            </w:pPr>
          </w:p>
        </w:tc>
      </w:tr>
      <w:tr w14:paraId="53B6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EB3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07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A1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6A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52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BD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74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786A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31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42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3A562">
            <w:pPr>
              <w:jc w:val="center"/>
              <w:rPr>
                <w:rFonts w:hint="eastAsia" w:ascii="微软雅黑" w:hAnsi="微软雅黑" w:eastAsia="微软雅黑" w:cs="微软雅黑"/>
                <w:i/>
                <w:iCs/>
                <w:color w:val="000000"/>
                <w:sz w:val="16"/>
                <w:szCs w:val="16"/>
                <w:u w:val="none"/>
              </w:rPr>
            </w:pPr>
          </w:p>
        </w:tc>
      </w:tr>
      <w:tr w14:paraId="5B50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4AC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89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329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F78BB">
            <w:pPr>
              <w:rPr>
                <w:rFonts w:hint="eastAsia" w:ascii="宋体" w:hAnsi="宋体" w:eastAsia="宋体" w:cs="宋体"/>
                <w:i w:val="0"/>
                <w:iCs w:val="0"/>
                <w:color w:val="000000"/>
                <w:sz w:val="18"/>
                <w:szCs w:val="18"/>
                <w:u w:val="none"/>
              </w:rPr>
            </w:pPr>
          </w:p>
        </w:tc>
      </w:tr>
      <w:tr w14:paraId="7581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D0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83AC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0B1E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9D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AD87C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2BA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C6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1710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485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9F7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8930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41EC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629214F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C27BD6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5D7EB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DBDD3F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C22AE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BA325B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504B55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150C44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D1B3EA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5CFE9A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47A6B6F">
            <w:pPr>
              <w:rPr>
                <w:rFonts w:hint="eastAsia" w:ascii="宋体" w:hAnsi="宋体" w:eastAsia="宋体" w:cs="宋体"/>
                <w:i w:val="0"/>
                <w:iCs w:val="0"/>
                <w:color w:val="000000"/>
                <w:sz w:val="18"/>
                <w:szCs w:val="18"/>
                <w:u w:val="none"/>
              </w:rPr>
            </w:pPr>
          </w:p>
        </w:tc>
      </w:tr>
      <w:tr w14:paraId="1C7B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2D8E5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8E0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74C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48B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0C04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8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32F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6F6252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2D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00B4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506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669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08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A8ED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B27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9456">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C5A74">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EBD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9D0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45BB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53C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78C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2A80AA">
            <w:pPr>
              <w:rPr>
                <w:rFonts w:hint="eastAsia" w:ascii="宋体" w:hAnsi="宋体" w:eastAsia="宋体" w:cs="宋体"/>
                <w:i w:val="0"/>
                <w:iCs w:val="0"/>
                <w:color w:val="000000"/>
                <w:sz w:val="18"/>
                <w:szCs w:val="18"/>
                <w:u w:val="none"/>
              </w:rPr>
            </w:pPr>
          </w:p>
        </w:tc>
      </w:tr>
      <w:tr w14:paraId="5C8C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BF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6E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BB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30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58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27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9C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3E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F3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D4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EA4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E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BE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57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0B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FC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90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8F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E936D">
            <w:pPr>
              <w:rPr>
                <w:rFonts w:hint="eastAsia" w:ascii="黑体" w:hAnsi="黑体" w:eastAsia="黑体" w:cs="黑体"/>
                <w:i/>
                <w:iCs/>
                <w:color w:val="000000"/>
                <w:sz w:val="18"/>
                <w:szCs w:val="18"/>
                <w:u w:val="none"/>
              </w:rPr>
            </w:pPr>
          </w:p>
        </w:tc>
      </w:tr>
      <w:tr w14:paraId="345F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5B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3C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67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F9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51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FB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F7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B8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C8814">
            <w:pPr>
              <w:rPr>
                <w:rFonts w:hint="eastAsia" w:ascii="黑体" w:hAnsi="黑体" w:eastAsia="黑体" w:cs="黑体"/>
                <w:i/>
                <w:iCs/>
                <w:color w:val="000000"/>
                <w:sz w:val="18"/>
                <w:szCs w:val="18"/>
                <w:u w:val="none"/>
              </w:rPr>
            </w:pPr>
          </w:p>
        </w:tc>
      </w:tr>
      <w:tr w14:paraId="75DE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81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7A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8E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5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DF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01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4B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38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F781">
            <w:pPr>
              <w:rPr>
                <w:rFonts w:hint="eastAsia" w:ascii="黑体" w:hAnsi="黑体" w:eastAsia="黑体" w:cs="黑体"/>
                <w:i/>
                <w:iCs/>
                <w:color w:val="000000"/>
                <w:sz w:val="18"/>
                <w:szCs w:val="18"/>
                <w:u w:val="none"/>
              </w:rPr>
            </w:pPr>
          </w:p>
        </w:tc>
      </w:tr>
      <w:tr w14:paraId="64A1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FA7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43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D7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E8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0A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7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14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44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2238">
            <w:pPr>
              <w:rPr>
                <w:rFonts w:hint="eastAsia" w:ascii="黑体" w:hAnsi="黑体" w:eastAsia="黑体" w:cs="黑体"/>
                <w:i/>
                <w:iCs/>
                <w:color w:val="000000"/>
                <w:sz w:val="18"/>
                <w:szCs w:val="18"/>
                <w:u w:val="none"/>
              </w:rPr>
            </w:pPr>
          </w:p>
        </w:tc>
      </w:tr>
      <w:tr w14:paraId="71B0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7C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30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0149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60593">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1016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9EC3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74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29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3F956">
            <w:pPr>
              <w:rPr>
                <w:rFonts w:hint="eastAsia" w:ascii="黑体" w:hAnsi="黑体" w:eastAsia="黑体" w:cs="黑体"/>
                <w:i/>
                <w:iCs/>
                <w:color w:val="000000"/>
                <w:sz w:val="18"/>
                <w:szCs w:val="18"/>
                <w:u w:val="none"/>
              </w:rPr>
            </w:pPr>
          </w:p>
        </w:tc>
      </w:tr>
      <w:tr w14:paraId="466D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6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DB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09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4F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88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86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28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8C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00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CF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EC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76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CD5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B2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33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89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A2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24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2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378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2D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E5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AAD30">
            <w:pPr>
              <w:jc w:val="center"/>
              <w:rPr>
                <w:rFonts w:hint="eastAsia" w:ascii="微软雅黑" w:hAnsi="微软雅黑" w:eastAsia="微软雅黑" w:cs="微软雅黑"/>
                <w:i/>
                <w:iCs/>
                <w:color w:val="000000"/>
                <w:sz w:val="16"/>
                <w:szCs w:val="16"/>
                <w:u w:val="none"/>
              </w:rPr>
            </w:pPr>
          </w:p>
        </w:tc>
      </w:tr>
      <w:tr w14:paraId="3B31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3FF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95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0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95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15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4A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9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A28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50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DE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4D8E2">
            <w:pPr>
              <w:jc w:val="center"/>
              <w:rPr>
                <w:rFonts w:hint="eastAsia" w:ascii="微软雅黑" w:hAnsi="微软雅黑" w:eastAsia="微软雅黑" w:cs="微软雅黑"/>
                <w:i/>
                <w:iCs/>
                <w:color w:val="000000"/>
                <w:sz w:val="16"/>
                <w:szCs w:val="16"/>
                <w:u w:val="none"/>
              </w:rPr>
            </w:pPr>
          </w:p>
        </w:tc>
      </w:tr>
      <w:tr w14:paraId="0A93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CB4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D5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9B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64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55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E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7C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7EB4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74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8B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2AF3D">
            <w:pPr>
              <w:jc w:val="center"/>
              <w:rPr>
                <w:rFonts w:hint="eastAsia" w:ascii="微软雅黑" w:hAnsi="微软雅黑" w:eastAsia="微软雅黑" w:cs="微软雅黑"/>
                <w:i/>
                <w:iCs/>
                <w:color w:val="000000"/>
                <w:sz w:val="16"/>
                <w:szCs w:val="16"/>
                <w:u w:val="none"/>
              </w:rPr>
            </w:pPr>
          </w:p>
        </w:tc>
      </w:tr>
      <w:tr w14:paraId="6137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E22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F6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51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4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79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72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CF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3262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C6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54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801DF">
            <w:pPr>
              <w:jc w:val="center"/>
              <w:rPr>
                <w:rFonts w:hint="eastAsia" w:ascii="微软雅黑" w:hAnsi="微软雅黑" w:eastAsia="微软雅黑" w:cs="微软雅黑"/>
                <w:i/>
                <w:iCs/>
                <w:color w:val="000000"/>
                <w:sz w:val="16"/>
                <w:szCs w:val="16"/>
                <w:u w:val="none"/>
              </w:rPr>
            </w:pPr>
          </w:p>
        </w:tc>
      </w:tr>
      <w:tr w14:paraId="2D5E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A9D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42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4EF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B7C46">
            <w:pPr>
              <w:rPr>
                <w:rFonts w:hint="eastAsia" w:ascii="宋体" w:hAnsi="宋体" w:eastAsia="宋体" w:cs="宋体"/>
                <w:i w:val="0"/>
                <w:iCs w:val="0"/>
                <w:color w:val="000000"/>
                <w:sz w:val="18"/>
                <w:szCs w:val="18"/>
                <w:u w:val="none"/>
              </w:rPr>
            </w:pPr>
          </w:p>
        </w:tc>
      </w:tr>
      <w:tr w14:paraId="44FD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BF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CD57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1A54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59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8428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9BE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59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BAAD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E50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1BE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3588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0A36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42B3F83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98F12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319E34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65924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7551B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A0EAC0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7564E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B69756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C6E3FE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6C4882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B5D3418">
            <w:pPr>
              <w:rPr>
                <w:rFonts w:hint="eastAsia" w:ascii="宋体" w:hAnsi="宋体" w:eastAsia="宋体" w:cs="宋体"/>
                <w:i w:val="0"/>
                <w:iCs w:val="0"/>
                <w:color w:val="000000"/>
                <w:sz w:val="18"/>
                <w:szCs w:val="18"/>
                <w:u w:val="none"/>
              </w:rPr>
            </w:pPr>
          </w:p>
        </w:tc>
      </w:tr>
      <w:tr w14:paraId="62B7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9BC58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881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DF8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BF46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7953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95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44A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60B623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72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51DF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BE5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31C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F0E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9E322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D6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75AE3">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0CF04">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980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25E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3DE8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618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9A8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3349F5">
            <w:pPr>
              <w:rPr>
                <w:rFonts w:hint="eastAsia" w:ascii="宋体" w:hAnsi="宋体" w:eastAsia="宋体" w:cs="宋体"/>
                <w:i w:val="0"/>
                <w:iCs w:val="0"/>
                <w:color w:val="000000"/>
                <w:sz w:val="18"/>
                <w:szCs w:val="18"/>
                <w:u w:val="none"/>
              </w:rPr>
            </w:pPr>
          </w:p>
        </w:tc>
      </w:tr>
      <w:tr w14:paraId="52D5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A9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24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A6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D9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80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F0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A7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CC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03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5B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69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EC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3F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02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11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4C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DB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74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5380A">
            <w:pPr>
              <w:rPr>
                <w:rFonts w:hint="eastAsia" w:ascii="黑体" w:hAnsi="黑体" w:eastAsia="黑体" w:cs="黑体"/>
                <w:i/>
                <w:iCs/>
                <w:color w:val="000000"/>
                <w:sz w:val="18"/>
                <w:szCs w:val="18"/>
                <w:u w:val="none"/>
              </w:rPr>
            </w:pPr>
          </w:p>
        </w:tc>
      </w:tr>
      <w:tr w14:paraId="67B9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C3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A2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F1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07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19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C9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6F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B7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F7A4">
            <w:pPr>
              <w:rPr>
                <w:rFonts w:hint="eastAsia" w:ascii="黑体" w:hAnsi="黑体" w:eastAsia="黑体" w:cs="黑体"/>
                <w:i/>
                <w:iCs/>
                <w:color w:val="000000"/>
                <w:sz w:val="18"/>
                <w:szCs w:val="18"/>
                <w:u w:val="none"/>
              </w:rPr>
            </w:pPr>
          </w:p>
        </w:tc>
      </w:tr>
      <w:tr w14:paraId="52AF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13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7C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35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D5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EC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50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5D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1E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AB2C">
            <w:pPr>
              <w:rPr>
                <w:rFonts w:hint="eastAsia" w:ascii="黑体" w:hAnsi="黑体" w:eastAsia="黑体" w:cs="黑体"/>
                <w:i/>
                <w:iCs/>
                <w:color w:val="000000"/>
                <w:sz w:val="18"/>
                <w:szCs w:val="18"/>
                <w:u w:val="none"/>
              </w:rPr>
            </w:pPr>
          </w:p>
        </w:tc>
      </w:tr>
      <w:tr w14:paraId="60DB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CD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D6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59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E4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3D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A7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0A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2D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0D89">
            <w:pPr>
              <w:rPr>
                <w:rFonts w:hint="eastAsia" w:ascii="黑体" w:hAnsi="黑体" w:eastAsia="黑体" w:cs="黑体"/>
                <w:i/>
                <w:iCs/>
                <w:color w:val="000000"/>
                <w:sz w:val="18"/>
                <w:szCs w:val="18"/>
                <w:u w:val="none"/>
              </w:rPr>
            </w:pPr>
          </w:p>
        </w:tc>
      </w:tr>
      <w:tr w14:paraId="1CF7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02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A4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574F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F8644">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B7FA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A88F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E3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5C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1393">
            <w:pPr>
              <w:rPr>
                <w:rFonts w:hint="eastAsia" w:ascii="黑体" w:hAnsi="黑体" w:eastAsia="黑体" w:cs="黑体"/>
                <w:i/>
                <w:iCs/>
                <w:color w:val="000000"/>
                <w:sz w:val="18"/>
                <w:szCs w:val="18"/>
                <w:u w:val="none"/>
              </w:rPr>
            </w:pPr>
          </w:p>
        </w:tc>
      </w:tr>
      <w:tr w14:paraId="5796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16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99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38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8A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34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DF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36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4D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FD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A1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3D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21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CDA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9A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00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3E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7F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15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F9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1E77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44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92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78249">
            <w:pPr>
              <w:jc w:val="center"/>
              <w:rPr>
                <w:rFonts w:hint="eastAsia" w:ascii="微软雅黑" w:hAnsi="微软雅黑" w:eastAsia="微软雅黑" w:cs="微软雅黑"/>
                <w:i/>
                <w:iCs/>
                <w:color w:val="000000"/>
                <w:sz w:val="16"/>
                <w:szCs w:val="16"/>
                <w:u w:val="none"/>
              </w:rPr>
            </w:pPr>
          </w:p>
        </w:tc>
      </w:tr>
      <w:tr w14:paraId="155F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51B9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F69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3D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31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3E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5D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F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385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E8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FA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A6FB8">
            <w:pPr>
              <w:jc w:val="center"/>
              <w:rPr>
                <w:rFonts w:hint="eastAsia" w:ascii="微软雅黑" w:hAnsi="微软雅黑" w:eastAsia="微软雅黑" w:cs="微软雅黑"/>
                <w:i/>
                <w:iCs/>
                <w:color w:val="000000"/>
                <w:sz w:val="16"/>
                <w:szCs w:val="16"/>
                <w:u w:val="none"/>
              </w:rPr>
            </w:pPr>
          </w:p>
        </w:tc>
      </w:tr>
      <w:tr w14:paraId="648F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6E2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60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29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3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B7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71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74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2674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B8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E6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729B0">
            <w:pPr>
              <w:jc w:val="center"/>
              <w:rPr>
                <w:rFonts w:hint="eastAsia" w:ascii="微软雅黑" w:hAnsi="微软雅黑" w:eastAsia="微软雅黑" w:cs="微软雅黑"/>
                <w:i/>
                <w:iCs/>
                <w:color w:val="000000"/>
                <w:sz w:val="16"/>
                <w:szCs w:val="16"/>
                <w:u w:val="none"/>
              </w:rPr>
            </w:pPr>
          </w:p>
        </w:tc>
      </w:tr>
      <w:tr w14:paraId="5A7B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294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BB3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5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7F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C2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89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8E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E9A2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83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33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8A7EE">
            <w:pPr>
              <w:jc w:val="center"/>
              <w:rPr>
                <w:rFonts w:hint="eastAsia" w:ascii="微软雅黑" w:hAnsi="微软雅黑" w:eastAsia="微软雅黑" w:cs="微软雅黑"/>
                <w:i/>
                <w:iCs/>
                <w:color w:val="000000"/>
                <w:sz w:val="16"/>
                <w:szCs w:val="16"/>
                <w:u w:val="none"/>
              </w:rPr>
            </w:pPr>
          </w:p>
        </w:tc>
      </w:tr>
      <w:tr w14:paraId="0729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0A3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77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B70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45D13">
            <w:pPr>
              <w:rPr>
                <w:rFonts w:hint="eastAsia" w:ascii="宋体" w:hAnsi="宋体" w:eastAsia="宋体" w:cs="宋体"/>
                <w:i w:val="0"/>
                <w:iCs w:val="0"/>
                <w:color w:val="000000"/>
                <w:sz w:val="18"/>
                <w:szCs w:val="18"/>
                <w:u w:val="none"/>
              </w:rPr>
            </w:pPr>
          </w:p>
        </w:tc>
      </w:tr>
      <w:tr w14:paraId="7B00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C8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9A63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7D7A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DC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08DF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1D3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27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179B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137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FB3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DCF9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0328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698354B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299DE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670C29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59C2DF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E531AD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6C072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8CA4A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D3E63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B495DB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158A6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952FF53">
            <w:pPr>
              <w:rPr>
                <w:rFonts w:hint="eastAsia" w:ascii="宋体" w:hAnsi="宋体" w:eastAsia="宋体" w:cs="宋体"/>
                <w:i w:val="0"/>
                <w:iCs w:val="0"/>
                <w:color w:val="000000"/>
                <w:sz w:val="18"/>
                <w:szCs w:val="18"/>
                <w:u w:val="none"/>
              </w:rPr>
            </w:pPr>
          </w:p>
        </w:tc>
      </w:tr>
      <w:tr w14:paraId="02D6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75134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E1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64F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19E5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r>
      <w:tr w14:paraId="0F6D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20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7F2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0E7A6E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D2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0FA6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9B6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9C7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30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C81E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B0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54DD">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1B773">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E08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478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1E5B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05C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822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CC9CC9">
            <w:pPr>
              <w:rPr>
                <w:rFonts w:hint="eastAsia" w:ascii="宋体" w:hAnsi="宋体" w:eastAsia="宋体" w:cs="宋体"/>
                <w:i w:val="0"/>
                <w:iCs w:val="0"/>
                <w:color w:val="000000"/>
                <w:sz w:val="18"/>
                <w:szCs w:val="18"/>
                <w:u w:val="none"/>
              </w:rPr>
            </w:pPr>
          </w:p>
        </w:tc>
      </w:tr>
      <w:tr w14:paraId="00B9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88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1A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99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16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AC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1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8B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DC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51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23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BF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F6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59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84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30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68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49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0D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36D97">
            <w:pPr>
              <w:rPr>
                <w:rFonts w:hint="eastAsia" w:ascii="黑体" w:hAnsi="黑体" w:eastAsia="黑体" w:cs="黑体"/>
                <w:i/>
                <w:iCs/>
                <w:color w:val="000000"/>
                <w:sz w:val="18"/>
                <w:szCs w:val="18"/>
                <w:u w:val="none"/>
              </w:rPr>
            </w:pPr>
          </w:p>
        </w:tc>
      </w:tr>
      <w:tr w14:paraId="0638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6AA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94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3B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2C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B3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51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00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DF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DED61">
            <w:pPr>
              <w:rPr>
                <w:rFonts w:hint="eastAsia" w:ascii="黑体" w:hAnsi="黑体" w:eastAsia="黑体" w:cs="黑体"/>
                <w:i/>
                <w:iCs/>
                <w:color w:val="000000"/>
                <w:sz w:val="18"/>
                <w:szCs w:val="18"/>
                <w:u w:val="none"/>
              </w:rPr>
            </w:pPr>
          </w:p>
        </w:tc>
      </w:tr>
      <w:tr w14:paraId="1FE4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394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17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99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AB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A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2B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92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5F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00F4">
            <w:pPr>
              <w:rPr>
                <w:rFonts w:hint="eastAsia" w:ascii="黑体" w:hAnsi="黑体" w:eastAsia="黑体" w:cs="黑体"/>
                <w:i/>
                <w:iCs/>
                <w:color w:val="000000"/>
                <w:sz w:val="18"/>
                <w:szCs w:val="18"/>
                <w:u w:val="none"/>
              </w:rPr>
            </w:pPr>
          </w:p>
        </w:tc>
      </w:tr>
      <w:tr w14:paraId="4525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F9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09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E2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0B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CC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B7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A5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87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D93F">
            <w:pPr>
              <w:rPr>
                <w:rFonts w:hint="eastAsia" w:ascii="黑体" w:hAnsi="黑体" w:eastAsia="黑体" w:cs="黑体"/>
                <w:i/>
                <w:iCs/>
                <w:color w:val="000000"/>
                <w:sz w:val="18"/>
                <w:szCs w:val="18"/>
                <w:u w:val="none"/>
              </w:rPr>
            </w:pPr>
          </w:p>
        </w:tc>
      </w:tr>
      <w:tr w14:paraId="31FD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E1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67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D419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D2C14">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1DE6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B122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19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7B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03FE">
            <w:pPr>
              <w:rPr>
                <w:rFonts w:hint="eastAsia" w:ascii="黑体" w:hAnsi="黑体" w:eastAsia="黑体" w:cs="黑体"/>
                <w:i/>
                <w:iCs/>
                <w:color w:val="000000"/>
                <w:sz w:val="18"/>
                <w:szCs w:val="18"/>
                <w:u w:val="none"/>
              </w:rPr>
            </w:pPr>
          </w:p>
        </w:tc>
      </w:tr>
      <w:tr w14:paraId="03DE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FA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5E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DE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B3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57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9E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C7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54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7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CB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78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F5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9807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4D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7F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3D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04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7A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4A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760E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AE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A7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2DCA6">
            <w:pPr>
              <w:jc w:val="center"/>
              <w:rPr>
                <w:rFonts w:hint="eastAsia" w:ascii="微软雅黑" w:hAnsi="微软雅黑" w:eastAsia="微软雅黑" w:cs="微软雅黑"/>
                <w:i/>
                <w:iCs/>
                <w:color w:val="000000"/>
                <w:sz w:val="16"/>
                <w:szCs w:val="16"/>
                <w:u w:val="none"/>
              </w:rPr>
            </w:pPr>
          </w:p>
        </w:tc>
      </w:tr>
      <w:tr w14:paraId="1576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04B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7C4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2B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7C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54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C9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42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59E0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5A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E2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EDD0C">
            <w:pPr>
              <w:jc w:val="center"/>
              <w:rPr>
                <w:rFonts w:hint="eastAsia" w:ascii="微软雅黑" w:hAnsi="微软雅黑" w:eastAsia="微软雅黑" w:cs="微软雅黑"/>
                <w:i/>
                <w:iCs/>
                <w:color w:val="000000"/>
                <w:sz w:val="16"/>
                <w:szCs w:val="16"/>
                <w:u w:val="none"/>
              </w:rPr>
            </w:pPr>
          </w:p>
        </w:tc>
      </w:tr>
      <w:tr w14:paraId="3A75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4CF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C1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30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D4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4E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AF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A1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0F0F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4E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65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0453F">
            <w:pPr>
              <w:jc w:val="center"/>
              <w:rPr>
                <w:rFonts w:hint="eastAsia" w:ascii="微软雅黑" w:hAnsi="微软雅黑" w:eastAsia="微软雅黑" w:cs="微软雅黑"/>
                <w:i/>
                <w:iCs/>
                <w:color w:val="000000"/>
                <w:sz w:val="16"/>
                <w:szCs w:val="16"/>
                <w:u w:val="none"/>
              </w:rPr>
            </w:pPr>
          </w:p>
        </w:tc>
      </w:tr>
      <w:tr w14:paraId="756C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CDB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9A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6F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7A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80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9C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7D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4836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C1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C2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7C2AC">
            <w:pPr>
              <w:jc w:val="center"/>
              <w:rPr>
                <w:rFonts w:hint="eastAsia" w:ascii="微软雅黑" w:hAnsi="微软雅黑" w:eastAsia="微软雅黑" w:cs="微软雅黑"/>
                <w:i/>
                <w:iCs/>
                <w:color w:val="000000"/>
                <w:sz w:val="16"/>
                <w:szCs w:val="16"/>
                <w:u w:val="none"/>
              </w:rPr>
            </w:pPr>
          </w:p>
        </w:tc>
      </w:tr>
      <w:tr w14:paraId="3893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06D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F0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C4A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7D05E">
            <w:pPr>
              <w:rPr>
                <w:rFonts w:hint="eastAsia" w:ascii="宋体" w:hAnsi="宋体" w:eastAsia="宋体" w:cs="宋体"/>
                <w:i w:val="0"/>
                <w:iCs w:val="0"/>
                <w:color w:val="000000"/>
                <w:sz w:val="18"/>
                <w:szCs w:val="18"/>
                <w:u w:val="none"/>
              </w:rPr>
            </w:pPr>
          </w:p>
        </w:tc>
      </w:tr>
      <w:tr w14:paraId="7FC1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90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C11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0631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0A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6133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5A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BF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24E0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0C5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988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191A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776A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49DB578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E91268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A453DF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3E2D54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BFA35F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5AD1F7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409E27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3A366D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3C071D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A8BC76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491CAB6">
            <w:pPr>
              <w:rPr>
                <w:rFonts w:hint="eastAsia" w:ascii="宋体" w:hAnsi="宋体" w:eastAsia="宋体" w:cs="宋体"/>
                <w:i w:val="0"/>
                <w:iCs w:val="0"/>
                <w:color w:val="000000"/>
                <w:sz w:val="18"/>
                <w:szCs w:val="18"/>
                <w:u w:val="none"/>
              </w:rPr>
            </w:pPr>
          </w:p>
        </w:tc>
      </w:tr>
      <w:tr w14:paraId="7CB3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9757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A89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E7A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2767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r>
      <w:tr w14:paraId="43BF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8D9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29A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0F15E6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D5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2F94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CD1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DEE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BB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8942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C3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5DE6">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5F8D">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AEC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0A1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183F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829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8AE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2A7969">
            <w:pPr>
              <w:rPr>
                <w:rFonts w:hint="eastAsia" w:ascii="宋体" w:hAnsi="宋体" w:eastAsia="宋体" w:cs="宋体"/>
                <w:i w:val="0"/>
                <w:iCs w:val="0"/>
                <w:color w:val="000000"/>
                <w:sz w:val="18"/>
                <w:szCs w:val="18"/>
                <w:u w:val="none"/>
              </w:rPr>
            </w:pPr>
          </w:p>
        </w:tc>
      </w:tr>
      <w:tr w14:paraId="527D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57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87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B4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10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A5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85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44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81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05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83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16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5B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AB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1B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1D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5F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B8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43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55280">
            <w:pPr>
              <w:rPr>
                <w:rFonts w:hint="eastAsia" w:ascii="黑体" w:hAnsi="黑体" w:eastAsia="黑体" w:cs="黑体"/>
                <w:i/>
                <w:iCs/>
                <w:color w:val="000000"/>
                <w:sz w:val="18"/>
                <w:szCs w:val="18"/>
                <w:u w:val="none"/>
              </w:rPr>
            </w:pPr>
          </w:p>
        </w:tc>
      </w:tr>
      <w:tr w14:paraId="453F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B0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2E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A1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87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8A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3E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16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6A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C463">
            <w:pPr>
              <w:rPr>
                <w:rFonts w:hint="eastAsia" w:ascii="黑体" w:hAnsi="黑体" w:eastAsia="黑体" w:cs="黑体"/>
                <w:i/>
                <w:iCs/>
                <w:color w:val="000000"/>
                <w:sz w:val="18"/>
                <w:szCs w:val="18"/>
                <w:u w:val="none"/>
              </w:rPr>
            </w:pPr>
          </w:p>
        </w:tc>
      </w:tr>
      <w:tr w14:paraId="488C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C3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0B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DA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78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5B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38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14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A6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8634">
            <w:pPr>
              <w:rPr>
                <w:rFonts w:hint="eastAsia" w:ascii="黑体" w:hAnsi="黑体" w:eastAsia="黑体" w:cs="黑体"/>
                <w:i/>
                <w:iCs/>
                <w:color w:val="000000"/>
                <w:sz w:val="18"/>
                <w:szCs w:val="18"/>
                <w:u w:val="none"/>
              </w:rPr>
            </w:pPr>
          </w:p>
        </w:tc>
      </w:tr>
      <w:tr w14:paraId="2230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B2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9C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39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E1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84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2F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B2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0E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DBAF">
            <w:pPr>
              <w:rPr>
                <w:rFonts w:hint="eastAsia" w:ascii="黑体" w:hAnsi="黑体" w:eastAsia="黑体" w:cs="黑体"/>
                <w:i/>
                <w:iCs/>
                <w:color w:val="000000"/>
                <w:sz w:val="18"/>
                <w:szCs w:val="18"/>
                <w:u w:val="none"/>
              </w:rPr>
            </w:pPr>
          </w:p>
        </w:tc>
      </w:tr>
      <w:tr w14:paraId="793D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328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CD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0B4F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88242">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C21D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350E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40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0F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8AA2E">
            <w:pPr>
              <w:rPr>
                <w:rFonts w:hint="eastAsia" w:ascii="黑体" w:hAnsi="黑体" w:eastAsia="黑体" w:cs="黑体"/>
                <w:i/>
                <w:iCs/>
                <w:color w:val="000000"/>
                <w:sz w:val="18"/>
                <w:szCs w:val="18"/>
                <w:u w:val="none"/>
              </w:rPr>
            </w:pPr>
          </w:p>
        </w:tc>
      </w:tr>
      <w:tr w14:paraId="0AEC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E1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14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36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A9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7B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A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FE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02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27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4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F7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64F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A5EF">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EC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C5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C9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07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C1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1F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7F82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D3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10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15E93">
            <w:pPr>
              <w:jc w:val="center"/>
              <w:rPr>
                <w:rFonts w:hint="eastAsia" w:ascii="微软雅黑" w:hAnsi="微软雅黑" w:eastAsia="微软雅黑" w:cs="微软雅黑"/>
                <w:i/>
                <w:iCs/>
                <w:color w:val="000000"/>
                <w:sz w:val="16"/>
                <w:szCs w:val="16"/>
                <w:u w:val="none"/>
              </w:rPr>
            </w:pPr>
          </w:p>
        </w:tc>
      </w:tr>
      <w:tr w14:paraId="605A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D24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3C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90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F4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09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46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F2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E643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87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21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F90BF">
            <w:pPr>
              <w:jc w:val="center"/>
              <w:rPr>
                <w:rFonts w:hint="eastAsia" w:ascii="微软雅黑" w:hAnsi="微软雅黑" w:eastAsia="微软雅黑" w:cs="微软雅黑"/>
                <w:i/>
                <w:iCs/>
                <w:color w:val="000000"/>
                <w:sz w:val="16"/>
                <w:szCs w:val="16"/>
                <w:u w:val="none"/>
              </w:rPr>
            </w:pPr>
          </w:p>
        </w:tc>
      </w:tr>
      <w:tr w14:paraId="7C2C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579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91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E7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0E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46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47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BD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45B4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D6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2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F63E">
            <w:pPr>
              <w:jc w:val="center"/>
              <w:rPr>
                <w:rFonts w:hint="eastAsia" w:ascii="微软雅黑" w:hAnsi="微软雅黑" w:eastAsia="微软雅黑" w:cs="微软雅黑"/>
                <w:i/>
                <w:iCs/>
                <w:color w:val="000000"/>
                <w:sz w:val="16"/>
                <w:szCs w:val="16"/>
                <w:u w:val="none"/>
              </w:rPr>
            </w:pPr>
          </w:p>
        </w:tc>
      </w:tr>
      <w:tr w14:paraId="2401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ADF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EA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14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10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28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58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A4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B518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25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E7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46C2D">
            <w:pPr>
              <w:jc w:val="center"/>
              <w:rPr>
                <w:rFonts w:hint="eastAsia" w:ascii="微软雅黑" w:hAnsi="微软雅黑" w:eastAsia="微软雅黑" w:cs="微软雅黑"/>
                <w:i/>
                <w:iCs/>
                <w:color w:val="000000"/>
                <w:sz w:val="16"/>
                <w:szCs w:val="16"/>
                <w:u w:val="none"/>
              </w:rPr>
            </w:pPr>
          </w:p>
        </w:tc>
      </w:tr>
      <w:tr w14:paraId="2E26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B24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F5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B94E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2136B">
            <w:pPr>
              <w:rPr>
                <w:rFonts w:hint="eastAsia" w:ascii="宋体" w:hAnsi="宋体" w:eastAsia="宋体" w:cs="宋体"/>
                <w:i w:val="0"/>
                <w:iCs w:val="0"/>
                <w:color w:val="000000"/>
                <w:sz w:val="18"/>
                <w:szCs w:val="18"/>
                <w:u w:val="none"/>
              </w:rPr>
            </w:pPr>
          </w:p>
        </w:tc>
      </w:tr>
      <w:tr w14:paraId="7432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31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1A3B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3250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71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C0EA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66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67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15B6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E3D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2B6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A49F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6549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7617DF0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8821C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87459F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E352C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DE0F1D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9F6E3B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E90FA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8707E6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46793F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A6E7A3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86BE84C">
            <w:pPr>
              <w:rPr>
                <w:rFonts w:hint="eastAsia" w:ascii="宋体" w:hAnsi="宋体" w:eastAsia="宋体" w:cs="宋体"/>
                <w:i w:val="0"/>
                <w:iCs w:val="0"/>
                <w:color w:val="000000"/>
                <w:sz w:val="18"/>
                <w:szCs w:val="18"/>
                <w:u w:val="none"/>
              </w:rPr>
            </w:pPr>
          </w:p>
        </w:tc>
      </w:tr>
      <w:tr w14:paraId="53ED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5E177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CD9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A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CAAF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3E7B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7F4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401E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00C23C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74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1251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803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4F9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3D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7389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CD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A705">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DF2A">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E7886">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301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4278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BEC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A7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FABF00">
            <w:pPr>
              <w:rPr>
                <w:rFonts w:hint="eastAsia" w:ascii="宋体" w:hAnsi="宋体" w:eastAsia="宋体" w:cs="宋体"/>
                <w:i w:val="0"/>
                <w:iCs w:val="0"/>
                <w:color w:val="000000"/>
                <w:sz w:val="18"/>
                <w:szCs w:val="18"/>
                <w:u w:val="none"/>
              </w:rPr>
            </w:pPr>
          </w:p>
        </w:tc>
      </w:tr>
      <w:tr w14:paraId="6293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F2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91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FC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FC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0F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60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F0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DD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A1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CA3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629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52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4A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03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5A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CB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6D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C9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A92F5">
            <w:pPr>
              <w:rPr>
                <w:rFonts w:hint="eastAsia" w:ascii="黑体" w:hAnsi="黑体" w:eastAsia="黑体" w:cs="黑体"/>
                <w:i/>
                <w:iCs/>
                <w:color w:val="000000"/>
                <w:sz w:val="18"/>
                <w:szCs w:val="18"/>
                <w:u w:val="none"/>
              </w:rPr>
            </w:pPr>
          </w:p>
        </w:tc>
      </w:tr>
      <w:tr w14:paraId="7849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7A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8E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3D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EB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4E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6C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43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A9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6A2A">
            <w:pPr>
              <w:rPr>
                <w:rFonts w:hint="eastAsia" w:ascii="黑体" w:hAnsi="黑体" w:eastAsia="黑体" w:cs="黑体"/>
                <w:i/>
                <w:iCs/>
                <w:color w:val="000000"/>
                <w:sz w:val="18"/>
                <w:szCs w:val="18"/>
                <w:u w:val="none"/>
              </w:rPr>
            </w:pPr>
          </w:p>
        </w:tc>
      </w:tr>
      <w:tr w14:paraId="1C16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789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CF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74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BB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FA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CD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90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04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D4C9">
            <w:pPr>
              <w:rPr>
                <w:rFonts w:hint="eastAsia" w:ascii="黑体" w:hAnsi="黑体" w:eastAsia="黑体" w:cs="黑体"/>
                <w:i/>
                <w:iCs/>
                <w:color w:val="000000"/>
                <w:sz w:val="18"/>
                <w:szCs w:val="18"/>
                <w:u w:val="none"/>
              </w:rPr>
            </w:pPr>
          </w:p>
        </w:tc>
      </w:tr>
      <w:tr w14:paraId="639B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4B4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E8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51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82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E6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56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7C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9D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8578">
            <w:pPr>
              <w:rPr>
                <w:rFonts w:hint="eastAsia" w:ascii="黑体" w:hAnsi="黑体" w:eastAsia="黑体" w:cs="黑体"/>
                <w:i/>
                <w:iCs/>
                <w:color w:val="000000"/>
                <w:sz w:val="18"/>
                <w:szCs w:val="18"/>
                <w:u w:val="none"/>
              </w:rPr>
            </w:pPr>
          </w:p>
        </w:tc>
      </w:tr>
      <w:tr w14:paraId="6D69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A4C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68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934F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D6189">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E8B0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8195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55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E6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944E">
            <w:pPr>
              <w:rPr>
                <w:rFonts w:hint="eastAsia" w:ascii="黑体" w:hAnsi="黑体" w:eastAsia="黑体" w:cs="黑体"/>
                <w:i/>
                <w:iCs/>
                <w:color w:val="000000"/>
                <w:sz w:val="18"/>
                <w:szCs w:val="18"/>
                <w:u w:val="none"/>
              </w:rPr>
            </w:pPr>
          </w:p>
        </w:tc>
      </w:tr>
      <w:tr w14:paraId="280C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C9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CB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D1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EB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1B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8B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4A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B9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B8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98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DB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78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70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BD0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791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8322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8F2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A279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956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1626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C1B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396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E6F5E">
            <w:pPr>
              <w:jc w:val="center"/>
              <w:rPr>
                <w:rFonts w:hint="eastAsia" w:ascii="微软雅黑" w:hAnsi="微软雅黑" w:eastAsia="微软雅黑" w:cs="微软雅黑"/>
                <w:i/>
                <w:iCs/>
                <w:color w:val="000000"/>
                <w:sz w:val="16"/>
                <w:szCs w:val="16"/>
                <w:u w:val="none"/>
              </w:rPr>
            </w:pPr>
          </w:p>
        </w:tc>
      </w:tr>
      <w:tr w14:paraId="2268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1BF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74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316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FABDF">
            <w:pPr>
              <w:rPr>
                <w:rFonts w:hint="eastAsia" w:ascii="宋体" w:hAnsi="宋体" w:eastAsia="宋体" w:cs="宋体"/>
                <w:i w:val="0"/>
                <w:iCs w:val="0"/>
                <w:color w:val="000000"/>
                <w:sz w:val="18"/>
                <w:szCs w:val="18"/>
                <w:u w:val="none"/>
              </w:rPr>
            </w:pPr>
          </w:p>
        </w:tc>
      </w:tr>
      <w:tr w14:paraId="3512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25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7685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1CCD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03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2F151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D20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22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8D21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4E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84B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BC55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21D1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4FE7D23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4C531F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0218C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60EA84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A77CC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879DB8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7FE2D7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3CEE21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AB7BF1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0C69C0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68358F">
            <w:pPr>
              <w:rPr>
                <w:rFonts w:hint="eastAsia" w:ascii="宋体" w:hAnsi="宋体" w:eastAsia="宋体" w:cs="宋体"/>
                <w:i w:val="0"/>
                <w:iCs w:val="0"/>
                <w:color w:val="000000"/>
                <w:sz w:val="18"/>
                <w:szCs w:val="18"/>
                <w:u w:val="none"/>
              </w:rPr>
            </w:pPr>
          </w:p>
        </w:tc>
      </w:tr>
      <w:tr w14:paraId="19AF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B9E1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A74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4B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9D7B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0156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9B6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EE6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1317EA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5A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2A61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A3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4A1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DC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824E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82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D6C9">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D640">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9736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195A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59F2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82E1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37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155980">
            <w:pPr>
              <w:rPr>
                <w:rFonts w:hint="eastAsia" w:ascii="宋体" w:hAnsi="宋体" w:eastAsia="宋体" w:cs="宋体"/>
                <w:i w:val="0"/>
                <w:iCs w:val="0"/>
                <w:color w:val="000000"/>
                <w:sz w:val="18"/>
                <w:szCs w:val="18"/>
                <w:u w:val="none"/>
              </w:rPr>
            </w:pPr>
          </w:p>
        </w:tc>
      </w:tr>
      <w:tr w14:paraId="0EAF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2D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6C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CE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CB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87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D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24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A3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11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0C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242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07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F2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60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86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27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1C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0F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20743">
            <w:pPr>
              <w:rPr>
                <w:rFonts w:hint="eastAsia" w:ascii="黑体" w:hAnsi="黑体" w:eastAsia="黑体" w:cs="黑体"/>
                <w:i/>
                <w:iCs/>
                <w:color w:val="000000"/>
                <w:sz w:val="18"/>
                <w:szCs w:val="18"/>
                <w:u w:val="none"/>
              </w:rPr>
            </w:pPr>
          </w:p>
        </w:tc>
      </w:tr>
      <w:tr w14:paraId="0C9A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C4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03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E4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89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61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E3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56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24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6F39">
            <w:pPr>
              <w:rPr>
                <w:rFonts w:hint="eastAsia" w:ascii="黑体" w:hAnsi="黑体" w:eastAsia="黑体" w:cs="黑体"/>
                <w:i/>
                <w:iCs/>
                <w:color w:val="000000"/>
                <w:sz w:val="18"/>
                <w:szCs w:val="18"/>
                <w:u w:val="none"/>
              </w:rPr>
            </w:pPr>
          </w:p>
        </w:tc>
      </w:tr>
      <w:tr w14:paraId="5AF9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38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62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5B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5C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40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7D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E8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6F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D736">
            <w:pPr>
              <w:rPr>
                <w:rFonts w:hint="eastAsia" w:ascii="黑体" w:hAnsi="黑体" w:eastAsia="黑体" w:cs="黑体"/>
                <w:i/>
                <w:iCs/>
                <w:color w:val="000000"/>
                <w:sz w:val="18"/>
                <w:szCs w:val="18"/>
                <w:u w:val="none"/>
              </w:rPr>
            </w:pPr>
          </w:p>
        </w:tc>
      </w:tr>
      <w:tr w14:paraId="4961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2A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16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37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23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65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C2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81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B3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B95A">
            <w:pPr>
              <w:rPr>
                <w:rFonts w:hint="eastAsia" w:ascii="黑体" w:hAnsi="黑体" w:eastAsia="黑体" w:cs="黑体"/>
                <w:i/>
                <w:iCs/>
                <w:color w:val="000000"/>
                <w:sz w:val="18"/>
                <w:szCs w:val="18"/>
                <w:u w:val="none"/>
              </w:rPr>
            </w:pPr>
          </w:p>
        </w:tc>
      </w:tr>
      <w:tr w14:paraId="1E0A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55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06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8B48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E50B2">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25F3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D254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93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EB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5E506">
            <w:pPr>
              <w:rPr>
                <w:rFonts w:hint="eastAsia" w:ascii="黑体" w:hAnsi="黑体" w:eastAsia="黑体" w:cs="黑体"/>
                <w:i/>
                <w:iCs/>
                <w:color w:val="000000"/>
                <w:sz w:val="18"/>
                <w:szCs w:val="18"/>
                <w:u w:val="none"/>
              </w:rPr>
            </w:pPr>
          </w:p>
        </w:tc>
      </w:tr>
      <w:tr w14:paraId="2188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BE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2B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ED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D4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18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97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EB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BE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25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55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2C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98E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D2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98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7D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1E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0B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5F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00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250C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4A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D8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04449">
            <w:pPr>
              <w:jc w:val="center"/>
              <w:rPr>
                <w:rFonts w:hint="eastAsia" w:ascii="微软雅黑" w:hAnsi="微软雅黑" w:eastAsia="微软雅黑" w:cs="微软雅黑"/>
                <w:i/>
                <w:iCs/>
                <w:color w:val="000000"/>
                <w:sz w:val="16"/>
                <w:szCs w:val="16"/>
                <w:u w:val="none"/>
              </w:rPr>
            </w:pPr>
          </w:p>
        </w:tc>
      </w:tr>
      <w:tr w14:paraId="7889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33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1A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C8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1B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08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C6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CB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9DEB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F0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F5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F66AB">
            <w:pPr>
              <w:jc w:val="center"/>
              <w:rPr>
                <w:rFonts w:hint="eastAsia" w:ascii="微软雅黑" w:hAnsi="微软雅黑" w:eastAsia="微软雅黑" w:cs="微软雅黑"/>
                <w:i/>
                <w:iCs/>
                <w:color w:val="000000"/>
                <w:sz w:val="16"/>
                <w:szCs w:val="16"/>
                <w:u w:val="none"/>
              </w:rPr>
            </w:pPr>
          </w:p>
        </w:tc>
      </w:tr>
      <w:tr w14:paraId="531E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DFC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37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997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31E8A">
            <w:pPr>
              <w:rPr>
                <w:rFonts w:hint="eastAsia" w:ascii="宋体" w:hAnsi="宋体" w:eastAsia="宋体" w:cs="宋体"/>
                <w:i w:val="0"/>
                <w:iCs w:val="0"/>
                <w:color w:val="000000"/>
                <w:sz w:val="18"/>
                <w:szCs w:val="18"/>
                <w:u w:val="none"/>
              </w:rPr>
            </w:pPr>
          </w:p>
        </w:tc>
      </w:tr>
      <w:tr w14:paraId="3D0A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3D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0E55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7767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F1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0651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114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02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EE736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3AD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661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913A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50FD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751D800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B10F97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C5E3B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55F70B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63E437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D04471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BAF216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2FE51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15921A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365FC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4FECE62">
            <w:pPr>
              <w:rPr>
                <w:rFonts w:hint="eastAsia" w:ascii="宋体" w:hAnsi="宋体" w:eastAsia="宋体" w:cs="宋体"/>
                <w:i w:val="0"/>
                <w:iCs w:val="0"/>
                <w:color w:val="000000"/>
                <w:sz w:val="18"/>
                <w:szCs w:val="18"/>
                <w:u w:val="none"/>
              </w:rPr>
            </w:pPr>
          </w:p>
        </w:tc>
      </w:tr>
      <w:tr w14:paraId="6FFC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8EACF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15D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835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F17C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462F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162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30D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42DA5A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86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61CF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E0D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C6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17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4AE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503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FAD1">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3453D">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D52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5EE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6C3F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A3F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077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6B14EB">
            <w:pPr>
              <w:rPr>
                <w:rFonts w:hint="eastAsia" w:ascii="宋体" w:hAnsi="宋体" w:eastAsia="宋体" w:cs="宋体"/>
                <w:i w:val="0"/>
                <w:iCs w:val="0"/>
                <w:color w:val="000000"/>
                <w:sz w:val="18"/>
                <w:szCs w:val="18"/>
                <w:u w:val="none"/>
              </w:rPr>
            </w:pPr>
          </w:p>
        </w:tc>
      </w:tr>
      <w:tr w14:paraId="410F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C8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62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21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ED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87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A4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FE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44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50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DA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3A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09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B6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AD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273.35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50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1C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CF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7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AC563">
            <w:pPr>
              <w:rPr>
                <w:rFonts w:hint="eastAsia" w:ascii="黑体" w:hAnsi="黑体" w:eastAsia="黑体" w:cs="黑体"/>
                <w:i/>
                <w:iCs/>
                <w:color w:val="000000"/>
                <w:sz w:val="18"/>
                <w:szCs w:val="18"/>
                <w:u w:val="none"/>
              </w:rPr>
            </w:pPr>
          </w:p>
        </w:tc>
      </w:tr>
      <w:tr w14:paraId="5DAC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964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DC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92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4E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C6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59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23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9A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5C9C">
            <w:pPr>
              <w:rPr>
                <w:rFonts w:hint="eastAsia" w:ascii="黑体" w:hAnsi="黑体" w:eastAsia="黑体" w:cs="黑体"/>
                <w:i/>
                <w:iCs/>
                <w:color w:val="000000"/>
                <w:sz w:val="18"/>
                <w:szCs w:val="18"/>
                <w:u w:val="none"/>
              </w:rPr>
            </w:pPr>
          </w:p>
        </w:tc>
      </w:tr>
      <w:tr w14:paraId="7D5B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28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30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18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70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9D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48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40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A4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BB14">
            <w:pPr>
              <w:rPr>
                <w:rFonts w:hint="eastAsia" w:ascii="黑体" w:hAnsi="黑体" w:eastAsia="黑体" w:cs="黑体"/>
                <w:i/>
                <w:iCs/>
                <w:color w:val="000000"/>
                <w:sz w:val="18"/>
                <w:szCs w:val="18"/>
                <w:u w:val="none"/>
              </w:rPr>
            </w:pPr>
          </w:p>
        </w:tc>
      </w:tr>
      <w:tr w14:paraId="2E35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939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0D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E0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03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273.35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71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90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1E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35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962D">
            <w:pPr>
              <w:rPr>
                <w:rFonts w:hint="eastAsia" w:ascii="黑体" w:hAnsi="黑体" w:eastAsia="黑体" w:cs="黑体"/>
                <w:i/>
                <w:iCs/>
                <w:color w:val="000000"/>
                <w:sz w:val="18"/>
                <w:szCs w:val="18"/>
                <w:u w:val="none"/>
              </w:rPr>
            </w:pPr>
          </w:p>
        </w:tc>
      </w:tr>
      <w:tr w14:paraId="40D9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B0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49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18E9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AAB51">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9829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A80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18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36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0856">
            <w:pPr>
              <w:rPr>
                <w:rFonts w:hint="eastAsia" w:ascii="黑体" w:hAnsi="黑体" w:eastAsia="黑体" w:cs="黑体"/>
                <w:i/>
                <w:iCs/>
                <w:color w:val="000000"/>
                <w:sz w:val="18"/>
                <w:szCs w:val="18"/>
                <w:u w:val="none"/>
              </w:rPr>
            </w:pPr>
          </w:p>
        </w:tc>
      </w:tr>
      <w:tr w14:paraId="7D73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32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2E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EE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C6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75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30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53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8D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F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AD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9E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779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D73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4F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9C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C3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7A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C9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D4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0C85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DF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12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2F2C1">
            <w:pPr>
              <w:jc w:val="center"/>
              <w:rPr>
                <w:rFonts w:hint="eastAsia" w:ascii="微软雅黑" w:hAnsi="微软雅黑" w:eastAsia="微软雅黑" w:cs="微软雅黑"/>
                <w:i/>
                <w:iCs/>
                <w:color w:val="000000"/>
                <w:sz w:val="16"/>
                <w:szCs w:val="16"/>
                <w:u w:val="none"/>
              </w:rPr>
            </w:pPr>
          </w:p>
        </w:tc>
      </w:tr>
      <w:tr w14:paraId="632B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E84D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DFD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F1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34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33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0F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F2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EFB0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DE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80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C262D">
            <w:pPr>
              <w:jc w:val="center"/>
              <w:rPr>
                <w:rFonts w:hint="eastAsia" w:ascii="微软雅黑" w:hAnsi="微软雅黑" w:eastAsia="微软雅黑" w:cs="微软雅黑"/>
                <w:i/>
                <w:iCs/>
                <w:color w:val="000000"/>
                <w:sz w:val="16"/>
                <w:szCs w:val="16"/>
                <w:u w:val="none"/>
              </w:rPr>
            </w:pPr>
          </w:p>
        </w:tc>
      </w:tr>
      <w:tr w14:paraId="58DA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524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67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0A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BC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88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31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F5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D99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51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98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BDD30">
            <w:pPr>
              <w:jc w:val="center"/>
              <w:rPr>
                <w:rFonts w:hint="eastAsia" w:ascii="微软雅黑" w:hAnsi="微软雅黑" w:eastAsia="微软雅黑" w:cs="微软雅黑"/>
                <w:i/>
                <w:iCs/>
                <w:color w:val="000000"/>
                <w:sz w:val="16"/>
                <w:szCs w:val="16"/>
                <w:u w:val="none"/>
              </w:rPr>
            </w:pPr>
          </w:p>
        </w:tc>
      </w:tr>
      <w:tr w14:paraId="3803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1196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0EB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34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A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D7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48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1C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DA82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B9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B2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58542">
            <w:pPr>
              <w:jc w:val="center"/>
              <w:rPr>
                <w:rFonts w:hint="eastAsia" w:ascii="微软雅黑" w:hAnsi="微软雅黑" w:eastAsia="微软雅黑" w:cs="微软雅黑"/>
                <w:i/>
                <w:iCs/>
                <w:color w:val="000000"/>
                <w:sz w:val="16"/>
                <w:szCs w:val="16"/>
                <w:u w:val="none"/>
              </w:rPr>
            </w:pPr>
          </w:p>
        </w:tc>
      </w:tr>
      <w:tr w14:paraId="4F64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479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7D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D18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BD736">
            <w:pPr>
              <w:rPr>
                <w:rFonts w:hint="eastAsia" w:ascii="宋体" w:hAnsi="宋体" w:eastAsia="宋体" w:cs="宋体"/>
                <w:i w:val="0"/>
                <w:iCs w:val="0"/>
                <w:color w:val="000000"/>
                <w:sz w:val="18"/>
                <w:szCs w:val="18"/>
                <w:u w:val="none"/>
              </w:rPr>
            </w:pPr>
          </w:p>
        </w:tc>
      </w:tr>
      <w:tr w14:paraId="582D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99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8D0B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1C24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92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C47B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DC1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44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03D8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76A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71C6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BD5D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6706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241A4A6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617B14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2E8F3B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EFE513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B255A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22B58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D0D266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A1709A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C594A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F3A88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69E1F52">
            <w:pPr>
              <w:rPr>
                <w:rFonts w:hint="eastAsia" w:ascii="宋体" w:hAnsi="宋体" w:eastAsia="宋体" w:cs="宋体"/>
                <w:i w:val="0"/>
                <w:iCs w:val="0"/>
                <w:color w:val="000000"/>
                <w:sz w:val="18"/>
                <w:szCs w:val="18"/>
                <w:u w:val="none"/>
              </w:rPr>
            </w:pPr>
          </w:p>
        </w:tc>
      </w:tr>
      <w:tr w14:paraId="0080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08475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88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3D2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77B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089B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CE0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89A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17205D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A6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1845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47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AB1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FA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64C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C4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5AB3">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8DCC">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7F9F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4B7B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12BF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84FD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732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2CD684">
            <w:pPr>
              <w:rPr>
                <w:rFonts w:hint="eastAsia" w:ascii="宋体" w:hAnsi="宋体" w:eastAsia="宋体" w:cs="宋体"/>
                <w:i w:val="0"/>
                <w:iCs w:val="0"/>
                <w:color w:val="000000"/>
                <w:sz w:val="18"/>
                <w:szCs w:val="18"/>
                <w:u w:val="none"/>
              </w:rPr>
            </w:pPr>
          </w:p>
        </w:tc>
      </w:tr>
      <w:tr w14:paraId="2724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D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9E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7B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BC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6C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46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5D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F0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DE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F2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B8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AB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7B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D9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34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1F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F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FB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B8C3C">
            <w:pPr>
              <w:rPr>
                <w:rFonts w:hint="eastAsia" w:ascii="黑体" w:hAnsi="黑体" w:eastAsia="黑体" w:cs="黑体"/>
                <w:i/>
                <w:iCs/>
                <w:color w:val="000000"/>
                <w:sz w:val="18"/>
                <w:szCs w:val="18"/>
                <w:u w:val="none"/>
              </w:rPr>
            </w:pPr>
          </w:p>
        </w:tc>
      </w:tr>
      <w:tr w14:paraId="1CBA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71C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AC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17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A1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0C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53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FF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C0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4C59">
            <w:pPr>
              <w:rPr>
                <w:rFonts w:hint="eastAsia" w:ascii="黑体" w:hAnsi="黑体" w:eastAsia="黑体" w:cs="黑体"/>
                <w:i/>
                <w:iCs/>
                <w:color w:val="000000"/>
                <w:sz w:val="18"/>
                <w:szCs w:val="18"/>
                <w:u w:val="none"/>
              </w:rPr>
            </w:pPr>
          </w:p>
        </w:tc>
      </w:tr>
      <w:tr w14:paraId="4134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70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E6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A3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A6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33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28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A3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7B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77BF">
            <w:pPr>
              <w:rPr>
                <w:rFonts w:hint="eastAsia" w:ascii="黑体" w:hAnsi="黑体" w:eastAsia="黑体" w:cs="黑体"/>
                <w:i/>
                <w:iCs/>
                <w:color w:val="000000"/>
                <w:sz w:val="18"/>
                <w:szCs w:val="18"/>
                <w:u w:val="none"/>
              </w:rPr>
            </w:pPr>
          </w:p>
        </w:tc>
      </w:tr>
      <w:tr w14:paraId="2121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E33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54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4A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93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33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10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82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2C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B984E">
            <w:pPr>
              <w:rPr>
                <w:rFonts w:hint="eastAsia" w:ascii="黑体" w:hAnsi="黑体" w:eastAsia="黑体" w:cs="黑体"/>
                <w:i/>
                <w:iCs/>
                <w:color w:val="000000"/>
                <w:sz w:val="18"/>
                <w:szCs w:val="18"/>
                <w:u w:val="none"/>
              </w:rPr>
            </w:pPr>
          </w:p>
        </w:tc>
      </w:tr>
      <w:tr w14:paraId="3F02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72AF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27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39613">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7AFD3">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09B8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138A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0F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A3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8BA6">
            <w:pPr>
              <w:rPr>
                <w:rFonts w:hint="eastAsia" w:ascii="黑体" w:hAnsi="黑体" w:eastAsia="黑体" w:cs="黑体"/>
                <w:i/>
                <w:iCs/>
                <w:color w:val="000000"/>
                <w:sz w:val="18"/>
                <w:szCs w:val="18"/>
                <w:u w:val="none"/>
              </w:rPr>
            </w:pPr>
          </w:p>
        </w:tc>
      </w:tr>
      <w:tr w14:paraId="7A69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4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88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3D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AA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C1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B9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A3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9D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90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33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65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AB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5F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59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CC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A6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40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34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C1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8720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B2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47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C5423">
            <w:pPr>
              <w:jc w:val="center"/>
              <w:rPr>
                <w:rFonts w:hint="eastAsia" w:ascii="微软雅黑" w:hAnsi="微软雅黑" w:eastAsia="微软雅黑" w:cs="微软雅黑"/>
                <w:i/>
                <w:iCs/>
                <w:color w:val="000000"/>
                <w:sz w:val="16"/>
                <w:szCs w:val="16"/>
                <w:u w:val="none"/>
              </w:rPr>
            </w:pPr>
          </w:p>
        </w:tc>
      </w:tr>
      <w:tr w14:paraId="1B4F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0E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15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DB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AD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06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CB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80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8371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66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D8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7892B">
            <w:pPr>
              <w:jc w:val="center"/>
              <w:rPr>
                <w:rFonts w:hint="eastAsia" w:ascii="微软雅黑" w:hAnsi="微软雅黑" w:eastAsia="微软雅黑" w:cs="微软雅黑"/>
                <w:i/>
                <w:iCs/>
                <w:color w:val="000000"/>
                <w:sz w:val="16"/>
                <w:szCs w:val="16"/>
                <w:u w:val="none"/>
              </w:rPr>
            </w:pPr>
          </w:p>
        </w:tc>
      </w:tr>
      <w:tr w14:paraId="237A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6A6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3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D54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C4A20">
            <w:pPr>
              <w:rPr>
                <w:rFonts w:hint="eastAsia" w:ascii="宋体" w:hAnsi="宋体" w:eastAsia="宋体" w:cs="宋体"/>
                <w:i w:val="0"/>
                <w:iCs w:val="0"/>
                <w:color w:val="000000"/>
                <w:sz w:val="18"/>
                <w:szCs w:val="18"/>
                <w:u w:val="none"/>
              </w:rPr>
            </w:pPr>
          </w:p>
        </w:tc>
      </w:tr>
      <w:tr w14:paraId="36B7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F1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B27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62C5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8C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E50D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860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D2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7171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E18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9E0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6F64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0088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4B2EB81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A68BA3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286A48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FD546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CBB31A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3400D8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27B4FF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E6663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3AAA73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49F0DD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BA8A789">
            <w:pPr>
              <w:rPr>
                <w:rFonts w:hint="eastAsia" w:ascii="宋体" w:hAnsi="宋体" w:eastAsia="宋体" w:cs="宋体"/>
                <w:i w:val="0"/>
                <w:iCs w:val="0"/>
                <w:color w:val="000000"/>
                <w:sz w:val="18"/>
                <w:szCs w:val="18"/>
                <w:u w:val="none"/>
              </w:rPr>
            </w:pPr>
          </w:p>
        </w:tc>
      </w:tr>
      <w:tr w14:paraId="5568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AD41B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5D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E99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3BB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685A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8C2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6A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7DA15F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91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0274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462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BDA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EF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89D13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5F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657EB">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AEE6">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870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5791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37E9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D29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BB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027C2D">
            <w:pPr>
              <w:rPr>
                <w:rFonts w:hint="eastAsia" w:ascii="宋体" w:hAnsi="宋体" w:eastAsia="宋体" w:cs="宋体"/>
                <w:i w:val="0"/>
                <w:iCs w:val="0"/>
                <w:color w:val="000000"/>
                <w:sz w:val="18"/>
                <w:szCs w:val="18"/>
                <w:u w:val="none"/>
              </w:rPr>
            </w:pPr>
          </w:p>
        </w:tc>
      </w:tr>
      <w:tr w14:paraId="2F83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8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88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52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5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EC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A1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C2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62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58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6C7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F3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81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AB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FE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6D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F8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19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C8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5A41C">
            <w:pPr>
              <w:rPr>
                <w:rFonts w:hint="eastAsia" w:ascii="黑体" w:hAnsi="黑体" w:eastAsia="黑体" w:cs="黑体"/>
                <w:i/>
                <w:iCs/>
                <w:color w:val="000000"/>
                <w:sz w:val="18"/>
                <w:szCs w:val="18"/>
                <w:u w:val="none"/>
              </w:rPr>
            </w:pPr>
          </w:p>
        </w:tc>
      </w:tr>
      <w:tr w14:paraId="24C9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0E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70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CE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27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55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66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04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F4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6760">
            <w:pPr>
              <w:rPr>
                <w:rFonts w:hint="eastAsia" w:ascii="黑体" w:hAnsi="黑体" w:eastAsia="黑体" w:cs="黑体"/>
                <w:i/>
                <w:iCs/>
                <w:color w:val="000000"/>
                <w:sz w:val="18"/>
                <w:szCs w:val="18"/>
                <w:u w:val="none"/>
              </w:rPr>
            </w:pPr>
          </w:p>
        </w:tc>
      </w:tr>
      <w:tr w14:paraId="4C49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35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94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6B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64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45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01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F9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AE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C610A">
            <w:pPr>
              <w:rPr>
                <w:rFonts w:hint="eastAsia" w:ascii="黑体" w:hAnsi="黑体" w:eastAsia="黑体" w:cs="黑体"/>
                <w:i/>
                <w:iCs/>
                <w:color w:val="000000"/>
                <w:sz w:val="18"/>
                <w:szCs w:val="18"/>
                <w:u w:val="none"/>
              </w:rPr>
            </w:pPr>
          </w:p>
        </w:tc>
      </w:tr>
      <w:tr w14:paraId="6CC5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A3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9B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6B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ED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20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73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83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76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00ED">
            <w:pPr>
              <w:rPr>
                <w:rFonts w:hint="eastAsia" w:ascii="黑体" w:hAnsi="黑体" w:eastAsia="黑体" w:cs="黑体"/>
                <w:i/>
                <w:iCs/>
                <w:color w:val="000000"/>
                <w:sz w:val="18"/>
                <w:szCs w:val="18"/>
                <w:u w:val="none"/>
              </w:rPr>
            </w:pPr>
          </w:p>
        </w:tc>
      </w:tr>
      <w:tr w14:paraId="2F60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ED4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A6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38F8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084FE">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548C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CD66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88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98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24CE">
            <w:pPr>
              <w:rPr>
                <w:rFonts w:hint="eastAsia" w:ascii="黑体" w:hAnsi="黑体" w:eastAsia="黑体" w:cs="黑体"/>
                <w:i/>
                <w:iCs/>
                <w:color w:val="000000"/>
                <w:sz w:val="18"/>
                <w:szCs w:val="18"/>
                <w:u w:val="none"/>
              </w:rPr>
            </w:pPr>
          </w:p>
        </w:tc>
      </w:tr>
      <w:tr w14:paraId="7D61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0D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6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5F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AD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3F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0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9C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DC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9E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60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69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A0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E3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03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6E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48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42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B3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9C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38F2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01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34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C7EF8">
            <w:pPr>
              <w:jc w:val="center"/>
              <w:rPr>
                <w:rFonts w:hint="eastAsia" w:ascii="微软雅黑" w:hAnsi="微软雅黑" w:eastAsia="微软雅黑" w:cs="微软雅黑"/>
                <w:i/>
                <w:iCs/>
                <w:color w:val="000000"/>
                <w:sz w:val="16"/>
                <w:szCs w:val="16"/>
                <w:u w:val="none"/>
              </w:rPr>
            </w:pPr>
          </w:p>
        </w:tc>
      </w:tr>
      <w:tr w14:paraId="3BC0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EF5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83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5D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F5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8E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DB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14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3EA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06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BB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8E6E4">
            <w:pPr>
              <w:jc w:val="center"/>
              <w:rPr>
                <w:rFonts w:hint="eastAsia" w:ascii="微软雅黑" w:hAnsi="微软雅黑" w:eastAsia="微软雅黑" w:cs="微软雅黑"/>
                <w:i/>
                <w:iCs/>
                <w:color w:val="000000"/>
                <w:sz w:val="16"/>
                <w:szCs w:val="16"/>
                <w:u w:val="none"/>
              </w:rPr>
            </w:pPr>
          </w:p>
        </w:tc>
      </w:tr>
      <w:tr w14:paraId="64CF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734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9E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29E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BEF5F">
            <w:pPr>
              <w:rPr>
                <w:rFonts w:hint="eastAsia" w:ascii="宋体" w:hAnsi="宋体" w:eastAsia="宋体" w:cs="宋体"/>
                <w:i w:val="0"/>
                <w:iCs w:val="0"/>
                <w:color w:val="000000"/>
                <w:sz w:val="18"/>
                <w:szCs w:val="18"/>
                <w:u w:val="none"/>
              </w:rPr>
            </w:pPr>
          </w:p>
        </w:tc>
      </w:tr>
      <w:tr w14:paraId="02C2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1C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45C4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0A48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06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8E00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49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64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BBE0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40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CE4E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82C0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1567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61DF7C6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13857E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A94588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4568C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25F3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2EB823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EF549F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2D554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B4CB17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EEBD4B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8C7662">
            <w:pPr>
              <w:rPr>
                <w:rFonts w:hint="eastAsia" w:ascii="宋体" w:hAnsi="宋体" w:eastAsia="宋体" w:cs="宋体"/>
                <w:i w:val="0"/>
                <w:iCs w:val="0"/>
                <w:color w:val="000000"/>
                <w:sz w:val="18"/>
                <w:szCs w:val="18"/>
                <w:u w:val="none"/>
              </w:rPr>
            </w:pPr>
          </w:p>
        </w:tc>
      </w:tr>
      <w:tr w14:paraId="7107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5672D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2BA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179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B4CC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52C5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88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F000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大竹县石河镇中心小学部门</w:t>
            </w:r>
          </w:p>
        </w:tc>
        <w:tc>
          <w:tcPr>
            <w:tcW w:w="0" w:type="auto"/>
            <w:tcBorders>
              <w:top w:val="nil"/>
              <w:left w:val="nil"/>
              <w:bottom w:val="nil"/>
              <w:right w:val="nil"/>
            </w:tcBorders>
            <w:shd w:val="clear" w:color="auto" w:fill="auto"/>
            <w:vAlign w:val="center"/>
          </w:tcPr>
          <w:p w14:paraId="709BA9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B1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大竹县石河镇中心小学</w:t>
            </w:r>
          </w:p>
        </w:tc>
      </w:tr>
      <w:tr w14:paraId="7902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4F8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260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0F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702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46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1B6CE">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CBF4">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0FB00">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30C0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全额完成指标，达到项目目标。</w:t>
            </w:r>
          </w:p>
        </w:tc>
      </w:tr>
      <w:tr w14:paraId="63A4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174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98D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D620EA">
            <w:pPr>
              <w:rPr>
                <w:rFonts w:hint="eastAsia" w:ascii="宋体" w:hAnsi="宋体" w:eastAsia="宋体" w:cs="宋体"/>
                <w:i w:val="0"/>
                <w:iCs w:val="0"/>
                <w:color w:val="000000"/>
                <w:sz w:val="18"/>
                <w:szCs w:val="18"/>
                <w:u w:val="none"/>
              </w:rPr>
            </w:pPr>
          </w:p>
        </w:tc>
      </w:tr>
      <w:tr w14:paraId="1C57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D9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59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85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18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E0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03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22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BD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72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EA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076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8A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71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B6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9F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1B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2A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C9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23D29">
            <w:pPr>
              <w:rPr>
                <w:rFonts w:hint="eastAsia" w:ascii="黑体" w:hAnsi="黑体" w:eastAsia="黑体" w:cs="黑体"/>
                <w:i/>
                <w:iCs/>
                <w:color w:val="000000"/>
                <w:sz w:val="18"/>
                <w:szCs w:val="18"/>
                <w:u w:val="none"/>
              </w:rPr>
            </w:pPr>
          </w:p>
        </w:tc>
      </w:tr>
      <w:tr w14:paraId="61F9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524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8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16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9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DC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69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3E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BF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EC8C">
            <w:pPr>
              <w:rPr>
                <w:rFonts w:hint="eastAsia" w:ascii="黑体" w:hAnsi="黑体" w:eastAsia="黑体" w:cs="黑体"/>
                <w:i/>
                <w:iCs/>
                <w:color w:val="000000"/>
                <w:sz w:val="18"/>
                <w:szCs w:val="18"/>
                <w:u w:val="none"/>
              </w:rPr>
            </w:pPr>
          </w:p>
        </w:tc>
      </w:tr>
      <w:tr w14:paraId="6ACF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783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4F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3D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C7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A0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24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E3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A5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D069">
            <w:pPr>
              <w:rPr>
                <w:rFonts w:hint="eastAsia" w:ascii="黑体" w:hAnsi="黑体" w:eastAsia="黑体" w:cs="黑体"/>
                <w:i/>
                <w:iCs/>
                <w:color w:val="000000"/>
                <w:sz w:val="18"/>
                <w:szCs w:val="18"/>
                <w:u w:val="none"/>
              </w:rPr>
            </w:pPr>
          </w:p>
        </w:tc>
      </w:tr>
      <w:tr w14:paraId="5303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CA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4F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BE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1D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3A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29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7B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43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7583">
            <w:pPr>
              <w:rPr>
                <w:rFonts w:hint="eastAsia" w:ascii="黑体" w:hAnsi="黑体" w:eastAsia="黑体" w:cs="黑体"/>
                <w:i/>
                <w:iCs/>
                <w:color w:val="000000"/>
                <w:sz w:val="18"/>
                <w:szCs w:val="18"/>
                <w:u w:val="none"/>
              </w:rPr>
            </w:pPr>
          </w:p>
        </w:tc>
      </w:tr>
      <w:tr w14:paraId="0FE6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3D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BC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2CDE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3328A">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A6B9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3841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9E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A7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631F">
            <w:pPr>
              <w:rPr>
                <w:rFonts w:hint="eastAsia" w:ascii="黑体" w:hAnsi="黑体" w:eastAsia="黑体" w:cs="黑体"/>
                <w:i/>
                <w:iCs/>
                <w:color w:val="000000"/>
                <w:sz w:val="18"/>
                <w:szCs w:val="18"/>
                <w:u w:val="none"/>
              </w:rPr>
            </w:pPr>
          </w:p>
        </w:tc>
      </w:tr>
      <w:tr w14:paraId="0ADF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39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23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24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F3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6B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26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C7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D9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4F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E1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A9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7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C1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76B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991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25D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AAA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66D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486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B2A8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E9E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7CC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FE0A3">
            <w:pPr>
              <w:jc w:val="center"/>
              <w:rPr>
                <w:rFonts w:hint="eastAsia" w:ascii="微软雅黑" w:hAnsi="微软雅黑" w:eastAsia="微软雅黑" w:cs="微软雅黑"/>
                <w:i/>
                <w:iCs/>
                <w:color w:val="000000"/>
                <w:sz w:val="16"/>
                <w:szCs w:val="16"/>
                <w:u w:val="none"/>
              </w:rPr>
            </w:pPr>
          </w:p>
        </w:tc>
      </w:tr>
      <w:tr w14:paraId="011C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E9F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E5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7B5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DEF25">
            <w:pPr>
              <w:rPr>
                <w:rFonts w:hint="eastAsia" w:ascii="宋体" w:hAnsi="宋体" w:eastAsia="宋体" w:cs="宋体"/>
                <w:i w:val="0"/>
                <w:iCs w:val="0"/>
                <w:color w:val="000000"/>
                <w:sz w:val="18"/>
                <w:szCs w:val="18"/>
                <w:u w:val="none"/>
              </w:rPr>
            </w:pPr>
          </w:p>
        </w:tc>
      </w:tr>
      <w:tr w14:paraId="289F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C1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EA44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项目自评总分100。项目达到绩效评价目标。</w:t>
            </w:r>
          </w:p>
        </w:tc>
      </w:tr>
      <w:tr w14:paraId="0831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70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3FEA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C63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95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8457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0AD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D50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项目负责人：李维成</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B01B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财务负责人：杨勇</w:t>
            </w:r>
          </w:p>
        </w:tc>
      </w:tr>
      <w:tr w14:paraId="3E07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2506B5F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E8BDD2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ED8012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63611B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01159E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DFA213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12CF74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69493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41F509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9F0C2A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BA77AAD">
            <w:pPr>
              <w:rPr>
                <w:rFonts w:hint="eastAsia" w:ascii="宋体" w:hAnsi="宋体" w:eastAsia="宋体" w:cs="宋体"/>
                <w:i w:val="0"/>
                <w:iCs w:val="0"/>
                <w:color w:val="000000"/>
                <w:sz w:val="18"/>
                <w:szCs w:val="18"/>
                <w:u w:val="none"/>
              </w:rPr>
            </w:pPr>
          </w:p>
        </w:tc>
      </w:tr>
      <w:tr w14:paraId="1E6D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nil"/>
              <w:left w:val="nil"/>
              <w:bottom w:val="nil"/>
              <w:right w:val="nil"/>
            </w:tcBorders>
            <w:shd w:val="clear" w:color="auto" w:fill="auto"/>
            <w:vAlign w:val="center"/>
          </w:tcPr>
          <w:p w14:paraId="783276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0937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nil"/>
              <w:left w:val="nil"/>
              <w:bottom w:val="nil"/>
              <w:right w:val="nil"/>
            </w:tcBorders>
            <w:shd w:val="clear" w:color="auto" w:fill="auto"/>
            <w:vAlign w:val="center"/>
          </w:tcPr>
          <w:p w14:paraId="54CD79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6ED1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nil"/>
              <w:left w:val="nil"/>
              <w:bottom w:val="nil"/>
              <w:right w:val="nil"/>
            </w:tcBorders>
            <w:shd w:val="clear" w:color="auto" w:fill="auto"/>
            <w:vAlign w:val="center"/>
          </w:tcPr>
          <w:p w14:paraId="68365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0AD1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nil"/>
              <w:left w:val="nil"/>
              <w:bottom w:val="nil"/>
              <w:right w:val="nil"/>
            </w:tcBorders>
            <w:shd w:val="clear" w:color="auto" w:fill="auto"/>
            <w:vAlign w:val="center"/>
          </w:tcPr>
          <w:p w14:paraId="24A038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0514EBBC">
      <w:pPr>
        <w:bidi w:val="0"/>
      </w:pPr>
    </w:p>
    <w:p w14:paraId="475B1FD7">
      <w:pPr>
        <w:pStyle w:val="6"/>
        <w:spacing w:before="93"/>
        <w:rPr>
          <w:rFonts w:hAnsi="Calibri" w:cs="仿宋"/>
          <w:sz w:val="32"/>
          <w:szCs w:val="32"/>
        </w:rPr>
      </w:pPr>
    </w:p>
    <w:p w14:paraId="7DFA14CB">
      <w:pPr>
        <w:pStyle w:val="6"/>
        <w:spacing w:before="93"/>
        <w:rPr>
          <w:rFonts w:hAnsi="Calibri" w:cs="仿宋"/>
          <w:sz w:val="32"/>
          <w:szCs w:val="32"/>
        </w:rPr>
      </w:pPr>
    </w:p>
    <w:p w14:paraId="7483002B">
      <w:pPr>
        <w:spacing w:line="600" w:lineRule="exact"/>
        <w:jc w:val="center"/>
        <w:outlineLvl w:val="0"/>
        <w:rPr>
          <w:rFonts w:ascii="仿宋" w:hAnsi="仿宋" w:eastAsia="仿宋"/>
        </w:rPr>
      </w:pPr>
      <w:bookmarkStart w:id="73" w:name="_Toc13639"/>
      <w:r>
        <w:rPr>
          <w:rFonts w:hint="eastAsia" w:ascii="黑体" w:hAnsi="黑体" w:eastAsia="黑体"/>
          <w:sz w:val="44"/>
          <w:szCs w:val="44"/>
        </w:rPr>
        <w:t>第</w:t>
      </w:r>
      <w:r>
        <w:rPr>
          <w:rStyle w:val="27"/>
          <w:rFonts w:hint="eastAsia" w:ascii="黑体" w:hAnsi="黑体" w:eastAsia="黑体"/>
          <w:b w:val="0"/>
        </w:rPr>
        <w:t>五部分 附表</w:t>
      </w:r>
      <w:bookmarkEnd w:id="69"/>
      <w:bookmarkEnd w:id="72"/>
      <w:bookmarkEnd w:id="73"/>
      <w:bookmarkStart w:id="74" w:name="_Toc15396619"/>
    </w:p>
    <w:p w14:paraId="0222DBEC">
      <w:pPr>
        <w:pStyle w:val="4"/>
        <w:rPr>
          <w:rFonts w:ascii="仿宋" w:hAnsi="仿宋" w:eastAsia="仿宋"/>
        </w:rPr>
      </w:pPr>
      <w:bookmarkStart w:id="75" w:name="_Toc23423"/>
      <w:r>
        <w:rPr>
          <w:rFonts w:hint="eastAsia" w:ascii="仿宋" w:hAnsi="仿宋" w:eastAsia="仿宋"/>
          <w:b w:val="0"/>
        </w:rPr>
        <w:t>一、收</w:t>
      </w:r>
      <w:r>
        <w:rPr>
          <w:rStyle w:val="28"/>
          <w:rFonts w:hint="eastAsia" w:ascii="仿宋" w:hAnsi="仿宋" w:eastAsia="仿宋"/>
          <w:b w:val="0"/>
          <w:bCs w:val="0"/>
        </w:rPr>
        <w:t>入支出决算总表</w:t>
      </w:r>
      <w:bookmarkEnd w:id="74"/>
      <w:bookmarkEnd w:id="75"/>
    </w:p>
    <w:p w14:paraId="71B7F1DF">
      <w:pPr>
        <w:pStyle w:val="4"/>
        <w:rPr>
          <w:rFonts w:ascii="仿宋" w:hAnsi="仿宋" w:eastAsia="仿宋"/>
        </w:rPr>
      </w:pPr>
      <w:bookmarkStart w:id="76" w:name="_Toc15396620"/>
      <w:bookmarkStart w:id="77" w:name="_Toc17165"/>
      <w:r>
        <w:rPr>
          <w:rFonts w:hint="eastAsia" w:ascii="仿宋" w:hAnsi="仿宋" w:eastAsia="仿宋"/>
          <w:b w:val="0"/>
        </w:rPr>
        <w:t>二、收</w:t>
      </w:r>
      <w:r>
        <w:rPr>
          <w:rStyle w:val="28"/>
          <w:rFonts w:hint="eastAsia" w:ascii="仿宋" w:hAnsi="仿宋" w:eastAsia="仿宋"/>
          <w:b w:val="0"/>
          <w:bCs w:val="0"/>
        </w:rPr>
        <w:t>入决算表</w:t>
      </w:r>
      <w:bookmarkEnd w:id="76"/>
      <w:bookmarkEnd w:id="77"/>
    </w:p>
    <w:p w14:paraId="362FD833">
      <w:pPr>
        <w:pStyle w:val="4"/>
        <w:rPr>
          <w:rFonts w:ascii="仿宋" w:hAnsi="仿宋" w:eastAsia="仿宋"/>
        </w:rPr>
      </w:pPr>
      <w:bookmarkStart w:id="78" w:name="_Toc17911"/>
      <w:bookmarkStart w:id="7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8"/>
      <w:bookmarkEnd w:id="79"/>
    </w:p>
    <w:p w14:paraId="77F0D86B">
      <w:pPr>
        <w:pStyle w:val="4"/>
        <w:rPr>
          <w:rFonts w:ascii="仿宋" w:hAnsi="仿宋" w:eastAsia="仿宋"/>
          <w:b w:val="0"/>
        </w:rPr>
      </w:pPr>
      <w:bookmarkStart w:id="80" w:name="_Toc30703"/>
      <w:bookmarkStart w:id="8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0"/>
      <w:bookmarkEnd w:id="81"/>
    </w:p>
    <w:p w14:paraId="32A86529">
      <w:pPr>
        <w:pStyle w:val="4"/>
        <w:rPr>
          <w:rStyle w:val="28"/>
          <w:rFonts w:ascii="仿宋" w:hAnsi="仿宋" w:eastAsia="仿宋"/>
          <w:b w:val="0"/>
          <w:bCs w:val="0"/>
        </w:rPr>
      </w:pPr>
      <w:bookmarkStart w:id="82" w:name="_Toc15249"/>
      <w:bookmarkStart w:id="83"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2"/>
      <w:bookmarkEnd w:id="83"/>
      <w:bookmarkStart w:id="84" w:name="_Toc15396624"/>
    </w:p>
    <w:p w14:paraId="38FCF548">
      <w:pPr>
        <w:pStyle w:val="4"/>
        <w:rPr>
          <w:rFonts w:ascii="仿宋" w:hAnsi="仿宋" w:eastAsia="仿宋"/>
        </w:rPr>
      </w:pPr>
      <w:bookmarkStart w:id="85" w:name="_Toc1783"/>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4"/>
      <w:bookmarkEnd w:id="85"/>
    </w:p>
    <w:p w14:paraId="297E276A">
      <w:pPr>
        <w:pStyle w:val="4"/>
        <w:rPr>
          <w:rFonts w:ascii="仿宋" w:hAnsi="仿宋" w:eastAsia="仿宋"/>
        </w:rPr>
      </w:pPr>
      <w:bookmarkStart w:id="86" w:name="_Toc14610"/>
      <w:bookmarkStart w:id="87"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6"/>
      <w:bookmarkEnd w:id="87"/>
    </w:p>
    <w:p w14:paraId="15F37654">
      <w:pPr>
        <w:pStyle w:val="4"/>
        <w:rPr>
          <w:rFonts w:ascii="仿宋" w:hAnsi="仿宋" w:eastAsia="仿宋"/>
        </w:rPr>
      </w:pPr>
      <w:bookmarkStart w:id="88" w:name="_Toc8269"/>
      <w:bookmarkStart w:id="8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8"/>
      <w:bookmarkEnd w:id="89"/>
    </w:p>
    <w:p w14:paraId="76637B09">
      <w:pPr>
        <w:pStyle w:val="4"/>
        <w:rPr>
          <w:rFonts w:ascii="仿宋" w:hAnsi="仿宋" w:eastAsia="仿宋"/>
        </w:rPr>
      </w:pPr>
      <w:bookmarkStart w:id="90" w:name="_Toc680"/>
      <w:bookmarkStart w:id="9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0"/>
      <w:bookmarkEnd w:id="91"/>
    </w:p>
    <w:p w14:paraId="71679FF2">
      <w:pPr>
        <w:pStyle w:val="4"/>
        <w:rPr>
          <w:rFonts w:ascii="仿宋" w:hAnsi="仿宋" w:eastAsia="仿宋"/>
        </w:rPr>
      </w:pPr>
      <w:bookmarkStart w:id="92" w:name="_Toc15396628"/>
      <w:bookmarkStart w:id="93" w:name="_Toc8551"/>
      <w:r>
        <w:rPr>
          <w:rStyle w:val="28"/>
          <w:rFonts w:hint="eastAsia" w:ascii="仿宋" w:hAnsi="仿宋" w:eastAsia="仿宋"/>
          <w:b w:val="0"/>
          <w:bCs w:val="0"/>
        </w:rPr>
        <w:t>十、</w:t>
      </w:r>
      <w:bookmarkEnd w:id="92"/>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3"/>
    </w:p>
    <w:p w14:paraId="2AA4A826">
      <w:pPr>
        <w:pStyle w:val="4"/>
        <w:rPr>
          <w:rFonts w:ascii="仿宋" w:hAnsi="仿宋" w:eastAsia="仿宋"/>
        </w:rPr>
      </w:pPr>
      <w:bookmarkStart w:id="94" w:name="_Toc15396629"/>
      <w:bookmarkStart w:id="95" w:name="_Toc2537"/>
      <w:r>
        <w:rPr>
          <w:rStyle w:val="28"/>
          <w:rFonts w:hint="eastAsia" w:ascii="仿宋" w:hAnsi="仿宋" w:eastAsia="仿宋"/>
          <w:b w:val="0"/>
          <w:bCs w:val="0"/>
        </w:rPr>
        <w:t>十一、</w:t>
      </w:r>
      <w:bookmarkEnd w:id="94"/>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5"/>
    </w:p>
    <w:p w14:paraId="503F3922">
      <w:pPr>
        <w:pStyle w:val="4"/>
        <w:rPr>
          <w:rFonts w:ascii="仿宋" w:hAnsi="仿宋" w:eastAsia="仿宋"/>
        </w:rPr>
      </w:pPr>
      <w:bookmarkStart w:id="96" w:name="_Toc15396630"/>
      <w:bookmarkStart w:id="97" w:name="_Toc32658"/>
      <w:r>
        <w:rPr>
          <w:rStyle w:val="28"/>
          <w:rFonts w:hint="eastAsia" w:ascii="仿宋" w:hAnsi="仿宋" w:eastAsia="仿宋"/>
          <w:b w:val="0"/>
          <w:bCs w:val="0"/>
        </w:rPr>
        <w:t>十二、</w:t>
      </w:r>
      <w:bookmarkEnd w:id="96"/>
      <w:r>
        <w:rPr>
          <w:rStyle w:val="28"/>
          <w:rFonts w:hint="eastAsia" w:ascii="仿宋" w:hAnsi="仿宋" w:eastAsia="仿宋"/>
          <w:b w:val="0"/>
          <w:bCs w:val="0"/>
        </w:rPr>
        <w:t>国有资本经营预算财政拨款支出决算表</w:t>
      </w:r>
      <w:bookmarkEnd w:id="97"/>
    </w:p>
    <w:p w14:paraId="5E40D12A">
      <w:pPr>
        <w:pStyle w:val="4"/>
        <w:rPr>
          <w:rFonts w:eastAsia="仿宋"/>
        </w:rPr>
      </w:pPr>
      <w:bookmarkStart w:id="98" w:name="_Toc15396631"/>
      <w:bookmarkStart w:id="99" w:name="_Toc22716"/>
      <w:r>
        <w:rPr>
          <w:rStyle w:val="28"/>
          <w:rFonts w:hint="eastAsia" w:ascii="仿宋" w:hAnsi="仿宋" w:eastAsia="仿宋"/>
          <w:b w:val="0"/>
          <w:bCs w:val="0"/>
        </w:rPr>
        <w:t>十三、</w:t>
      </w:r>
      <w:bookmarkEnd w:id="98"/>
      <w:r>
        <w:rPr>
          <w:rStyle w:val="28"/>
          <w:rFonts w:hint="eastAsia" w:ascii="仿宋" w:hAnsi="仿宋" w:eastAsia="仿宋"/>
          <w:b w:val="0"/>
          <w:bCs w:val="0"/>
        </w:rPr>
        <w:t>财政拨款“三公”经费支出决算表</w:t>
      </w:r>
      <w:bookmarkEnd w:id="99"/>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60FA">
    <w:pPr>
      <w:pStyle w:val="10"/>
      <w:jc w:val="center"/>
    </w:pPr>
  </w:p>
  <w:p w14:paraId="7B7A2F6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6FA3">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686"/>
                          </w:sdtPr>
                          <w:sdtContent>
                            <w:p w14:paraId="52118E48">
                              <w:pPr>
                                <w:pStyle w:val="10"/>
                                <w:jc w:val="center"/>
                              </w:pPr>
                              <w:r>
                                <w:fldChar w:fldCharType="begin"/>
                              </w:r>
                              <w:r>
                                <w:instrText xml:space="preserve">PAGE   \* MERGEFORMAT</w:instrText>
                              </w:r>
                              <w:r>
                                <w:fldChar w:fldCharType="separate"/>
                              </w:r>
                              <w:r>
                                <w:rPr>
                                  <w:lang w:val="zh-CN"/>
                                </w:rPr>
                                <w:t>15</w:t>
                              </w:r>
                              <w:r>
                                <w:fldChar w:fldCharType="end"/>
                              </w:r>
                            </w:p>
                          </w:sdtContent>
                        </w:sdt>
                        <w:p w14:paraId="5A8CFF51">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82686"/>
                    </w:sdtPr>
                    <w:sdtContent>
                      <w:p w14:paraId="52118E48">
                        <w:pPr>
                          <w:pStyle w:val="10"/>
                          <w:jc w:val="center"/>
                        </w:pPr>
                        <w:r>
                          <w:fldChar w:fldCharType="begin"/>
                        </w:r>
                        <w:r>
                          <w:instrText xml:space="preserve">PAGE   \* MERGEFORMAT</w:instrText>
                        </w:r>
                        <w:r>
                          <w:fldChar w:fldCharType="separate"/>
                        </w:r>
                        <w:r>
                          <w:rPr>
                            <w:lang w:val="zh-CN"/>
                          </w:rPr>
                          <w:t>15</w:t>
                        </w:r>
                        <w:r>
                          <w:fldChar w:fldCharType="end"/>
                        </w:r>
                      </w:p>
                    </w:sdtContent>
                  </w:sdt>
                  <w:p w14:paraId="5A8CFF51">
                    <w:pPr>
                      <w:pStyle w:val="6"/>
                    </w:pPr>
                  </w:p>
                </w:txbxContent>
              </v:textbox>
            </v:shape>
          </w:pict>
        </mc:Fallback>
      </mc:AlternateContent>
    </w:r>
  </w:p>
  <w:p w14:paraId="350C7E4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7C8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5E4D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85E4D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3C5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MDU3NWY0NzNkZjQ5MTM0MWFkZDNjNjA2NzJmNjk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5112E9D"/>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5D145FB"/>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DDF4F5C"/>
    <w:rsid w:val="4ECE2238"/>
    <w:rsid w:val="51DB4B86"/>
    <w:rsid w:val="51F64DB0"/>
    <w:rsid w:val="55333C3E"/>
    <w:rsid w:val="59304595"/>
    <w:rsid w:val="5F566D7B"/>
    <w:rsid w:val="5F67802D"/>
    <w:rsid w:val="5F7DC4F2"/>
    <w:rsid w:val="5FB36814"/>
    <w:rsid w:val="5FBB8E56"/>
    <w:rsid w:val="5FFB5535"/>
    <w:rsid w:val="64CA39A1"/>
    <w:rsid w:val="66B25032"/>
    <w:rsid w:val="69630ADE"/>
    <w:rsid w:val="69BD5F13"/>
    <w:rsid w:val="69FB0B4B"/>
    <w:rsid w:val="6A9277FD"/>
    <w:rsid w:val="6BFFE1FB"/>
    <w:rsid w:val="6C121C8C"/>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95DCC"/>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altLang="en-US" sz="1400" b="1"/>
              <a:t>年收、支决算变动情况表</a:t>
            </a:r>
            <a:endParaRPr lang="en-US" altLang="en-US" sz="14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2174.71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087962962962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2194.90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2174.71</c:v>
                </c:pt>
                <c:pt idx="1">
                  <c:v>2194.9</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2174.71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458333333333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2194.90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2174.71</c:v>
                </c:pt>
                <c:pt idx="1">
                  <c:v>2194.9</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f99b80-abcd-4ef0-8a4e-b3d2405d60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manualLayout>
                  <c:x val="-8.99683794579952e-7"/>
                  <c:y val="-0.106610208865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2152.83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2152.83</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2f07c1e-102d-4dfa-8dbe-5e254cb770c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ysClr val="windowText" lastClr="000000">
                    <a:lumMod val="65000"/>
                    <a:lumOff val="35000"/>
                  </a:sys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rgbClr val="6076B4"/>
              </a:solidFill>
              <a:ln w="19050">
                <a:solidFill>
                  <a:sysClr val="window" lastClr="FFFFFF"/>
                </a:solidFill>
              </a:ln>
              <a:effectLst/>
            </c:spPr>
          </c:dPt>
          <c:dPt>
            <c:idx val="1"/>
            <c:bubble3D val="0"/>
            <c:spPr>
              <a:solidFill>
                <a:srgbClr val="9C5252"/>
              </a:solidFill>
              <a:ln w="19050">
                <a:solidFill>
                  <a:sysClr val="window" lastClr="FFFFFF"/>
                </a:solidFill>
              </a:ln>
              <a:effectLst/>
            </c:spPr>
          </c:dPt>
          <c:dLbls>
            <c:dLbl>
              <c:idx val="0"/>
              <c:layout>
                <c:manualLayout>
                  <c:x val="-0.0441984993248514"/>
                  <c:y val="-0.1361940241078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1999.32</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195.59</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1999.32</c:v>
                </c:pt>
                <c:pt idx="1">
                  <c:v>195.59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24f4a3c8-8adb-4b3e-8c04-ea9523c5b7e8}"/>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89533956293787"/>
          <c:y val="0.03299963924963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2174.71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2174.71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2174.71</c:v>
                </c:pt>
                <c:pt idx="1">
                  <c:v>2174.71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2194.90</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2194.90</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2194.9</c:v>
                </c:pt>
                <c:pt idx="1">
                  <c:v>2194.9</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179e46-aef5-490e-8016-dc47a2337f2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
                  <c:y val="-0.002786162061759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2174.71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2174.71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2194.90</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2194.9</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bb4a0d-adb7-46af-a5be-1a385d2306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rPr sz="1400" b="1">
                <a:solidFill>
                  <a:sysClr val="windowText" lastClr="000000"/>
                </a:solidFill>
              </a:rPr>
              <a:t>一般公共预算财政拨款支出</a:t>
            </a:r>
            <a:endParaRPr sz="1400" b="1">
              <a:solidFill>
                <a:sysClr val="windowText" lastClr="000000"/>
              </a:solidFill>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43435224961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1665.19</a:t>
                    </a:r>
                    <a:r>
                      <a:rPr>
                        <a:solidFill>
                          <a:sysClr val="windowText" lastClr="000000"/>
                        </a:solidFill>
                      </a:rPr>
                      <a:t>万元</a:t>
                    </a:r>
                    <a:endParaRPr>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305.82</a:t>
                    </a:r>
                    <a:r>
                      <a:rPr>
                        <a:solidFill>
                          <a:sysClr val="windowText" lastClr="000000"/>
                        </a:solidFill>
                      </a:rPr>
                      <a:t>万元</a:t>
                    </a:r>
                    <a:endParaRPr>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014289194349964"/>
                  <c:y val="0.0143515436958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78.21</a:t>
                    </a:r>
                    <a:r>
                      <a:rPr>
                        <a:solidFill>
                          <a:sysClr val="windowText" lastClr="000000"/>
                        </a:solidFill>
                      </a:rPr>
                      <a:t>万元</a:t>
                    </a:r>
                    <a:endParaRPr>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53505535055351"/>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145.69</a:t>
                    </a:r>
                    <a:r>
                      <a:rPr>
                        <a:solidFill>
                          <a:sysClr val="windowText" lastClr="000000"/>
                        </a:solidFill>
                      </a:rPr>
                      <a:t>万元</a:t>
                    </a:r>
                    <a:endParaRPr>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1665.19</c:v>
                </c:pt>
                <c:pt idx="1" c:formatCode="#,##0.00">
                  <c:v>305.82</c:v>
                </c:pt>
                <c:pt idx="2" c:formatCode="#,##0.00">
                  <c:v>78.21</c:v>
                </c:pt>
                <c:pt idx="3" c:formatCode="#,##0.00">
                  <c:v>145.69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extLst>
      <c:ext uri="{0b15fc19-7d7d-44ad-8c2d-2c3a37ce22c3}">
        <chartProps xmlns="https://web.wps.cn/et/2018/main" chartId="{74c23ab7-608b-4f2c-8666-197c23edbf49}"/>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1.00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1</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852d08-d7cf-4f60-b6e9-31faca27e9a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1883</Words>
  <Characters>2193</Characters>
  <Lines>54</Lines>
  <Paragraphs>15</Paragraphs>
  <TotalTime>4</TotalTime>
  <ScaleCrop>false</ScaleCrop>
  <LinksUpToDate>false</LinksUpToDate>
  <CharactersWithSpaces>2301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张学轩</cp:lastModifiedBy>
  <cp:lastPrinted>2023-08-03T02:35:00Z</cp:lastPrinted>
  <dcterms:modified xsi:type="dcterms:W3CDTF">2024-10-28T01:04:36Z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2B8F0A28BB4A4ABAA4EDB5F48ED083A4_12</vt:lpwstr>
  </property>
</Properties>
</file>