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1A4AF">
      <w:pPr>
        <w:spacing w:line="600" w:lineRule="exact"/>
        <w:jc w:val="left"/>
        <w:outlineLvl w:val="9"/>
        <w:rPr>
          <w:rFonts w:ascii="Times New Roman" w:hAnsi="Times New Roman" w:eastAsia="方正小标宋简体"/>
          <w:szCs w:val="21"/>
        </w:rPr>
      </w:pPr>
      <w:bookmarkStart w:id="0" w:name="_Toc15306267"/>
    </w:p>
    <w:p w14:paraId="40066A83">
      <w:pPr>
        <w:pStyle w:val="6"/>
        <w:spacing w:before="93"/>
        <w:rPr>
          <w:rFonts w:ascii="Times New Roman" w:hAnsi="Times New Roman"/>
        </w:rPr>
      </w:pPr>
    </w:p>
    <w:p w14:paraId="084174FD">
      <w:pPr>
        <w:spacing w:line="600" w:lineRule="exact"/>
        <w:jc w:val="center"/>
        <w:outlineLvl w:val="9"/>
        <w:rPr>
          <w:rFonts w:ascii="Times New Roman" w:hAnsi="Times New Roman" w:eastAsia="方正小标宋简体"/>
          <w:sz w:val="72"/>
          <w:szCs w:val="72"/>
        </w:rPr>
      </w:pPr>
    </w:p>
    <w:p w14:paraId="0D99E128">
      <w:pPr>
        <w:spacing w:line="600" w:lineRule="exact"/>
        <w:jc w:val="center"/>
        <w:outlineLvl w:val="9"/>
        <w:rPr>
          <w:rFonts w:ascii="Times New Roman" w:hAnsi="Times New Roman" w:eastAsia="方正小标宋简体"/>
          <w:sz w:val="72"/>
          <w:szCs w:val="72"/>
        </w:rPr>
      </w:pPr>
    </w:p>
    <w:p w14:paraId="16B4A7C7">
      <w:pPr>
        <w:adjustRightInd w:val="0"/>
        <w:snapToGrid w:val="0"/>
        <w:spacing w:line="360" w:lineRule="auto"/>
        <w:jc w:val="center"/>
        <w:outlineLvl w:val="0"/>
        <w:rPr>
          <w:rFonts w:ascii="Times New Roman" w:hAnsi="Times New Roman" w:eastAsia="方正小标宋简体" w:cs="方正小标宋简体"/>
          <w:sz w:val="72"/>
          <w:szCs w:val="72"/>
        </w:rPr>
      </w:pPr>
      <w:bookmarkStart w:id="1" w:name="_Toc15396597"/>
      <w:bookmarkStart w:id="2" w:name="_Toc15377425"/>
      <w:bookmarkStart w:id="3" w:name="_Toc15377193"/>
      <w:bookmarkStart w:id="4" w:name="_Toc15378441"/>
      <w:bookmarkStart w:id="5" w:name="_Toc19765"/>
      <w:bookmarkStart w:id="6" w:name="_Toc15396475"/>
      <w:r>
        <w:rPr>
          <w:rFonts w:hint="eastAsia" w:ascii="Times New Roman" w:hAnsi="Times New Roman" w:eastAsia="方正小标宋简体" w:cs="方正小标宋简体"/>
          <w:sz w:val="72"/>
          <w:szCs w:val="72"/>
        </w:rPr>
        <w:t>2023年度</w:t>
      </w:r>
      <w:bookmarkEnd w:id="1"/>
      <w:bookmarkEnd w:id="2"/>
      <w:bookmarkEnd w:id="3"/>
      <w:bookmarkEnd w:id="4"/>
      <w:bookmarkEnd w:id="5"/>
      <w:bookmarkEnd w:id="6"/>
    </w:p>
    <w:bookmarkEnd w:id="0"/>
    <w:p w14:paraId="596B5E34">
      <w:pPr>
        <w:adjustRightInd w:val="0"/>
        <w:snapToGrid w:val="0"/>
        <w:spacing w:line="360" w:lineRule="auto"/>
        <w:jc w:val="center"/>
        <w:outlineLvl w:val="0"/>
        <w:rPr>
          <w:rFonts w:hint="eastAsia" w:ascii="Times New Roman" w:hAnsi="Times New Roman" w:eastAsia="方正小标宋简体" w:cs="方正小标宋简体"/>
          <w:color w:val="auto"/>
          <w:sz w:val="72"/>
          <w:szCs w:val="72"/>
          <w:highlight w:val="none"/>
          <w:lang w:val="en-US" w:eastAsia="zh-CN"/>
        </w:rPr>
      </w:pPr>
      <w:bookmarkStart w:id="7" w:name="_Toc31539"/>
      <w:bookmarkStart w:id="8" w:name="_Toc4326"/>
      <w:r>
        <w:rPr>
          <w:rFonts w:hint="eastAsia" w:ascii="Times New Roman" w:hAnsi="Times New Roman" w:eastAsia="方正小标宋简体" w:cs="方正小标宋简体"/>
          <w:color w:val="auto"/>
          <w:sz w:val="72"/>
          <w:szCs w:val="72"/>
          <w:highlight w:val="none"/>
          <w:lang w:eastAsia="zh-CN"/>
        </w:rPr>
        <w:t>大竹县</w:t>
      </w:r>
      <w:r>
        <w:rPr>
          <w:rFonts w:hint="eastAsia" w:ascii="Times New Roman" w:hAnsi="Times New Roman" w:eastAsia="方正小标宋简体" w:cs="方正小标宋简体"/>
          <w:color w:val="auto"/>
          <w:sz w:val="72"/>
          <w:szCs w:val="72"/>
          <w:highlight w:val="none"/>
          <w:lang w:val="en-US" w:eastAsia="zh-CN"/>
        </w:rPr>
        <w:t>教育局</w:t>
      </w:r>
      <w:bookmarkEnd w:id="7"/>
      <w:bookmarkEnd w:id="8"/>
    </w:p>
    <w:p w14:paraId="2CC48C69">
      <w:pPr>
        <w:adjustRightInd w:val="0"/>
        <w:snapToGrid w:val="0"/>
        <w:spacing w:line="360" w:lineRule="auto"/>
        <w:jc w:val="center"/>
        <w:outlineLvl w:val="0"/>
        <w:rPr>
          <w:rFonts w:hint="eastAsia" w:ascii="Times New Roman" w:hAnsi="Times New Roman" w:eastAsia="方正小标宋简体" w:cs="方正小标宋简体"/>
          <w:color w:val="auto"/>
          <w:sz w:val="72"/>
          <w:szCs w:val="72"/>
          <w:highlight w:val="none"/>
          <w:lang w:val="en-US" w:eastAsia="zh-CN"/>
        </w:rPr>
      </w:pPr>
      <w:bookmarkStart w:id="9" w:name="_Toc18575"/>
      <w:bookmarkStart w:id="10" w:name="_Toc25640"/>
      <w:r>
        <w:rPr>
          <w:rFonts w:hint="eastAsia" w:ascii="Times New Roman" w:hAnsi="Times New Roman" w:eastAsia="方正小标宋简体" w:cs="方正小标宋简体"/>
          <w:color w:val="auto"/>
          <w:sz w:val="72"/>
          <w:szCs w:val="72"/>
          <w:highlight w:val="none"/>
          <w:lang w:val="en-US" w:eastAsia="zh-CN"/>
        </w:rPr>
        <w:t>单位决算</w:t>
      </w:r>
      <w:bookmarkEnd w:id="9"/>
      <w:bookmarkEnd w:id="10"/>
    </w:p>
    <w:p w14:paraId="0297E26C">
      <w:pPr>
        <w:widowControl/>
        <w:jc w:val="center"/>
        <w:rPr>
          <w:rFonts w:hint="eastAsia" w:ascii="Times New Roman" w:hAnsi="Times New Roman"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16A1A57A">
      <w:pPr>
        <w:widowControl/>
        <w:jc w:val="center"/>
        <w:rPr>
          <w:rFonts w:ascii="Times New Roman" w:hAnsi="Times New Roman" w:eastAsia="黑体"/>
          <w:sz w:val="48"/>
          <w:szCs w:val="48"/>
        </w:rPr>
      </w:pPr>
      <w:r>
        <w:rPr>
          <w:rFonts w:hint="eastAsia" w:ascii="Times New Roman" w:hAnsi="Times New Roman" w:eastAsia="黑体"/>
          <w:sz w:val="48"/>
          <w:szCs w:val="48"/>
        </w:rPr>
        <w:t>目录</w:t>
      </w:r>
    </w:p>
    <w:p w14:paraId="75F8D160">
      <w:pPr>
        <w:widowControl/>
        <w:jc w:val="center"/>
        <w:rPr>
          <w:rFonts w:ascii="Times New Roman" w:hAnsi="Times New Roman" w:eastAsia="黑体" w:cstheme="minorBidi"/>
          <w:sz w:val="28"/>
          <w:szCs w:val="28"/>
        </w:rPr>
      </w:pPr>
    </w:p>
    <w:p w14:paraId="79655321">
      <w:pPr>
        <w:pStyle w:val="12"/>
        <w:rPr>
          <w:rFonts w:ascii="Times New Roman" w:hAnsi="Times New Roman"/>
        </w:rPr>
      </w:pPr>
      <w:r>
        <w:rPr>
          <w:rFonts w:hint="eastAsia" w:ascii="Times New Roman" w:hAnsi="Times New Roman"/>
        </w:rPr>
        <w:t>公开时间：202</w:t>
      </w:r>
      <w:r>
        <w:rPr>
          <w:rFonts w:hint="eastAsia" w:ascii="Times New Roman" w:hAnsi="Times New Roman"/>
          <w:lang w:val="en-US" w:eastAsia="zh-CN"/>
        </w:rPr>
        <w:t>4</w:t>
      </w:r>
      <w:r>
        <w:rPr>
          <w:rFonts w:hint="eastAsia" w:ascii="Times New Roman" w:hAnsi="Times New Roman"/>
        </w:rPr>
        <w:t>年</w:t>
      </w:r>
      <w:r>
        <w:rPr>
          <w:rFonts w:hint="eastAsia" w:ascii="Times New Roman" w:hAnsi="Times New Roman"/>
          <w:lang w:val="en-US" w:eastAsia="zh-CN"/>
        </w:rPr>
        <w:t>10</w:t>
      </w:r>
      <w:r>
        <w:rPr>
          <w:rFonts w:hint="eastAsia" w:ascii="Times New Roman" w:hAnsi="Times New Roman"/>
        </w:rPr>
        <w:t>月</w:t>
      </w:r>
      <w:r>
        <w:rPr>
          <w:rFonts w:hint="eastAsia" w:ascii="Times New Roman" w:hAnsi="Times New Roman"/>
          <w:lang w:val="en-US" w:eastAsia="zh-CN"/>
        </w:rPr>
        <w:t>18</w:t>
      </w:r>
      <w:r>
        <w:rPr>
          <w:rFonts w:hint="eastAsia" w:ascii="Times New Roman" w:hAnsi="Times New Roman"/>
        </w:rPr>
        <w:t>日</w:t>
      </w:r>
    </w:p>
    <w:sdt>
      <w:sdtPr>
        <w:rPr>
          <w:rFonts w:ascii="Times New Roman" w:hAnsi="Times New Roman" w:eastAsia="宋体" w:cs="Times New Roman"/>
          <w:kern w:val="2"/>
          <w:sz w:val="21"/>
          <w:szCs w:val="24"/>
          <w:lang w:val="en-US" w:eastAsia="zh-CN" w:bidi="ar-SA"/>
        </w:rPr>
        <w:id w:val="147459812"/>
        <w15:color w:val="DBDBDB"/>
        <w:docPartObj>
          <w:docPartGallery w:val="Table of Contents"/>
          <w:docPartUnique/>
        </w:docPartObj>
      </w:sdtPr>
      <w:sdtEndPr>
        <w:rPr>
          <w:rFonts w:hint="eastAsia" w:ascii="Times New Roman" w:hAnsi="Times New Roman" w:eastAsia="宋体" w:cs="宋体"/>
          <w:bCs w:val="0"/>
          <w:kern w:val="2"/>
          <w:sz w:val="24"/>
          <w:szCs w:val="24"/>
          <w:highlight w:val="none"/>
          <w:lang w:val="en-US" w:eastAsia="zh-CN" w:bidi="ar-SA"/>
        </w:rPr>
      </w:sdtEndPr>
      <w:sdtContent>
        <w:p w14:paraId="776CD521">
          <w:pPr>
            <w:spacing w:before="0" w:beforeLines="0" w:after="0" w:afterLines="0" w:line="240" w:lineRule="auto"/>
            <w:ind w:left="0" w:leftChars="0" w:right="0" w:rightChars="0" w:firstLine="0" w:firstLineChars="0"/>
            <w:jc w:val="both"/>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TOC \o "1-2" \h \u </w:instrText>
          </w:r>
          <w:r>
            <w:rPr>
              <w:rFonts w:hint="eastAsia" w:ascii="Times New Roman" w:hAnsi="Times New Roman" w:eastAsia="宋体" w:cs="宋体"/>
              <w:bCs w:val="0"/>
              <w:kern w:val="2"/>
              <w:sz w:val="24"/>
              <w:szCs w:val="24"/>
              <w:highlight w:val="none"/>
              <w:lang w:val="en-US" w:eastAsia="zh-CN" w:bidi="ar-SA"/>
            </w:rPr>
            <w:fldChar w:fldCharType="separate"/>
          </w:r>
        </w:p>
        <w:p w14:paraId="281396FE">
          <w:pPr>
            <w:pStyle w:val="33"/>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_Toc4400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第一部分 单位概况</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_Toc4400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3</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7ECC08E0">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_Toc19972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一、 主要职责</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_Toc19972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3</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1E2D8B12">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_Toc25375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二、机构设置</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_Toc25375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5</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25F9DC30">
          <w:pPr>
            <w:pStyle w:val="33"/>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_Toc24502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第二部分 2023年度单位决算情况说明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_Toc24502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36035ECF">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_Toc6696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default" w:ascii="Times New Roman" w:hAnsi="Times New Roman" w:eastAsia="宋体" w:cs="宋体"/>
              <w:bCs w:val="0"/>
              <w:kern w:val="2"/>
              <w:sz w:val="24"/>
              <w:szCs w:val="24"/>
              <w:highlight w:val="none"/>
              <w:lang w:val="en-US" w:eastAsia="zh-CN" w:bidi="ar-SA"/>
            </w:rPr>
            <w:t xml:space="preserve">一、 </w:t>
          </w:r>
          <w:r>
            <w:rPr>
              <w:rFonts w:hint="eastAsia" w:ascii="Times New Roman" w:hAnsi="Times New Roman" w:eastAsia="宋体" w:cs="宋体"/>
              <w:bCs w:val="0"/>
              <w:kern w:val="2"/>
              <w:sz w:val="24"/>
              <w:szCs w:val="24"/>
              <w:highlight w:val="none"/>
              <w:lang w:val="en-US" w:eastAsia="zh-CN" w:bidi="ar-SA"/>
            </w:rPr>
            <w:t>收入支出决算总体情况说明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_Toc6696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5578110E">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_Toc28253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default" w:ascii="Times New Roman" w:hAnsi="Times New Roman" w:eastAsia="宋体" w:cs="宋体"/>
              <w:bCs w:val="0"/>
              <w:kern w:val="2"/>
              <w:sz w:val="24"/>
              <w:szCs w:val="24"/>
              <w:highlight w:val="none"/>
              <w:lang w:val="en-US" w:eastAsia="zh-CN" w:bidi="ar-SA"/>
            </w:rPr>
            <w:t xml:space="preserve">二、 </w:t>
          </w:r>
          <w:r>
            <w:rPr>
              <w:rFonts w:hint="eastAsia" w:ascii="Times New Roman" w:hAnsi="Times New Roman" w:eastAsia="宋体" w:cs="宋体"/>
              <w:bCs w:val="0"/>
              <w:kern w:val="2"/>
              <w:sz w:val="24"/>
              <w:szCs w:val="24"/>
              <w:highlight w:val="none"/>
              <w:lang w:val="en-US" w:eastAsia="zh-CN" w:bidi="ar-SA"/>
            </w:rPr>
            <w:t>收入决算情况说明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_Toc28253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746C6EC4">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_Toc16689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default" w:ascii="Times New Roman" w:hAnsi="Times New Roman" w:eastAsia="宋体" w:cs="宋体"/>
              <w:bCs w:val="0"/>
              <w:kern w:val="2"/>
              <w:sz w:val="24"/>
              <w:szCs w:val="24"/>
              <w:highlight w:val="none"/>
              <w:lang w:val="en-US" w:eastAsia="zh-CN" w:bidi="ar-SA"/>
            </w:rPr>
            <w:t xml:space="preserve">三、 </w:t>
          </w:r>
          <w:r>
            <w:rPr>
              <w:rFonts w:hint="eastAsia" w:ascii="Times New Roman" w:hAnsi="Times New Roman" w:eastAsia="宋体" w:cs="宋体"/>
              <w:bCs w:val="0"/>
              <w:kern w:val="2"/>
              <w:sz w:val="24"/>
              <w:szCs w:val="24"/>
              <w:highlight w:val="none"/>
              <w:lang w:val="en-US" w:eastAsia="zh-CN" w:bidi="ar-SA"/>
            </w:rPr>
            <w:t>支出决算情况说明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_Toc16689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7</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4CA2A0D0">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_Toc31214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四、财政拨款收入支出决算总体情况说明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_Toc31214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7</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1BCF65C8">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_Toc4065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五、一般公共预算财政拨款支出决算情况说明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_Toc4065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68D52C6F">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_Toc7028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六、一般公共预算财政拨款基本支出决算情况说明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_Toc7028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12</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514DAA93">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_Toc15492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七、财政拨款“三公”经费支出决算情况说明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_Toc15492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12</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01F5D361">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_Toc6781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八、政府性基金预算支出决算情况说明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_Toc6781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14</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20C4E6A6">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_Toc12486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九、 国有资本经营预算支出决算情况说明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_Toc12486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14</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78F67712">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_Toc16958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十、 其他重要事项的情况说明</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_Toc16958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14</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1E485EA5">
          <w:pPr>
            <w:pStyle w:val="33"/>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_Toc8719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第三部分 名词解释</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_Toc8719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16</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7F461974">
          <w:pPr>
            <w:pStyle w:val="33"/>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_Toc2935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第四部分 附件</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_Toc2935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22</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2220C6A9">
          <w:pPr>
            <w:pStyle w:val="33"/>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_Toc22009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第五部分 附表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_Toc22009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77A96122">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_Toc29220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一、收入支出决算总表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_Toc29220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74E885C1">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_Toc7233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二、收入决算表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_Toc7233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6AE94B24">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_Toc3326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三、支出决算表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_Toc3326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1741EAFD">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_Toc27830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四、财政拨款收入支出决算总表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_Toc27830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5EA17834">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_Toc31284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五、财政拨款支出决算明细表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_Toc31284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12E8916D">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_Toc17528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六、一般公共预算财政拨款支出决算表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_Toc17528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65BAFB44">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_Toc25446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七、一般公共预算财政拨款支出决算明细表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_Toc25446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3CC9E25E">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_Toc19357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八、一般公共预算财政拨款基本支出决算表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_Toc19357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7046616D">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_Toc18786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九、一般公共预算财政拨款项目支出决算表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_Toc18786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79DBEE53">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_Toc23689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十、政府性基金预算财政拨款收入支出决算表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_Toc23689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0B751331">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_Toc11933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十一、国有资本经营预算财政拨款收入支出决算表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_Toc11933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31AD22F5">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_Toc17142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十二、国有资本经营预算财政拨款支出决算表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_Toc17142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59C6966B">
          <w:pPr>
            <w:pStyle w:val="34"/>
            <w:tabs>
              <w:tab w:val="right" w:leader="dot" w:pos="8306"/>
            </w:tabs>
            <w:spacing w:line="360" w:lineRule="auto"/>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HYPERLINK \l _Toc7841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十三、财政拨款“三公”经费支出决算表</w:t>
          </w:r>
          <w:r>
            <w:rPr>
              <w:rFonts w:hint="eastAsia" w:ascii="Times New Roman" w:hAnsi="Times New Roman" w:eastAsia="宋体" w:cs="宋体"/>
              <w:bCs w:val="0"/>
              <w:kern w:val="2"/>
              <w:sz w:val="24"/>
              <w:szCs w:val="24"/>
              <w:highlight w:val="none"/>
              <w:lang w:val="en-US" w:eastAsia="zh-CN" w:bidi="ar-SA"/>
            </w:rPr>
            <w:tab/>
          </w:r>
          <w:r>
            <w:rPr>
              <w:rFonts w:hint="eastAsia" w:ascii="Times New Roman" w:hAnsi="Times New Roman" w:eastAsia="宋体" w:cs="宋体"/>
              <w:bCs w:val="0"/>
              <w:kern w:val="2"/>
              <w:sz w:val="24"/>
              <w:szCs w:val="24"/>
              <w:highlight w:val="none"/>
              <w:lang w:val="en-US" w:eastAsia="zh-CN" w:bidi="ar-SA"/>
            </w:rPr>
            <w:fldChar w:fldCharType="begin"/>
          </w:r>
          <w:r>
            <w:rPr>
              <w:rFonts w:hint="eastAsia" w:ascii="Times New Roman" w:hAnsi="Times New Roman" w:eastAsia="宋体" w:cs="宋体"/>
              <w:bCs w:val="0"/>
              <w:kern w:val="2"/>
              <w:sz w:val="24"/>
              <w:szCs w:val="24"/>
              <w:highlight w:val="none"/>
              <w:lang w:val="en-US" w:eastAsia="zh-CN" w:bidi="ar-SA"/>
            </w:rPr>
            <w:instrText xml:space="preserve"> PAGEREF _Toc7841 \h </w:instrText>
          </w:r>
          <w:r>
            <w:rPr>
              <w:rFonts w:hint="eastAsia" w:ascii="Times New Roman" w:hAnsi="Times New Roman" w:eastAsia="宋体" w:cs="宋体"/>
              <w:bCs w:val="0"/>
              <w:kern w:val="2"/>
              <w:sz w:val="24"/>
              <w:szCs w:val="24"/>
              <w:highlight w:val="none"/>
              <w:lang w:val="en-US" w:eastAsia="zh-CN" w:bidi="ar-SA"/>
            </w:rPr>
            <w:fldChar w:fldCharType="separate"/>
          </w:r>
          <w:r>
            <w:rPr>
              <w:rFonts w:hint="eastAsia" w:ascii="Times New Roman" w:hAnsi="Times New Roman" w:eastAsia="宋体" w:cs="宋体"/>
              <w:bCs w:val="0"/>
              <w:kern w:val="2"/>
              <w:sz w:val="24"/>
              <w:szCs w:val="24"/>
              <w:highlight w:val="none"/>
              <w:lang w:val="en-US" w:eastAsia="zh-CN" w:bidi="ar-SA"/>
            </w:rPr>
            <w:t>68</w:t>
          </w:r>
          <w:r>
            <w:rPr>
              <w:rFonts w:hint="eastAsia" w:ascii="Times New Roman" w:hAnsi="Times New Roman" w:eastAsia="宋体" w:cs="宋体"/>
              <w:bCs w:val="0"/>
              <w:kern w:val="2"/>
              <w:sz w:val="24"/>
              <w:szCs w:val="24"/>
              <w:highlight w:val="none"/>
              <w:lang w:val="en-US" w:eastAsia="zh-CN" w:bidi="ar-SA"/>
            </w:rPr>
            <w:fldChar w:fldCharType="end"/>
          </w:r>
          <w:r>
            <w:rPr>
              <w:rFonts w:hint="eastAsia" w:ascii="Times New Roman" w:hAnsi="Times New Roman" w:eastAsia="宋体" w:cs="宋体"/>
              <w:bCs w:val="0"/>
              <w:kern w:val="2"/>
              <w:sz w:val="24"/>
              <w:szCs w:val="24"/>
              <w:highlight w:val="none"/>
              <w:lang w:val="en-US" w:eastAsia="zh-CN" w:bidi="ar-SA"/>
            </w:rPr>
            <w:fldChar w:fldCharType="end"/>
          </w:r>
        </w:p>
        <w:p w14:paraId="1C8AF0C3">
          <w:pPr>
            <w:rPr>
              <w:rFonts w:hint="eastAsia" w:ascii="Times New Roman" w:hAnsi="Times New Roman" w:eastAsia="宋体" w:cs="宋体"/>
              <w:bCs w:val="0"/>
              <w:kern w:val="2"/>
              <w:sz w:val="24"/>
              <w:szCs w:val="24"/>
              <w:highlight w:val="none"/>
              <w:lang w:val="en-US" w:eastAsia="zh-CN" w:bidi="ar-SA"/>
            </w:rPr>
          </w:pPr>
          <w:r>
            <w:rPr>
              <w:rFonts w:hint="eastAsia" w:ascii="Times New Roman" w:hAnsi="Times New Roman" w:eastAsia="宋体" w:cs="宋体"/>
              <w:bCs w:val="0"/>
              <w:kern w:val="2"/>
              <w:sz w:val="24"/>
              <w:szCs w:val="24"/>
              <w:highlight w:val="none"/>
              <w:lang w:val="en-US" w:eastAsia="zh-CN" w:bidi="ar-SA"/>
            </w:rPr>
            <w:fldChar w:fldCharType="end"/>
          </w:r>
        </w:p>
        <w:p w14:paraId="27336212">
          <w:pPr>
            <w:rPr>
              <w:rFonts w:hint="eastAsia" w:ascii="Times New Roman" w:hAnsi="Times New Roman" w:eastAsia="宋体" w:cs="宋体"/>
              <w:bCs w:val="0"/>
              <w:kern w:val="2"/>
              <w:sz w:val="24"/>
              <w:szCs w:val="24"/>
              <w:highlight w:val="none"/>
              <w:lang w:val="en-US" w:eastAsia="zh-CN" w:bidi="ar-SA"/>
            </w:rPr>
          </w:pPr>
        </w:p>
        <w:p w14:paraId="346C915A">
          <w:pPr>
            <w:rPr>
              <w:rFonts w:hint="eastAsia" w:ascii="Times New Roman" w:hAnsi="Times New Roman" w:eastAsia="宋体" w:cs="宋体"/>
              <w:bCs w:val="0"/>
              <w:kern w:val="2"/>
              <w:sz w:val="24"/>
              <w:szCs w:val="24"/>
              <w:highlight w:val="none"/>
              <w:lang w:val="en-US" w:eastAsia="zh-CN" w:bidi="ar-SA"/>
            </w:rPr>
          </w:pPr>
        </w:p>
        <w:p w14:paraId="4727167F">
          <w:pPr>
            <w:rPr>
              <w:rFonts w:hint="eastAsia" w:ascii="Times New Roman" w:hAnsi="Times New Roman" w:eastAsia="宋体" w:cs="宋体"/>
              <w:bCs w:val="0"/>
              <w:kern w:val="2"/>
              <w:sz w:val="24"/>
              <w:szCs w:val="24"/>
              <w:highlight w:val="none"/>
              <w:lang w:val="en-US" w:eastAsia="zh-CN" w:bidi="ar-SA"/>
            </w:rPr>
          </w:pPr>
        </w:p>
        <w:p w14:paraId="009A67EC">
          <w:pPr>
            <w:rPr>
              <w:rFonts w:hint="eastAsia" w:ascii="Times New Roman" w:hAnsi="Times New Roman" w:eastAsia="宋体" w:cs="宋体"/>
              <w:bCs w:val="0"/>
              <w:kern w:val="2"/>
              <w:sz w:val="24"/>
              <w:szCs w:val="24"/>
              <w:highlight w:val="none"/>
              <w:lang w:val="en-US" w:eastAsia="zh-CN" w:bidi="ar-SA"/>
            </w:rPr>
          </w:pPr>
        </w:p>
        <w:p w14:paraId="74BDB97A">
          <w:pPr>
            <w:rPr>
              <w:rFonts w:hint="eastAsia" w:ascii="Times New Roman" w:hAnsi="Times New Roman" w:eastAsia="宋体" w:cs="宋体"/>
              <w:bCs w:val="0"/>
              <w:kern w:val="2"/>
              <w:sz w:val="24"/>
              <w:szCs w:val="24"/>
              <w:highlight w:val="none"/>
              <w:lang w:val="en-US" w:eastAsia="zh-CN" w:bidi="ar-SA"/>
            </w:rPr>
          </w:pPr>
        </w:p>
        <w:p w14:paraId="08792347">
          <w:pPr>
            <w:rPr>
              <w:rFonts w:hint="eastAsia" w:ascii="Times New Roman" w:hAnsi="Times New Roman" w:eastAsia="宋体" w:cs="宋体"/>
              <w:bCs w:val="0"/>
              <w:kern w:val="2"/>
              <w:sz w:val="24"/>
              <w:szCs w:val="24"/>
              <w:highlight w:val="none"/>
              <w:lang w:val="en-US" w:eastAsia="zh-CN" w:bidi="ar-SA"/>
            </w:rPr>
          </w:pPr>
        </w:p>
        <w:p w14:paraId="5154B824">
          <w:pPr>
            <w:rPr>
              <w:rFonts w:hint="eastAsia" w:ascii="Times New Roman" w:hAnsi="Times New Roman" w:eastAsia="宋体" w:cs="宋体"/>
              <w:bCs w:val="0"/>
              <w:kern w:val="2"/>
              <w:sz w:val="24"/>
              <w:szCs w:val="24"/>
              <w:highlight w:val="none"/>
              <w:lang w:val="en-US" w:eastAsia="zh-CN" w:bidi="ar-SA"/>
            </w:rPr>
          </w:pPr>
        </w:p>
        <w:p w14:paraId="47ED9EF2">
          <w:pPr>
            <w:rPr>
              <w:rFonts w:hint="eastAsia" w:ascii="Times New Roman" w:hAnsi="Times New Roman" w:eastAsia="宋体" w:cs="宋体"/>
              <w:bCs w:val="0"/>
              <w:kern w:val="2"/>
              <w:sz w:val="24"/>
              <w:szCs w:val="24"/>
              <w:highlight w:val="none"/>
              <w:lang w:val="en-US" w:eastAsia="zh-CN" w:bidi="ar-SA"/>
            </w:rPr>
          </w:pPr>
        </w:p>
        <w:p w14:paraId="68EDAE27">
          <w:pPr>
            <w:rPr>
              <w:rFonts w:hint="eastAsia" w:ascii="Times New Roman" w:hAnsi="Times New Roman" w:eastAsia="宋体" w:cs="宋体"/>
              <w:bCs w:val="0"/>
              <w:kern w:val="2"/>
              <w:sz w:val="24"/>
              <w:szCs w:val="24"/>
              <w:highlight w:val="none"/>
              <w:lang w:val="en-US" w:eastAsia="zh-CN" w:bidi="ar-SA"/>
            </w:rPr>
          </w:pPr>
        </w:p>
        <w:p w14:paraId="7CA70028">
          <w:pPr>
            <w:rPr>
              <w:rFonts w:hint="eastAsia" w:ascii="Times New Roman" w:hAnsi="Times New Roman" w:eastAsia="宋体" w:cs="宋体"/>
              <w:bCs w:val="0"/>
              <w:kern w:val="2"/>
              <w:sz w:val="24"/>
              <w:szCs w:val="24"/>
              <w:highlight w:val="none"/>
              <w:lang w:val="en-US" w:eastAsia="zh-CN" w:bidi="ar-SA"/>
            </w:rPr>
          </w:pPr>
        </w:p>
        <w:p w14:paraId="6D16F771">
          <w:pPr>
            <w:rPr>
              <w:rFonts w:hint="eastAsia" w:ascii="Times New Roman" w:hAnsi="Times New Roman" w:eastAsia="宋体" w:cs="宋体"/>
              <w:bCs w:val="0"/>
              <w:kern w:val="2"/>
              <w:sz w:val="24"/>
              <w:szCs w:val="24"/>
              <w:highlight w:val="none"/>
              <w:lang w:val="en-US" w:eastAsia="zh-CN" w:bidi="ar-SA"/>
            </w:rPr>
          </w:pPr>
        </w:p>
        <w:p w14:paraId="30D56A01">
          <w:pPr>
            <w:rPr>
              <w:rFonts w:hint="eastAsia" w:ascii="Times New Roman" w:hAnsi="Times New Roman" w:eastAsia="宋体" w:cs="宋体"/>
              <w:bCs w:val="0"/>
              <w:kern w:val="2"/>
              <w:sz w:val="24"/>
              <w:szCs w:val="24"/>
              <w:highlight w:val="none"/>
              <w:lang w:val="en-US" w:eastAsia="zh-CN" w:bidi="ar-SA"/>
            </w:rPr>
          </w:pPr>
        </w:p>
        <w:p w14:paraId="7B949A9F">
          <w:pPr>
            <w:rPr>
              <w:rFonts w:hint="eastAsia" w:ascii="Times New Roman" w:hAnsi="Times New Roman" w:eastAsia="宋体" w:cs="宋体"/>
              <w:bCs w:val="0"/>
              <w:kern w:val="2"/>
              <w:sz w:val="24"/>
              <w:szCs w:val="24"/>
              <w:highlight w:val="none"/>
              <w:lang w:val="en-US" w:eastAsia="zh-CN" w:bidi="ar-SA"/>
            </w:rPr>
          </w:pPr>
        </w:p>
        <w:p w14:paraId="015AE1F0">
          <w:pPr>
            <w:rPr>
              <w:rFonts w:hint="eastAsia" w:ascii="Times New Roman" w:hAnsi="Times New Roman" w:eastAsia="宋体" w:cs="宋体"/>
              <w:bCs w:val="0"/>
              <w:kern w:val="2"/>
              <w:sz w:val="24"/>
              <w:szCs w:val="24"/>
              <w:highlight w:val="none"/>
              <w:lang w:val="en-US" w:eastAsia="zh-CN" w:bidi="ar-SA"/>
            </w:rPr>
          </w:pPr>
        </w:p>
        <w:p w14:paraId="3E6EF748">
          <w:pPr>
            <w:rPr>
              <w:rFonts w:hint="eastAsia" w:ascii="Times New Roman" w:hAnsi="Times New Roman" w:eastAsia="宋体" w:cs="宋体"/>
              <w:bCs w:val="0"/>
              <w:kern w:val="2"/>
              <w:sz w:val="24"/>
              <w:szCs w:val="24"/>
              <w:highlight w:val="none"/>
              <w:lang w:val="en-US" w:eastAsia="zh-CN" w:bidi="ar-SA"/>
            </w:rPr>
          </w:pPr>
        </w:p>
        <w:p w14:paraId="4ED2AAC6">
          <w:pPr>
            <w:rPr>
              <w:rFonts w:hint="eastAsia" w:ascii="Times New Roman" w:hAnsi="Times New Roman" w:eastAsia="宋体" w:cs="宋体"/>
              <w:bCs w:val="0"/>
              <w:kern w:val="2"/>
              <w:sz w:val="24"/>
              <w:szCs w:val="24"/>
              <w:highlight w:val="none"/>
              <w:lang w:val="en-US" w:eastAsia="zh-CN" w:bidi="ar-SA"/>
            </w:rPr>
          </w:pPr>
        </w:p>
        <w:p w14:paraId="675A0E12">
          <w:pPr>
            <w:rPr>
              <w:rFonts w:hint="eastAsia" w:ascii="Times New Roman" w:hAnsi="Times New Roman" w:eastAsia="宋体" w:cs="宋体"/>
              <w:bCs w:val="0"/>
              <w:kern w:val="2"/>
              <w:sz w:val="24"/>
              <w:szCs w:val="24"/>
              <w:highlight w:val="none"/>
              <w:lang w:val="en-US" w:eastAsia="zh-CN" w:bidi="ar-SA"/>
            </w:rPr>
          </w:pPr>
        </w:p>
        <w:p w14:paraId="5EC2B4E3">
          <w:pPr>
            <w:rPr>
              <w:rFonts w:hint="eastAsia" w:ascii="Times New Roman" w:hAnsi="Times New Roman" w:eastAsia="宋体" w:cs="宋体"/>
              <w:bCs w:val="0"/>
              <w:kern w:val="2"/>
              <w:sz w:val="24"/>
              <w:szCs w:val="24"/>
              <w:highlight w:val="none"/>
              <w:lang w:val="en-US" w:eastAsia="zh-CN" w:bidi="ar-SA"/>
            </w:rPr>
          </w:pPr>
        </w:p>
        <w:p w14:paraId="125D8FB0">
          <w:pPr>
            <w:rPr>
              <w:rFonts w:hint="eastAsia" w:ascii="Times New Roman" w:hAnsi="Times New Roman" w:eastAsia="宋体" w:cs="宋体"/>
              <w:bCs w:val="0"/>
              <w:kern w:val="2"/>
              <w:sz w:val="24"/>
              <w:szCs w:val="24"/>
              <w:highlight w:val="none"/>
              <w:lang w:val="en-US" w:eastAsia="zh-CN" w:bidi="ar-SA"/>
            </w:rPr>
          </w:pPr>
        </w:p>
        <w:p w14:paraId="177DABDF">
          <w:pPr>
            <w:rPr>
              <w:rFonts w:hint="eastAsia" w:ascii="Times New Roman" w:hAnsi="Times New Roman" w:eastAsia="宋体" w:cs="宋体"/>
              <w:bCs w:val="0"/>
              <w:kern w:val="2"/>
              <w:sz w:val="24"/>
              <w:szCs w:val="24"/>
              <w:highlight w:val="none"/>
              <w:lang w:val="en-US" w:eastAsia="zh-CN" w:bidi="ar-SA"/>
            </w:rPr>
          </w:pPr>
        </w:p>
        <w:p w14:paraId="2D285E0B">
          <w:pPr>
            <w:rPr>
              <w:rFonts w:hint="eastAsia" w:ascii="Times New Roman" w:hAnsi="Times New Roman" w:eastAsia="宋体" w:cs="宋体"/>
              <w:bCs w:val="0"/>
              <w:kern w:val="2"/>
              <w:sz w:val="24"/>
              <w:szCs w:val="24"/>
              <w:highlight w:val="none"/>
              <w:lang w:val="en-US" w:eastAsia="zh-CN" w:bidi="ar-SA"/>
            </w:rPr>
          </w:pPr>
        </w:p>
        <w:p w14:paraId="6FFA6F7B">
          <w:pPr>
            <w:rPr>
              <w:rFonts w:hint="eastAsia" w:ascii="Times New Roman" w:hAnsi="Times New Roman" w:eastAsia="宋体" w:cs="宋体"/>
              <w:bCs w:val="0"/>
              <w:kern w:val="2"/>
              <w:sz w:val="24"/>
              <w:szCs w:val="24"/>
              <w:highlight w:val="none"/>
              <w:lang w:val="en-US" w:eastAsia="zh-CN" w:bidi="ar-SA"/>
            </w:rPr>
          </w:pPr>
        </w:p>
        <w:p w14:paraId="28C14788">
          <w:pPr>
            <w:rPr>
              <w:rFonts w:hint="eastAsia" w:ascii="Times New Roman" w:hAnsi="Times New Roman" w:eastAsia="宋体" w:cs="宋体"/>
              <w:bCs w:val="0"/>
              <w:kern w:val="2"/>
              <w:sz w:val="24"/>
              <w:szCs w:val="24"/>
              <w:highlight w:val="none"/>
              <w:lang w:val="en-US" w:eastAsia="zh-CN" w:bidi="ar-SA"/>
            </w:rPr>
          </w:pPr>
        </w:p>
        <w:p w14:paraId="58953102">
          <w:pPr>
            <w:rPr>
              <w:rFonts w:hint="eastAsia" w:ascii="Times New Roman" w:hAnsi="Times New Roman" w:eastAsia="宋体" w:cs="宋体"/>
              <w:bCs w:val="0"/>
              <w:kern w:val="2"/>
              <w:sz w:val="24"/>
              <w:szCs w:val="24"/>
              <w:highlight w:val="none"/>
              <w:lang w:val="en-US" w:eastAsia="zh-CN" w:bidi="ar-SA"/>
            </w:rPr>
          </w:pPr>
        </w:p>
        <w:p w14:paraId="50829AB4">
          <w:pPr>
            <w:rPr>
              <w:rFonts w:hint="eastAsia" w:ascii="Times New Roman" w:hAnsi="Times New Roman" w:eastAsia="宋体" w:cs="宋体"/>
              <w:bCs w:val="0"/>
              <w:kern w:val="2"/>
              <w:sz w:val="24"/>
              <w:szCs w:val="24"/>
              <w:highlight w:val="none"/>
              <w:lang w:val="en-US" w:eastAsia="zh-CN" w:bidi="ar-SA"/>
            </w:rPr>
          </w:pPr>
        </w:p>
        <w:p w14:paraId="074CCD0C">
          <w:pPr>
            <w:rPr>
              <w:rFonts w:hint="eastAsia" w:ascii="Times New Roman" w:hAnsi="Times New Roman" w:eastAsia="宋体" w:cs="宋体"/>
              <w:bCs w:val="0"/>
              <w:kern w:val="2"/>
              <w:sz w:val="24"/>
              <w:szCs w:val="24"/>
              <w:highlight w:val="none"/>
              <w:lang w:val="en-US" w:eastAsia="zh-CN" w:bidi="ar-SA"/>
            </w:rPr>
          </w:pPr>
        </w:p>
        <w:p w14:paraId="40D799FE">
          <w:pPr>
            <w:rPr>
              <w:rFonts w:hint="eastAsia" w:ascii="Times New Roman" w:hAnsi="Times New Roman" w:eastAsia="宋体" w:cs="宋体"/>
              <w:bCs w:val="0"/>
              <w:kern w:val="2"/>
              <w:sz w:val="24"/>
              <w:szCs w:val="24"/>
              <w:highlight w:val="none"/>
              <w:lang w:val="en-US" w:eastAsia="zh-CN" w:bidi="ar-SA"/>
            </w:rPr>
          </w:pPr>
        </w:p>
        <w:p w14:paraId="4B5F791E">
          <w:pPr>
            <w:rPr>
              <w:rFonts w:hint="eastAsia" w:ascii="Times New Roman" w:hAnsi="Times New Roman" w:eastAsia="宋体" w:cs="宋体"/>
              <w:bCs w:val="0"/>
              <w:kern w:val="2"/>
              <w:sz w:val="24"/>
              <w:szCs w:val="24"/>
              <w:highlight w:val="none"/>
              <w:lang w:val="en-US" w:eastAsia="zh-CN" w:bidi="ar-SA"/>
            </w:rPr>
          </w:pPr>
        </w:p>
        <w:p w14:paraId="396F6DBF">
          <w:pPr>
            <w:rPr>
              <w:rFonts w:hint="eastAsia" w:ascii="Times New Roman" w:hAnsi="Times New Roman" w:eastAsia="宋体" w:cs="宋体"/>
              <w:bCs w:val="0"/>
              <w:kern w:val="2"/>
              <w:sz w:val="24"/>
              <w:szCs w:val="24"/>
              <w:highlight w:val="none"/>
              <w:lang w:val="en-US" w:eastAsia="zh-CN" w:bidi="ar-SA"/>
            </w:rPr>
          </w:pPr>
        </w:p>
      </w:sdtContent>
    </w:sdt>
    <w:p w14:paraId="3CEA8DAB">
      <w:pPr>
        <w:pStyle w:val="3"/>
        <w:jc w:val="center"/>
        <w:rPr>
          <w:rFonts w:ascii="Times New Roman" w:hAnsi="Times New Roman" w:eastAsia="黑体"/>
          <w:sz w:val="32"/>
          <w:szCs w:val="32"/>
        </w:rPr>
      </w:pPr>
      <w:bookmarkStart w:id="11" w:name="_Toc15396599"/>
      <w:bookmarkStart w:id="12" w:name="_Toc4400"/>
      <w:bookmarkStart w:id="13" w:name="_Toc15377196"/>
      <w:r>
        <w:rPr>
          <w:rFonts w:hint="eastAsia" w:ascii="Times New Roman" w:hAnsi="Times New Roman" w:eastAsia="黑体"/>
          <w:b w:val="0"/>
        </w:rPr>
        <w:t>第一部分 单位</w:t>
      </w:r>
      <w:r>
        <w:rPr>
          <w:rStyle w:val="27"/>
          <w:rFonts w:hint="eastAsia" w:ascii="Times New Roman" w:hAnsi="Times New Roman" w:eastAsia="黑体"/>
          <w:b w:val="0"/>
          <w:bCs w:val="0"/>
        </w:rPr>
        <w:t>概况</w:t>
      </w:r>
      <w:bookmarkEnd w:id="11"/>
      <w:bookmarkEnd w:id="12"/>
      <w:bookmarkEnd w:id="13"/>
    </w:p>
    <w:p w14:paraId="79D1E282">
      <w:pPr>
        <w:pStyle w:val="4"/>
        <w:numPr>
          <w:ilvl w:val="0"/>
          <w:numId w:val="1"/>
        </w:numPr>
        <w:rPr>
          <w:rStyle w:val="28"/>
          <w:rFonts w:ascii="Times New Roman" w:hAnsi="Times New Roman" w:eastAsia="黑体"/>
          <w:b w:val="0"/>
          <w:bCs w:val="0"/>
        </w:rPr>
      </w:pPr>
      <w:bookmarkStart w:id="14" w:name="_Toc19972"/>
      <w:bookmarkStart w:id="15" w:name="_Toc15396600"/>
      <w:bookmarkStart w:id="16" w:name="_Toc15377197"/>
      <w:r>
        <w:rPr>
          <w:rStyle w:val="28"/>
          <w:rFonts w:hint="eastAsia" w:ascii="Times New Roman" w:hAnsi="Times New Roman" w:eastAsia="黑体"/>
          <w:b w:val="0"/>
          <w:bCs w:val="0"/>
        </w:rPr>
        <w:t>主要职责</w:t>
      </w:r>
      <w:bookmarkEnd w:id="14"/>
    </w:p>
    <w:p w14:paraId="3750E392">
      <w:pPr>
        <w:keepNext w:val="0"/>
        <w:keepLines w:val="0"/>
        <w:pageBreakBefore w:val="0"/>
        <w:kinsoku/>
        <w:wordWrap/>
        <w:overflowPunct/>
        <w:topLinePunct w:val="0"/>
        <w:autoSpaceDE/>
        <w:autoSpaceDN/>
        <w:bidi w:val="0"/>
        <w:adjustRightInd/>
        <w:snapToGrid/>
        <w:spacing w:line="240" w:lineRule="auto"/>
        <w:ind w:firstLine="6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贯彻执行党和国家、省、市、县教育工作的各项方针、政策和法律、法规，负责拟订全县教育工作的政策和规范性文件，并监督实施；加大教育执法力度；规范办学行为。</w:t>
      </w:r>
    </w:p>
    <w:p w14:paraId="094BCD4A">
      <w:pPr>
        <w:keepNext w:val="0"/>
        <w:keepLines w:val="0"/>
        <w:pageBreakBefore w:val="0"/>
        <w:kinsoku/>
        <w:wordWrap/>
        <w:overflowPunct/>
        <w:topLinePunct w:val="0"/>
        <w:autoSpaceDE/>
        <w:autoSpaceDN/>
        <w:bidi w:val="0"/>
        <w:adjustRightInd/>
        <w:snapToGrid/>
        <w:ind w:firstLine="6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2</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拟订全县教育体制改革政策和教育工作发展规划；负责各级各类教育的统筹规划和协调管理，负责各级各类学校的教育教学改革和学校布局结构的调整，审批县域内新办学校的设置、校址定点、迁移、停办，负责全县教育基本信息的统计、分析、发布工作，指导教育信息化建设工作。</w:t>
      </w:r>
    </w:p>
    <w:p w14:paraId="7423868C">
      <w:pPr>
        <w:keepNext w:val="0"/>
        <w:keepLines w:val="0"/>
        <w:pageBreakBefore w:val="0"/>
        <w:kinsoku/>
        <w:wordWrap/>
        <w:overflowPunct/>
        <w:topLinePunct w:val="0"/>
        <w:autoSpaceDE/>
        <w:autoSpaceDN/>
        <w:bidi w:val="0"/>
        <w:adjustRightInd/>
        <w:snapToGrid/>
        <w:ind w:firstLine="6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3</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负责管理全县学前教育、义务教育、普通高中教育、职业教育、成人教育、特殊教育、广播电视及网络教育、社会力量举办的学历教育等教育工作。推进全县义务教育均衡发展。深化基础教育教学改革，全面实施素质教育。</w:t>
      </w:r>
    </w:p>
    <w:p w14:paraId="5FD49974">
      <w:pPr>
        <w:keepNext w:val="0"/>
        <w:keepLines w:val="0"/>
        <w:pageBreakBefore w:val="0"/>
        <w:kinsoku/>
        <w:wordWrap/>
        <w:overflowPunct/>
        <w:topLinePunct w:val="0"/>
        <w:autoSpaceDE/>
        <w:autoSpaceDN/>
        <w:bidi w:val="0"/>
        <w:adjustRightInd/>
        <w:snapToGrid/>
        <w:ind w:firstLine="6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4</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负责基础教育学校教材管理工作，组织审核地方统编教材规划。指导教育教学科学研究工作和学校科研基地建设。指导以就业为导向的职业教育的发展与改革工作，指导中等职业教育教材建设和职业指导工作。</w:t>
      </w:r>
    </w:p>
    <w:p w14:paraId="32765B18">
      <w:pPr>
        <w:keepNext w:val="0"/>
        <w:keepLines w:val="0"/>
        <w:pageBreakBefore w:val="0"/>
        <w:kinsoku/>
        <w:wordWrap/>
        <w:overflowPunct/>
        <w:topLinePunct w:val="0"/>
        <w:autoSpaceDE/>
        <w:autoSpaceDN/>
        <w:bidi w:val="0"/>
        <w:adjustRightInd/>
        <w:snapToGrid/>
        <w:ind w:firstLine="6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5</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负责规划、管理全县民办教育，规范民办教育办学秩序，促进民办教育健康发展；负责规划并指导各级各类学校的政治、德育、体育卫生与艺术教育、国防教育、安全和稳定工作；指导全县教育督导工作，负责组织对全县教育工作、扫除青壮年文盲工作的督导检查和评估验收工作，指导教育发展质量的监测工作。</w:t>
      </w:r>
    </w:p>
    <w:p w14:paraId="15CE4604">
      <w:pPr>
        <w:keepNext w:val="0"/>
        <w:keepLines w:val="0"/>
        <w:pageBreakBefore w:val="0"/>
        <w:kinsoku/>
        <w:wordWrap/>
        <w:overflowPunct/>
        <w:topLinePunct w:val="0"/>
        <w:autoSpaceDE/>
        <w:autoSpaceDN/>
        <w:bidi w:val="0"/>
        <w:adjustRightInd/>
        <w:snapToGrid/>
        <w:ind w:firstLine="6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6</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负责全县教师管理工作，规划并指导学校教师和管理人员队伍建设；负责实施教师资格认定、继续教育、档案管理、考核工作；会同有关部门开展学校领导班子和干部队伍建设；会同有关部门做好专业技术职务资格评聘的有关工作；指导乡镇学校抓好农村教师的日常管理工作；负责教</w:t>
      </w:r>
      <w:r>
        <w:rPr>
          <w:rFonts w:hint="eastAsia" w:ascii="Times New Roman" w:hAnsi="Times New Roman" w:eastAsia="仿宋_GB2312"/>
          <w:color w:val="000000"/>
          <w:sz w:val="30"/>
          <w:szCs w:val="30"/>
          <w:lang w:val="en-US" w:eastAsia="zh-CN"/>
        </w:rPr>
        <w:t>育</w:t>
      </w:r>
      <w:r>
        <w:rPr>
          <w:rFonts w:ascii="Times New Roman" w:hAnsi="Times New Roman" w:eastAsia="仿宋_GB2312"/>
          <w:color w:val="000000"/>
          <w:sz w:val="30"/>
          <w:szCs w:val="30"/>
        </w:rPr>
        <w:t>系统人才队伍建设工作；指导学校管理体制改革。</w:t>
      </w:r>
    </w:p>
    <w:p w14:paraId="0934E164">
      <w:pPr>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7</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负责教</w:t>
      </w:r>
      <w:r>
        <w:rPr>
          <w:rFonts w:hint="eastAsia" w:ascii="Times New Roman" w:hAnsi="Times New Roman" w:eastAsia="仿宋_GB2312"/>
          <w:color w:val="000000"/>
          <w:sz w:val="30"/>
          <w:szCs w:val="30"/>
        </w:rPr>
        <w:t>育</w:t>
      </w:r>
      <w:r>
        <w:rPr>
          <w:rFonts w:ascii="Times New Roman" w:hAnsi="Times New Roman" w:eastAsia="仿宋_GB2312"/>
          <w:color w:val="000000"/>
          <w:sz w:val="30"/>
          <w:szCs w:val="30"/>
        </w:rPr>
        <w:t>系统经费的统筹管理，拟订筹措经费、拨款、基建投资的政策和措施，监督</w:t>
      </w:r>
      <w:r>
        <w:rPr>
          <w:rFonts w:hint="eastAsia" w:ascii="Times New Roman" w:hAnsi="Times New Roman" w:eastAsia="仿宋_GB2312"/>
          <w:color w:val="000000"/>
          <w:sz w:val="30"/>
          <w:szCs w:val="30"/>
        </w:rPr>
        <w:t>教育</w:t>
      </w:r>
      <w:r>
        <w:rPr>
          <w:rFonts w:ascii="Times New Roman" w:hAnsi="Times New Roman" w:eastAsia="仿宋_GB2312"/>
          <w:color w:val="000000"/>
          <w:sz w:val="30"/>
          <w:szCs w:val="30"/>
        </w:rPr>
        <w:t>系统经费的筹措和使用情况，指导执行国（境）外教育援助、教育贷款和教育合作项目的执行。</w:t>
      </w:r>
    </w:p>
    <w:p w14:paraId="01B8FADB">
      <w:pPr>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8</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负责全县普通高中、职业高中学历教育考试工作，统筹编制中等职业学校、普通中小学的招生计划并组织实施，负责普通中小学、职业高中学生学籍管理工作，负责大中专招生工作，组织实施全县普通高等教育、成人高等教育、高中阶段教育招生工作和成人高等教育自学考试工作。</w:t>
      </w:r>
    </w:p>
    <w:p w14:paraId="370C93C1">
      <w:pPr>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9</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贯彻执行国家语言文字工作的方针政策，拟订语言文字工作计划，指导全县普通话推广和普通话师资培训工作，指导汉语国际推广工作，承担</w:t>
      </w:r>
      <w:r>
        <w:rPr>
          <w:rFonts w:hint="eastAsia" w:ascii="Times New Roman" w:hAnsi="Times New Roman" w:eastAsia="仿宋_GB2312"/>
          <w:color w:val="000000"/>
          <w:sz w:val="30"/>
          <w:szCs w:val="30"/>
          <w:lang w:eastAsia="zh-CN"/>
        </w:rPr>
        <w:t>国家</w:t>
      </w:r>
      <w:r>
        <w:rPr>
          <w:rFonts w:ascii="Times New Roman" w:hAnsi="Times New Roman" w:eastAsia="仿宋_GB2312"/>
          <w:color w:val="000000"/>
          <w:sz w:val="30"/>
          <w:szCs w:val="30"/>
        </w:rPr>
        <w:t>语言文字工作委员会的具体工作。</w:t>
      </w:r>
    </w:p>
    <w:p w14:paraId="3A185038">
      <w:pPr>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10</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指导</w:t>
      </w:r>
      <w:r>
        <w:rPr>
          <w:rFonts w:hint="eastAsia" w:ascii="Times New Roman" w:hAnsi="Times New Roman" w:eastAsia="仿宋_GB2312"/>
          <w:color w:val="000000"/>
          <w:sz w:val="30"/>
          <w:szCs w:val="30"/>
        </w:rPr>
        <w:t>教育</w:t>
      </w:r>
      <w:r>
        <w:rPr>
          <w:rFonts w:ascii="Times New Roman" w:hAnsi="Times New Roman" w:eastAsia="仿宋_GB2312"/>
          <w:color w:val="000000"/>
          <w:sz w:val="30"/>
          <w:szCs w:val="30"/>
        </w:rPr>
        <w:t>系统的国际交流与合作，开展与港澳台的教育交流与合作，负责全县出国留学人员和教</w:t>
      </w:r>
      <w:r>
        <w:rPr>
          <w:rFonts w:hint="eastAsia" w:ascii="Times New Roman" w:hAnsi="Times New Roman" w:eastAsia="仿宋_GB2312"/>
          <w:color w:val="000000"/>
          <w:sz w:val="30"/>
          <w:szCs w:val="30"/>
        </w:rPr>
        <w:t>育</w:t>
      </w:r>
      <w:r>
        <w:rPr>
          <w:rFonts w:ascii="Times New Roman" w:hAnsi="Times New Roman" w:eastAsia="仿宋_GB2312"/>
          <w:color w:val="000000"/>
          <w:sz w:val="30"/>
          <w:szCs w:val="30"/>
        </w:rPr>
        <w:t>系统来竹外籍教师、专家及留学人员的有关管理工作。</w:t>
      </w:r>
    </w:p>
    <w:p w14:paraId="60ED824A">
      <w:pPr>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11</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负责管理直属事业单位、直属学校和乡镇学校。加强直属事业单位、直属学校和乡镇学校制度建设和教育教学、干部人事、财务基建资产等管理。</w:t>
      </w:r>
    </w:p>
    <w:p w14:paraId="287797FA">
      <w:pPr>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2.</w:t>
      </w:r>
      <w:r>
        <w:rPr>
          <w:rFonts w:ascii="Times New Roman" w:hAnsi="Times New Roman" w:eastAsia="仿宋_GB2312"/>
          <w:color w:val="000000"/>
          <w:sz w:val="30"/>
          <w:szCs w:val="30"/>
        </w:rPr>
        <w:t>指导学会、协会、研究会、基金会等教育社团、组织的工作。</w:t>
      </w:r>
    </w:p>
    <w:p w14:paraId="242AFB2B">
      <w:pPr>
        <w:ind w:firstLine="600"/>
        <w:rPr>
          <w:rFonts w:ascii="Times New Roman" w:hAnsi="Times New Roman" w:eastAsia="仿宋_GB2312"/>
          <w:color w:val="000000"/>
          <w:sz w:val="30"/>
          <w:szCs w:val="30"/>
        </w:rPr>
      </w:pPr>
      <w:r>
        <w:rPr>
          <w:rFonts w:ascii="Times New Roman" w:hAnsi="Times New Roman" w:eastAsia="仿宋_GB2312"/>
          <w:color w:val="000000"/>
          <w:sz w:val="30"/>
          <w:szCs w:val="30"/>
        </w:rPr>
        <w:t>1</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承担《四川省人民政府关于开展扩权强县试点工作的实施意见》（川府发[2007]58号）文件中相关职能职责。</w:t>
      </w:r>
    </w:p>
    <w:p w14:paraId="2A4878FE">
      <w:pPr>
        <w:ind w:firstLine="6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14.</w:t>
      </w:r>
      <w:r>
        <w:rPr>
          <w:rFonts w:ascii="Times New Roman" w:hAnsi="Times New Roman" w:eastAsia="仿宋_GB2312"/>
          <w:color w:val="000000"/>
          <w:sz w:val="30"/>
          <w:szCs w:val="30"/>
        </w:rPr>
        <w:t>承担县政府公布的有关行政审批事项。</w:t>
      </w:r>
    </w:p>
    <w:p w14:paraId="794F9247">
      <w:pPr>
        <w:ind w:firstLine="6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15.</w:t>
      </w:r>
      <w:r>
        <w:rPr>
          <w:rFonts w:ascii="Times New Roman" w:hAnsi="Times New Roman" w:eastAsia="仿宋_GB2312"/>
          <w:color w:val="000000"/>
          <w:sz w:val="30"/>
          <w:szCs w:val="30"/>
        </w:rPr>
        <w:t>承办县委、县政府交办的其他事项。</w:t>
      </w:r>
      <w:r>
        <w:rPr>
          <w:rFonts w:hint="eastAsia" w:ascii="Times New Roman" w:hAnsi="Times New Roman" w:eastAsia="仿宋_GB2312"/>
          <w:color w:val="000000"/>
          <w:sz w:val="30"/>
          <w:szCs w:val="30"/>
        </w:rPr>
        <w:t xml:space="preserve"> </w:t>
      </w:r>
    </w:p>
    <w:p w14:paraId="2EA56B85">
      <w:pPr>
        <w:pStyle w:val="4"/>
        <w:rPr>
          <w:rFonts w:ascii="Times New Roman" w:hAnsi="Times New Roman" w:eastAsia="黑体"/>
          <w:b w:val="0"/>
        </w:rPr>
      </w:pPr>
      <w:bookmarkStart w:id="17" w:name="_Toc25375"/>
      <w:r>
        <w:rPr>
          <w:rFonts w:hint="eastAsia" w:ascii="Times New Roman" w:hAnsi="Times New Roman" w:eastAsia="黑体"/>
          <w:b w:val="0"/>
        </w:rPr>
        <w:t>二、机构设置</w:t>
      </w:r>
      <w:bookmarkEnd w:id="17"/>
    </w:p>
    <w:bookmarkEnd w:id="15"/>
    <w:bookmarkEnd w:id="16"/>
    <w:p w14:paraId="088C1F65">
      <w:pPr>
        <w:ind w:firstLine="640" w:firstLineChars="20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大竹县</w:t>
      </w:r>
      <w:r>
        <w:rPr>
          <w:rFonts w:hint="eastAsia" w:ascii="Times New Roman" w:hAnsi="Times New Roman" w:eastAsia="仿宋" w:cs="Times New Roman"/>
          <w:color w:val="000000"/>
          <w:sz w:val="32"/>
          <w:szCs w:val="32"/>
          <w:lang w:val="en-US" w:eastAsia="zh-CN"/>
        </w:rPr>
        <w:t>教育局</w:t>
      </w:r>
      <w:r>
        <w:rPr>
          <w:rFonts w:hint="eastAsia" w:ascii="Times New Roman" w:hAnsi="Times New Roman" w:eastAsia="仿宋" w:cs="Times New Roman"/>
          <w:color w:val="000000"/>
          <w:sz w:val="32"/>
          <w:szCs w:val="32"/>
        </w:rPr>
        <w:t>下属二级单位0个，其中行政单位0个，参照公务员法管理的事业单位0个，其他事业单位0个。</w:t>
      </w:r>
    </w:p>
    <w:p w14:paraId="20EB9CD6">
      <w:pPr>
        <w:ind w:firstLine="640" w:firstLineChars="20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纳入大竹县</w:t>
      </w:r>
      <w:r>
        <w:rPr>
          <w:rFonts w:hint="eastAsia" w:ascii="Times New Roman" w:hAnsi="Times New Roman" w:eastAsia="仿宋" w:cs="Times New Roman"/>
          <w:color w:val="000000"/>
          <w:sz w:val="32"/>
          <w:szCs w:val="32"/>
          <w:lang w:val="en-US" w:eastAsia="zh-CN"/>
        </w:rPr>
        <w:t>教育局</w:t>
      </w:r>
      <w:r>
        <w:rPr>
          <w:rFonts w:hint="eastAsia" w:ascii="Times New Roman" w:hAnsi="Times New Roman" w:eastAsia="仿宋" w:cs="Times New Roman"/>
          <w:color w:val="000000"/>
          <w:sz w:val="32"/>
          <w:szCs w:val="32"/>
          <w:lang w:eastAsia="zh-CN"/>
        </w:rPr>
        <w:t>202</w:t>
      </w:r>
      <w:r>
        <w:rPr>
          <w:rFonts w:hint="eastAsia" w:ascii="Times New Roman" w:hAnsi="Times New Roman" w:eastAsia="仿宋" w:cs="Times New Roman"/>
          <w:color w:val="000000"/>
          <w:sz w:val="32"/>
          <w:szCs w:val="32"/>
          <w:lang w:val="en-US" w:eastAsia="zh-CN"/>
        </w:rPr>
        <w:t>3</w:t>
      </w:r>
      <w:r>
        <w:rPr>
          <w:rFonts w:hint="eastAsia" w:ascii="Times New Roman" w:hAnsi="Times New Roman" w:eastAsia="仿宋" w:cs="Times New Roman"/>
          <w:color w:val="000000"/>
          <w:sz w:val="32"/>
          <w:szCs w:val="32"/>
        </w:rPr>
        <w:t>年度部门决算编制范围的二级预算单位包括：</w:t>
      </w:r>
    </w:p>
    <w:p w14:paraId="209078BF">
      <w:pPr>
        <w:ind w:firstLine="640" w:firstLineChars="200"/>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rPr>
        <w:t>无。</w:t>
      </w:r>
    </w:p>
    <w:p w14:paraId="730EF0FC">
      <w:pPr>
        <w:widowControl/>
        <w:jc w:val="left"/>
        <w:rPr>
          <w:rFonts w:ascii="Times New Roman" w:hAnsi="Times New Roman" w:eastAsia="仿宋"/>
          <w:kern w:val="0"/>
          <w:sz w:val="32"/>
          <w:szCs w:val="32"/>
        </w:rPr>
      </w:pPr>
      <w:r>
        <w:rPr>
          <w:rFonts w:ascii="Times New Roman" w:hAnsi="Times New Roman" w:eastAsia="仿宋"/>
          <w:sz w:val="32"/>
          <w:szCs w:val="32"/>
        </w:rPr>
        <w:br w:type="page"/>
      </w:r>
    </w:p>
    <w:p w14:paraId="3B9A5E4F">
      <w:pPr>
        <w:pStyle w:val="3"/>
        <w:ind w:right="440"/>
        <w:jc w:val="center"/>
        <w:rPr>
          <w:rStyle w:val="27"/>
          <w:rFonts w:ascii="Times New Roman" w:hAnsi="Times New Roman" w:eastAsia="黑体"/>
          <w:b w:val="0"/>
          <w:bCs/>
        </w:rPr>
      </w:pPr>
      <w:bookmarkStart w:id="18" w:name="_Toc24502"/>
      <w:bookmarkStart w:id="19" w:name="_Toc15377204"/>
      <w:bookmarkStart w:id="20" w:name="_Toc15396602"/>
      <w:r>
        <w:rPr>
          <w:rFonts w:hint="eastAsia" w:ascii="Times New Roman" w:hAnsi="Times New Roman" w:eastAsia="黑体"/>
          <w:b w:val="0"/>
        </w:rPr>
        <w:t>第二部分 2023年度</w:t>
      </w:r>
      <w:r>
        <w:rPr>
          <w:rStyle w:val="27"/>
          <w:rFonts w:hint="eastAsia" w:ascii="Times New Roman" w:hAnsi="Times New Roman" w:eastAsia="黑体"/>
          <w:b w:val="0"/>
          <w:bCs/>
        </w:rPr>
        <w:t>单位决算情况说明</w:t>
      </w:r>
      <w:bookmarkEnd w:id="18"/>
      <w:bookmarkEnd w:id="19"/>
      <w:bookmarkEnd w:id="20"/>
    </w:p>
    <w:p w14:paraId="3725C425">
      <w:pPr>
        <w:rPr>
          <w:rFonts w:ascii="Times New Roman" w:hAnsi="Times New Roman"/>
        </w:rPr>
      </w:pPr>
    </w:p>
    <w:p w14:paraId="104C0A4F">
      <w:pPr>
        <w:pStyle w:val="26"/>
        <w:numPr>
          <w:ilvl w:val="0"/>
          <w:numId w:val="2"/>
        </w:numPr>
        <w:spacing w:line="600" w:lineRule="exact"/>
        <w:ind w:firstLineChars="0"/>
        <w:outlineLvl w:val="1"/>
        <w:rPr>
          <w:rStyle w:val="28"/>
          <w:rFonts w:ascii="Times New Roman" w:hAnsi="Times New Roman" w:eastAsia="黑体"/>
          <w:b w:val="0"/>
        </w:rPr>
      </w:pPr>
      <w:bookmarkStart w:id="21" w:name="_Toc15396603"/>
      <w:bookmarkStart w:id="22" w:name="_Toc15377205"/>
      <w:bookmarkStart w:id="23" w:name="_Toc6696"/>
      <w:r>
        <w:rPr>
          <w:rFonts w:hint="eastAsia" w:ascii="Times New Roman" w:hAnsi="Times New Roman" w:eastAsia="黑体"/>
          <w:sz w:val="32"/>
          <w:szCs w:val="32"/>
        </w:rPr>
        <w:t>收</w:t>
      </w:r>
      <w:r>
        <w:rPr>
          <w:rStyle w:val="28"/>
          <w:rFonts w:hint="eastAsia" w:ascii="Times New Roman" w:hAnsi="Times New Roman" w:eastAsia="黑体"/>
          <w:b w:val="0"/>
        </w:rPr>
        <w:t>入支出决算总体情况说明</w:t>
      </w:r>
      <w:bookmarkEnd w:id="21"/>
      <w:bookmarkEnd w:id="22"/>
      <w:bookmarkEnd w:id="23"/>
    </w:p>
    <w:p w14:paraId="1CF52744">
      <w:pPr>
        <w:spacing w:line="60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2023年度收、支总计</w:t>
      </w:r>
      <w:r>
        <w:rPr>
          <w:rFonts w:hint="eastAsia" w:ascii="Times New Roman" w:hAnsi="Times New Roman" w:eastAsia="仿宋"/>
          <w:b w:val="0"/>
          <w:bCs/>
          <w:sz w:val="32"/>
          <w:szCs w:val="32"/>
        </w:rPr>
        <w:t>5619.12</w:t>
      </w:r>
      <w:r>
        <w:rPr>
          <w:rFonts w:hint="eastAsia" w:ascii="Times New Roman" w:hAnsi="Times New Roman" w:eastAsia="仿宋"/>
          <w:sz w:val="32"/>
          <w:szCs w:val="32"/>
        </w:rPr>
        <w:t>万元。与</w:t>
      </w:r>
      <w:r>
        <w:rPr>
          <w:rFonts w:hint="eastAsia" w:ascii="Times New Roman" w:hAnsi="Times New Roman" w:eastAsia="仿宋"/>
          <w:b w:val="0"/>
          <w:bCs/>
          <w:sz w:val="32"/>
          <w:szCs w:val="32"/>
        </w:rPr>
        <w:t>2022</w:t>
      </w:r>
      <w:r>
        <w:rPr>
          <w:rFonts w:hint="eastAsia" w:ascii="Times New Roman" w:hAnsi="Times New Roman" w:eastAsia="仿宋"/>
          <w:sz w:val="32"/>
          <w:szCs w:val="32"/>
        </w:rPr>
        <w:t>年度相比，收、支总计减少</w:t>
      </w:r>
      <w:r>
        <w:rPr>
          <w:rFonts w:hint="eastAsia" w:ascii="Times New Roman" w:hAnsi="Times New Roman" w:eastAsia="仿宋"/>
          <w:b w:val="0"/>
          <w:bCs/>
          <w:sz w:val="32"/>
          <w:szCs w:val="32"/>
          <w:lang w:val="en-US" w:eastAsia="zh-CN"/>
        </w:rPr>
        <w:t>13016.34</w:t>
      </w:r>
      <w:r>
        <w:rPr>
          <w:rFonts w:hint="eastAsia" w:ascii="Times New Roman" w:hAnsi="Times New Roman" w:eastAsia="仿宋"/>
          <w:sz w:val="32"/>
          <w:szCs w:val="32"/>
        </w:rPr>
        <w:t>万元，</w:t>
      </w:r>
      <w:r>
        <w:rPr>
          <w:rFonts w:hint="eastAsia" w:eastAsia="仿宋"/>
          <w:sz w:val="32"/>
          <w:szCs w:val="32"/>
          <w:lang w:eastAsia="zh-CN"/>
        </w:rPr>
        <w:t>减少</w:t>
      </w:r>
      <w:r>
        <w:rPr>
          <w:rFonts w:hint="eastAsia" w:eastAsia="仿宋"/>
          <w:b w:val="0"/>
          <w:bCs/>
          <w:sz w:val="32"/>
          <w:szCs w:val="32"/>
          <w:lang w:val="en-US" w:eastAsia="zh-CN"/>
        </w:rPr>
        <w:t>69</w:t>
      </w:r>
      <w:r>
        <w:rPr>
          <w:rFonts w:hint="eastAsia" w:ascii="Times New Roman" w:hAnsi="Times New Roman" w:eastAsia="仿宋"/>
          <w:b w:val="0"/>
          <w:bCs/>
          <w:sz w:val="32"/>
          <w:szCs w:val="32"/>
          <w:lang w:val="en-US" w:eastAsia="zh-CN"/>
        </w:rPr>
        <w:t>.</w:t>
      </w:r>
      <w:r>
        <w:rPr>
          <w:rFonts w:hint="eastAsia" w:eastAsia="仿宋"/>
          <w:b w:val="0"/>
          <w:bCs/>
          <w:sz w:val="32"/>
          <w:szCs w:val="32"/>
          <w:lang w:val="en-US" w:eastAsia="zh-CN"/>
        </w:rPr>
        <w:t>85</w:t>
      </w:r>
      <w:r>
        <w:rPr>
          <w:rFonts w:ascii="Times New Roman" w:hAnsi="Times New Roman" w:eastAsia="仿宋"/>
          <w:b w:val="0"/>
          <w:bCs/>
          <w:sz w:val="32"/>
          <w:szCs w:val="32"/>
        </w:rPr>
        <w:t>%</w:t>
      </w:r>
      <w:r>
        <w:rPr>
          <w:rFonts w:hint="eastAsia" w:ascii="Times New Roman" w:hAnsi="Times New Roman" w:eastAsia="仿宋"/>
          <w:sz w:val="32"/>
          <w:szCs w:val="32"/>
        </w:rPr>
        <w:t>。主要变动原因是</w:t>
      </w:r>
      <w:r>
        <w:rPr>
          <w:rFonts w:hint="eastAsia" w:ascii="Times New Roman" w:hAnsi="Times New Roman" w:eastAsia="仿宋"/>
          <w:color w:val="auto"/>
          <w:sz w:val="32"/>
          <w:szCs w:val="32"/>
          <w:highlight w:val="none"/>
          <w:lang w:val="en-US" w:eastAsia="zh-CN"/>
        </w:rPr>
        <w:t>项目支出减少</w:t>
      </w:r>
      <w:r>
        <w:rPr>
          <w:rFonts w:hint="eastAsia" w:ascii="Times New Roman" w:hAnsi="Times New Roman" w:eastAsia="仿宋"/>
          <w:sz w:val="32"/>
          <w:szCs w:val="32"/>
        </w:rPr>
        <w:t>。</w:t>
      </w:r>
    </w:p>
    <w:p w14:paraId="6CC978B8">
      <w:pPr>
        <w:spacing w:line="600" w:lineRule="exact"/>
        <w:ind w:firstLine="640" w:firstLineChars="200"/>
        <w:rPr>
          <w:rFonts w:hint="eastAsia" w:ascii="Times New Roman" w:hAnsi="Times New Roman" w:eastAsia="仿宋"/>
          <w:sz w:val="32"/>
          <w:szCs w:val="32"/>
          <w:lang w:eastAsia="zh-CN"/>
        </w:rPr>
      </w:pPr>
    </w:p>
    <w:p w14:paraId="7E37411D">
      <w:pPr>
        <w:spacing w:line="600" w:lineRule="exact"/>
        <w:ind w:firstLine="640" w:firstLineChars="200"/>
        <w:rPr>
          <w:rFonts w:hint="eastAsia" w:ascii="Times New Roman" w:hAnsi="Times New Roman" w:eastAsia="仿宋"/>
          <w:sz w:val="32"/>
          <w:szCs w:val="32"/>
          <w:lang w:eastAsia="zh-CN"/>
        </w:rPr>
      </w:pPr>
    </w:p>
    <w:p w14:paraId="7B9883A4">
      <w:pPr>
        <w:spacing w:line="600" w:lineRule="exact"/>
        <w:ind w:firstLine="640" w:firstLineChars="200"/>
        <w:rPr>
          <w:rFonts w:hint="eastAsia" w:ascii="Times New Roman" w:hAnsi="Times New Roman" w:eastAsia="仿宋"/>
          <w:sz w:val="32"/>
          <w:szCs w:val="32"/>
          <w:lang w:eastAsia="zh-CN"/>
        </w:rPr>
      </w:pPr>
    </w:p>
    <w:p w14:paraId="617E6EA8">
      <w:pPr>
        <w:spacing w:line="600" w:lineRule="exact"/>
        <w:ind w:firstLine="640" w:firstLineChars="200"/>
        <w:rPr>
          <w:rFonts w:hint="eastAsia" w:ascii="Times New Roman" w:hAnsi="Times New Roman" w:eastAsia="仿宋"/>
          <w:sz w:val="32"/>
          <w:szCs w:val="32"/>
          <w:lang w:eastAsia="zh-CN"/>
        </w:rPr>
      </w:pPr>
    </w:p>
    <w:p w14:paraId="033CBA3A">
      <w:pPr>
        <w:spacing w:line="600" w:lineRule="exact"/>
        <w:ind w:firstLine="640" w:firstLineChars="200"/>
        <w:rPr>
          <w:rFonts w:hint="eastAsia" w:ascii="Times New Roman" w:hAnsi="Times New Roman" w:eastAsia="仿宋"/>
          <w:sz w:val="32"/>
          <w:szCs w:val="32"/>
          <w:lang w:eastAsia="zh-CN"/>
        </w:rPr>
      </w:pPr>
    </w:p>
    <w:p w14:paraId="5AD56212">
      <w:pPr>
        <w:spacing w:line="600" w:lineRule="exact"/>
        <w:ind w:firstLine="640" w:firstLineChars="200"/>
        <w:rPr>
          <w:rFonts w:hint="eastAsia" w:ascii="Times New Roman" w:hAnsi="Times New Roman" w:eastAsia="仿宋"/>
          <w:sz w:val="32"/>
          <w:szCs w:val="32"/>
          <w:lang w:eastAsia="zh-CN"/>
        </w:rPr>
      </w:pPr>
    </w:p>
    <w:p w14:paraId="184A5804">
      <w:pPr>
        <w:spacing w:line="600" w:lineRule="exact"/>
        <w:ind w:firstLine="640" w:firstLineChars="200"/>
        <w:rPr>
          <w:rFonts w:hint="eastAsia" w:ascii="Times New Roman" w:hAnsi="Times New Roman" w:eastAsia="仿宋"/>
          <w:sz w:val="32"/>
          <w:szCs w:val="32"/>
          <w:lang w:eastAsia="zh-CN"/>
        </w:rPr>
      </w:pPr>
    </w:p>
    <w:p w14:paraId="6671D7A5">
      <w:pPr>
        <w:spacing w:line="600" w:lineRule="exact"/>
        <w:ind w:firstLine="420" w:firstLineChars="200"/>
        <w:rPr>
          <w:rFonts w:hint="eastAsia" w:ascii="Times New Roman" w:hAnsi="Times New Roman" w:eastAsia="仿宋"/>
          <w:sz w:val="32"/>
          <w:szCs w:val="32"/>
          <w:lang w:eastAsia="zh-CN"/>
        </w:rPr>
      </w:pPr>
      <w:r>
        <w:rPr>
          <w:rFonts w:ascii="Times New Roman" w:hAnsi="Times New Roman"/>
        </w:rPr>
        <w:drawing>
          <wp:anchor distT="0" distB="0" distL="114300" distR="114300" simplePos="0" relativeHeight="251659264" behindDoc="0" locked="0" layoutInCell="1" allowOverlap="1">
            <wp:simplePos x="0" y="0"/>
            <wp:positionH relativeFrom="column">
              <wp:posOffset>271145</wp:posOffset>
            </wp:positionH>
            <wp:positionV relativeFrom="paragraph">
              <wp:posOffset>-2446655</wp:posOffset>
            </wp:positionV>
            <wp:extent cx="4826000" cy="2743200"/>
            <wp:effectExtent l="4445" t="4445" r="8255" b="825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543EC7F">
      <w:pPr>
        <w:spacing w:line="600" w:lineRule="exact"/>
        <w:ind w:firstLine="640" w:firstLineChars="200"/>
        <w:jc w:val="center"/>
        <w:rPr>
          <w:rFonts w:ascii="Times New Roman" w:hAnsi="Times New Roman" w:eastAsia="仿宋"/>
          <w:sz w:val="32"/>
          <w:szCs w:val="32"/>
        </w:rPr>
      </w:pPr>
      <w:r>
        <w:rPr>
          <w:rFonts w:hint="eastAsia" w:ascii="Times New Roman" w:hAnsi="Times New Roman" w:eastAsia="仿宋"/>
          <w:sz w:val="32"/>
          <w:szCs w:val="32"/>
        </w:rPr>
        <w:t>（图</w:t>
      </w:r>
      <w:r>
        <w:rPr>
          <w:rFonts w:ascii="Times New Roman" w:hAnsi="Times New Roman" w:eastAsia="仿宋"/>
          <w:sz w:val="32"/>
          <w:szCs w:val="32"/>
        </w:rPr>
        <w:t>1</w:t>
      </w:r>
      <w:r>
        <w:rPr>
          <w:rFonts w:hint="eastAsia" w:ascii="Times New Roman" w:hAnsi="Times New Roman" w:eastAsia="仿宋"/>
          <w:sz w:val="32"/>
          <w:szCs w:val="32"/>
        </w:rPr>
        <w:t>：收、支决算总计变动情况图）</w:t>
      </w:r>
    </w:p>
    <w:p w14:paraId="090C7F89">
      <w:pPr>
        <w:pStyle w:val="26"/>
        <w:numPr>
          <w:ilvl w:val="0"/>
          <w:numId w:val="2"/>
        </w:numPr>
        <w:spacing w:line="600" w:lineRule="exact"/>
        <w:ind w:firstLineChars="0"/>
        <w:outlineLvl w:val="1"/>
        <w:rPr>
          <w:rStyle w:val="28"/>
          <w:rFonts w:ascii="Times New Roman" w:hAnsi="Times New Roman" w:eastAsia="黑体"/>
          <w:b w:val="0"/>
        </w:rPr>
      </w:pPr>
      <w:bookmarkStart w:id="24" w:name="_Toc15396604"/>
      <w:bookmarkStart w:id="25" w:name="_Toc15377206"/>
      <w:bookmarkStart w:id="26" w:name="_Toc28253"/>
      <w:r>
        <w:rPr>
          <w:rFonts w:hint="eastAsia" w:ascii="Times New Roman" w:hAnsi="Times New Roman" w:eastAsia="黑体"/>
          <w:sz w:val="32"/>
          <w:szCs w:val="32"/>
        </w:rPr>
        <w:t>收</w:t>
      </w:r>
      <w:r>
        <w:rPr>
          <w:rStyle w:val="28"/>
          <w:rFonts w:hint="eastAsia" w:ascii="Times New Roman" w:hAnsi="Times New Roman" w:eastAsia="黑体"/>
          <w:b w:val="0"/>
        </w:rPr>
        <w:t>入决算情况说明</w:t>
      </w:r>
      <w:bookmarkEnd w:id="24"/>
      <w:bookmarkEnd w:id="25"/>
      <w:bookmarkEnd w:id="26"/>
    </w:p>
    <w:p w14:paraId="11A00C7C">
      <w:pPr>
        <w:spacing w:line="600" w:lineRule="exact"/>
        <w:ind w:firstLine="640" w:firstLineChars="200"/>
        <w:outlineLvl w:val="1"/>
        <w:rPr>
          <w:rFonts w:hint="eastAsia" w:ascii="Times New Roman" w:hAnsi="Times New Roman" w:eastAsia="仿宋"/>
          <w:sz w:val="32"/>
          <w:szCs w:val="32"/>
          <w:lang w:eastAsia="zh-CN"/>
        </w:rPr>
      </w:pPr>
      <w:bookmarkStart w:id="27" w:name="_Toc27280"/>
      <w:r>
        <w:rPr>
          <w:rFonts w:hint="eastAsia" w:ascii="Times New Roman" w:hAnsi="Times New Roman" w:eastAsia="仿宋"/>
          <w:sz w:val="32"/>
          <w:szCs w:val="32"/>
        </w:rPr>
        <w:t>2023年度本年收入合计</w:t>
      </w:r>
      <w:r>
        <w:rPr>
          <w:rFonts w:ascii="Times New Roman" w:hAnsi="Times New Roman" w:eastAsia="仿宋"/>
          <w:b w:val="0"/>
          <w:bCs/>
          <w:sz w:val="32"/>
          <w:szCs w:val="32"/>
        </w:rPr>
        <w:t>5490.77</w:t>
      </w:r>
      <w:r>
        <w:rPr>
          <w:rFonts w:hint="eastAsia" w:ascii="Times New Roman" w:hAnsi="Times New Roman" w:eastAsia="仿宋"/>
          <w:sz w:val="32"/>
          <w:szCs w:val="32"/>
        </w:rPr>
        <w:t>万元，其中：一般公共预算财政拨款收入</w:t>
      </w:r>
      <w:r>
        <w:rPr>
          <w:rFonts w:ascii="Times New Roman" w:hAnsi="Times New Roman" w:eastAsia="仿宋"/>
          <w:b w:val="0"/>
          <w:bCs/>
          <w:sz w:val="32"/>
          <w:szCs w:val="32"/>
        </w:rPr>
        <w:t>5347.46</w:t>
      </w:r>
      <w:r>
        <w:rPr>
          <w:rFonts w:hint="eastAsia" w:ascii="Times New Roman" w:hAnsi="Times New Roman" w:eastAsia="仿宋"/>
          <w:sz w:val="32"/>
          <w:szCs w:val="32"/>
        </w:rPr>
        <w:t>万元，占</w:t>
      </w:r>
      <w:r>
        <w:rPr>
          <w:rFonts w:ascii="Times New Roman" w:hAnsi="Times New Roman" w:eastAsia="仿宋"/>
          <w:b w:val="0"/>
          <w:bCs/>
          <w:sz w:val="32"/>
          <w:szCs w:val="32"/>
        </w:rPr>
        <w:t>97.3</w:t>
      </w:r>
      <w:r>
        <w:rPr>
          <w:rFonts w:hint="eastAsia" w:ascii="Times New Roman" w:hAnsi="Times New Roman" w:eastAsia="仿宋"/>
          <w:b w:val="0"/>
          <w:bCs/>
          <w:sz w:val="32"/>
          <w:szCs w:val="32"/>
          <w:lang w:val="en-US" w:eastAsia="zh-CN"/>
        </w:rPr>
        <w:t>9</w:t>
      </w:r>
      <w:r>
        <w:rPr>
          <w:rFonts w:ascii="Times New Roman" w:hAnsi="Times New Roman" w:eastAsia="仿宋"/>
          <w:b w:val="0"/>
          <w:bCs/>
          <w:sz w:val="32"/>
          <w:szCs w:val="32"/>
        </w:rPr>
        <w:t>%</w:t>
      </w:r>
      <w:r>
        <w:rPr>
          <w:rFonts w:hint="eastAsia" w:ascii="Times New Roman" w:hAnsi="Times New Roman" w:eastAsia="仿宋"/>
          <w:b w:val="0"/>
          <w:bCs/>
          <w:sz w:val="32"/>
          <w:szCs w:val="32"/>
        </w:rPr>
        <w:t>；</w:t>
      </w:r>
      <w:r>
        <w:rPr>
          <w:rFonts w:hint="eastAsia" w:ascii="Times New Roman" w:hAnsi="Times New Roman" w:eastAsia="仿宋"/>
          <w:sz w:val="32"/>
          <w:szCs w:val="32"/>
        </w:rPr>
        <w:t>政府性基金预算财政拨款收入</w:t>
      </w:r>
      <w:r>
        <w:rPr>
          <w:rFonts w:ascii="Times New Roman" w:hAnsi="Times New Roman" w:eastAsia="仿宋"/>
          <w:b w:val="0"/>
          <w:bCs/>
          <w:sz w:val="32"/>
          <w:szCs w:val="32"/>
        </w:rPr>
        <w:t>30</w:t>
      </w:r>
      <w:r>
        <w:rPr>
          <w:rFonts w:hint="eastAsia" w:ascii="Times New Roman" w:hAnsi="Times New Roman" w:eastAsia="仿宋"/>
          <w:sz w:val="32"/>
          <w:szCs w:val="32"/>
        </w:rPr>
        <w:t>万元，占</w:t>
      </w:r>
      <w:r>
        <w:rPr>
          <w:rFonts w:ascii="Times New Roman" w:hAnsi="Times New Roman" w:eastAsia="仿宋"/>
          <w:b w:val="0"/>
          <w:bCs/>
          <w:sz w:val="32"/>
          <w:szCs w:val="32"/>
        </w:rPr>
        <w:t>0.5</w:t>
      </w:r>
      <w:r>
        <w:rPr>
          <w:rFonts w:hint="eastAsia" w:ascii="Times New Roman" w:hAnsi="Times New Roman" w:eastAsia="仿宋"/>
          <w:b w:val="0"/>
          <w:bCs/>
          <w:sz w:val="32"/>
          <w:szCs w:val="32"/>
          <w:lang w:val="en-US" w:eastAsia="zh-CN"/>
        </w:rPr>
        <w:t>5</w:t>
      </w:r>
      <w:r>
        <w:rPr>
          <w:rFonts w:ascii="Times New Roman" w:hAnsi="Times New Roman" w:eastAsia="仿宋"/>
          <w:b w:val="0"/>
          <w:bCs/>
          <w:sz w:val="32"/>
          <w:szCs w:val="32"/>
        </w:rPr>
        <w:t>%</w:t>
      </w:r>
      <w:r>
        <w:rPr>
          <w:rFonts w:hint="eastAsia" w:ascii="Times New Roman" w:hAnsi="Times New Roman" w:eastAsia="仿宋"/>
          <w:sz w:val="32"/>
          <w:szCs w:val="32"/>
          <w:lang w:eastAsia="zh-CN"/>
        </w:rPr>
        <w:t>；</w:t>
      </w:r>
      <w:r>
        <w:rPr>
          <w:rFonts w:hint="eastAsia" w:ascii="Times New Roman" w:hAnsi="Times New Roman" w:eastAsia="仿宋"/>
          <w:sz w:val="32"/>
          <w:szCs w:val="32"/>
        </w:rPr>
        <w:t>其他收入</w:t>
      </w:r>
      <w:r>
        <w:rPr>
          <w:rFonts w:ascii="Times New Roman" w:hAnsi="Times New Roman" w:eastAsia="仿宋"/>
          <w:b w:val="0"/>
          <w:bCs/>
          <w:sz w:val="32"/>
          <w:szCs w:val="32"/>
        </w:rPr>
        <w:t>113.31</w:t>
      </w:r>
      <w:r>
        <w:rPr>
          <w:rFonts w:hint="eastAsia" w:ascii="Times New Roman" w:hAnsi="Times New Roman" w:eastAsia="仿宋"/>
          <w:sz w:val="32"/>
          <w:szCs w:val="32"/>
        </w:rPr>
        <w:t>万元，占</w:t>
      </w:r>
      <w:r>
        <w:rPr>
          <w:rFonts w:ascii="Times New Roman" w:hAnsi="Times New Roman" w:eastAsia="仿宋"/>
          <w:b w:val="0"/>
          <w:bCs/>
          <w:sz w:val="32"/>
          <w:szCs w:val="32"/>
        </w:rPr>
        <w:t>2.06%</w:t>
      </w:r>
      <w:r>
        <w:rPr>
          <w:rFonts w:hint="eastAsia" w:ascii="Times New Roman" w:hAnsi="Times New Roman" w:eastAsia="仿宋"/>
          <w:sz w:val="32"/>
          <w:szCs w:val="32"/>
          <w:lang w:eastAsia="zh-CN"/>
        </w:rPr>
        <w:t>。</w:t>
      </w:r>
      <w:bookmarkEnd w:id="27"/>
    </w:p>
    <w:p w14:paraId="6C186C6C">
      <w:pPr>
        <w:spacing w:line="600" w:lineRule="exact"/>
        <w:ind w:firstLine="640" w:firstLineChars="200"/>
        <w:outlineLvl w:val="9"/>
        <w:rPr>
          <w:rFonts w:ascii="Times New Roman" w:hAnsi="Times New Roman" w:eastAsia="仿宋"/>
          <w:sz w:val="32"/>
          <w:szCs w:val="32"/>
        </w:rPr>
      </w:pPr>
    </w:p>
    <w:p w14:paraId="0F0BFF7A">
      <w:pPr>
        <w:spacing w:line="600" w:lineRule="exact"/>
        <w:ind w:firstLine="420" w:firstLineChars="200"/>
        <w:outlineLvl w:val="9"/>
        <w:rPr>
          <w:rFonts w:ascii="Times New Roman" w:hAnsi="Times New Roman"/>
        </w:rPr>
      </w:pPr>
    </w:p>
    <w:p w14:paraId="7CBAE0B8">
      <w:pPr>
        <w:spacing w:line="600" w:lineRule="exact"/>
        <w:ind w:firstLine="420" w:firstLineChars="200"/>
        <w:outlineLvl w:val="9"/>
        <w:rPr>
          <w:rFonts w:ascii="Times New Roman" w:hAnsi="Times New Roman"/>
        </w:rPr>
      </w:pPr>
      <w:r>
        <w:rPr>
          <w:rFonts w:ascii="Times New Roman" w:hAnsi="Times New Roman"/>
        </w:rPr>
        <w:drawing>
          <wp:anchor distT="0" distB="0" distL="114300" distR="114300" simplePos="0" relativeHeight="251660288" behindDoc="0" locked="0" layoutInCell="1" allowOverlap="1">
            <wp:simplePos x="0" y="0"/>
            <wp:positionH relativeFrom="column">
              <wp:posOffset>518795</wp:posOffset>
            </wp:positionH>
            <wp:positionV relativeFrom="paragraph">
              <wp:posOffset>182245</wp:posOffset>
            </wp:positionV>
            <wp:extent cx="4321175" cy="2466975"/>
            <wp:effectExtent l="4445" t="4445" r="17780" b="508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73CC573">
      <w:pPr>
        <w:spacing w:line="600" w:lineRule="exact"/>
        <w:ind w:firstLine="420" w:firstLineChars="200"/>
        <w:outlineLvl w:val="9"/>
        <w:rPr>
          <w:rFonts w:ascii="Times New Roman" w:hAnsi="Times New Roman"/>
        </w:rPr>
      </w:pPr>
    </w:p>
    <w:p w14:paraId="620A7AF5">
      <w:pPr>
        <w:spacing w:line="600" w:lineRule="exact"/>
        <w:ind w:firstLine="420" w:firstLineChars="200"/>
        <w:outlineLvl w:val="9"/>
        <w:rPr>
          <w:rFonts w:ascii="Times New Roman" w:hAnsi="Times New Roman"/>
        </w:rPr>
      </w:pPr>
    </w:p>
    <w:p w14:paraId="14DF2AF0">
      <w:pPr>
        <w:spacing w:line="600" w:lineRule="exact"/>
        <w:ind w:firstLine="420" w:firstLineChars="200"/>
        <w:outlineLvl w:val="9"/>
        <w:rPr>
          <w:rFonts w:ascii="Times New Roman" w:hAnsi="Times New Roman"/>
        </w:rPr>
      </w:pPr>
    </w:p>
    <w:p w14:paraId="6493DF0D">
      <w:pPr>
        <w:spacing w:line="600" w:lineRule="exact"/>
        <w:ind w:firstLine="420" w:firstLineChars="200"/>
        <w:outlineLvl w:val="9"/>
        <w:rPr>
          <w:rFonts w:ascii="Times New Roman" w:hAnsi="Times New Roman"/>
        </w:rPr>
      </w:pPr>
    </w:p>
    <w:p w14:paraId="77D280B2">
      <w:pPr>
        <w:spacing w:line="600" w:lineRule="exact"/>
        <w:ind w:firstLine="420" w:firstLineChars="200"/>
        <w:outlineLvl w:val="9"/>
        <w:rPr>
          <w:rFonts w:ascii="Times New Roman" w:hAnsi="Times New Roman"/>
        </w:rPr>
      </w:pPr>
    </w:p>
    <w:p w14:paraId="5C6B7E82">
      <w:pPr>
        <w:spacing w:line="600" w:lineRule="exact"/>
        <w:ind w:firstLine="420" w:firstLineChars="200"/>
        <w:outlineLvl w:val="9"/>
        <w:rPr>
          <w:rFonts w:ascii="Times New Roman" w:hAnsi="Times New Roman"/>
        </w:rPr>
      </w:pPr>
    </w:p>
    <w:p w14:paraId="293D48B4">
      <w:pPr>
        <w:spacing w:line="600" w:lineRule="exact"/>
        <w:ind w:firstLine="640" w:firstLineChars="200"/>
        <w:jc w:val="center"/>
        <w:rPr>
          <w:rFonts w:ascii="Times New Roman" w:hAnsi="Times New Roman" w:eastAsia="仿宋"/>
          <w:sz w:val="32"/>
          <w:szCs w:val="32"/>
        </w:rPr>
      </w:pPr>
      <w:r>
        <w:rPr>
          <w:rFonts w:hint="eastAsia" w:ascii="Times New Roman" w:hAnsi="Times New Roman" w:eastAsia="仿宋"/>
          <w:sz w:val="32"/>
          <w:szCs w:val="32"/>
        </w:rPr>
        <w:t>（图2：收入决算结构图）</w:t>
      </w:r>
    </w:p>
    <w:p w14:paraId="6537022B">
      <w:pPr>
        <w:pStyle w:val="26"/>
        <w:numPr>
          <w:ilvl w:val="0"/>
          <w:numId w:val="2"/>
        </w:numPr>
        <w:spacing w:line="600" w:lineRule="exact"/>
        <w:ind w:firstLineChars="0"/>
        <w:outlineLvl w:val="1"/>
        <w:rPr>
          <w:rStyle w:val="28"/>
          <w:rFonts w:ascii="Times New Roman" w:hAnsi="Times New Roman" w:eastAsia="黑体"/>
          <w:b w:val="0"/>
        </w:rPr>
      </w:pPr>
      <w:bookmarkStart w:id="28" w:name="_Toc15377207"/>
      <w:bookmarkStart w:id="29" w:name="_Toc16689"/>
      <w:bookmarkStart w:id="30" w:name="_Toc15396605"/>
      <w:r>
        <w:rPr>
          <w:rFonts w:hint="eastAsia" w:ascii="Times New Roman" w:hAnsi="Times New Roman" w:eastAsia="黑体"/>
          <w:sz w:val="32"/>
          <w:szCs w:val="32"/>
        </w:rPr>
        <w:t>支</w:t>
      </w:r>
      <w:r>
        <w:rPr>
          <w:rStyle w:val="28"/>
          <w:rFonts w:hint="eastAsia" w:ascii="Times New Roman" w:hAnsi="Times New Roman" w:eastAsia="黑体"/>
          <w:b w:val="0"/>
        </w:rPr>
        <w:t>出决算情况说明</w:t>
      </w:r>
      <w:bookmarkEnd w:id="28"/>
      <w:bookmarkEnd w:id="29"/>
      <w:bookmarkEnd w:id="30"/>
    </w:p>
    <w:p w14:paraId="105F6B5C">
      <w:pPr>
        <w:spacing w:line="600" w:lineRule="exact"/>
        <w:ind w:firstLine="640" w:firstLineChars="200"/>
        <w:outlineLvl w:val="1"/>
        <w:rPr>
          <w:rFonts w:ascii="Times New Roman" w:hAnsi="Times New Roman" w:eastAsia="仿宋"/>
          <w:sz w:val="32"/>
          <w:szCs w:val="32"/>
        </w:rPr>
      </w:pPr>
      <w:bookmarkStart w:id="31" w:name="_Toc31373"/>
      <w:r>
        <w:rPr>
          <w:rFonts w:hint="eastAsia" w:ascii="Times New Roman" w:hAnsi="Times New Roman" w:eastAsia="仿宋"/>
          <w:sz w:val="32"/>
          <w:szCs w:val="32"/>
        </w:rPr>
        <w:t>2023年度本年支出合计</w:t>
      </w:r>
      <w:r>
        <w:rPr>
          <w:rFonts w:ascii="Times New Roman" w:hAnsi="Times New Roman" w:eastAsia="仿宋"/>
          <w:b w:val="0"/>
          <w:bCs/>
          <w:sz w:val="32"/>
          <w:szCs w:val="32"/>
        </w:rPr>
        <w:t>5619.12</w:t>
      </w:r>
      <w:r>
        <w:rPr>
          <w:rFonts w:hint="eastAsia" w:ascii="Times New Roman" w:hAnsi="Times New Roman" w:eastAsia="仿宋"/>
          <w:sz w:val="32"/>
          <w:szCs w:val="32"/>
        </w:rPr>
        <w:t>万元，其中：基本支出</w:t>
      </w:r>
      <w:r>
        <w:rPr>
          <w:rFonts w:ascii="Times New Roman" w:hAnsi="Times New Roman" w:eastAsia="仿宋"/>
          <w:b w:val="0"/>
          <w:bCs/>
          <w:sz w:val="32"/>
          <w:szCs w:val="32"/>
        </w:rPr>
        <w:t>916.57</w:t>
      </w:r>
      <w:r>
        <w:rPr>
          <w:rFonts w:hint="eastAsia" w:ascii="Times New Roman" w:hAnsi="Times New Roman" w:eastAsia="仿宋"/>
          <w:sz w:val="32"/>
          <w:szCs w:val="32"/>
        </w:rPr>
        <w:t>万元，占</w:t>
      </w:r>
      <w:r>
        <w:rPr>
          <w:rFonts w:ascii="Times New Roman" w:hAnsi="Times New Roman" w:eastAsia="仿宋"/>
          <w:b w:val="0"/>
          <w:bCs/>
          <w:sz w:val="32"/>
          <w:szCs w:val="32"/>
        </w:rPr>
        <w:t>16.31%</w:t>
      </w:r>
      <w:r>
        <w:rPr>
          <w:rFonts w:hint="eastAsia" w:ascii="Times New Roman" w:hAnsi="Times New Roman" w:eastAsia="仿宋"/>
          <w:sz w:val="32"/>
          <w:szCs w:val="32"/>
        </w:rPr>
        <w:t>；项目支出</w:t>
      </w:r>
      <w:r>
        <w:rPr>
          <w:rFonts w:ascii="Times New Roman" w:hAnsi="Times New Roman" w:eastAsia="仿宋"/>
          <w:b w:val="0"/>
          <w:bCs/>
          <w:sz w:val="32"/>
          <w:szCs w:val="32"/>
        </w:rPr>
        <w:t>4702.55</w:t>
      </w:r>
      <w:r>
        <w:rPr>
          <w:rFonts w:hint="eastAsia" w:ascii="Times New Roman" w:hAnsi="Times New Roman" w:eastAsia="仿宋"/>
          <w:sz w:val="32"/>
          <w:szCs w:val="32"/>
        </w:rPr>
        <w:t>万元，占</w:t>
      </w:r>
      <w:r>
        <w:rPr>
          <w:rFonts w:ascii="Times New Roman" w:hAnsi="Times New Roman" w:eastAsia="仿宋"/>
          <w:b w:val="0"/>
          <w:bCs/>
          <w:sz w:val="32"/>
          <w:szCs w:val="32"/>
        </w:rPr>
        <w:t>83.6</w:t>
      </w:r>
      <w:r>
        <w:rPr>
          <w:rFonts w:hint="eastAsia" w:ascii="Times New Roman" w:hAnsi="Times New Roman" w:eastAsia="仿宋"/>
          <w:b w:val="0"/>
          <w:bCs/>
          <w:sz w:val="32"/>
          <w:szCs w:val="32"/>
          <w:lang w:val="en-US" w:eastAsia="zh-CN"/>
        </w:rPr>
        <w:t>9</w:t>
      </w:r>
      <w:r>
        <w:rPr>
          <w:rFonts w:ascii="Times New Roman" w:hAnsi="Times New Roman" w:eastAsia="仿宋"/>
          <w:sz w:val="32"/>
          <w:szCs w:val="32"/>
        </w:rPr>
        <w:t>%</w:t>
      </w:r>
      <w:r>
        <w:rPr>
          <w:rFonts w:hint="eastAsia" w:ascii="Times New Roman" w:hAnsi="Times New Roman" w:eastAsia="仿宋"/>
          <w:sz w:val="32"/>
          <w:szCs w:val="32"/>
        </w:rPr>
        <w:t>。</w:t>
      </w:r>
      <w:bookmarkEnd w:id="31"/>
    </w:p>
    <w:p w14:paraId="2F885454">
      <w:pPr>
        <w:spacing w:line="600" w:lineRule="exact"/>
        <w:ind w:firstLine="640"/>
        <w:rPr>
          <w:rFonts w:ascii="Times New Roman" w:hAnsi="Times New Roman"/>
        </w:rPr>
      </w:pPr>
      <w:r>
        <w:rPr>
          <w:rFonts w:ascii="Times New Roman" w:hAnsi="Times New Roman"/>
        </w:rPr>
        <w:drawing>
          <wp:anchor distT="0" distB="0" distL="114300" distR="114300" simplePos="0" relativeHeight="251661312" behindDoc="0" locked="0" layoutInCell="1" allowOverlap="1">
            <wp:simplePos x="0" y="0"/>
            <wp:positionH relativeFrom="column">
              <wp:posOffset>706120</wp:posOffset>
            </wp:positionH>
            <wp:positionV relativeFrom="paragraph">
              <wp:posOffset>220345</wp:posOffset>
            </wp:positionV>
            <wp:extent cx="3836035" cy="1943735"/>
            <wp:effectExtent l="4445" t="4445" r="7620" b="1397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E949434">
      <w:pPr>
        <w:spacing w:line="600" w:lineRule="exact"/>
        <w:ind w:firstLine="640"/>
        <w:rPr>
          <w:rFonts w:ascii="Times New Roman" w:hAnsi="Times New Roman"/>
        </w:rPr>
      </w:pPr>
    </w:p>
    <w:p w14:paraId="092662D5">
      <w:pPr>
        <w:spacing w:line="600" w:lineRule="exact"/>
        <w:ind w:firstLine="640"/>
        <w:rPr>
          <w:rFonts w:ascii="Times New Roman" w:hAnsi="Times New Roman"/>
        </w:rPr>
      </w:pPr>
    </w:p>
    <w:p w14:paraId="53916BC0">
      <w:pPr>
        <w:spacing w:line="600" w:lineRule="exact"/>
        <w:ind w:firstLine="640"/>
        <w:rPr>
          <w:rFonts w:ascii="Times New Roman" w:hAnsi="Times New Roman"/>
        </w:rPr>
      </w:pPr>
    </w:p>
    <w:p w14:paraId="7513B7A5">
      <w:pPr>
        <w:spacing w:line="600" w:lineRule="exact"/>
        <w:ind w:firstLine="640"/>
        <w:rPr>
          <w:rFonts w:ascii="Times New Roman" w:hAnsi="Times New Roman"/>
        </w:rPr>
      </w:pPr>
    </w:p>
    <w:p w14:paraId="12BDCD5C">
      <w:pPr>
        <w:spacing w:line="600" w:lineRule="exact"/>
        <w:ind w:firstLine="640"/>
        <w:rPr>
          <w:rFonts w:ascii="Times New Roman" w:hAnsi="Times New Roman"/>
        </w:rPr>
      </w:pPr>
    </w:p>
    <w:p w14:paraId="6D46587F">
      <w:pPr>
        <w:spacing w:line="600" w:lineRule="exact"/>
        <w:ind w:firstLine="640"/>
        <w:jc w:val="center"/>
        <w:rPr>
          <w:rFonts w:ascii="Times New Roman" w:hAnsi="Times New Roman" w:eastAsia="仿宋_GB2312"/>
          <w:sz w:val="32"/>
          <w:szCs w:val="32"/>
        </w:rPr>
      </w:pPr>
      <w:r>
        <w:rPr>
          <w:rFonts w:hint="eastAsia" w:ascii="Times New Roman" w:hAnsi="Times New Roman" w:eastAsia="仿宋"/>
          <w:sz w:val="32"/>
          <w:szCs w:val="32"/>
        </w:rPr>
        <w:t>（图3：支出决算结构图）</w:t>
      </w:r>
    </w:p>
    <w:p w14:paraId="69F505A0">
      <w:pPr>
        <w:spacing w:line="600" w:lineRule="exact"/>
        <w:ind w:firstLine="640" w:firstLineChars="200"/>
        <w:outlineLvl w:val="1"/>
        <w:rPr>
          <w:rStyle w:val="28"/>
          <w:rFonts w:ascii="Times New Roman" w:hAnsi="Times New Roman" w:eastAsia="黑体"/>
          <w:b w:val="0"/>
        </w:rPr>
      </w:pPr>
      <w:bookmarkStart w:id="32" w:name="_Toc15377208"/>
      <w:bookmarkStart w:id="33" w:name="_Toc15396606"/>
      <w:bookmarkStart w:id="34" w:name="_Toc31214"/>
      <w:r>
        <w:rPr>
          <w:rFonts w:hint="eastAsia" w:ascii="Times New Roman" w:hAnsi="Times New Roman" w:eastAsia="黑体"/>
          <w:sz w:val="32"/>
          <w:szCs w:val="32"/>
        </w:rPr>
        <w:t>四、财</w:t>
      </w:r>
      <w:r>
        <w:rPr>
          <w:rStyle w:val="28"/>
          <w:rFonts w:hint="eastAsia" w:ascii="Times New Roman" w:hAnsi="Times New Roman" w:eastAsia="黑体"/>
          <w:b w:val="0"/>
        </w:rPr>
        <w:t>政拨款收入支出决算总体情况说明</w:t>
      </w:r>
      <w:bookmarkEnd w:id="32"/>
      <w:bookmarkEnd w:id="33"/>
      <w:bookmarkEnd w:id="34"/>
    </w:p>
    <w:p w14:paraId="4D12DB26">
      <w:pPr>
        <w:spacing w:line="600" w:lineRule="exact"/>
        <w:ind w:firstLine="640"/>
        <w:rPr>
          <w:rFonts w:hint="eastAsia" w:ascii="Times New Roman" w:hAnsi="Times New Roman" w:eastAsia="仿宋"/>
          <w:color w:val="auto"/>
          <w:sz w:val="32"/>
          <w:szCs w:val="32"/>
          <w:highlight w:val="none"/>
          <w:lang w:val="en-US" w:eastAsia="zh-CN"/>
        </w:rPr>
      </w:pPr>
      <w:r>
        <w:rPr>
          <w:rFonts w:hint="eastAsia" w:ascii="Times New Roman" w:hAnsi="Times New Roman" w:eastAsia="仿宋"/>
          <w:sz w:val="32"/>
          <w:szCs w:val="32"/>
        </w:rPr>
        <w:t>2023年度财政拨款收、支总计</w:t>
      </w:r>
      <w:r>
        <w:rPr>
          <w:rFonts w:ascii="Times New Roman" w:hAnsi="Times New Roman" w:eastAsia="仿宋"/>
          <w:b w:val="0"/>
          <w:bCs/>
          <w:sz w:val="32"/>
          <w:szCs w:val="32"/>
        </w:rPr>
        <w:t>5505.81</w:t>
      </w:r>
      <w:r>
        <w:rPr>
          <w:rFonts w:hint="eastAsia" w:ascii="Times New Roman" w:hAnsi="Times New Roman" w:eastAsia="仿宋"/>
          <w:sz w:val="32"/>
          <w:szCs w:val="32"/>
        </w:rPr>
        <w:t>万元。与2022年度相比，财政拨款收、支总计各减少</w:t>
      </w:r>
      <w:r>
        <w:rPr>
          <w:rFonts w:hint="eastAsia" w:ascii="Times New Roman" w:hAnsi="Times New Roman" w:eastAsia="仿宋"/>
          <w:b w:val="0"/>
          <w:bCs/>
          <w:sz w:val="32"/>
          <w:szCs w:val="32"/>
          <w:lang w:val="en-US" w:eastAsia="zh-CN"/>
        </w:rPr>
        <w:t>13091.76</w:t>
      </w:r>
      <w:r>
        <w:rPr>
          <w:rFonts w:hint="eastAsia" w:ascii="Times New Roman" w:hAnsi="Times New Roman" w:eastAsia="仿宋"/>
          <w:sz w:val="32"/>
          <w:szCs w:val="32"/>
        </w:rPr>
        <w:t>万元，</w:t>
      </w:r>
      <w:r>
        <w:rPr>
          <w:rFonts w:hint="eastAsia" w:eastAsia="仿宋"/>
          <w:sz w:val="32"/>
          <w:szCs w:val="32"/>
          <w:lang w:eastAsia="zh-CN"/>
        </w:rPr>
        <w:t>减少</w:t>
      </w:r>
      <w:r>
        <w:rPr>
          <w:rFonts w:hint="eastAsia" w:eastAsia="仿宋"/>
          <w:b w:val="0"/>
          <w:bCs/>
          <w:sz w:val="32"/>
          <w:szCs w:val="32"/>
          <w:lang w:val="en-US" w:eastAsia="zh-CN"/>
        </w:rPr>
        <w:t>70.40</w:t>
      </w:r>
      <w:r>
        <w:rPr>
          <w:rFonts w:ascii="Times New Roman" w:hAnsi="Times New Roman" w:eastAsia="仿宋"/>
          <w:b w:val="0"/>
          <w:bCs/>
          <w:sz w:val="32"/>
          <w:szCs w:val="32"/>
        </w:rPr>
        <w:t>%</w:t>
      </w:r>
      <w:r>
        <w:rPr>
          <w:rFonts w:hint="eastAsia" w:ascii="Times New Roman" w:hAnsi="Times New Roman" w:eastAsia="仿宋"/>
          <w:sz w:val="32"/>
          <w:szCs w:val="32"/>
        </w:rPr>
        <w:t>。主要变动原因是</w:t>
      </w:r>
      <w:r>
        <w:rPr>
          <w:rFonts w:hint="eastAsia" w:ascii="Times New Roman" w:hAnsi="Times New Roman" w:eastAsia="仿宋"/>
          <w:color w:val="auto"/>
          <w:sz w:val="32"/>
          <w:szCs w:val="32"/>
          <w:highlight w:val="none"/>
          <w:lang w:val="en-US" w:eastAsia="zh-CN"/>
        </w:rPr>
        <w:t>项目减少。</w:t>
      </w:r>
    </w:p>
    <w:p w14:paraId="7E32E1B7">
      <w:pPr>
        <w:spacing w:line="600" w:lineRule="exact"/>
        <w:ind w:firstLine="640"/>
        <w:rPr>
          <w:rFonts w:hint="eastAsia" w:ascii="Times New Roman" w:hAnsi="Times New Roman" w:eastAsia="仿宋"/>
          <w:color w:val="auto"/>
          <w:sz w:val="32"/>
          <w:szCs w:val="32"/>
          <w:highlight w:val="none"/>
          <w:lang w:val="en-US" w:eastAsia="zh-CN"/>
        </w:rPr>
      </w:pPr>
    </w:p>
    <w:p w14:paraId="0E8431A8">
      <w:pPr>
        <w:spacing w:line="600" w:lineRule="exact"/>
        <w:ind w:firstLine="640"/>
        <w:rPr>
          <w:rFonts w:hint="eastAsia" w:ascii="Times New Roman" w:hAnsi="Times New Roman" w:eastAsia="仿宋"/>
          <w:color w:val="auto"/>
          <w:sz w:val="32"/>
          <w:szCs w:val="32"/>
          <w:highlight w:val="none"/>
          <w:lang w:val="en-US" w:eastAsia="zh-CN"/>
        </w:rPr>
      </w:pPr>
    </w:p>
    <w:p w14:paraId="55939D5F">
      <w:pPr>
        <w:spacing w:line="600" w:lineRule="exact"/>
        <w:ind w:firstLine="640"/>
        <w:rPr>
          <w:rFonts w:hint="eastAsia" w:ascii="Times New Roman" w:hAnsi="Times New Roman" w:eastAsia="仿宋"/>
          <w:color w:val="auto"/>
          <w:sz w:val="32"/>
          <w:szCs w:val="32"/>
          <w:highlight w:val="none"/>
          <w:lang w:val="en-US" w:eastAsia="zh-CN"/>
        </w:rPr>
      </w:pPr>
    </w:p>
    <w:p w14:paraId="4655289C">
      <w:pPr>
        <w:spacing w:line="600" w:lineRule="exact"/>
        <w:ind w:firstLine="640"/>
        <w:rPr>
          <w:rFonts w:hint="eastAsia" w:ascii="Times New Roman" w:hAnsi="Times New Roman" w:eastAsia="仿宋"/>
          <w:color w:val="auto"/>
          <w:sz w:val="32"/>
          <w:szCs w:val="32"/>
          <w:highlight w:val="none"/>
          <w:lang w:val="en-US" w:eastAsia="zh-CN"/>
        </w:rPr>
      </w:pPr>
    </w:p>
    <w:p w14:paraId="3F0E9A53">
      <w:pPr>
        <w:spacing w:line="600" w:lineRule="exact"/>
        <w:rPr>
          <w:rFonts w:ascii="Times New Roman" w:hAnsi="Times New Roman"/>
        </w:rPr>
      </w:pPr>
    </w:p>
    <w:p w14:paraId="1960C29D">
      <w:pPr>
        <w:spacing w:line="600" w:lineRule="exact"/>
        <w:rPr>
          <w:rFonts w:ascii="Times New Roman" w:hAnsi="Times New Roman"/>
        </w:rPr>
      </w:pPr>
    </w:p>
    <w:p w14:paraId="3EA0E147">
      <w:pPr>
        <w:spacing w:line="600" w:lineRule="exact"/>
        <w:rPr>
          <w:rFonts w:ascii="Times New Roman" w:hAnsi="Times New Roman" w:eastAsia="仿宋"/>
          <w:sz w:val="32"/>
          <w:szCs w:val="32"/>
        </w:rPr>
      </w:pPr>
    </w:p>
    <w:p w14:paraId="486799AF">
      <w:pPr>
        <w:spacing w:line="600" w:lineRule="exact"/>
        <w:rPr>
          <w:rFonts w:ascii="Times New Roman" w:hAnsi="Times New Roman" w:eastAsia="仿宋"/>
          <w:sz w:val="32"/>
          <w:szCs w:val="32"/>
        </w:rPr>
      </w:pPr>
      <w:r>
        <w:rPr>
          <w:rFonts w:ascii="Times New Roman" w:hAnsi="Times New Roman"/>
        </w:rPr>
        <w:drawing>
          <wp:anchor distT="0" distB="0" distL="114300" distR="114300" simplePos="0" relativeHeight="251662336" behindDoc="0" locked="0" layoutInCell="1" allowOverlap="1">
            <wp:simplePos x="0" y="0"/>
            <wp:positionH relativeFrom="column">
              <wp:posOffset>4445</wp:posOffset>
            </wp:positionH>
            <wp:positionV relativeFrom="paragraph">
              <wp:posOffset>-2446655</wp:posOffset>
            </wp:positionV>
            <wp:extent cx="4826000" cy="2743200"/>
            <wp:effectExtent l="4445" t="4445" r="8255" b="825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6BCE51B5">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（图4：财政拨款收、支决算总计变动情况）</w:t>
      </w:r>
    </w:p>
    <w:p w14:paraId="5ECB4FE9">
      <w:pPr>
        <w:spacing w:line="600" w:lineRule="exact"/>
        <w:ind w:firstLine="640" w:firstLineChars="200"/>
        <w:outlineLvl w:val="1"/>
        <w:rPr>
          <w:rStyle w:val="28"/>
          <w:rFonts w:ascii="Times New Roman" w:hAnsi="Times New Roman" w:eastAsia="黑体"/>
          <w:b w:val="0"/>
        </w:rPr>
      </w:pPr>
      <w:bookmarkStart w:id="35" w:name="_Toc4065"/>
      <w:bookmarkStart w:id="36" w:name="_Toc15396607"/>
      <w:bookmarkStart w:id="37" w:name="_Toc15377209"/>
      <w:r>
        <w:rPr>
          <w:rFonts w:hint="eastAsia" w:ascii="Times New Roman" w:hAnsi="Times New Roman" w:eastAsia="黑体"/>
          <w:sz w:val="32"/>
          <w:szCs w:val="32"/>
        </w:rPr>
        <w:t>五、</w:t>
      </w:r>
      <w:r>
        <w:rPr>
          <w:rFonts w:hint="eastAsia" w:ascii="Times New Roman" w:hAnsi="Times New Roman" w:eastAsia="黑体"/>
          <w:b/>
          <w:sz w:val="32"/>
          <w:szCs w:val="32"/>
        </w:rPr>
        <w:t>一</w:t>
      </w:r>
      <w:r>
        <w:rPr>
          <w:rStyle w:val="28"/>
          <w:rFonts w:hint="eastAsia" w:ascii="Times New Roman" w:hAnsi="Times New Roman" w:eastAsia="黑体"/>
          <w:b w:val="0"/>
        </w:rPr>
        <w:t>般公共预算财政拨款支出决算情况说明</w:t>
      </w:r>
      <w:bookmarkEnd w:id="35"/>
      <w:bookmarkEnd w:id="36"/>
      <w:bookmarkEnd w:id="37"/>
    </w:p>
    <w:p w14:paraId="50D00B52">
      <w:pPr>
        <w:spacing w:line="600" w:lineRule="exact"/>
        <w:ind w:firstLine="643" w:firstLineChars="200"/>
        <w:outlineLvl w:val="2"/>
        <w:rPr>
          <w:rFonts w:ascii="Times New Roman" w:hAnsi="Times New Roman" w:eastAsia="仿宋"/>
          <w:b/>
          <w:sz w:val="32"/>
          <w:szCs w:val="32"/>
        </w:rPr>
      </w:pPr>
      <w:bookmarkStart w:id="38" w:name="_Toc15377210"/>
      <w:r>
        <w:rPr>
          <w:rFonts w:hint="eastAsia" w:ascii="Times New Roman" w:hAnsi="Times New Roman" w:eastAsia="仿宋"/>
          <w:b/>
          <w:sz w:val="32"/>
          <w:szCs w:val="32"/>
        </w:rPr>
        <w:t>（一）一般公共预算财政拨款支出决算总体情况</w:t>
      </w:r>
      <w:bookmarkEnd w:id="38"/>
    </w:p>
    <w:p w14:paraId="466801D6">
      <w:pPr>
        <w:spacing w:line="600" w:lineRule="exact"/>
        <w:ind w:firstLine="640" w:firstLineChars="200"/>
        <w:rPr>
          <w:rFonts w:hint="default" w:ascii="Times New Roman" w:hAnsi="Times New Roman" w:eastAsia="仿宋"/>
          <w:sz w:val="32"/>
          <w:szCs w:val="32"/>
          <w:lang w:val="en-US"/>
        </w:rPr>
      </w:pPr>
      <w:r>
        <w:rPr>
          <w:rFonts w:hint="eastAsia" w:ascii="Times New Roman" w:hAnsi="Times New Roman" w:eastAsia="仿宋"/>
          <w:sz w:val="32"/>
          <w:szCs w:val="32"/>
        </w:rPr>
        <w:t>2023年度一般公共预算财政拨款支出</w:t>
      </w:r>
      <w:r>
        <w:rPr>
          <w:rFonts w:ascii="Times New Roman" w:hAnsi="Times New Roman" w:eastAsia="仿宋"/>
          <w:b w:val="0"/>
          <w:bCs/>
          <w:sz w:val="32"/>
          <w:szCs w:val="32"/>
        </w:rPr>
        <w:t>5475.81</w:t>
      </w:r>
      <w:r>
        <w:rPr>
          <w:rFonts w:hint="eastAsia" w:ascii="Times New Roman" w:hAnsi="Times New Roman" w:eastAsia="仿宋"/>
          <w:sz w:val="32"/>
          <w:szCs w:val="32"/>
        </w:rPr>
        <w:t>万元，占本年支出合计的</w:t>
      </w:r>
      <w:r>
        <w:rPr>
          <w:rFonts w:ascii="Times New Roman" w:hAnsi="Times New Roman" w:eastAsia="仿宋"/>
          <w:b w:val="0"/>
          <w:bCs/>
          <w:sz w:val="32"/>
          <w:szCs w:val="32"/>
        </w:rPr>
        <w:t>9</w:t>
      </w:r>
      <w:r>
        <w:rPr>
          <w:rFonts w:hint="eastAsia" w:ascii="Times New Roman" w:hAnsi="Times New Roman" w:eastAsia="仿宋"/>
          <w:b w:val="0"/>
          <w:bCs/>
          <w:sz w:val="32"/>
          <w:szCs w:val="32"/>
          <w:lang w:val="en-US" w:eastAsia="zh-CN"/>
        </w:rPr>
        <w:t>9</w:t>
      </w:r>
      <w:r>
        <w:rPr>
          <w:rFonts w:ascii="Times New Roman" w:hAnsi="Times New Roman" w:eastAsia="仿宋"/>
          <w:b w:val="0"/>
          <w:bCs/>
          <w:sz w:val="32"/>
          <w:szCs w:val="32"/>
        </w:rPr>
        <w:t>.4</w:t>
      </w:r>
      <w:r>
        <w:rPr>
          <w:rFonts w:hint="eastAsia" w:ascii="Times New Roman" w:hAnsi="Times New Roman" w:eastAsia="仿宋"/>
          <w:b w:val="0"/>
          <w:bCs/>
          <w:sz w:val="32"/>
          <w:szCs w:val="32"/>
          <w:lang w:val="en-US" w:eastAsia="zh-CN"/>
        </w:rPr>
        <w:t>6</w:t>
      </w:r>
      <w:r>
        <w:rPr>
          <w:rFonts w:ascii="Times New Roman" w:hAnsi="Times New Roman" w:eastAsia="仿宋"/>
          <w:b w:val="0"/>
          <w:bCs/>
          <w:sz w:val="32"/>
          <w:szCs w:val="32"/>
        </w:rPr>
        <w:t>%</w:t>
      </w:r>
      <w:r>
        <w:rPr>
          <w:rFonts w:hint="eastAsia" w:ascii="Times New Roman" w:hAnsi="Times New Roman" w:eastAsia="仿宋"/>
          <w:sz w:val="32"/>
          <w:szCs w:val="32"/>
        </w:rPr>
        <w:t>。与2022年度相比，一般公共预算财政拨款支出减少</w:t>
      </w:r>
      <w:r>
        <w:rPr>
          <w:rFonts w:hint="eastAsia" w:ascii="Times New Roman" w:hAnsi="Times New Roman" w:eastAsia="仿宋"/>
          <w:b w:val="0"/>
          <w:bCs/>
          <w:sz w:val="32"/>
          <w:szCs w:val="32"/>
          <w:lang w:val="en-US" w:eastAsia="zh-CN"/>
        </w:rPr>
        <w:t>174.1</w:t>
      </w:r>
      <w:r>
        <w:rPr>
          <w:rFonts w:hint="eastAsia" w:ascii="Times New Roman" w:hAnsi="Times New Roman" w:eastAsia="仿宋"/>
          <w:sz w:val="32"/>
          <w:szCs w:val="32"/>
        </w:rPr>
        <w:t>万元，</w:t>
      </w:r>
      <w:r>
        <w:rPr>
          <w:rFonts w:hint="eastAsia" w:eastAsia="仿宋"/>
          <w:sz w:val="32"/>
          <w:szCs w:val="32"/>
          <w:lang w:eastAsia="zh-CN"/>
        </w:rPr>
        <w:t>减少</w:t>
      </w:r>
      <w:r>
        <w:rPr>
          <w:rFonts w:hint="eastAsia" w:ascii="Times New Roman" w:hAnsi="Times New Roman" w:eastAsia="仿宋"/>
          <w:sz w:val="32"/>
          <w:szCs w:val="32"/>
          <w:lang w:val="en-US" w:eastAsia="zh-CN"/>
        </w:rPr>
        <w:t>3.</w:t>
      </w:r>
      <w:r>
        <w:rPr>
          <w:rFonts w:hint="eastAsia" w:eastAsia="仿宋"/>
          <w:sz w:val="32"/>
          <w:szCs w:val="32"/>
          <w:lang w:val="en-US" w:eastAsia="zh-CN"/>
        </w:rPr>
        <w:t>0</w:t>
      </w:r>
      <w:r>
        <w:rPr>
          <w:rFonts w:hint="eastAsia" w:ascii="Times New Roman" w:hAnsi="Times New Roman" w:eastAsia="仿宋"/>
          <w:sz w:val="32"/>
          <w:szCs w:val="32"/>
          <w:lang w:val="en-US" w:eastAsia="zh-CN"/>
        </w:rPr>
        <w:t>8</w:t>
      </w:r>
      <w:r>
        <w:rPr>
          <w:rFonts w:ascii="Times New Roman" w:hAnsi="Times New Roman" w:eastAsia="仿宋"/>
          <w:sz w:val="32"/>
          <w:szCs w:val="32"/>
        </w:rPr>
        <w:t>%</w:t>
      </w:r>
      <w:r>
        <w:rPr>
          <w:rFonts w:hint="eastAsia" w:ascii="Times New Roman" w:hAnsi="Times New Roman" w:eastAsia="仿宋"/>
          <w:sz w:val="32"/>
          <w:szCs w:val="32"/>
        </w:rPr>
        <w:t>。主要变动原因是</w:t>
      </w:r>
      <w:r>
        <w:rPr>
          <w:rFonts w:hint="eastAsia" w:ascii="Times New Roman" w:hAnsi="Times New Roman" w:eastAsia="仿宋"/>
          <w:color w:val="auto"/>
          <w:sz w:val="32"/>
          <w:szCs w:val="32"/>
          <w:highlight w:val="none"/>
          <w:lang w:val="en-US" w:eastAsia="zh-CN"/>
        </w:rPr>
        <w:t>项目支出减少。</w:t>
      </w:r>
    </w:p>
    <w:p w14:paraId="33FC7A29">
      <w:pPr>
        <w:spacing w:line="600" w:lineRule="exact"/>
        <w:ind w:firstLine="420" w:firstLineChars="200"/>
        <w:rPr>
          <w:rFonts w:ascii="Times New Roman" w:hAnsi="Times New Roman" w:eastAsia="仿宋"/>
          <w:sz w:val="32"/>
          <w:szCs w:val="32"/>
        </w:rPr>
      </w:pPr>
      <w:r>
        <w:rPr>
          <w:rFonts w:ascii="Times New Roman" w:hAnsi="Times New Roman"/>
        </w:rPr>
        <w:drawing>
          <wp:anchor distT="0" distB="0" distL="114300" distR="114300" simplePos="0" relativeHeight="251663360" behindDoc="0" locked="0" layoutInCell="1" allowOverlap="1">
            <wp:simplePos x="0" y="0"/>
            <wp:positionH relativeFrom="column">
              <wp:posOffset>423545</wp:posOffset>
            </wp:positionH>
            <wp:positionV relativeFrom="paragraph">
              <wp:posOffset>176530</wp:posOffset>
            </wp:positionV>
            <wp:extent cx="4645025" cy="2286000"/>
            <wp:effectExtent l="4445" t="4445" r="17780"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371FC3D9">
      <w:pPr>
        <w:spacing w:line="600" w:lineRule="exact"/>
        <w:ind w:firstLine="640" w:firstLineChars="200"/>
        <w:rPr>
          <w:rFonts w:ascii="Times New Roman" w:hAnsi="Times New Roman" w:eastAsia="仿宋"/>
          <w:sz w:val="32"/>
          <w:szCs w:val="32"/>
        </w:rPr>
      </w:pPr>
    </w:p>
    <w:p w14:paraId="55EE2FEA">
      <w:pPr>
        <w:spacing w:line="600" w:lineRule="exact"/>
        <w:ind w:firstLine="640" w:firstLineChars="200"/>
        <w:rPr>
          <w:rFonts w:ascii="Times New Roman" w:hAnsi="Times New Roman" w:eastAsia="仿宋"/>
          <w:sz w:val="32"/>
          <w:szCs w:val="32"/>
        </w:rPr>
      </w:pPr>
    </w:p>
    <w:p w14:paraId="37772A0C">
      <w:pPr>
        <w:spacing w:line="600" w:lineRule="exact"/>
        <w:ind w:firstLine="640" w:firstLineChars="200"/>
        <w:rPr>
          <w:rFonts w:ascii="Times New Roman" w:hAnsi="Times New Roman" w:eastAsia="仿宋"/>
          <w:sz w:val="32"/>
          <w:szCs w:val="32"/>
        </w:rPr>
      </w:pPr>
    </w:p>
    <w:p w14:paraId="3E565EC4">
      <w:pPr>
        <w:spacing w:line="600" w:lineRule="exact"/>
        <w:ind w:firstLine="640" w:firstLineChars="200"/>
        <w:rPr>
          <w:rFonts w:ascii="Times New Roman" w:hAnsi="Times New Roman" w:eastAsia="仿宋"/>
          <w:sz w:val="32"/>
          <w:szCs w:val="32"/>
        </w:rPr>
      </w:pPr>
    </w:p>
    <w:p w14:paraId="5C3CF363">
      <w:pPr>
        <w:spacing w:line="600" w:lineRule="exact"/>
        <w:ind w:firstLine="640" w:firstLineChars="200"/>
        <w:rPr>
          <w:rFonts w:ascii="Times New Roman" w:hAnsi="Times New Roman" w:eastAsia="仿宋"/>
          <w:sz w:val="32"/>
          <w:szCs w:val="32"/>
        </w:rPr>
      </w:pPr>
    </w:p>
    <w:p w14:paraId="055B6A73">
      <w:pPr>
        <w:spacing w:line="600" w:lineRule="exact"/>
        <w:ind w:firstLine="640" w:firstLineChars="200"/>
        <w:rPr>
          <w:rFonts w:ascii="Times New Roman" w:hAnsi="Times New Roman" w:eastAsia="仿宋"/>
          <w:sz w:val="32"/>
          <w:szCs w:val="32"/>
        </w:rPr>
      </w:pPr>
    </w:p>
    <w:p w14:paraId="3F66ED3C">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（图5：一般公共预算财政拨款支出决算变动情况）</w:t>
      </w:r>
    </w:p>
    <w:p w14:paraId="6FE8C560">
      <w:pPr>
        <w:spacing w:line="600" w:lineRule="exact"/>
        <w:ind w:firstLine="643" w:firstLineChars="200"/>
        <w:outlineLvl w:val="2"/>
        <w:rPr>
          <w:rFonts w:ascii="Times New Roman" w:hAnsi="Times New Roman" w:eastAsia="仿宋"/>
          <w:b/>
          <w:sz w:val="32"/>
          <w:szCs w:val="32"/>
        </w:rPr>
      </w:pPr>
      <w:bookmarkStart w:id="39" w:name="_Toc15377211"/>
      <w:r>
        <w:rPr>
          <w:rFonts w:hint="eastAsia" w:ascii="Times New Roman" w:hAnsi="Times New Roman" w:eastAsia="仿宋"/>
          <w:b/>
          <w:sz w:val="32"/>
          <w:szCs w:val="32"/>
        </w:rPr>
        <w:t>（二）一般公共预算财政拨款支出决算结构情况</w:t>
      </w:r>
      <w:bookmarkEnd w:id="39"/>
    </w:p>
    <w:p w14:paraId="59043405">
      <w:pPr>
        <w:spacing w:line="600" w:lineRule="exact"/>
        <w:ind w:firstLine="640"/>
        <w:rPr>
          <w:rFonts w:ascii="Times New Roman" w:hAnsi="Times New Roman" w:eastAsia="仿宋"/>
          <w:b w:val="0"/>
          <w:bCs/>
          <w:sz w:val="32"/>
          <w:szCs w:val="32"/>
        </w:rPr>
      </w:pPr>
      <w:r>
        <w:rPr>
          <w:rFonts w:hint="eastAsia" w:ascii="Times New Roman" w:hAnsi="Times New Roman" w:eastAsia="仿宋"/>
          <w:sz w:val="32"/>
          <w:szCs w:val="32"/>
        </w:rPr>
        <w:t>2023年度一般公共预算财政拨款支出</w:t>
      </w:r>
      <w:r>
        <w:rPr>
          <w:rFonts w:ascii="Times New Roman" w:hAnsi="Times New Roman" w:eastAsia="仿宋"/>
          <w:b w:val="0"/>
          <w:bCs/>
          <w:sz w:val="32"/>
          <w:szCs w:val="32"/>
        </w:rPr>
        <w:t>5475.81</w:t>
      </w:r>
      <w:r>
        <w:rPr>
          <w:rFonts w:hint="eastAsia" w:ascii="Times New Roman" w:hAnsi="Times New Roman" w:eastAsia="仿宋"/>
          <w:sz w:val="32"/>
          <w:szCs w:val="32"/>
        </w:rPr>
        <w:t>万元，主要用于以下方面</w:t>
      </w:r>
      <w:r>
        <w:rPr>
          <w:rFonts w:ascii="Times New Roman" w:hAnsi="Times New Roman" w:eastAsia="仿宋"/>
          <w:sz w:val="32"/>
          <w:szCs w:val="32"/>
        </w:rPr>
        <w:t>:</w:t>
      </w:r>
      <w:r>
        <w:rPr>
          <w:rFonts w:hint="eastAsia" w:ascii="Times New Roman" w:hAnsi="Times New Roman" w:eastAsia="仿宋"/>
          <w:b w:val="0"/>
          <w:bCs/>
          <w:sz w:val="32"/>
          <w:szCs w:val="32"/>
        </w:rPr>
        <w:t>一般公共服务支出</w:t>
      </w:r>
      <w:r>
        <w:rPr>
          <w:rFonts w:hint="eastAsia" w:ascii="Times New Roman" w:hAnsi="Times New Roman" w:eastAsia="仿宋"/>
          <w:sz w:val="32"/>
          <w:szCs w:val="32"/>
        </w:rPr>
        <w:t>20万元，占</w:t>
      </w:r>
      <w:r>
        <w:rPr>
          <w:rFonts w:hint="eastAsia" w:ascii="Times New Roman" w:hAnsi="Times New Roman" w:eastAsia="仿宋"/>
          <w:sz w:val="32"/>
          <w:szCs w:val="32"/>
          <w:lang w:val="en-US" w:eastAsia="zh-CN"/>
        </w:rPr>
        <w:t>0.37</w:t>
      </w:r>
      <w:r>
        <w:rPr>
          <w:rFonts w:ascii="Times New Roman" w:hAnsi="Times New Roman" w:eastAsia="仿宋"/>
          <w:sz w:val="32"/>
          <w:szCs w:val="32"/>
        </w:rPr>
        <w:t>%</w:t>
      </w:r>
      <w:r>
        <w:rPr>
          <w:rFonts w:hint="eastAsia" w:ascii="Times New Roman" w:hAnsi="Times New Roman" w:eastAsia="仿宋"/>
          <w:sz w:val="32"/>
          <w:szCs w:val="32"/>
        </w:rPr>
        <w:t>；</w:t>
      </w:r>
      <w:r>
        <w:rPr>
          <w:rFonts w:hint="eastAsia" w:ascii="Times New Roman" w:hAnsi="Times New Roman" w:eastAsia="仿宋"/>
          <w:b w:val="0"/>
          <w:bCs/>
          <w:sz w:val="32"/>
          <w:szCs w:val="32"/>
        </w:rPr>
        <w:t>教育支出4873.21万元，占</w:t>
      </w:r>
      <w:r>
        <w:rPr>
          <w:rFonts w:hint="eastAsia" w:ascii="Times New Roman" w:hAnsi="Times New Roman" w:eastAsia="仿宋"/>
          <w:b w:val="0"/>
          <w:bCs/>
          <w:sz w:val="32"/>
          <w:szCs w:val="32"/>
          <w:lang w:val="en-US" w:eastAsia="zh-CN"/>
        </w:rPr>
        <w:t>8</w:t>
      </w:r>
      <w:r>
        <w:rPr>
          <w:rFonts w:hint="eastAsia" w:eastAsia="仿宋"/>
          <w:b w:val="0"/>
          <w:bCs/>
          <w:sz w:val="32"/>
          <w:szCs w:val="32"/>
          <w:lang w:val="en-US" w:eastAsia="zh-CN"/>
        </w:rPr>
        <w:t>8</w:t>
      </w:r>
      <w:r>
        <w:rPr>
          <w:rFonts w:hint="eastAsia" w:ascii="Times New Roman" w:hAnsi="Times New Roman" w:eastAsia="仿宋"/>
          <w:b w:val="0"/>
          <w:bCs/>
          <w:sz w:val="32"/>
          <w:szCs w:val="32"/>
          <w:lang w:val="en-US" w:eastAsia="zh-CN"/>
        </w:rPr>
        <w:t>.</w:t>
      </w:r>
      <w:r>
        <w:rPr>
          <w:rFonts w:hint="eastAsia" w:eastAsia="仿宋"/>
          <w:b w:val="0"/>
          <w:bCs/>
          <w:sz w:val="32"/>
          <w:szCs w:val="32"/>
          <w:lang w:val="en-US" w:eastAsia="zh-CN"/>
        </w:rPr>
        <w:t>99</w:t>
      </w:r>
      <w:r>
        <w:rPr>
          <w:rFonts w:ascii="Times New Roman" w:hAnsi="Times New Roman" w:eastAsia="仿宋"/>
          <w:b w:val="0"/>
          <w:bCs/>
          <w:sz w:val="32"/>
          <w:szCs w:val="32"/>
        </w:rPr>
        <w:t>%</w:t>
      </w:r>
      <w:r>
        <w:rPr>
          <w:rFonts w:hint="eastAsia" w:ascii="Times New Roman" w:hAnsi="Times New Roman" w:eastAsia="仿宋"/>
          <w:b w:val="0"/>
          <w:bCs/>
          <w:sz w:val="32"/>
          <w:szCs w:val="32"/>
        </w:rPr>
        <w:t>；文化旅游体育与传媒支出448.55万元，占</w:t>
      </w:r>
      <w:r>
        <w:rPr>
          <w:rFonts w:hint="eastAsia" w:ascii="Times New Roman" w:hAnsi="Times New Roman" w:eastAsia="仿宋"/>
          <w:b w:val="0"/>
          <w:bCs/>
          <w:sz w:val="32"/>
          <w:szCs w:val="32"/>
          <w:lang w:val="en-US" w:eastAsia="zh-CN"/>
        </w:rPr>
        <w:t>8.19</w:t>
      </w:r>
      <w:r>
        <w:rPr>
          <w:rFonts w:ascii="Times New Roman" w:hAnsi="Times New Roman" w:eastAsia="仿宋"/>
          <w:b w:val="0"/>
          <w:bCs/>
          <w:sz w:val="32"/>
          <w:szCs w:val="32"/>
        </w:rPr>
        <w:t>%</w:t>
      </w:r>
      <w:r>
        <w:rPr>
          <w:rFonts w:hint="eastAsia" w:ascii="Times New Roman" w:hAnsi="Times New Roman" w:eastAsia="仿宋"/>
          <w:b w:val="0"/>
          <w:bCs/>
          <w:sz w:val="32"/>
          <w:szCs w:val="32"/>
        </w:rPr>
        <w:t>；社会保障和就业支出74.08万元，占</w:t>
      </w:r>
      <w:r>
        <w:rPr>
          <w:rFonts w:hint="eastAsia" w:ascii="Times New Roman" w:hAnsi="Times New Roman" w:eastAsia="仿宋"/>
          <w:b w:val="0"/>
          <w:bCs/>
          <w:sz w:val="32"/>
          <w:szCs w:val="32"/>
          <w:lang w:val="en-US" w:eastAsia="zh-CN"/>
        </w:rPr>
        <w:t>1.35</w:t>
      </w:r>
      <w:r>
        <w:rPr>
          <w:rFonts w:ascii="Times New Roman" w:hAnsi="Times New Roman" w:eastAsia="仿宋"/>
          <w:b w:val="0"/>
          <w:bCs/>
          <w:sz w:val="32"/>
          <w:szCs w:val="32"/>
        </w:rPr>
        <w:t>%</w:t>
      </w:r>
      <w:r>
        <w:rPr>
          <w:rFonts w:hint="eastAsia" w:ascii="Times New Roman" w:hAnsi="Times New Roman" w:eastAsia="仿宋"/>
          <w:b w:val="0"/>
          <w:bCs/>
          <w:sz w:val="32"/>
          <w:szCs w:val="32"/>
        </w:rPr>
        <w:t>；卫生健康支出28.24万元，占</w:t>
      </w:r>
      <w:r>
        <w:rPr>
          <w:rFonts w:hint="eastAsia" w:ascii="Times New Roman" w:hAnsi="Times New Roman" w:eastAsia="仿宋"/>
          <w:b w:val="0"/>
          <w:bCs/>
          <w:sz w:val="32"/>
          <w:szCs w:val="32"/>
          <w:lang w:val="en-US" w:eastAsia="zh-CN"/>
        </w:rPr>
        <w:t>0.52</w:t>
      </w:r>
      <w:r>
        <w:rPr>
          <w:rFonts w:ascii="Times New Roman" w:hAnsi="Times New Roman" w:eastAsia="仿宋"/>
          <w:b w:val="0"/>
          <w:bCs/>
          <w:sz w:val="32"/>
          <w:szCs w:val="32"/>
        </w:rPr>
        <w:t>%</w:t>
      </w:r>
      <w:r>
        <w:rPr>
          <w:rFonts w:hint="eastAsia" w:ascii="Times New Roman" w:hAnsi="Times New Roman" w:eastAsia="仿宋"/>
          <w:b w:val="0"/>
          <w:bCs/>
          <w:sz w:val="32"/>
          <w:szCs w:val="32"/>
        </w:rPr>
        <w:t>；住房保障支出31.74万元，占</w:t>
      </w:r>
      <w:r>
        <w:rPr>
          <w:rFonts w:hint="eastAsia" w:ascii="Times New Roman" w:hAnsi="Times New Roman" w:eastAsia="仿宋"/>
          <w:b w:val="0"/>
          <w:bCs/>
          <w:sz w:val="32"/>
          <w:szCs w:val="32"/>
          <w:lang w:val="en-US" w:eastAsia="zh-CN"/>
        </w:rPr>
        <w:t>0.58</w:t>
      </w:r>
      <w:r>
        <w:rPr>
          <w:rFonts w:ascii="Times New Roman" w:hAnsi="Times New Roman" w:eastAsia="仿宋"/>
          <w:b w:val="0"/>
          <w:bCs/>
          <w:sz w:val="32"/>
          <w:szCs w:val="32"/>
        </w:rPr>
        <w:t>%</w:t>
      </w:r>
      <w:r>
        <w:rPr>
          <w:rFonts w:hint="eastAsia" w:ascii="Times New Roman" w:hAnsi="Times New Roman" w:eastAsia="仿宋"/>
          <w:b w:val="0"/>
          <w:bCs/>
          <w:sz w:val="32"/>
          <w:szCs w:val="32"/>
        </w:rPr>
        <w:t>。</w:t>
      </w:r>
    </w:p>
    <w:p w14:paraId="6B23D3ED">
      <w:pPr>
        <w:spacing w:line="600" w:lineRule="exact"/>
        <w:ind w:firstLine="640"/>
        <w:rPr>
          <w:rFonts w:ascii="Times New Roman" w:hAnsi="Times New Roman" w:eastAsia="仿宋"/>
          <w:sz w:val="32"/>
          <w:szCs w:val="32"/>
        </w:rPr>
      </w:pPr>
      <w:r>
        <w:rPr>
          <w:rFonts w:ascii="Times New Roman" w:hAnsi="Times New Roman"/>
        </w:rPr>
        <w:drawing>
          <wp:anchor distT="0" distB="0" distL="114300" distR="114300" simplePos="0" relativeHeight="251664384" behindDoc="0" locked="0" layoutInCell="1" allowOverlap="1">
            <wp:simplePos x="0" y="0"/>
            <wp:positionH relativeFrom="column">
              <wp:posOffset>458470</wp:posOffset>
            </wp:positionH>
            <wp:positionV relativeFrom="paragraph">
              <wp:posOffset>210820</wp:posOffset>
            </wp:positionV>
            <wp:extent cx="4540250" cy="2496185"/>
            <wp:effectExtent l="4445" t="4445" r="8255" b="1397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493D134C">
      <w:pPr>
        <w:spacing w:line="600" w:lineRule="exact"/>
        <w:ind w:firstLine="640"/>
        <w:rPr>
          <w:rFonts w:ascii="Times New Roman" w:hAnsi="Times New Roman" w:eastAsia="仿宋"/>
          <w:sz w:val="32"/>
          <w:szCs w:val="32"/>
        </w:rPr>
      </w:pPr>
    </w:p>
    <w:p w14:paraId="3272CFB0">
      <w:pPr>
        <w:spacing w:line="600" w:lineRule="exact"/>
        <w:ind w:firstLine="640"/>
        <w:rPr>
          <w:rFonts w:ascii="Times New Roman" w:hAnsi="Times New Roman" w:eastAsia="仿宋"/>
          <w:sz w:val="32"/>
          <w:szCs w:val="32"/>
        </w:rPr>
      </w:pPr>
    </w:p>
    <w:p w14:paraId="65636836">
      <w:pPr>
        <w:spacing w:line="600" w:lineRule="exact"/>
        <w:ind w:firstLine="640"/>
        <w:rPr>
          <w:rFonts w:ascii="Times New Roman" w:hAnsi="Times New Roman" w:eastAsia="仿宋"/>
          <w:sz w:val="32"/>
          <w:szCs w:val="32"/>
        </w:rPr>
      </w:pPr>
    </w:p>
    <w:p w14:paraId="6401B2E9">
      <w:pPr>
        <w:spacing w:line="600" w:lineRule="exact"/>
        <w:ind w:firstLine="640"/>
        <w:rPr>
          <w:rFonts w:ascii="Times New Roman" w:hAnsi="Times New Roman" w:eastAsia="仿宋"/>
          <w:sz w:val="32"/>
          <w:szCs w:val="32"/>
        </w:rPr>
      </w:pPr>
    </w:p>
    <w:p w14:paraId="23210FC6">
      <w:pPr>
        <w:spacing w:line="600" w:lineRule="exact"/>
        <w:ind w:firstLine="640"/>
        <w:rPr>
          <w:rFonts w:ascii="Times New Roman" w:hAnsi="Times New Roman" w:eastAsia="仿宋"/>
          <w:sz w:val="32"/>
          <w:szCs w:val="32"/>
        </w:rPr>
      </w:pPr>
    </w:p>
    <w:p w14:paraId="1110904E">
      <w:pPr>
        <w:spacing w:line="600" w:lineRule="exact"/>
        <w:ind w:firstLine="640"/>
        <w:rPr>
          <w:rFonts w:ascii="Times New Roman" w:hAnsi="Times New Roman" w:eastAsia="仿宋"/>
          <w:sz w:val="32"/>
          <w:szCs w:val="32"/>
        </w:rPr>
      </w:pPr>
    </w:p>
    <w:p w14:paraId="05CE385E">
      <w:pPr>
        <w:spacing w:line="600" w:lineRule="exact"/>
        <w:ind w:firstLine="640" w:firstLineChars="200"/>
        <w:jc w:val="center"/>
        <w:rPr>
          <w:rFonts w:ascii="Times New Roman" w:hAnsi="Times New Roman" w:eastAsia="仿宋"/>
          <w:sz w:val="32"/>
          <w:szCs w:val="32"/>
        </w:rPr>
      </w:pPr>
      <w:r>
        <w:rPr>
          <w:rFonts w:hint="eastAsia" w:ascii="Times New Roman" w:hAnsi="Times New Roman" w:eastAsia="仿宋"/>
          <w:sz w:val="32"/>
          <w:szCs w:val="32"/>
        </w:rPr>
        <w:t>（图6：一般公共预算财政拨款支出决算结构）</w:t>
      </w:r>
    </w:p>
    <w:p w14:paraId="76DC7E91">
      <w:pPr>
        <w:spacing w:line="600" w:lineRule="exact"/>
        <w:ind w:firstLine="643" w:firstLineChars="200"/>
        <w:outlineLvl w:val="2"/>
        <w:rPr>
          <w:rFonts w:ascii="Times New Roman" w:hAnsi="Times New Roman" w:eastAsia="仿宋"/>
          <w:b/>
          <w:sz w:val="32"/>
          <w:szCs w:val="32"/>
        </w:rPr>
      </w:pPr>
      <w:bookmarkStart w:id="40" w:name="_Toc15377212"/>
      <w:r>
        <w:rPr>
          <w:rFonts w:hint="eastAsia" w:ascii="Times New Roman" w:hAnsi="Times New Roman" w:eastAsia="仿宋"/>
          <w:b/>
          <w:sz w:val="32"/>
          <w:szCs w:val="32"/>
        </w:rPr>
        <w:t>（三）一般公共预算财政拨款支出决算具体情况</w:t>
      </w:r>
      <w:bookmarkEnd w:id="40"/>
    </w:p>
    <w:p w14:paraId="3DF01596">
      <w:pPr>
        <w:spacing w:line="600" w:lineRule="exact"/>
        <w:ind w:firstLine="640" w:firstLineChars="200"/>
        <w:outlineLvl w:val="1"/>
        <w:rPr>
          <w:rFonts w:ascii="Times New Roman" w:hAnsi="Times New Roman" w:eastAsia="仿宋"/>
          <w:b w:val="0"/>
          <w:bCs/>
          <w:sz w:val="32"/>
          <w:szCs w:val="32"/>
        </w:rPr>
      </w:pPr>
      <w:bookmarkStart w:id="41" w:name="_Toc15377213"/>
      <w:bookmarkStart w:id="42" w:name="_Toc15378460"/>
      <w:bookmarkStart w:id="43" w:name="_Toc15377444"/>
      <w:bookmarkStart w:id="44" w:name="_Toc3697"/>
      <w:r>
        <w:rPr>
          <w:rFonts w:hint="eastAsia" w:ascii="Times New Roman" w:hAnsi="Times New Roman" w:eastAsia="仿宋"/>
          <w:b w:val="0"/>
          <w:bCs/>
          <w:sz w:val="32"/>
          <w:szCs w:val="32"/>
        </w:rPr>
        <w:t>2023年度一般公共预算支出决算数为</w:t>
      </w:r>
      <w:r>
        <w:rPr>
          <w:rFonts w:ascii="Times New Roman" w:hAnsi="Times New Roman" w:eastAsia="仿宋"/>
          <w:b w:val="0"/>
          <w:bCs/>
          <w:sz w:val="32"/>
          <w:szCs w:val="32"/>
        </w:rPr>
        <w:t>5475.81</w:t>
      </w:r>
      <w:r>
        <w:rPr>
          <w:rFonts w:hint="eastAsia" w:ascii="Times New Roman" w:hAnsi="Times New Roman" w:eastAsia="仿宋"/>
          <w:b w:val="0"/>
          <w:bCs/>
          <w:sz w:val="32"/>
          <w:szCs w:val="32"/>
          <w:lang w:val="en-US" w:eastAsia="zh-CN"/>
        </w:rPr>
        <w:t>万元</w:t>
      </w:r>
      <w:r>
        <w:rPr>
          <w:rFonts w:hint="eastAsia" w:ascii="Times New Roman" w:hAnsi="Times New Roman" w:eastAsia="仿宋"/>
          <w:b w:val="0"/>
          <w:bCs/>
          <w:sz w:val="32"/>
          <w:szCs w:val="32"/>
        </w:rPr>
        <w:t>，</w:t>
      </w:r>
      <w:r>
        <w:rPr>
          <w:rStyle w:val="17"/>
          <w:rFonts w:hint="eastAsia" w:ascii="Times New Roman" w:hAnsi="Times New Roman" w:eastAsia="仿宋"/>
          <w:b w:val="0"/>
          <w:bCs/>
          <w:sz w:val="32"/>
          <w:szCs w:val="32"/>
        </w:rPr>
        <w:t>完成预算</w:t>
      </w:r>
      <w:r>
        <w:rPr>
          <w:rStyle w:val="17"/>
          <w:rFonts w:hint="eastAsia" w:ascii="Times New Roman" w:hAnsi="Times New Roman"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。其中：</w:t>
      </w:r>
      <w:bookmarkEnd w:id="41"/>
      <w:bookmarkEnd w:id="42"/>
      <w:bookmarkEnd w:id="43"/>
      <w:bookmarkEnd w:id="44"/>
    </w:p>
    <w:p w14:paraId="1072C62F">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45" w:name="_Toc23390"/>
      <w:r>
        <w:rPr>
          <w:rStyle w:val="17"/>
          <w:rFonts w:hint="eastAsia" w:ascii="Times New Roman" w:hAnsi="Times New Roman" w:eastAsia="仿宋" w:cs="Times New Roman"/>
          <w:b w:val="0"/>
          <w:bCs w:val="0"/>
          <w:color w:val="auto"/>
          <w:kern w:val="0"/>
          <w:sz w:val="32"/>
          <w:szCs w:val="32"/>
          <w:lang w:val="en-US" w:eastAsia="zh-CN" w:bidi="ar-SA"/>
        </w:rPr>
        <w:t>1.一般公共服务支出（201）纪检监察事务（11）其他纪检监察事务支出（99）：支出决算为20.00万元，完成预算100%。</w:t>
      </w:r>
      <w:bookmarkEnd w:id="45"/>
    </w:p>
    <w:p w14:paraId="69424512">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46" w:name="_Toc20481"/>
      <w:r>
        <w:rPr>
          <w:rStyle w:val="17"/>
          <w:rFonts w:hint="eastAsia" w:ascii="Times New Roman" w:hAnsi="Times New Roman" w:eastAsia="仿宋" w:cs="Times New Roman"/>
          <w:b w:val="0"/>
          <w:bCs w:val="0"/>
          <w:color w:val="auto"/>
          <w:kern w:val="0"/>
          <w:sz w:val="32"/>
          <w:szCs w:val="32"/>
          <w:lang w:val="en-US" w:eastAsia="zh-CN" w:bidi="ar-SA"/>
        </w:rPr>
        <w:t>2.教育支出（205）教育管理事务（01）行政运行（01）：支出决算为533.18万元，完成预算100%。</w:t>
      </w:r>
      <w:bookmarkEnd w:id="46"/>
    </w:p>
    <w:p w14:paraId="25704C2E">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47" w:name="_Toc23442"/>
      <w:r>
        <w:rPr>
          <w:rStyle w:val="17"/>
          <w:rFonts w:hint="eastAsia" w:ascii="Times New Roman" w:hAnsi="Times New Roman" w:eastAsia="仿宋" w:cs="Times New Roman"/>
          <w:b w:val="0"/>
          <w:bCs w:val="0"/>
          <w:color w:val="auto"/>
          <w:kern w:val="0"/>
          <w:sz w:val="32"/>
          <w:szCs w:val="32"/>
          <w:lang w:val="en-US" w:eastAsia="zh-CN" w:bidi="ar-SA"/>
        </w:rPr>
        <w:t>3.教育支出（205）教育管理事务（01）一般行政管理事务（02）：支出决算为43.6万元，完成预算100%。</w:t>
      </w:r>
      <w:bookmarkEnd w:id="47"/>
    </w:p>
    <w:p w14:paraId="114A7AB7">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r>
        <w:rPr>
          <w:rStyle w:val="17"/>
          <w:rFonts w:hint="eastAsia" w:ascii="Times New Roman" w:hAnsi="Times New Roman" w:eastAsia="仿宋" w:cs="Times New Roman"/>
          <w:b w:val="0"/>
          <w:bCs w:val="0"/>
          <w:color w:val="auto"/>
          <w:kern w:val="0"/>
          <w:sz w:val="32"/>
          <w:szCs w:val="32"/>
          <w:lang w:val="en-US" w:eastAsia="zh-CN" w:bidi="ar-SA"/>
        </w:rPr>
        <w:t>4.教育支出（205）教育管理事务（01）其他教育管理事务支出（99）：支出决算为281.69万元，完成预算100%。</w:t>
      </w:r>
    </w:p>
    <w:p w14:paraId="1F73A54B">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48" w:name="_Toc6951"/>
      <w:r>
        <w:rPr>
          <w:rStyle w:val="17"/>
          <w:rFonts w:hint="eastAsia" w:ascii="Times New Roman" w:hAnsi="Times New Roman" w:eastAsia="仿宋" w:cs="Times New Roman"/>
          <w:b w:val="0"/>
          <w:bCs w:val="0"/>
          <w:color w:val="auto"/>
          <w:kern w:val="0"/>
          <w:sz w:val="32"/>
          <w:szCs w:val="32"/>
          <w:lang w:val="en-US" w:eastAsia="zh-CN" w:bidi="ar-SA"/>
        </w:rPr>
        <w:t>5.教育支出（205）普通教育（02）学前教育（01）：支出决算为8.90万元，完成预算100%。</w:t>
      </w:r>
      <w:bookmarkEnd w:id="48"/>
      <w:r>
        <w:rPr>
          <w:rStyle w:val="17"/>
          <w:rFonts w:hint="eastAsia" w:ascii="Times New Roman" w:hAnsi="Times New Roman" w:eastAsia="仿宋" w:cs="Times New Roman"/>
          <w:b w:val="0"/>
          <w:bCs w:val="0"/>
          <w:color w:val="auto"/>
          <w:kern w:val="0"/>
          <w:sz w:val="32"/>
          <w:szCs w:val="32"/>
          <w:lang w:val="en-US" w:eastAsia="zh-CN" w:bidi="ar-SA"/>
        </w:rPr>
        <w:tab/>
      </w:r>
    </w:p>
    <w:p w14:paraId="6B7031DD">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49" w:name="_Toc6527"/>
      <w:r>
        <w:rPr>
          <w:rStyle w:val="17"/>
          <w:rFonts w:hint="eastAsia" w:ascii="Times New Roman" w:hAnsi="Times New Roman" w:eastAsia="仿宋" w:cs="Times New Roman"/>
          <w:b w:val="0"/>
          <w:bCs w:val="0"/>
          <w:color w:val="auto"/>
          <w:kern w:val="0"/>
          <w:sz w:val="32"/>
          <w:szCs w:val="32"/>
          <w:lang w:val="en-US" w:eastAsia="zh-CN" w:bidi="ar-SA"/>
        </w:rPr>
        <w:t>6.教育支出（205）普通教育（02）小学教育（02）：支出决算为173.97万元，完成预算100%。</w:t>
      </w:r>
      <w:bookmarkEnd w:id="49"/>
    </w:p>
    <w:p w14:paraId="01EA2A07">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r>
        <w:rPr>
          <w:rStyle w:val="17"/>
          <w:rFonts w:hint="eastAsia" w:ascii="Times New Roman" w:hAnsi="Times New Roman" w:eastAsia="仿宋" w:cs="Times New Roman"/>
          <w:b w:val="0"/>
          <w:bCs w:val="0"/>
          <w:color w:val="auto"/>
          <w:kern w:val="0"/>
          <w:sz w:val="32"/>
          <w:szCs w:val="32"/>
          <w:lang w:val="en-US" w:eastAsia="zh-CN" w:bidi="ar-SA"/>
        </w:rPr>
        <w:t>7.教育支出（205）普通教育（02）初中教育（03）：支出决算为2056.94万元，完成预算100%。</w:t>
      </w:r>
    </w:p>
    <w:p w14:paraId="215FD4B0">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50" w:name="_Toc31584"/>
      <w:r>
        <w:rPr>
          <w:rStyle w:val="17"/>
          <w:rFonts w:hint="eastAsia" w:ascii="Times New Roman" w:hAnsi="Times New Roman" w:eastAsia="仿宋" w:cs="Times New Roman"/>
          <w:b w:val="0"/>
          <w:bCs w:val="0"/>
          <w:color w:val="auto"/>
          <w:kern w:val="0"/>
          <w:sz w:val="32"/>
          <w:szCs w:val="32"/>
          <w:lang w:val="en-US" w:eastAsia="zh-CN" w:bidi="ar-SA"/>
        </w:rPr>
        <w:t>8.教育支出（205）普通教育（02）高中教育（04）：支出决算为10.70万元，完成预算100%。</w:t>
      </w:r>
      <w:bookmarkEnd w:id="50"/>
    </w:p>
    <w:p w14:paraId="32FFC66C">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r>
        <w:rPr>
          <w:rStyle w:val="17"/>
          <w:rFonts w:hint="eastAsia" w:ascii="Times New Roman" w:hAnsi="Times New Roman" w:eastAsia="仿宋" w:cs="Times New Roman"/>
          <w:b w:val="0"/>
          <w:bCs w:val="0"/>
          <w:color w:val="auto"/>
          <w:kern w:val="0"/>
          <w:sz w:val="32"/>
          <w:szCs w:val="32"/>
          <w:lang w:val="en-US" w:eastAsia="zh-CN" w:bidi="ar-SA"/>
        </w:rPr>
        <w:t>9.教育支出（205）普通教育（02）其他普通教育（99）：支出决算为1363.07万元，完成预算100%。</w:t>
      </w:r>
    </w:p>
    <w:p w14:paraId="6648FFE2">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51" w:name="_Toc17008"/>
      <w:r>
        <w:rPr>
          <w:rStyle w:val="17"/>
          <w:rFonts w:hint="eastAsia" w:ascii="Times New Roman" w:hAnsi="Times New Roman" w:eastAsia="仿宋" w:cs="Times New Roman"/>
          <w:b w:val="0"/>
          <w:bCs w:val="0"/>
          <w:color w:val="auto"/>
          <w:kern w:val="0"/>
          <w:sz w:val="32"/>
          <w:szCs w:val="32"/>
          <w:lang w:val="en-US" w:eastAsia="zh-CN" w:bidi="ar-SA"/>
        </w:rPr>
        <w:t>10.教育支出（205）其他教育支出（99）其他教育支出（99）：支出决算为401.16万元，完成预算100%。</w:t>
      </w:r>
      <w:bookmarkEnd w:id="51"/>
    </w:p>
    <w:p w14:paraId="7A35AAA4">
      <w:pPr>
        <w:spacing w:line="600" w:lineRule="exact"/>
        <w:ind w:firstLine="640" w:firstLineChars="200"/>
        <w:rPr>
          <w:rStyle w:val="17"/>
          <w:rFonts w:hint="eastAsia" w:ascii="Times New Roman" w:hAnsi="Times New Roman" w:eastAsia="仿宋" w:cstheme="minorBidi"/>
          <w:b w:val="0"/>
          <w:bCs/>
          <w:sz w:val="32"/>
          <w:szCs w:val="32"/>
          <w:lang w:val="en-US" w:eastAsia="zh-CN"/>
        </w:rPr>
      </w:pPr>
      <w:r>
        <w:rPr>
          <w:rStyle w:val="17"/>
          <w:rFonts w:hint="eastAsia" w:ascii="Times New Roman" w:hAnsi="Times New Roman" w:eastAsia="仿宋" w:cstheme="minorBidi"/>
          <w:b w:val="0"/>
          <w:bCs/>
          <w:sz w:val="32"/>
          <w:szCs w:val="32"/>
          <w:lang w:val="en-US" w:eastAsia="zh-CN"/>
        </w:rPr>
        <w:t>11.文</w:t>
      </w:r>
      <w:r>
        <w:rPr>
          <w:rStyle w:val="17"/>
          <w:rFonts w:hint="eastAsia" w:ascii="Times New Roman" w:hAnsi="Times New Roman" w:eastAsia="仿宋" w:cstheme="minorBidi"/>
          <w:b w:val="0"/>
          <w:bCs/>
          <w:sz w:val="32"/>
          <w:szCs w:val="32"/>
        </w:rPr>
        <w:t>化旅游体育与传媒</w:t>
      </w:r>
      <w:r>
        <w:rPr>
          <w:rStyle w:val="17"/>
          <w:rFonts w:hint="eastAsia" w:ascii="Times New Roman" w:hAnsi="Times New Roman" w:eastAsia="仿宋" w:cstheme="minorBidi"/>
          <w:b w:val="0"/>
          <w:bCs/>
          <w:sz w:val="32"/>
          <w:szCs w:val="32"/>
          <w:lang w:eastAsia="zh-CN"/>
        </w:rPr>
        <w:t>支出</w:t>
      </w:r>
      <w:r>
        <w:rPr>
          <w:rStyle w:val="17"/>
          <w:rFonts w:hint="eastAsia" w:ascii="Times New Roman" w:hAnsi="Times New Roman" w:eastAsia="仿宋" w:cstheme="minorBidi"/>
          <w:b w:val="0"/>
          <w:bCs/>
          <w:sz w:val="32"/>
          <w:szCs w:val="32"/>
        </w:rPr>
        <w:t>（207）文化和旅游（</w:t>
      </w:r>
      <w:r>
        <w:rPr>
          <w:rStyle w:val="17"/>
          <w:rFonts w:hint="eastAsia" w:ascii="Times New Roman" w:hAnsi="Times New Roman" w:eastAsia="仿宋" w:cstheme="minorBidi"/>
          <w:b w:val="0"/>
          <w:bCs/>
          <w:sz w:val="32"/>
          <w:szCs w:val="32"/>
          <w:lang w:val="en-US" w:eastAsia="zh-CN"/>
        </w:rPr>
        <w:t>01</w:t>
      </w:r>
      <w:r>
        <w:rPr>
          <w:rStyle w:val="17"/>
          <w:rFonts w:hint="eastAsia" w:ascii="Times New Roman" w:hAnsi="Times New Roman" w:eastAsia="仿宋" w:cstheme="minorBidi"/>
          <w:b w:val="0"/>
          <w:bCs/>
          <w:sz w:val="32"/>
          <w:szCs w:val="32"/>
        </w:rPr>
        <w:t>）其他文化和旅游支出（</w:t>
      </w:r>
      <w:r>
        <w:rPr>
          <w:rStyle w:val="17"/>
          <w:rFonts w:hint="eastAsia" w:ascii="Times New Roman" w:hAnsi="Times New Roman" w:eastAsia="仿宋" w:cstheme="minorBidi"/>
          <w:b w:val="0"/>
          <w:bCs/>
          <w:sz w:val="32"/>
          <w:szCs w:val="32"/>
          <w:lang w:val="en-US" w:eastAsia="zh-CN"/>
        </w:rPr>
        <w:t>99</w:t>
      </w:r>
      <w:r>
        <w:rPr>
          <w:rStyle w:val="17"/>
          <w:rFonts w:hint="eastAsia" w:ascii="Times New Roman" w:hAnsi="Times New Roman" w:eastAsia="仿宋" w:cstheme="minorBidi"/>
          <w:b w:val="0"/>
          <w:bCs/>
          <w:sz w:val="32"/>
          <w:szCs w:val="32"/>
        </w:rPr>
        <w:t>）: 支出决算为118.55万元，</w:t>
      </w:r>
      <w:r>
        <w:rPr>
          <w:rStyle w:val="17"/>
          <w:rFonts w:hint="eastAsia" w:ascii="Times New Roman" w:hAnsi="Times New Roman" w:eastAsia="仿宋" w:cstheme="minorBidi"/>
          <w:b w:val="0"/>
          <w:bCs/>
          <w:sz w:val="32"/>
          <w:szCs w:val="32"/>
          <w:lang w:val="en-US" w:eastAsia="zh-CN"/>
        </w:rPr>
        <w:t>完成预算100%。</w:t>
      </w:r>
    </w:p>
    <w:p w14:paraId="1D3F1FAB">
      <w:pPr>
        <w:spacing w:line="600" w:lineRule="exact"/>
        <w:ind w:firstLine="640" w:firstLineChars="200"/>
        <w:rPr>
          <w:rFonts w:ascii="Times New Roman" w:hAnsi="Times New Roman" w:eastAsia="仿宋"/>
          <w:b/>
          <w:sz w:val="32"/>
          <w:szCs w:val="32"/>
        </w:rPr>
      </w:pPr>
      <w:r>
        <w:rPr>
          <w:rStyle w:val="17"/>
          <w:rFonts w:hint="eastAsia" w:ascii="Times New Roman" w:hAnsi="Times New Roman" w:eastAsia="仿宋" w:cstheme="minorBidi"/>
          <w:b w:val="0"/>
          <w:bCs/>
          <w:sz w:val="32"/>
          <w:szCs w:val="32"/>
          <w:lang w:val="en-US" w:eastAsia="zh-CN"/>
        </w:rPr>
        <w:t>12.文</w:t>
      </w:r>
      <w:r>
        <w:rPr>
          <w:rStyle w:val="17"/>
          <w:rFonts w:hint="eastAsia" w:ascii="Times New Roman" w:hAnsi="Times New Roman" w:eastAsia="仿宋" w:cstheme="minorBidi"/>
          <w:b w:val="0"/>
          <w:bCs/>
          <w:sz w:val="32"/>
          <w:szCs w:val="32"/>
        </w:rPr>
        <w:t>化旅游体育与传媒</w:t>
      </w:r>
      <w:r>
        <w:rPr>
          <w:rStyle w:val="17"/>
          <w:rFonts w:hint="eastAsia" w:ascii="Times New Roman" w:hAnsi="Times New Roman" w:eastAsia="仿宋" w:cstheme="minorBidi"/>
          <w:b w:val="0"/>
          <w:bCs/>
          <w:sz w:val="32"/>
          <w:szCs w:val="32"/>
          <w:lang w:eastAsia="zh-CN"/>
        </w:rPr>
        <w:t>支出</w:t>
      </w:r>
      <w:r>
        <w:rPr>
          <w:rStyle w:val="17"/>
          <w:rFonts w:hint="eastAsia" w:ascii="Times New Roman" w:hAnsi="Times New Roman" w:eastAsia="仿宋" w:cstheme="minorBidi"/>
          <w:b w:val="0"/>
          <w:bCs/>
          <w:sz w:val="32"/>
          <w:szCs w:val="32"/>
        </w:rPr>
        <w:t>（207）体育（</w:t>
      </w:r>
      <w:r>
        <w:rPr>
          <w:rStyle w:val="17"/>
          <w:rFonts w:hint="eastAsia" w:ascii="Times New Roman" w:hAnsi="Times New Roman" w:eastAsia="仿宋" w:cstheme="minorBidi"/>
          <w:b w:val="0"/>
          <w:bCs/>
          <w:sz w:val="32"/>
          <w:szCs w:val="32"/>
          <w:lang w:val="en-US" w:eastAsia="zh-CN"/>
        </w:rPr>
        <w:t>03</w:t>
      </w:r>
      <w:r>
        <w:rPr>
          <w:rStyle w:val="17"/>
          <w:rFonts w:hint="eastAsia" w:ascii="Times New Roman" w:hAnsi="Times New Roman" w:eastAsia="仿宋" w:cstheme="minorBidi"/>
          <w:b w:val="0"/>
          <w:bCs/>
          <w:sz w:val="32"/>
          <w:szCs w:val="32"/>
        </w:rPr>
        <w:t>）体育竞赛（</w:t>
      </w:r>
      <w:r>
        <w:rPr>
          <w:rStyle w:val="17"/>
          <w:rFonts w:hint="eastAsia" w:ascii="Times New Roman" w:hAnsi="Times New Roman" w:eastAsia="仿宋" w:cstheme="minorBidi"/>
          <w:b w:val="0"/>
          <w:bCs/>
          <w:sz w:val="32"/>
          <w:szCs w:val="32"/>
          <w:lang w:val="en-US" w:eastAsia="zh-CN"/>
        </w:rPr>
        <w:t>05</w:t>
      </w:r>
      <w:r>
        <w:rPr>
          <w:rStyle w:val="17"/>
          <w:rFonts w:hint="eastAsia" w:ascii="Times New Roman" w:hAnsi="Times New Roman" w:eastAsia="仿宋" w:cstheme="minorBidi"/>
          <w:b w:val="0"/>
          <w:bCs/>
          <w:sz w:val="32"/>
          <w:szCs w:val="32"/>
        </w:rPr>
        <w:t>）: 支出决算为330.00万元，</w:t>
      </w:r>
      <w:r>
        <w:rPr>
          <w:rStyle w:val="17"/>
          <w:rFonts w:hint="eastAsia" w:ascii="Times New Roman" w:hAnsi="Times New Roman" w:eastAsia="仿宋" w:cstheme="minorBidi"/>
          <w:b w:val="0"/>
          <w:bCs/>
          <w:sz w:val="32"/>
          <w:szCs w:val="32"/>
          <w:lang w:val="en-US" w:eastAsia="zh-CN"/>
        </w:rPr>
        <w:t>完成预算100%。</w:t>
      </w:r>
    </w:p>
    <w:p w14:paraId="575A8077">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52" w:name="_Toc19937"/>
      <w:r>
        <w:rPr>
          <w:rStyle w:val="17"/>
          <w:rFonts w:hint="eastAsia" w:ascii="Times New Roman" w:hAnsi="Times New Roman" w:eastAsia="仿宋" w:cs="Times New Roman"/>
          <w:b w:val="0"/>
          <w:bCs w:val="0"/>
          <w:color w:val="auto"/>
          <w:kern w:val="0"/>
          <w:sz w:val="32"/>
          <w:szCs w:val="32"/>
          <w:lang w:val="en-US" w:eastAsia="zh-CN" w:bidi="ar-SA"/>
        </w:rPr>
        <w:t>13.社会保障和就业支出（208）行政事业单位养老支出（05）行政单位离退休（01）：支出决算为4.17万元，完成预算100%。</w:t>
      </w:r>
      <w:bookmarkEnd w:id="52"/>
    </w:p>
    <w:p w14:paraId="39A856CC">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r>
        <w:rPr>
          <w:rStyle w:val="17"/>
          <w:rFonts w:hint="eastAsia" w:ascii="Times New Roman" w:hAnsi="Times New Roman" w:eastAsia="仿宋" w:cs="Times New Roman"/>
          <w:b w:val="0"/>
          <w:bCs w:val="0"/>
          <w:color w:val="auto"/>
          <w:kern w:val="0"/>
          <w:sz w:val="32"/>
          <w:szCs w:val="32"/>
          <w:lang w:val="en-US" w:eastAsia="zh-CN" w:bidi="ar-SA"/>
        </w:rPr>
        <w:t>14.社会保障和就业支出（208）行政事业单位养老支出（05）事业单位离退休（02）：支出决算为4.09万元，完成预算100%。</w:t>
      </w:r>
    </w:p>
    <w:p w14:paraId="6B048C88">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53" w:name="_Toc15217"/>
      <w:r>
        <w:rPr>
          <w:rStyle w:val="17"/>
          <w:rFonts w:hint="eastAsia" w:ascii="Times New Roman" w:hAnsi="Times New Roman" w:eastAsia="仿宋" w:cs="Times New Roman"/>
          <w:b w:val="0"/>
          <w:bCs w:val="0"/>
          <w:color w:val="auto"/>
          <w:kern w:val="0"/>
          <w:sz w:val="32"/>
          <w:szCs w:val="32"/>
          <w:lang w:val="en-US" w:eastAsia="zh-CN" w:bidi="ar-SA"/>
        </w:rPr>
        <w:t>15.社会保障和就业支出（208）行政事业单位养老支出（05）机关事业单位基本养老保险缴费支出（05）：支出决算为37.01万元，完成预算100%。</w:t>
      </w:r>
      <w:bookmarkEnd w:id="53"/>
    </w:p>
    <w:p w14:paraId="657B7185">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54" w:name="_Toc13706"/>
      <w:r>
        <w:rPr>
          <w:rStyle w:val="17"/>
          <w:rFonts w:hint="eastAsia" w:ascii="Times New Roman" w:hAnsi="Times New Roman" w:eastAsia="仿宋" w:cs="Times New Roman"/>
          <w:b w:val="0"/>
          <w:bCs w:val="0"/>
          <w:color w:val="auto"/>
          <w:kern w:val="0"/>
          <w:sz w:val="32"/>
          <w:szCs w:val="32"/>
          <w:lang w:val="en-US" w:eastAsia="zh-CN" w:bidi="ar-SA"/>
        </w:rPr>
        <w:t>16.社会保障和就业支出（208）行政事业单位养老支出（05）机关事业单位职业年金缴费支出（06）：支出决算为12.03万元，完成预算100%。</w:t>
      </w:r>
      <w:bookmarkEnd w:id="54"/>
    </w:p>
    <w:p w14:paraId="458B54D7">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r>
        <w:rPr>
          <w:rStyle w:val="17"/>
          <w:rFonts w:hint="eastAsia" w:ascii="Times New Roman" w:hAnsi="Times New Roman" w:eastAsia="仿宋" w:cs="Times New Roman"/>
          <w:b w:val="0"/>
          <w:bCs w:val="0"/>
          <w:color w:val="auto"/>
          <w:kern w:val="0"/>
          <w:sz w:val="32"/>
          <w:szCs w:val="32"/>
          <w:lang w:val="en-US" w:eastAsia="zh-CN" w:bidi="ar-SA"/>
        </w:rPr>
        <w:t>17.社会保障和就业支出（208）行政事业单位养老支出（05）其他行政事业单位养老支出（99）：支出决算为5.72万元，完成预算100%。</w:t>
      </w:r>
    </w:p>
    <w:p w14:paraId="583CB5A9">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r>
        <w:rPr>
          <w:rStyle w:val="17"/>
          <w:rFonts w:hint="eastAsia" w:ascii="Times New Roman" w:hAnsi="Times New Roman" w:eastAsia="仿宋" w:cs="Times New Roman"/>
          <w:b w:val="0"/>
          <w:bCs w:val="0"/>
          <w:color w:val="auto"/>
          <w:kern w:val="0"/>
          <w:sz w:val="32"/>
          <w:szCs w:val="32"/>
          <w:lang w:val="en-US" w:eastAsia="zh-CN" w:bidi="ar-SA"/>
        </w:rPr>
        <w:t>18.社会保障和就业支出（208）抚恤（08）死亡抚恤（01）：支出决算为9.69万元，完成预算100%。</w:t>
      </w:r>
    </w:p>
    <w:p w14:paraId="3B717646">
      <w:pPr>
        <w:spacing w:line="600" w:lineRule="exact"/>
        <w:ind w:firstLine="640" w:firstLineChars="200"/>
        <w:outlineLvl w:val="2"/>
        <w:rPr>
          <w:rStyle w:val="17"/>
          <w:rFonts w:hint="default" w:ascii="Times New Roman" w:hAnsi="Times New Roman" w:eastAsia="仿宋" w:cs="Times New Roman"/>
          <w:b w:val="0"/>
          <w:bCs w:val="0"/>
          <w:color w:val="auto"/>
          <w:kern w:val="0"/>
          <w:sz w:val="32"/>
          <w:szCs w:val="32"/>
          <w:lang w:val="en-US" w:eastAsia="zh-CN" w:bidi="ar-SA"/>
        </w:rPr>
      </w:pPr>
      <w:r>
        <w:rPr>
          <w:rStyle w:val="17"/>
          <w:rFonts w:hint="eastAsia" w:ascii="Times New Roman" w:hAnsi="Times New Roman" w:eastAsia="仿宋" w:cs="Times New Roman"/>
          <w:b w:val="0"/>
          <w:bCs w:val="0"/>
          <w:color w:val="auto"/>
          <w:kern w:val="0"/>
          <w:sz w:val="32"/>
          <w:szCs w:val="32"/>
          <w:lang w:val="en-US" w:eastAsia="zh-CN" w:bidi="ar-SA"/>
        </w:rPr>
        <w:t>19.社会保障和就业支出（208）其他社会保障和就业支出（99）其他社会保障和就业支出（99）：支出决算为1.36万元，完成预算100%。</w:t>
      </w:r>
    </w:p>
    <w:p w14:paraId="488BFC27">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55" w:name="_Toc18642"/>
      <w:r>
        <w:rPr>
          <w:rStyle w:val="17"/>
          <w:rFonts w:hint="eastAsia" w:ascii="Times New Roman" w:hAnsi="Times New Roman" w:eastAsia="仿宋" w:cs="Times New Roman"/>
          <w:b w:val="0"/>
          <w:bCs w:val="0"/>
          <w:color w:val="auto"/>
          <w:kern w:val="0"/>
          <w:sz w:val="32"/>
          <w:szCs w:val="32"/>
          <w:lang w:val="en-US" w:eastAsia="zh-CN" w:bidi="ar-SA"/>
        </w:rPr>
        <w:t>20.卫生健康支出（210）行政事业单位医疗（11）行政单位医疗（01）：支出决算为13.63万元，完成预算100%。</w:t>
      </w:r>
      <w:bookmarkEnd w:id="55"/>
    </w:p>
    <w:p w14:paraId="772D0FAC">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56" w:name="_Toc27761"/>
      <w:r>
        <w:rPr>
          <w:rStyle w:val="17"/>
          <w:rFonts w:hint="eastAsia" w:ascii="Times New Roman" w:hAnsi="Times New Roman" w:eastAsia="仿宋" w:cs="Times New Roman"/>
          <w:b w:val="0"/>
          <w:bCs w:val="0"/>
          <w:color w:val="auto"/>
          <w:kern w:val="0"/>
          <w:sz w:val="32"/>
          <w:szCs w:val="32"/>
          <w:lang w:val="en-US" w:eastAsia="zh-CN" w:bidi="ar-SA"/>
        </w:rPr>
        <w:t>21.卫生健康支出（210）行政事业单位医疗（11）事业单位医疗（02）：支出决算为2.68万元，完成预算100%。</w:t>
      </w:r>
      <w:bookmarkEnd w:id="56"/>
    </w:p>
    <w:p w14:paraId="294BA704">
      <w:pPr>
        <w:spacing w:line="600" w:lineRule="exact"/>
        <w:ind w:firstLine="640" w:firstLineChars="200"/>
        <w:outlineLvl w:val="2"/>
        <w:rPr>
          <w:rStyle w:val="17"/>
          <w:rFonts w:hint="eastAsia" w:ascii="Times New Roman" w:hAnsi="Times New Roman" w:eastAsia="仿宋" w:cs="Times New Roman"/>
          <w:b w:val="0"/>
          <w:bCs w:val="0"/>
          <w:color w:val="auto"/>
          <w:kern w:val="0"/>
          <w:sz w:val="32"/>
          <w:szCs w:val="32"/>
          <w:lang w:val="en-US" w:eastAsia="zh-CN" w:bidi="ar-SA"/>
        </w:rPr>
      </w:pPr>
      <w:bookmarkStart w:id="57" w:name="_Toc670"/>
      <w:r>
        <w:rPr>
          <w:rStyle w:val="17"/>
          <w:rFonts w:hint="eastAsia" w:ascii="Times New Roman" w:hAnsi="Times New Roman" w:eastAsia="仿宋" w:cs="Times New Roman"/>
          <w:b w:val="0"/>
          <w:bCs w:val="0"/>
          <w:color w:val="auto"/>
          <w:kern w:val="0"/>
          <w:sz w:val="32"/>
          <w:szCs w:val="32"/>
          <w:lang w:val="en-US" w:eastAsia="zh-CN" w:bidi="ar-SA"/>
        </w:rPr>
        <w:t>22.卫生健康支出（210）行政事业单位医疗（11）公务员医疗补助（03）：支出决算为11.93万元，完成预算100%。</w:t>
      </w:r>
      <w:bookmarkEnd w:id="57"/>
    </w:p>
    <w:p w14:paraId="121EB488">
      <w:pPr>
        <w:spacing w:line="600" w:lineRule="exact"/>
        <w:ind w:firstLine="640" w:firstLineChars="200"/>
        <w:outlineLvl w:val="2"/>
        <w:rPr>
          <w:rFonts w:ascii="Times New Roman" w:hAnsi="Times New Roman" w:eastAsia="仿宋"/>
          <w:b/>
          <w:sz w:val="32"/>
          <w:szCs w:val="32"/>
        </w:rPr>
      </w:pPr>
      <w:bookmarkStart w:id="58" w:name="_Toc12458"/>
      <w:r>
        <w:rPr>
          <w:rStyle w:val="17"/>
          <w:rFonts w:hint="eastAsia" w:ascii="Times New Roman" w:hAnsi="Times New Roman" w:eastAsia="仿宋" w:cs="Times New Roman"/>
          <w:b w:val="0"/>
          <w:bCs w:val="0"/>
          <w:color w:val="auto"/>
          <w:kern w:val="0"/>
          <w:sz w:val="32"/>
          <w:szCs w:val="32"/>
          <w:lang w:val="en-US" w:eastAsia="zh-CN" w:bidi="ar-SA"/>
        </w:rPr>
        <w:t>23.住房保障支出（221）住房改革支出（02）住房公积金（01）：支出决算为31.74万元，完成预算100%。</w:t>
      </w:r>
      <w:bookmarkEnd w:id="58"/>
    </w:p>
    <w:p w14:paraId="1C4B6625">
      <w:pPr>
        <w:tabs>
          <w:tab w:val="right" w:pos="8306"/>
        </w:tabs>
        <w:spacing w:line="600" w:lineRule="exact"/>
        <w:ind w:firstLine="640"/>
        <w:outlineLvl w:val="1"/>
        <w:rPr>
          <w:rStyle w:val="28"/>
          <w:rFonts w:ascii="Times New Roman" w:hAnsi="Times New Roman"/>
        </w:rPr>
      </w:pPr>
      <w:bookmarkStart w:id="59" w:name="_Toc15396608"/>
      <w:bookmarkStart w:id="60" w:name="_Toc7028"/>
      <w:bookmarkStart w:id="61" w:name="_Toc15377214"/>
      <w:r>
        <w:rPr>
          <w:rFonts w:hint="eastAsia" w:ascii="Times New Roman" w:hAnsi="Times New Roman" w:eastAsia="黑体"/>
          <w:sz w:val="32"/>
          <w:szCs w:val="32"/>
        </w:rPr>
        <w:t>六</w:t>
      </w:r>
      <w:r>
        <w:rPr>
          <w:rFonts w:hint="eastAsia" w:ascii="Times New Roman" w:hAnsi="Times New Roman" w:eastAsia="黑体"/>
          <w:b/>
          <w:sz w:val="32"/>
          <w:szCs w:val="32"/>
        </w:rPr>
        <w:t>、一</w:t>
      </w:r>
      <w:r>
        <w:rPr>
          <w:rStyle w:val="28"/>
          <w:rFonts w:hint="eastAsia" w:ascii="Times New Roman" w:hAnsi="Times New Roman" w:eastAsia="黑体"/>
          <w:b w:val="0"/>
        </w:rPr>
        <w:t>般公共预算财政拨款基本支出决算情况说明</w:t>
      </w:r>
      <w:bookmarkEnd w:id="59"/>
      <w:bookmarkEnd w:id="60"/>
      <w:bookmarkEnd w:id="61"/>
      <w:r>
        <w:rPr>
          <w:rStyle w:val="28"/>
          <w:rFonts w:ascii="Times New Roman" w:hAnsi="Times New Roman" w:eastAsia="黑体"/>
          <w:b w:val="0"/>
        </w:rPr>
        <w:tab/>
      </w:r>
    </w:p>
    <w:p w14:paraId="07F1DBBB">
      <w:pPr>
        <w:spacing w:line="600" w:lineRule="exact"/>
        <w:ind w:firstLine="645"/>
        <w:rPr>
          <w:rFonts w:ascii="Times New Roman" w:hAnsi="Times New Roman" w:eastAsia="仿宋"/>
          <w:sz w:val="32"/>
          <w:szCs w:val="32"/>
        </w:rPr>
      </w:pPr>
      <w:r>
        <w:rPr>
          <w:rFonts w:hint="eastAsia" w:ascii="Times New Roman" w:hAnsi="Times New Roman" w:eastAsia="仿宋"/>
          <w:sz w:val="32"/>
          <w:szCs w:val="32"/>
        </w:rPr>
        <w:t>2023年度一般公共预算财政拨款基本支出</w:t>
      </w:r>
      <w:r>
        <w:rPr>
          <w:rFonts w:hint="eastAsia" w:ascii="Times New Roman" w:hAnsi="Times New Roman" w:eastAsia="仿宋"/>
          <w:color w:val="auto"/>
          <w:sz w:val="32"/>
          <w:szCs w:val="32"/>
          <w:highlight w:val="none"/>
          <w:lang w:val="en-US" w:eastAsia="zh-CN"/>
        </w:rPr>
        <w:t>773.25</w:t>
      </w:r>
      <w:r>
        <w:rPr>
          <w:rFonts w:hint="eastAsia" w:ascii="Times New Roman" w:hAnsi="Times New Roman" w:eastAsia="仿宋"/>
          <w:sz w:val="32"/>
          <w:szCs w:val="32"/>
        </w:rPr>
        <w:t>万元，其中：</w:t>
      </w:r>
    </w:p>
    <w:p w14:paraId="325741C9">
      <w:pPr>
        <w:spacing w:line="600" w:lineRule="exact"/>
        <w:ind w:firstLine="645"/>
        <w:rPr>
          <w:rFonts w:hint="eastAsia" w:ascii="Times New Roman" w:hAnsi="Times New Roman" w:eastAsia="仿宋"/>
          <w:sz w:val="32"/>
          <w:szCs w:val="32"/>
          <w:lang w:eastAsia="zh-CN"/>
        </w:rPr>
      </w:pPr>
      <w:r>
        <w:rPr>
          <w:rFonts w:hint="eastAsia" w:ascii="Times New Roman" w:hAnsi="Times New Roman" w:eastAsia="仿宋"/>
          <w:sz w:val="32"/>
          <w:szCs w:val="32"/>
        </w:rPr>
        <w:t>人员经费</w:t>
      </w:r>
      <w:r>
        <w:rPr>
          <w:rFonts w:hint="eastAsia" w:ascii="Times New Roman" w:hAnsi="Times New Roman" w:eastAsia="仿宋"/>
          <w:color w:val="auto"/>
          <w:sz w:val="32"/>
          <w:szCs w:val="32"/>
          <w:highlight w:val="none"/>
          <w:lang w:val="en-US" w:eastAsia="zh-CN"/>
        </w:rPr>
        <w:t>563.95</w:t>
      </w:r>
      <w:r>
        <w:rPr>
          <w:rFonts w:hint="eastAsia" w:ascii="Times New Roman" w:hAnsi="Times New Roman" w:eastAsia="仿宋"/>
          <w:sz w:val="32"/>
          <w:szCs w:val="32"/>
        </w:rPr>
        <w:t>万元，主要包括：基本工资129.39</w:t>
      </w:r>
      <w:r>
        <w:rPr>
          <w:rFonts w:hint="eastAsia" w:ascii="Times New Roman" w:hAnsi="Times New Roman" w:eastAsia="仿宋"/>
          <w:sz w:val="32"/>
          <w:szCs w:val="32"/>
          <w:lang w:val="en-US" w:eastAsia="zh-CN"/>
        </w:rPr>
        <w:t>万元</w:t>
      </w:r>
      <w:r>
        <w:rPr>
          <w:rFonts w:hint="eastAsia" w:ascii="Times New Roman" w:hAnsi="Times New Roman" w:eastAsia="仿宋"/>
          <w:sz w:val="32"/>
          <w:szCs w:val="32"/>
        </w:rPr>
        <w:t>、</w:t>
      </w:r>
      <w:r>
        <w:rPr>
          <w:rFonts w:hint="eastAsia" w:ascii="Times New Roman" w:hAnsi="Times New Roman" w:eastAsia="仿宋"/>
          <w:color w:val="auto"/>
          <w:sz w:val="32"/>
          <w:szCs w:val="32"/>
          <w:highlight w:val="none"/>
        </w:rPr>
        <w:t>津贴补贴</w:t>
      </w:r>
      <w:r>
        <w:rPr>
          <w:rFonts w:hint="eastAsia" w:ascii="Times New Roman" w:hAnsi="Times New Roman" w:eastAsia="仿宋"/>
          <w:color w:val="auto"/>
          <w:sz w:val="32"/>
          <w:szCs w:val="32"/>
          <w:highlight w:val="none"/>
          <w:lang w:val="en-US" w:eastAsia="zh-CN"/>
        </w:rPr>
        <w:t>72.33</w:t>
      </w:r>
      <w:r>
        <w:rPr>
          <w:rFonts w:hint="eastAsia" w:ascii="Times New Roman" w:hAnsi="Times New Roman" w:eastAsia="仿宋"/>
          <w:color w:val="auto"/>
          <w:sz w:val="32"/>
          <w:szCs w:val="32"/>
          <w:highlight w:val="none"/>
        </w:rPr>
        <w:t>万元、奖金</w:t>
      </w:r>
      <w:r>
        <w:rPr>
          <w:rFonts w:hint="eastAsia" w:ascii="Times New Roman" w:hAnsi="Times New Roman" w:eastAsia="仿宋"/>
          <w:color w:val="auto"/>
          <w:sz w:val="32"/>
          <w:szCs w:val="32"/>
          <w:highlight w:val="none"/>
          <w:lang w:val="en-US" w:eastAsia="zh-CN"/>
        </w:rPr>
        <w:t>104.42</w:t>
      </w:r>
      <w:r>
        <w:rPr>
          <w:rFonts w:hint="eastAsia" w:ascii="Times New Roman" w:hAnsi="Times New Roman" w:eastAsia="仿宋"/>
          <w:color w:val="auto"/>
          <w:sz w:val="32"/>
          <w:szCs w:val="32"/>
          <w:highlight w:val="none"/>
        </w:rPr>
        <w:t>万元、绩效工资</w:t>
      </w:r>
      <w:r>
        <w:rPr>
          <w:rFonts w:hint="eastAsia" w:ascii="Times New Roman" w:hAnsi="Times New Roman" w:eastAsia="仿宋"/>
          <w:color w:val="auto"/>
          <w:sz w:val="32"/>
          <w:szCs w:val="32"/>
          <w:highlight w:val="none"/>
          <w:lang w:val="en-US" w:eastAsia="zh-CN"/>
        </w:rPr>
        <w:t>12.91</w:t>
      </w:r>
      <w:r>
        <w:rPr>
          <w:rFonts w:hint="eastAsia" w:ascii="Times New Roman" w:hAnsi="Times New Roman" w:eastAsia="仿宋"/>
          <w:color w:val="auto"/>
          <w:sz w:val="32"/>
          <w:szCs w:val="32"/>
          <w:highlight w:val="none"/>
        </w:rPr>
        <w:t>万元、机关事业单位基本养老保险缴费</w:t>
      </w:r>
      <w:r>
        <w:rPr>
          <w:rFonts w:hint="eastAsia" w:ascii="Times New Roman" w:hAnsi="Times New Roman" w:eastAsia="仿宋"/>
          <w:color w:val="auto"/>
          <w:sz w:val="32"/>
          <w:szCs w:val="32"/>
          <w:highlight w:val="none"/>
          <w:lang w:val="en-US" w:eastAsia="zh-CN"/>
        </w:rPr>
        <w:t>37.01</w:t>
      </w:r>
      <w:r>
        <w:rPr>
          <w:rFonts w:hint="eastAsia" w:ascii="Times New Roman" w:hAnsi="Times New Roman" w:eastAsia="仿宋"/>
          <w:color w:val="auto"/>
          <w:sz w:val="32"/>
          <w:szCs w:val="32"/>
          <w:highlight w:val="none"/>
        </w:rPr>
        <w:t>万元、职业年金缴费</w:t>
      </w:r>
      <w:r>
        <w:rPr>
          <w:rFonts w:hint="eastAsia" w:ascii="Times New Roman" w:hAnsi="Times New Roman" w:eastAsia="仿宋"/>
          <w:color w:val="auto"/>
          <w:sz w:val="32"/>
          <w:szCs w:val="32"/>
          <w:highlight w:val="none"/>
          <w:lang w:val="en-US" w:eastAsia="zh-CN"/>
        </w:rPr>
        <w:t>12.03</w:t>
      </w:r>
      <w:r>
        <w:rPr>
          <w:rFonts w:hint="eastAsia" w:ascii="Times New Roman" w:hAnsi="Times New Roman" w:eastAsia="仿宋"/>
          <w:color w:val="auto"/>
          <w:sz w:val="32"/>
          <w:szCs w:val="32"/>
          <w:highlight w:val="none"/>
        </w:rPr>
        <w:t>万元、</w:t>
      </w:r>
      <w:r>
        <w:rPr>
          <w:rFonts w:hint="eastAsia" w:ascii="Times New Roman" w:hAnsi="Times New Roman" w:eastAsia="仿宋"/>
          <w:color w:val="auto"/>
          <w:sz w:val="32"/>
          <w:szCs w:val="32"/>
          <w:highlight w:val="none"/>
          <w:lang w:val="en-US" w:eastAsia="zh-CN"/>
        </w:rPr>
        <w:t>职工基本医疗保险缴费16.31</w:t>
      </w:r>
      <w:r>
        <w:rPr>
          <w:rFonts w:hint="eastAsia" w:ascii="Times New Roman" w:hAnsi="Times New Roman" w:eastAsia="仿宋"/>
          <w:color w:val="auto"/>
          <w:sz w:val="32"/>
          <w:szCs w:val="32"/>
          <w:highlight w:val="none"/>
        </w:rPr>
        <w:t>万元</w:t>
      </w:r>
      <w:r>
        <w:rPr>
          <w:rFonts w:hint="eastAsia" w:ascii="Times New Roman" w:hAnsi="Times New Roman" w:eastAsia="仿宋"/>
          <w:color w:val="auto"/>
          <w:sz w:val="32"/>
          <w:szCs w:val="32"/>
          <w:highlight w:val="none"/>
          <w:lang w:eastAsia="zh-CN"/>
        </w:rPr>
        <w:t>、</w:t>
      </w:r>
      <w:r>
        <w:rPr>
          <w:rFonts w:hint="eastAsia" w:ascii="Times New Roman" w:hAnsi="Times New Roman" w:eastAsia="仿宋"/>
          <w:color w:val="auto"/>
          <w:sz w:val="32"/>
          <w:szCs w:val="32"/>
          <w:highlight w:val="none"/>
          <w:lang w:val="en-US" w:eastAsia="zh-CN"/>
        </w:rPr>
        <w:t>公务员医疗补助缴费11.93</w:t>
      </w:r>
      <w:r>
        <w:rPr>
          <w:rFonts w:hint="eastAsia" w:ascii="Times New Roman" w:hAnsi="Times New Roman" w:eastAsia="仿宋"/>
          <w:color w:val="auto"/>
          <w:sz w:val="32"/>
          <w:szCs w:val="32"/>
          <w:highlight w:val="none"/>
        </w:rPr>
        <w:t>万元</w:t>
      </w:r>
      <w:r>
        <w:rPr>
          <w:rFonts w:hint="eastAsia" w:ascii="Times New Roman" w:hAnsi="Times New Roman" w:eastAsia="仿宋"/>
          <w:color w:val="auto"/>
          <w:sz w:val="32"/>
          <w:szCs w:val="32"/>
          <w:highlight w:val="none"/>
          <w:lang w:eastAsia="zh-CN"/>
        </w:rPr>
        <w:t>、其他社会保障缴费1.36</w:t>
      </w:r>
      <w:r>
        <w:rPr>
          <w:rFonts w:hint="eastAsia" w:ascii="Times New Roman" w:hAnsi="Times New Roman" w:eastAsia="仿宋"/>
          <w:color w:val="auto"/>
          <w:sz w:val="32"/>
          <w:szCs w:val="32"/>
          <w:highlight w:val="none"/>
          <w:lang w:val="en-US" w:eastAsia="zh-CN"/>
        </w:rPr>
        <w:t>万元、</w:t>
      </w:r>
      <w:r>
        <w:rPr>
          <w:rFonts w:hint="eastAsia" w:ascii="Times New Roman" w:hAnsi="Times New Roman" w:eastAsia="仿宋"/>
          <w:color w:val="auto"/>
          <w:sz w:val="32"/>
          <w:szCs w:val="32"/>
          <w:highlight w:val="none"/>
        </w:rPr>
        <w:t>住房公积金</w:t>
      </w:r>
      <w:r>
        <w:rPr>
          <w:rFonts w:hint="eastAsia" w:ascii="Times New Roman" w:hAnsi="Times New Roman" w:eastAsia="仿宋"/>
          <w:color w:val="auto"/>
          <w:sz w:val="32"/>
          <w:szCs w:val="32"/>
          <w:highlight w:val="none"/>
          <w:lang w:val="en-US" w:eastAsia="zh-CN"/>
        </w:rPr>
        <w:t>31.74万元</w:t>
      </w:r>
      <w:r>
        <w:rPr>
          <w:rFonts w:hint="eastAsia" w:ascii="Times New Roman" w:hAnsi="Times New Roman" w:eastAsia="仿宋"/>
          <w:color w:val="auto"/>
          <w:sz w:val="32"/>
          <w:szCs w:val="32"/>
          <w:highlight w:val="none"/>
        </w:rPr>
        <w:t>、其他工资福利支出</w:t>
      </w:r>
      <w:r>
        <w:rPr>
          <w:rFonts w:hint="eastAsia" w:ascii="Times New Roman" w:hAnsi="Times New Roman" w:eastAsia="仿宋"/>
          <w:color w:val="auto"/>
          <w:sz w:val="32"/>
          <w:szCs w:val="32"/>
          <w:highlight w:val="none"/>
          <w:lang w:val="en-US" w:eastAsia="zh-CN"/>
        </w:rPr>
        <w:t>33.81</w:t>
      </w:r>
      <w:r>
        <w:rPr>
          <w:rFonts w:hint="eastAsia" w:ascii="Times New Roman" w:hAnsi="Times New Roman" w:eastAsia="仿宋"/>
          <w:color w:val="auto"/>
          <w:sz w:val="32"/>
          <w:szCs w:val="32"/>
          <w:highlight w:val="none"/>
        </w:rPr>
        <w:t>万元、  退休费8.26</w:t>
      </w:r>
      <w:r>
        <w:rPr>
          <w:rFonts w:hint="eastAsia" w:ascii="Times New Roman" w:hAnsi="Times New Roman" w:eastAsia="仿宋"/>
          <w:color w:val="auto"/>
          <w:sz w:val="32"/>
          <w:szCs w:val="32"/>
          <w:highlight w:val="none"/>
          <w:lang w:val="en-US" w:eastAsia="zh-CN"/>
        </w:rPr>
        <w:t>万元、抚恤金9.69万元、</w:t>
      </w:r>
      <w:r>
        <w:rPr>
          <w:rFonts w:hint="eastAsia" w:ascii="Times New Roman" w:hAnsi="Times New Roman" w:eastAsia="仿宋"/>
          <w:color w:val="auto"/>
          <w:sz w:val="32"/>
          <w:szCs w:val="32"/>
          <w:highlight w:val="none"/>
        </w:rPr>
        <w:t>生活补助</w:t>
      </w:r>
      <w:r>
        <w:rPr>
          <w:rFonts w:hint="eastAsia" w:ascii="Times New Roman" w:hAnsi="Times New Roman" w:eastAsia="仿宋"/>
          <w:color w:val="auto"/>
          <w:sz w:val="32"/>
          <w:szCs w:val="32"/>
          <w:highlight w:val="none"/>
          <w:lang w:val="en-US" w:eastAsia="zh-CN"/>
        </w:rPr>
        <w:t>82.73</w:t>
      </w:r>
      <w:r>
        <w:rPr>
          <w:rFonts w:hint="eastAsia" w:ascii="Times New Roman" w:hAnsi="Times New Roman" w:eastAsia="仿宋"/>
          <w:color w:val="auto"/>
          <w:sz w:val="32"/>
          <w:szCs w:val="32"/>
          <w:highlight w:val="none"/>
        </w:rPr>
        <w:t>万元、奖励金</w:t>
      </w:r>
      <w:r>
        <w:rPr>
          <w:rFonts w:hint="eastAsia" w:ascii="Times New Roman" w:hAnsi="Times New Roman" w:eastAsia="仿宋"/>
          <w:color w:val="auto"/>
          <w:sz w:val="32"/>
          <w:szCs w:val="32"/>
          <w:highlight w:val="none"/>
          <w:lang w:val="en-US" w:eastAsia="zh-CN"/>
        </w:rPr>
        <w:t>0.03</w:t>
      </w:r>
      <w:r>
        <w:rPr>
          <w:rFonts w:hint="eastAsia" w:ascii="Times New Roman" w:hAnsi="Times New Roman" w:eastAsia="仿宋"/>
          <w:color w:val="auto"/>
          <w:sz w:val="32"/>
          <w:szCs w:val="32"/>
          <w:highlight w:val="none"/>
        </w:rPr>
        <w:t>万元。</w:t>
      </w:r>
    </w:p>
    <w:p w14:paraId="586E249A">
      <w:pPr>
        <w:spacing w:line="600" w:lineRule="exact"/>
        <w:ind w:firstLine="645"/>
        <w:rPr>
          <w:rFonts w:ascii="Times New Roman" w:hAnsi="Times New Roman" w:eastAsia="仿宋"/>
          <w:sz w:val="32"/>
          <w:szCs w:val="32"/>
        </w:rPr>
      </w:pPr>
      <w:r>
        <w:rPr>
          <w:rFonts w:hint="eastAsia" w:ascii="Times New Roman" w:hAnsi="Times New Roman" w:eastAsia="仿宋"/>
          <w:sz w:val="32"/>
          <w:szCs w:val="32"/>
        </w:rPr>
        <w:t>公用经费</w:t>
      </w:r>
      <w:r>
        <w:rPr>
          <w:rFonts w:hint="eastAsia" w:ascii="Times New Roman" w:hAnsi="Times New Roman" w:eastAsia="仿宋"/>
          <w:color w:val="auto"/>
          <w:sz w:val="32"/>
          <w:szCs w:val="32"/>
          <w:highlight w:val="none"/>
          <w:lang w:val="en-US" w:eastAsia="zh-CN"/>
        </w:rPr>
        <w:t>209.3</w:t>
      </w:r>
      <w:r>
        <w:rPr>
          <w:rFonts w:hint="eastAsia" w:eastAsia="仿宋"/>
          <w:color w:val="auto"/>
          <w:sz w:val="32"/>
          <w:szCs w:val="32"/>
          <w:highlight w:val="none"/>
          <w:lang w:val="en-US" w:eastAsia="zh-CN"/>
        </w:rPr>
        <w:t>0</w:t>
      </w:r>
      <w:r>
        <w:rPr>
          <w:rFonts w:hint="eastAsia" w:ascii="Times New Roman" w:hAnsi="Times New Roman" w:eastAsia="仿宋"/>
          <w:sz w:val="32"/>
          <w:szCs w:val="32"/>
        </w:rPr>
        <w:t>万元，主要包括：</w:t>
      </w:r>
      <w:r>
        <w:rPr>
          <w:rFonts w:hint="eastAsia" w:ascii="Times New Roman" w:hAnsi="Times New Roman" w:eastAsia="仿宋"/>
          <w:color w:val="auto"/>
          <w:sz w:val="32"/>
          <w:szCs w:val="32"/>
          <w:highlight w:val="none"/>
        </w:rPr>
        <w:t>办公费</w:t>
      </w:r>
      <w:r>
        <w:rPr>
          <w:rFonts w:hint="eastAsia" w:ascii="Times New Roman" w:hAnsi="Times New Roman" w:eastAsia="仿宋"/>
          <w:color w:val="auto"/>
          <w:sz w:val="32"/>
          <w:szCs w:val="32"/>
          <w:highlight w:val="none"/>
          <w:lang w:val="en-US" w:eastAsia="zh-CN"/>
        </w:rPr>
        <w:t>11.45万元</w:t>
      </w:r>
      <w:r>
        <w:rPr>
          <w:rFonts w:hint="eastAsia" w:ascii="Times New Roman" w:hAnsi="Times New Roman" w:eastAsia="仿宋"/>
          <w:color w:val="auto"/>
          <w:sz w:val="32"/>
          <w:szCs w:val="32"/>
          <w:highlight w:val="none"/>
        </w:rPr>
        <w:t>、印刷费</w:t>
      </w:r>
      <w:r>
        <w:rPr>
          <w:rFonts w:hint="eastAsia" w:ascii="Times New Roman" w:hAnsi="Times New Roman" w:eastAsia="仿宋"/>
          <w:color w:val="auto"/>
          <w:sz w:val="32"/>
          <w:szCs w:val="32"/>
          <w:highlight w:val="none"/>
          <w:lang w:val="en-US" w:eastAsia="zh-CN"/>
        </w:rPr>
        <w:t>6.16万元</w:t>
      </w:r>
      <w:r>
        <w:rPr>
          <w:rFonts w:hint="eastAsia" w:ascii="Times New Roman" w:hAnsi="Times New Roman" w:eastAsia="仿宋"/>
          <w:color w:val="auto"/>
          <w:sz w:val="32"/>
          <w:szCs w:val="32"/>
          <w:highlight w:val="none"/>
        </w:rPr>
        <w:t>、水费</w:t>
      </w:r>
      <w:r>
        <w:rPr>
          <w:rFonts w:hint="eastAsia" w:ascii="Times New Roman" w:hAnsi="Times New Roman" w:eastAsia="仿宋"/>
          <w:color w:val="auto"/>
          <w:sz w:val="32"/>
          <w:szCs w:val="32"/>
          <w:highlight w:val="none"/>
          <w:lang w:val="en-US" w:eastAsia="zh-CN"/>
        </w:rPr>
        <w:t>1.23万元</w:t>
      </w:r>
      <w:r>
        <w:rPr>
          <w:rFonts w:hint="eastAsia" w:ascii="Times New Roman" w:hAnsi="Times New Roman" w:eastAsia="仿宋"/>
          <w:color w:val="auto"/>
          <w:sz w:val="32"/>
          <w:szCs w:val="32"/>
          <w:highlight w:val="none"/>
        </w:rPr>
        <w:t>、电费</w:t>
      </w:r>
      <w:r>
        <w:rPr>
          <w:rFonts w:hint="eastAsia" w:ascii="Times New Roman" w:hAnsi="Times New Roman" w:eastAsia="仿宋"/>
          <w:color w:val="auto"/>
          <w:sz w:val="32"/>
          <w:szCs w:val="32"/>
          <w:highlight w:val="none"/>
          <w:lang w:val="en-US" w:eastAsia="zh-CN"/>
        </w:rPr>
        <w:t>10.23万元</w:t>
      </w:r>
      <w:r>
        <w:rPr>
          <w:rFonts w:hint="eastAsia" w:ascii="Times New Roman" w:hAnsi="Times New Roman" w:eastAsia="仿宋"/>
          <w:color w:val="auto"/>
          <w:sz w:val="32"/>
          <w:szCs w:val="32"/>
          <w:highlight w:val="none"/>
        </w:rPr>
        <w:t>、邮电费</w:t>
      </w:r>
      <w:r>
        <w:rPr>
          <w:rFonts w:hint="eastAsia" w:ascii="Times New Roman" w:hAnsi="Times New Roman" w:eastAsia="仿宋"/>
          <w:color w:val="auto"/>
          <w:sz w:val="32"/>
          <w:szCs w:val="32"/>
          <w:highlight w:val="none"/>
          <w:lang w:val="en-US" w:eastAsia="zh-CN"/>
        </w:rPr>
        <w:t>4.23万元</w:t>
      </w:r>
      <w:r>
        <w:rPr>
          <w:rFonts w:hint="eastAsia" w:ascii="Times New Roman" w:hAnsi="Times New Roman" w:eastAsia="仿宋"/>
          <w:color w:val="auto"/>
          <w:sz w:val="32"/>
          <w:szCs w:val="32"/>
          <w:highlight w:val="none"/>
        </w:rPr>
        <w:t>、差旅费</w:t>
      </w:r>
      <w:r>
        <w:rPr>
          <w:rFonts w:hint="eastAsia" w:ascii="Times New Roman" w:hAnsi="Times New Roman" w:eastAsia="仿宋"/>
          <w:color w:val="auto"/>
          <w:sz w:val="32"/>
          <w:szCs w:val="32"/>
          <w:highlight w:val="none"/>
          <w:lang w:val="en-US" w:eastAsia="zh-CN"/>
        </w:rPr>
        <w:t>64.93万元</w:t>
      </w:r>
      <w:r>
        <w:rPr>
          <w:rFonts w:hint="eastAsia" w:ascii="Times New Roman" w:hAnsi="Times New Roman" w:eastAsia="仿宋"/>
          <w:color w:val="auto"/>
          <w:sz w:val="32"/>
          <w:szCs w:val="32"/>
          <w:highlight w:val="none"/>
        </w:rPr>
        <w:t>、维修（护）费</w:t>
      </w:r>
      <w:r>
        <w:rPr>
          <w:rFonts w:hint="eastAsia" w:ascii="Times New Roman" w:hAnsi="Times New Roman" w:eastAsia="仿宋"/>
          <w:color w:val="auto"/>
          <w:sz w:val="32"/>
          <w:szCs w:val="32"/>
          <w:highlight w:val="none"/>
          <w:lang w:val="en-US" w:eastAsia="zh-CN"/>
        </w:rPr>
        <w:t>0.35万元</w:t>
      </w:r>
      <w:r>
        <w:rPr>
          <w:rFonts w:hint="eastAsia" w:ascii="Times New Roman" w:hAnsi="Times New Roman" w:eastAsia="仿宋"/>
          <w:color w:val="auto"/>
          <w:sz w:val="32"/>
          <w:szCs w:val="32"/>
          <w:highlight w:val="none"/>
        </w:rPr>
        <w:t>、会议费</w:t>
      </w:r>
      <w:r>
        <w:rPr>
          <w:rFonts w:hint="eastAsia" w:ascii="Times New Roman" w:hAnsi="Times New Roman" w:eastAsia="仿宋"/>
          <w:color w:val="auto"/>
          <w:sz w:val="32"/>
          <w:szCs w:val="32"/>
          <w:highlight w:val="none"/>
          <w:lang w:val="en-US" w:eastAsia="zh-CN"/>
        </w:rPr>
        <w:t>1.23万元</w:t>
      </w:r>
      <w:r>
        <w:rPr>
          <w:rFonts w:hint="eastAsia" w:ascii="Times New Roman" w:hAnsi="Times New Roman" w:eastAsia="仿宋"/>
          <w:color w:val="auto"/>
          <w:sz w:val="32"/>
          <w:szCs w:val="32"/>
          <w:highlight w:val="none"/>
        </w:rPr>
        <w:t>、培训费</w:t>
      </w:r>
      <w:r>
        <w:rPr>
          <w:rFonts w:hint="eastAsia" w:ascii="Times New Roman" w:hAnsi="Times New Roman" w:eastAsia="仿宋"/>
          <w:color w:val="auto"/>
          <w:sz w:val="32"/>
          <w:szCs w:val="32"/>
          <w:highlight w:val="none"/>
          <w:lang w:val="en-US" w:eastAsia="zh-CN"/>
        </w:rPr>
        <w:t>3.23万元</w:t>
      </w:r>
      <w:r>
        <w:rPr>
          <w:rFonts w:hint="eastAsia" w:ascii="Times New Roman" w:hAnsi="Times New Roman" w:eastAsia="仿宋"/>
          <w:color w:val="auto"/>
          <w:sz w:val="32"/>
          <w:szCs w:val="32"/>
          <w:highlight w:val="none"/>
        </w:rPr>
        <w:t>、公务接待费</w:t>
      </w:r>
      <w:r>
        <w:rPr>
          <w:rFonts w:hint="eastAsia" w:ascii="Times New Roman" w:hAnsi="Times New Roman" w:eastAsia="仿宋"/>
          <w:color w:val="auto"/>
          <w:sz w:val="32"/>
          <w:szCs w:val="32"/>
          <w:highlight w:val="none"/>
          <w:lang w:val="en-US" w:eastAsia="zh-CN"/>
        </w:rPr>
        <w:t>9.08万元</w:t>
      </w:r>
      <w:r>
        <w:rPr>
          <w:rFonts w:hint="eastAsia" w:ascii="Times New Roman" w:hAnsi="Times New Roman" w:eastAsia="仿宋"/>
          <w:color w:val="auto"/>
          <w:sz w:val="32"/>
          <w:szCs w:val="32"/>
          <w:highlight w:val="none"/>
        </w:rPr>
        <w:t>、劳务费</w:t>
      </w:r>
      <w:r>
        <w:rPr>
          <w:rFonts w:hint="eastAsia" w:ascii="Times New Roman" w:hAnsi="Times New Roman" w:eastAsia="仿宋"/>
          <w:color w:val="auto"/>
          <w:sz w:val="32"/>
          <w:szCs w:val="32"/>
          <w:highlight w:val="none"/>
          <w:lang w:val="en-US" w:eastAsia="zh-CN"/>
        </w:rPr>
        <w:t>12.64万元</w:t>
      </w:r>
      <w:r>
        <w:rPr>
          <w:rFonts w:hint="eastAsia" w:ascii="Times New Roman" w:hAnsi="Times New Roman" w:eastAsia="仿宋"/>
          <w:color w:val="auto"/>
          <w:sz w:val="32"/>
          <w:szCs w:val="32"/>
          <w:highlight w:val="none"/>
        </w:rPr>
        <w:t>、委托业务费</w:t>
      </w:r>
      <w:r>
        <w:rPr>
          <w:rFonts w:hint="eastAsia" w:ascii="Times New Roman" w:hAnsi="Times New Roman" w:eastAsia="仿宋"/>
          <w:color w:val="auto"/>
          <w:sz w:val="32"/>
          <w:szCs w:val="32"/>
          <w:highlight w:val="none"/>
          <w:lang w:val="en-US" w:eastAsia="zh-CN"/>
        </w:rPr>
        <w:t>0.12万元</w:t>
      </w:r>
      <w:r>
        <w:rPr>
          <w:rFonts w:hint="eastAsia" w:ascii="Times New Roman" w:hAnsi="Times New Roman" w:eastAsia="仿宋"/>
          <w:color w:val="auto"/>
          <w:sz w:val="32"/>
          <w:szCs w:val="32"/>
          <w:highlight w:val="none"/>
        </w:rPr>
        <w:t>、工会经费</w:t>
      </w:r>
      <w:r>
        <w:rPr>
          <w:rFonts w:hint="eastAsia" w:ascii="Times New Roman" w:hAnsi="Times New Roman" w:eastAsia="仿宋"/>
          <w:color w:val="auto"/>
          <w:sz w:val="32"/>
          <w:szCs w:val="32"/>
          <w:highlight w:val="none"/>
          <w:lang w:val="en-US" w:eastAsia="zh-CN"/>
        </w:rPr>
        <w:t>15.53万元</w:t>
      </w:r>
      <w:r>
        <w:rPr>
          <w:rFonts w:hint="eastAsia" w:ascii="Times New Roman" w:hAnsi="Times New Roman" w:eastAsia="仿宋"/>
          <w:color w:val="auto"/>
          <w:sz w:val="32"/>
          <w:szCs w:val="32"/>
          <w:highlight w:val="none"/>
        </w:rPr>
        <w:t>、福利费</w:t>
      </w:r>
      <w:r>
        <w:rPr>
          <w:rFonts w:hint="eastAsia" w:ascii="Times New Roman" w:hAnsi="Times New Roman" w:eastAsia="仿宋"/>
          <w:color w:val="auto"/>
          <w:sz w:val="32"/>
          <w:szCs w:val="32"/>
          <w:highlight w:val="none"/>
          <w:lang w:val="en-US" w:eastAsia="zh-CN"/>
        </w:rPr>
        <w:t>19.05万元</w:t>
      </w:r>
      <w:r>
        <w:rPr>
          <w:rFonts w:hint="eastAsia" w:ascii="Times New Roman" w:hAnsi="Times New Roman" w:eastAsia="仿宋"/>
          <w:color w:val="auto"/>
          <w:sz w:val="32"/>
          <w:szCs w:val="32"/>
          <w:highlight w:val="none"/>
        </w:rPr>
        <w:t>、其他交通费</w:t>
      </w:r>
      <w:r>
        <w:rPr>
          <w:rFonts w:hint="eastAsia" w:ascii="Times New Roman" w:hAnsi="Times New Roman" w:eastAsia="仿宋"/>
          <w:color w:val="auto"/>
          <w:sz w:val="32"/>
          <w:szCs w:val="32"/>
          <w:highlight w:val="none"/>
          <w:lang w:val="en-US" w:eastAsia="zh-CN"/>
        </w:rPr>
        <w:t>21.24万元</w:t>
      </w:r>
      <w:r>
        <w:rPr>
          <w:rFonts w:hint="eastAsia" w:ascii="Times New Roman" w:hAnsi="Times New Roman" w:eastAsia="仿宋"/>
          <w:color w:val="auto"/>
          <w:sz w:val="32"/>
          <w:szCs w:val="32"/>
          <w:highlight w:val="none"/>
        </w:rPr>
        <w:t>、其他商品和服务支出</w:t>
      </w:r>
      <w:r>
        <w:rPr>
          <w:rFonts w:hint="eastAsia" w:ascii="Times New Roman" w:hAnsi="Times New Roman" w:eastAsia="仿宋"/>
          <w:color w:val="auto"/>
          <w:sz w:val="32"/>
          <w:szCs w:val="32"/>
          <w:highlight w:val="none"/>
          <w:lang w:val="en-US" w:eastAsia="zh-CN"/>
        </w:rPr>
        <w:t>28.59万元</w:t>
      </w:r>
      <w:r>
        <w:rPr>
          <w:rFonts w:hint="eastAsia" w:ascii="Times New Roman" w:hAnsi="Times New Roman" w:eastAsia="仿宋"/>
          <w:color w:val="auto"/>
          <w:sz w:val="32"/>
          <w:szCs w:val="32"/>
          <w:highlight w:val="none"/>
        </w:rPr>
        <w:t>。</w:t>
      </w:r>
    </w:p>
    <w:p w14:paraId="4519A04B">
      <w:pPr>
        <w:spacing w:line="600" w:lineRule="exact"/>
        <w:ind w:firstLine="640"/>
        <w:outlineLvl w:val="1"/>
        <w:rPr>
          <w:rStyle w:val="28"/>
          <w:rFonts w:ascii="Times New Roman" w:hAnsi="Times New Roman" w:eastAsia="黑体"/>
          <w:b w:val="0"/>
        </w:rPr>
      </w:pPr>
      <w:bookmarkStart w:id="62" w:name="_Toc15492"/>
      <w:bookmarkStart w:id="63" w:name="_Toc15396609"/>
      <w:bookmarkStart w:id="64" w:name="_Toc15377215"/>
      <w:r>
        <w:rPr>
          <w:rFonts w:hint="eastAsia" w:ascii="Times New Roman" w:hAnsi="Times New Roman" w:eastAsia="黑体"/>
          <w:sz w:val="32"/>
          <w:szCs w:val="32"/>
        </w:rPr>
        <w:t>七、</w:t>
      </w:r>
      <w:r>
        <w:rPr>
          <w:rStyle w:val="28"/>
          <w:rFonts w:hint="eastAsia" w:ascii="Times New Roman" w:hAnsi="Times New Roman" w:eastAsia="黑体"/>
          <w:b w:val="0"/>
        </w:rPr>
        <w:t>财政拨款</w:t>
      </w:r>
      <w:r>
        <w:rPr>
          <w:rStyle w:val="28"/>
          <w:rFonts w:hint="eastAsia" w:ascii="Times New Roman" w:hAnsi="Times New Roman" w:eastAsia="黑体"/>
        </w:rPr>
        <w:t>“</w:t>
      </w:r>
      <w:r>
        <w:rPr>
          <w:rStyle w:val="28"/>
          <w:rFonts w:hint="eastAsia" w:ascii="Times New Roman" w:hAnsi="Times New Roman" w:eastAsia="黑体"/>
          <w:b w:val="0"/>
        </w:rPr>
        <w:t>三公”经费支出决算情况说明</w:t>
      </w:r>
      <w:bookmarkEnd w:id="62"/>
      <w:bookmarkEnd w:id="63"/>
      <w:bookmarkEnd w:id="64"/>
    </w:p>
    <w:p w14:paraId="15895F76">
      <w:pPr>
        <w:spacing w:line="600" w:lineRule="exact"/>
        <w:ind w:firstLine="640"/>
        <w:outlineLvl w:val="2"/>
        <w:rPr>
          <w:rFonts w:ascii="Times New Roman" w:hAnsi="Times New Roman" w:eastAsia="仿宋"/>
          <w:b/>
          <w:sz w:val="32"/>
          <w:szCs w:val="32"/>
        </w:rPr>
      </w:pPr>
      <w:bookmarkStart w:id="65" w:name="_Toc15377216"/>
      <w:r>
        <w:rPr>
          <w:rFonts w:hint="eastAsia" w:ascii="Times New Roman" w:hAnsi="Times New Roman" w:eastAsia="仿宋"/>
          <w:b/>
          <w:sz w:val="32"/>
          <w:szCs w:val="32"/>
        </w:rPr>
        <w:t>（一）“三公”经费财政拨款支出决算总体情况说明</w:t>
      </w:r>
      <w:bookmarkEnd w:id="65"/>
    </w:p>
    <w:p w14:paraId="0A4DE888">
      <w:pPr>
        <w:spacing w:line="600" w:lineRule="exact"/>
        <w:ind w:firstLine="640"/>
        <w:rPr>
          <w:rFonts w:ascii="Times New Roman" w:hAnsi="Times New Roman" w:eastAsia="仿宋"/>
          <w:sz w:val="32"/>
          <w:szCs w:val="32"/>
        </w:rPr>
      </w:pPr>
      <w:r>
        <w:rPr>
          <w:rFonts w:hint="eastAsia" w:ascii="Times New Roman" w:hAnsi="Times New Roman" w:eastAsia="仿宋"/>
          <w:sz w:val="32"/>
          <w:szCs w:val="32"/>
        </w:rPr>
        <w:t>2023年度“三公”经费财政拨款支出决算为</w:t>
      </w:r>
      <w:r>
        <w:rPr>
          <w:rFonts w:ascii="Times New Roman" w:hAnsi="Times New Roman" w:eastAsia="仿宋"/>
          <w:b w:val="0"/>
          <w:bCs/>
          <w:sz w:val="32"/>
          <w:szCs w:val="32"/>
        </w:rPr>
        <w:t>9.08</w:t>
      </w:r>
      <w:r>
        <w:rPr>
          <w:rFonts w:hint="eastAsia" w:ascii="Times New Roman" w:hAnsi="Times New Roman" w:eastAsia="仿宋"/>
          <w:sz w:val="32"/>
          <w:szCs w:val="32"/>
        </w:rPr>
        <w:t>万元，完成预算</w:t>
      </w:r>
      <w:r>
        <w:rPr>
          <w:rFonts w:ascii="Times New Roman" w:hAnsi="Times New Roman" w:eastAsia="仿宋"/>
          <w:b w:val="0"/>
          <w:bCs/>
          <w:sz w:val="32"/>
          <w:szCs w:val="32"/>
        </w:rPr>
        <w:t>100</w:t>
      </w:r>
      <w:r>
        <w:rPr>
          <w:rFonts w:ascii="Times New Roman" w:hAnsi="Times New Roman" w:eastAsia="仿宋"/>
          <w:sz w:val="32"/>
          <w:szCs w:val="32"/>
        </w:rPr>
        <w:t>%</w:t>
      </w:r>
      <w:r>
        <w:rPr>
          <w:rFonts w:hint="eastAsia" w:ascii="Times New Roman" w:hAnsi="Times New Roman" w:eastAsia="仿宋"/>
          <w:sz w:val="32"/>
          <w:szCs w:val="32"/>
        </w:rPr>
        <w:t>，较上年度减少</w:t>
      </w:r>
      <w:r>
        <w:rPr>
          <w:rFonts w:hint="eastAsia" w:ascii="Times New Roman" w:hAnsi="Times New Roman" w:eastAsia="仿宋"/>
          <w:sz w:val="32"/>
          <w:szCs w:val="32"/>
          <w:lang w:val="en-US" w:eastAsia="zh-CN"/>
        </w:rPr>
        <w:t>0.01</w:t>
      </w:r>
      <w:r>
        <w:rPr>
          <w:rFonts w:hint="eastAsia" w:ascii="Times New Roman" w:hAnsi="Times New Roman" w:eastAsia="仿宋"/>
          <w:sz w:val="32"/>
          <w:szCs w:val="32"/>
        </w:rPr>
        <w:t>万元，下降</w:t>
      </w:r>
      <w:r>
        <w:rPr>
          <w:rFonts w:hint="eastAsia" w:ascii="Times New Roman" w:hAnsi="Times New Roman" w:eastAsia="仿宋"/>
          <w:sz w:val="32"/>
          <w:szCs w:val="32"/>
          <w:lang w:val="en-US" w:eastAsia="zh-CN"/>
        </w:rPr>
        <w:t>0.11</w:t>
      </w:r>
      <w:r>
        <w:rPr>
          <w:rFonts w:hint="eastAsia" w:ascii="Times New Roman" w:hAnsi="Times New Roman" w:eastAsia="仿宋"/>
          <w:sz w:val="32"/>
          <w:szCs w:val="32"/>
        </w:rPr>
        <w:t>%。主要原因是</w:t>
      </w:r>
      <w:r>
        <w:rPr>
          <w:rFonts w:hint="eastAsia" w:ascii="Times New Roman" w:hAnsi="Times New Roman" w:eastAsia="仿宋"/>
          <w:color w:val="auto"/>
          <w:sz w:val="32"/>
          <w:szCs w:val="32"/>
          <w:highlight w:val="none"/>
          <w:lang w:val="en-US" w:eastAsia="zh-CN"/>
        </w:rPr>
        <w:t>公务接待减少</w:t>
      </w:r>
      <w:r>
        <w:rPr>
          <w:rFonts w:hint="eastAsia" w:ascii="Times New Roman" w:hAnsi="Times New Roman" w:eastAsia="仿宋"/>
          <w:sz w:val="32"/>
          <w:szCs w:val="32"/>
        </w:rPr>
        <w:t>。</w:t>
      </w:r>
    </w:p>
    <w:p w14:paraId="354D1E38">
      <w:pPr>
        <w:spacing w:line="600" w:lineRule="exact"/>
        <w:ind w:firstLine="640"/>
        <w:outlineLvl w:val="2"/>
        <w:rPr>
          <w:rFonts w:ascii="Times New Roman" w:hAnsi="Times New Roman" w:eastAsia="仿宋"/>
          <w:b/>
          <w:sz w:val="32"/>
          <w:szCs w:val="32"/>
        </w:rPr>
      </w:pPr>
      <w:bookmarkStart w:id="66" w:name="_Toc15377217"/>
      <w:r>
        <w:rPr>
          <w:rFonts w:hint="eastAsia" w:ascii="Times New Roman" w:hAnsi="Times New Roman" w:eastAsia="仿宋"/>
          <w:b/>
          <w:sz w:val="32"/>
          <w:szCs w:val="32"/>
        </w:rPr>
        <w:t>（二）“三公”经费财政拨款支出决算具体情况说明</w:t>
      </w:r>
      <w:bookmarkEnd w:id="66"/>
    </w:p>
    <w:p w14:paraId="58F7B087">
      <w:pPr>
        <w:spacing w:line="600" w:lineRule="exact"/>
        <w:ind w:firstLine="640"/>
        <w:rPr>
          <w:rFonts w:hint="eastAsia" w:ascii="Times New Roman" w:hAnsi="Times New Roman" w:eastAsia="仿宋"/>
          <w:b w:val="0"/>
          <w:bCs w:val="0"/>
          <w:sz w:val="32"/>
          <w:szCs w:val="32"/>
        </w:rPr>
      </w:pPr>
      <w:r>
        <w:rPr>
          <w:rFonts w:hint="eastAsia" w:ascii="Times New Roman" w:hAnsi="Times New Roman" w:eastAsia="仿宋"/>
          <w:b w:val="0"/>
          <w:bCs w:val="0"/>
          <w:sz w:val="32"/>
          <w:szCs w:val="32"/>
        </w:rPr>
        <w:t>2023年度“三公”经费财政拨款支出决算中，因公出国（境）费支出决算</w:t>
      </w:r>
      <w:r>
        <w:rPr>
          <w:rFonts w:ascii="Times New Roman" w:hAnsi="Times New Roman" w:eastAsia="仿宋"/>
          <w:b w:val="0"/>
          <w:bCs w:val="0"/>
          <w:sz w:val="32"/>
          <w:szCs w:val="32"/>
        </w:rPr>
        <w:t>0</w:t>
      </w:r>
      <w:r>
        <w:rPr>
          <w:rFonts w:hint="eastAsia" w:ascii="Times New Roman" w:hAnsi="Times New Roman" w:eastAsia="仿宋"/>
          <w:b w:val="0"/>
          <w:bCs w:val="0"/>
          <w:sz w:val="32"/>
          <w:szCs w:val="32"/>
        </w:rPr>
        <w:t>万元，占</w:t>
      </w:r>
      <w:r>
        <w:rPr>
          <w:rFonts w:ascii="Times New Roman" w:hAnsi="Times New Roman" w:eastAsia="仿宋"/>
          <w:b w:val="0"/>
          <w:bCs w:val="0"/>
          <w:sz w:val="32"/>
          <w:szCs w:val="32"/>
        </w:rPr>
        <w:t>0%</w:t>
      </w:r>
      <w:r>
        <w:rPr>
          <w:rFonts w:hint="eastAsia" w:ascii="Times New Roman" w:hAnsi="Times New Roman" w:eastAsia="仿宋"/>
          <w:b w:val="0"/>
          <w:bCs w:val="0"/>
          <w:sz w:val="32"/>
          <w:szCs w:val="32"/>
        </w:rPr>
        <w:t>；公务用车购置及运行维护费支出决算</w:t>
      </w:r>
      <w:r>
        <w:rPr>
          <w:rFonts w:ascii="Times New Roman" w:hAnsi="Times New Roman" w:eastAsia="仿宋"/>
          <w:b w:val="0"/>
          <w:bCs w:val="0"/>
          <w:sz w:val="32"/>
          <w:szCs w:val="32"/>
        </w:rPr>
        <w:t>0</w:t>
      </w:r>
      <w:r>
        <w:rPr>
          <w:rFonts w:hint="eastAsia" w:ascii="Times New Roman" w:hAnsi="Times New Roman" w:eastAsia="仿宋"/>
          <w:b w:val="0"/>
          <w:bCs w:val="0"/>
          <w:sz w:val="32"/>
          <w:szCs w:val="32"/>
        </w:rPr>
        <w:t>万元，占</w:t>
      </w:r>
      <w:r>
        <w:rPr>
          <w:rFonts w:ascii="Times New Roman" w:hAnsi="Times New Roman" w:eastAsia="仿宋"/>
          <w:b w:val="0"/>
          <w:bCs w:val="0"/>
          <w:sz w:val="32"/>
          <w:szCs w:val="32"/>
        </w:rPr>
        <w:t>0%</w:t>
      </w:r>
      <w:r>
        <w:rPr>
          <w:rFonts w:hint="eastAsia" w:ascii="Times New Roman" w:hAnsi="Times New Roman" w:eastAsia="仿宋"/>
          <w:b w:val="0"/>
          <w:bCs w:val="0"/>
          <w:sz w:val="32"/>
          <w:szCs w:val="32"/>
        </w:rPr>
        <w:t>；公务接待费支出决算</w:t>
      </w:r>
      <w:r>
        <w:rPr>
          <w:rFonts w:ascii="Times New Roman" w:hAnsi="Times New Roman" w:eastAsia="仿宋"/>
          <w:b w:val="0"/>
          <w:bCs w:val="0"/>
          <w:sz w:val="32"/>
          <w:szCs w:val="32"/>
        </w:rPr>
        <w:t>9.08</w:t>
      </w:r>
      <w:r>
        <w:rPr>
          <w:rFonts w:hint="eastAsia" w:ascii="Times New Roman" w:hAnsi="Times New Roman" w:eastAsia="仿宋"/>
          <w:b w:val="0"/>
          <w:bCs w:val="0"/>
          <w:sz w:val="32"/>
          <w:szCs w:val="32"/>
        </w:rPr>
        <w:t>万元，占</w:t>
      </w:r>
      <w:r>
        <w:rPr>
          <w:rFonts w:ascii="Times New Roman" w:hAnsi="Times New Roman" w:eastAsia="仿宋"/>
          <w:b w:val="0"/>
          <w:bCs w:val="0"/>
          <w:sz w:val="32"/>
          <w:szCs w:val="32"/>
        </w:rPr>
        <w:t>100%</w:t>
      </w:r>
      <w:r>
        <w:rPr>
          <w:rFonts w:hint="eastAsia" w:ascii="Times New Roman" w:hAnsi="Times New Roman" w:eastAsia="仿宋"/>
          <w:b w:val="0"/>
          <w:bCs w:val="0"/>
          <w:sz w:val="32"/>
          <w:szCs w:val="32"/>
        </w:rPr>
        <w:t>。具体情况如下：</w:t>
      </w:r>
    </w:p>
    <w:p w14:paraId="766357F5">
      <w:pPr>
        <w:spacing w:line="600" w:lineRule="exact"/>
        <w:ind w:firstLine="640"/>
        <w:rPr>
          <w:rFonts w:hint="eastAsia" w:ascii="Times New Roman" w:hAnsi="Times New Roman" w:eastAsia="仿宋"/>
          <w:sz w:val="32"/>
          <w:szCs w:val="32"/>
        </w:rPr>
      </w:pPr>
    </w:p>
    <w:p w14:paraId="5A4B05F8">
      <w:pPr>
        <w:spacing w:line="600" w:lineRule="exact"/>
        <w:ind w:firstLine="640"/>
        <w:rPr>
          <w:rFonts w:hint="eastAsia" w:ascii="Times New Roman" w:hAnsi="Times New Roman" w:eastAsia="仿宋"/>
          <w:sz w:val="32"/>
          <w:szCs w:val="32"/>
        </w:rPr>
      </w:pPr>
    </w:p>
    <w:p w14:paraId="0841DB4B">
      <w:pPr>
        <w:spacing w:line="600" w:lineRule="exact"/>
        <w:ind w:firstLine="640"/>
        <w:rPr>
          <w:rFonts w:hint="eastAsia" w:ascii="Times New Roman" w:hAnsi="Times New Roman" w:eastAsia="仿宋"/>
          <w:sz w:val="32"/>
          <w:szCs w:val="32"/>
        </w:rPr>
      </w:pPr>
    </w:p>
    <w:p w14:paraId="360EBC2F">
      <w:pPr>
        <w:spacing w:line="600" w:lineRule="exact"/>
        <w:ind w:firstLine="640"/>
        <w:rPr>
          <w:rFonts w:hint="eastAsia" w:ascii="Times New Roman" w:hAnsi="Times New Roman" w:eastAsia="仿宋"/>
          <w:sz w:val="32"/>
          <w:szCs w:val="32"/>
        </w:rPr>
      </w:pPr>
    </w:p>
    <w:p w14:paraId="32CF87A6">
      <w:pPr>
        <w:spacing w:line="600" w:lineRule="exact"/>
        <w:ind w:firstLine="640"/>
        <w:rPr>
          <w:rFonts w:hint="eastAsia" w:ascii="Times New Roman" w:hAnsi="Times New Roman" w:eastAsia="仿宋"/>
          <w:sz w:val="32"/>
          <w:szCs w:val="32"/>
        </w:rPr>
      </w:pPr>
    </w:p>
    <w:p w14:paraId="605116E9">
      <w:pPr>
        <w:spacing w:line="600" w:lineRule="exact"/>
        <w:ind w:firstLine="640"/>
        <w:rPr>
          <w:rFonts w:hint="eastAsia" w:ascii="Times New Roman" w:hAnsi="Times New Roman" w:eastAsia="仿宋"/>
          <w:sz w:val="32"/>
          <w:szCs w:val="32"/>
        </w:rPr>
      </w:pPr>
    </w:p>
    <w:p w14:paraId="0B3D454A">
      <w:pPr>
        <w:spacing w:line="600" w:lineRule="exact"/>
        <w:ind w:firstLine="640"/>
        <w:rPr>
          <w:rFonts w:hint="eastAsia" w:ascii="Times New Roman" w:hAnsi="Times New Roman" w:eastAsia="仿宋"/>
          <w:sz w:val="32"/>
          <w:szCs w:val="32"/>
        </w:rPr>
      </w:pPr>
    </w:p>
    <w:p w14:paraId="4C65A443">
      <w:pPr>
        <w:spacing w:line="600" w:lineRule="exact"/>
        <w:ind w:firstLine="640"/>
        <w:rPr>
          <w:rFonts w:hint="eastAsia" w:ascii="Times New Roman" w:hAnsi="Times New Roman" w:eastAsia="仿宋"/>
          <w:sz w:val="32"/>
          <w:szCs w:val="32"/>
        </w:rPr>
      </w:pPr>
      <w:r>
        <w:rPr>
          <w:rFonts w:ascii="Times New Roman" w:hAnsi="Times New Roma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-2459355</wp:posOffset>
            </wp:positionV>
            <wp:extent cx="4752340" cy="2752725"/>
            <wp:effectExtent l="4445" t="4445" r="5715" b="11430"/>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6DE7BDD3">
      <w:pPr>
        <w:spacing w:line="600" w:lineRule="exact"/>
        <w:ind w:firstLine="640"/>
        <w:jc w:val="center"/>
        <w:rPr>
          <w:rFonts w:ascii="Times New Roman" w:hAnsi="Times New Roman" w:eastAsia="仿宋"/>
          <w:sz w:val="32"/>
          <w:szCs w:val="32"/>
        </w:rPr>
      </w:pPr>
      <w:r>
        <w:rPr>
          <w:rFonts w:hint="eastAsia" w:ascii="Times New Roman" w:hAnsi="Times New Roman" w:eastAsia="仿宋"/>
          <w:sz w:val="32"/>
          <w:szCs w:val="32"/>
        </w:rPr>
        <w:t>（图7：“三公”经费财政拨款支出结构）</w:t>
      </w:r>
    </w:p>
    <w:p w14:paraId="56564CFB">
      <w:pPr>
        <w:spacing w:line="600" w:lineRule="exact"/>
        <w:ind w:firstLine="640"/>
        <w:rPr>
          <w:rFonts w:ascii="Times New Roman" w:hAnsi="Times New Roman" w:eastAsia="仿宋_GB2312"/>
          <w:b w:val="0"/>
          <w:bCs/>
          <w:sz w:val="32"/>
          <w:szCs w:val="32"/>
        </w:rPr>
      </w:pPr>
      <w:bookmarkStart w:id="67" w:name="_Toc15377218"/>
      <w:bookmarkStart w:id="68" w:name="_Toc15396610"/>
      <w:r>
        <w:rPr>
          <w:rFonts w:ascii="Times New Roman" w:hAnsi="Times New Roman" w:eastAsia="仿宋_GB2312"/>
          <w:b w:val="0"/>
          <w:bCs/>
          <w:sz w:val="32"/>
          <w:szCs w:val="32"/>
        </w:rPr>
        <w:t>1.</w:t>
      </w:r>
      <w:r>
        <w:rPr>
          <w:rFonts w:hint="eastAsia" w:ascii="Times New Roman" w:hAnsi="Times New Roman" w:eastAsia="仿宋_GB2312"/>
          <w:b w:val="0"/>
          <w:bCs/>
          <w:sz w:val="32"/>
          <w:szCs w:val="32"/>
        </w:rPr>
        <w:t>因公出国（境）经费支出</w:t>
      </w:r>
      <w:r>
        <w:rPr>
          <w:rFonts w:ascii="Times New Roman" w:hAnsi="Times New Roman" w:eastAsia="仿宋"/>
          <w:b w:val="0"/>
          <w:bCs/>
          <w:sz w:val="32"/>
          <w:szCs w:val="32"/>
        </w:rPr>
        <w:t>0</w:t>
      </w:r>
      <w:r>
        <w:rPr>
          <w:rFonts w:hint="eastAsia" w:ascii="Times New Roman" w:hAnsi="Times New Roman" w:eastAsia="仿宋_GB2312"/>
          <w:b w:val="0"/>
          <w:bCs/>
          <w:sz w:val="32"/>
          <w:szCs w:val="32"/>
        </w:rPr>
        <w:t>万元，</w:t>
      </w:r>
      <w:r>
        <w:rPr>
          <w:rStyle w:val="17"/>
          <w:rFonts w:hint="eastAsia" w:ascii="Times New Roman" w:hAnsi="Times New Roman" w:eastAsia="仿宋"/>
          <w:b w:val="0"/>
          <w:bCs/>
          <w:sz w:val="32"/>
          <w:szCs w:val="32"/>
        </w:rPr>
        <w:t>完成预算</w:t>
      </w:r>
      <w:r>
        <w:rPr>
          <w:rStyle w:val="17"/>
          <w:rFonts w:ascii="Times New Roman" w:hAnsi="Times New Roman" w:eastAsia="仿宋"/>
          <w:b w:val="0"/>
          <w:bCs/>
          <w:sz w:val="32"/>
          <w:szCs w:val="32"/>
        </w:rPr>
        <w:t>0%</w:t>
      </w:r>
      <w:r>
        <w:rPr>
          <w:rStyle w:val="17"/>
          <w:rFonts w:hint="eastAsia" w:ascii="Times New Roman" w:hAnsi="Times New Roman" w:eastAsia="仿宋"/>
          <w:b w:val="0"/>
          <w:bCs/>
          <w:sz w:val="32"/>
          <w:szCs w:val="32"/>
        </w:rPr>
        <w:t>。</w:t>
      </w:r>
      <w:r>
        <w:rPr>
          <w:rFonts w:hint="eastAsia" w:ascii="Times New Roman" w:hAnsi="Times New Roman" w:eastAsia="仿宋_GB2312"/>
          <w:b w:val="0"/>
          <w:bCs/>
          <w:sz w:val="32"/>
          <w:szCs w:val="32"/>
        </w:rPr>
        <w:t>全年安排因公出国（境）团组</w:t>
      </w:r>
      <w:r>
        <w:rPr>
          <w:rFonts w:ascii="Times New Roman" w:hAnsi="Times New Roman" w:eastAsia="仿宋_GB2312"/>
          <w:b w:val="0"/>
          <w:bCs/>
          <w:sz w:val="32"/>
          <w:szCs w:val="32"/>
        </w:rPr>
        <w:t>0</w:t>
      </w:r>
      <w:r>
        <w:rPr>
          <w:rFonts w:hint="eastAsia" w:ascii="Times New Roman" w:hAnsi="Times New Roman" w:eastAsia="仿宋_GB2312"/>
          <w:b w:val="0"/>
          <w:bCs/>
          <w:sz w:val="32"/>
          <w:szCs w:val="32"/>
        </w:rPr>
        <w:t>次，出国（境）</w:t>
      </w:r>
      <w:r>
        <w:rPr>
          <w:rFonts w:ascii="Times New Roman" w:hAnsi="Times New Roman" w:eastAsia="仿宋_GB2312"/>
          <w:b w:val="0"/>
          <w:bCs/>
          <w:sz w:val="32"/>
          <w:szCs w:val="32"/>
        </w:rPr>
        <w:t>0</w:t>
      </w:r>
      <w:r>
        <w:rPr>
          <w:rFonts w:hint="eastAsia" w:ascii="Times New Roman" w:hAnsi="Times New Roman" w:eastAsia="仿宋_GB2312"/>
          <w:b w:val="0"/>
          <w:bCs/>
          <w:sz w:val="32"/>
          <w:szCs w:val="32"/>
        </w:rPr>
        <w:t>人。因公出国（境）支出决算</w:t>
      </w:r>
      <w:r>
        <w:rPr>
          <w:rFonts w:hint="eastAsia" w:ascii="Times New Roman" w:hAnsi="Times New Roman" w:eastAsia="仿宋_GB2312"/>
          <w:b w:val="0"/>
          <w:bCs/>
          <w:sz w:val="32"/>
          <w:szCs w:val="32"/>
          <w:lang w:val="en-US" w:eastAsia="zh-CN"/>
        </w:rPr>
        <w:t>与</w:t>
      </w:r>
      <w:r>
        <w:rPr>
          <w:rFonts w:hint="eastAsia" w:ascii="Times New Roman" w:hAnsi="Times New Roman" w:eastAsia="仿宋_GB2312"/>
          <w:b w:val="0"/>
          <w:bCs/>
          <w:sz w:val="32"/>
          <w:szCs w:val="32"/>
        </w:rPr>
        <w:t>2022年</w:t>
      </w:r>
      <w:r>
        <w:rPr>
          <w:rFonts w:hint="eastAsia" w:ascii="Times New Roman" w:hAnsi="Times New Roman" w:eastAsia="仿宋_GB2312"/>
          <w:b w:val="0"/>
          <w:bCs/>
          <w:sz w:val="32"/>
          <w:szCs w:val="32"/>
          <w:lang w:val="en-US" w:eastAsia="zh-CN"/>
        </w:rPr>
        <w:t>持平</w:t>
      </w:r>
      <w:r>
        <w:rPr>
          <w:rFonts w:hint="eastAsia" w:ascii="Times New Roman" w:hAnsi="Times New Roman" w:eastAsia="仿宋_GB2312"/>
          <w:b w:val="0"/>
          <w:bCs/>
          <w:sz w:val="32"/>
          <w:szCs w:val="32"/>
        </w:rPr>
        <w:t>。</w:t>
      </w:r>
    </w:p>
    <w:p w14:paraId="03AF7554">
      <w:pPr>
        <w:spacing w:line="600" w:lineRule="exact"/>
        <w:ind w:firstLine="640"/>
        <w:rPr>
          <w:rFonts w:ascii="Times New Roman" w:hAnsi="Times New Roman" w:eastAsia="仿宋_GB2312"/>
          <w:b w:val="0"/>
          <w:bCs/>
          <w:sz w:val="32"/>
          <w:szCs w:val="32"/>
        </w:rPr>
      </w:pPr>
      <w:r>
        <w:rPr>
          <w:rFonts w:ascii="Times New Roman" w:hAnsi="Times New Roman" w:eastAsia="仿宋_GB2312"/>
          <w:b w:val="0"/>
          <w:bCs/>
          <w:sz w:val="32"/>
          <w:szCs w:val="32"/>
        </w:rPr>
        <w:t>2.</w:t>
      </w:r>
      <w:r>
        <w:rPr>
          <w:rFonts w:hint="eastAsia" w:ascii="Times New Roman" w:hAnsi="Times New Roman" w:eastAsia="仿宋_GB2312"/>
          <w:b w:val="0"/>
          <w:bCs/>
          <w:sz w:val="32"/>
          <w:szCs w:val="32"/>
        </w:rPr>
        <w:t>公务用车购置及运行维护费支出</w:t>
      </w:r>
      <w:r>
        <w:rPr>
          <w:rFonts w:ascii="Times New Roman" w:hAnsi="Times New Roman" w:eastAsia="仿宋"/>
          <w:b w:val="0"/>
          <w:bCs/>
          <w:sz w:val="32"/>
          <w:szCs w:val="32"/>
        </w:rPr>
        <w:t>0</w:t>
      </w:r>
      <w:r>
        <w:rPr>
          <w:rFonts w:hint="eastAsia" w:ascii="Times New Roman" w:hAnsi="Times New Roman" w:eastAsia="仿宋_GB2312"/>
          <w:b w:val="0"/>
          <w:bCs/>
          <w:sz w:val="32"/>
          <w:szCs w:val="32"/>
        </w:rPr>
        <w:t>万元,</w:t>
      </w:r>
      <w:r>
        <w:rPr>
          <w:rStyle w:val="17"/>
          <w:rFonts w:hint="eastAsia" w:ascii="Times New Roman" w:hAnsi="Times New Roman" w:eastAsia="仿宋"/>
          <w:b w:val="0"/>
          <w:bCs/>
          <w:sz w:val="32"/>
          <w:szCs w:val="32"/>
        </w:rPr>
        <w:t>完成预算</w:t>
      </w:r>
      <w:r>
        <w:rPr>
          <w:rStyle w:val="17"/>
          <w:rFonts w:ascii="Times New Roman" w:hAnsi="Times New Roman" w:eastAsia="仿宋"/>
          <w:b w:val="0"/>
          <w:bCs/>
          <w:sz w:val="32"/>
          <w:szCs w:val="32"/>
        </w:rPr>
        <w:t>0%</w:t>
      </w:r>
      <w:r>
        <w:rPr>
          <w:rStyle w:val="17"/>
          <w:rFonts w:hint="eastAsia" w:ascii="Times New Roman" w:hAnsi="Times New Roman" w:eastAsia="仿宋"/>
          <w:b w:val="0"/>
          <w:bCs/>
          <w:sz w:val="32"/>
          <w:szCs w:val="32"/>
        </w:rPr>
        <w:t>。</w:t>
      </w:r>
      <w:r>
        <w:rPr>
          <w:rFonts w:hint="eastAsia" w:ascii="Times New Roman" w:hAnsi="Times New Roman" w:eastAsia="仿宋_GB2312"/>
          <w:b w:val="0"/>
          <w:bCs/>
          <w:sz w:val="32"/>
          <w:szCs w:val="32"/>
        </w:rPr>
        <w:t>公务用车购置及运行维护费支出决算</w:t>
      </w:r>
      <w:r>
        <w:rPr>
          <w:rFonts w:hint="eastAsia" w:ascii="Times New Roman" w:hAnsi="Times New Roman" w:eastAsia="仿宋_GB2312"/>
          <w:b w:val="0"/>
          <w:bCs/>
          <w:sz w:val="32"/>
          <w:szCs w:val="32"/>
          <w:lang w:val="en-US" w:eastAsia="zh-CN"/>
        </w:rPr>
        <w:t>与</w:t>
      </w:r>
      <w:r>
        <w:rPr>
          <w:rFonts w:hint="eastAsia" w:ascii="Times New Roman" w:hAnsi="Times New Roman" w:eastAsia="仿宋_GB2312"/>
          <w:b w:val="0"/>
          <w:bCs/>
          <w:sz w:val="32"/>
          <w:szCs w:val="32"/>
        </w:rPr>
        <w:t>2022年</w:t>
      </w:r>
      <w:r>
        <w:rPr>
          <w:rFonts w:hint="eastAsia" w:ascii="Times New Roman" w:hAnsi="Times New Roman" w:eastAsia="仿宋_GB2312"/>
          <w:b w:val="0"/>
          <w:bCs/>
          <w:sz w:val="32"/>
          <w:szCs w:val="32"/>
          <w:lang w:val="en-US" w:eastAsia="zh-CN"/>
        </w:rPr>
        <w:t>持平</w:t>
      </w:r>
      <w:r>
        <w:rPr>
          <w:rFonts w:hint="eastAsia" w:ascii="Times New Roman" w:hAnsi="Times New Roman" w:eastAsia="仿宋_GB2312"/>
          <w:b w:val="0"/>
          <w:bCs/>
          <w:sz w:val="32"/>
          <w:szCs w:val="32"/>
        </w:rPr>
        <w:t>。</w:t>
      </w:r>
    </w:p>
    <w:p w14:paraId="18C3A0B9">
      <w:pPr>
        <w:spacing w:line="600" w:lineRule="exact"/>
        <w:ind w:firstLine="640" w:firstLineChars="200"/>
        <w:rPr>
          <w:rFonts w:ascii="Times New Roman" w:hAnsi="Times New Roman" w:eastAsia="仿宋_GB2312"/>
          <w:b w:val="0"/>
          <w:bCs/>
          <w:color w:val="auto"/>
          <w:sz w:val="32"/>
          <w:szCs w:val="32"/>
          <w:highlight w:val="none"/>
        </w:rPr>
      </w:pPr>
      <w:r>
        <w:rPr>
          <w:rFonts w:hint="eastAsia" w:ascii="Times New Roman" w:hAnsi="Times New Roman" w:eastAsia="仿宋_GB2312"/>
          <w:b w:val="0"/>
          <w:bCs/>
          <w:color w:val="auto"/>
          <w:sz w:val="32"/>
          <w:szCs w:val="32"/>
          <w:highlight w:val="none"/>
        </w:rPr>
        <w:t>其中：公务用车购置支出</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万元。全年按规定更新购置公务用车</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辆，其中：轿车</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辆、金额</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万元，越野车</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辆、金额</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万元，载客汽车</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辆、金额</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万元。截至</w:t>
      </w:r>
      <w:r>
        <w:rPr>
          <w:rFonts w:ascii="Times New Roman" w:hAnsi="Times New Roman" w:eastAsia="仿宋_GB2312"/>
          <w:b w:val="0"/>
          <w:bCs/>
          <w:color w:val="auto"/>
          <w:sz w:val="32"/>
          <w:szCs w:val="32"/>
          <w:highlight w:val="none"/>
        </w:rPr>
        <w:t>20</w:t>
      </w:r>
      <w:r>
        <w:rPr>
          <w:rFonts w:hint="eastAsia" w:ascii="Times New Roman" w:hAnsi="Times New Roman" w:eastAsia="仿宋_GB2312"/>
          <w:b w:val="0"/>
          <w:bCs/>
          <w:color w:val="auto"/>
          <w:sz w:val="32"/>
          <w:szCs w:val="32"/>
          <w:highlight w:val="none"/>
          <w:lang w:val="en-US" w:eastAsia="zh-CN"/>
        </w:rPr>
        <w:t>23</w:t>
      </w:r>
      <w:r>
        <w:rPr>
          <w:rFonts w:hint="eastAsia" w:ascii="Times New Roman" w:hAnsi="Times New Roman" w:eastAsia="仿宋_GB2312"/>
          <w:b w:val="0"/>
          <w:bCs/>
          <w:color w:val="auto"/>
          <w:sz w:val="32"/>
          <w:szCs w:val="32"/>
          <w:highlight w:val="none"/>
        </w:rPr>
        <w:t>年</w:t>
      </w:r>
      <w:r>
        <w:rPr>
          <w:rFonts w:ascii="Times New Roman" w:hAnsi="Times New Roman" w:eastAsia="仿宋_GB2312"/>
          <w:b w:val="0"/>
          <w:bCs/>
          <w:color w:val="auto"/>
          <w:sz w:val="32"/>
          <w:szCs w:val="32"/>
          <w:highlight w:val="none"/>
        </w:rPr>
        <w:t>12</w:t>
      </w:r>
      <w:r>
        <w:rPr>
          <w:rFonts w:hint="eastAsia" w:ascii="Times New Roman" w:hAnsi="Times New Roman" w:eastAsia="仿宋_GB2312"/>
          <w:b w:val="0"/>
          <w:bCs/>
          <w:color w:val="auto"/>
          <w:sz w:val="32"/>
          <w:szCs w:val="32"/>
          <w:highlight w:val="none"/>
        </w:rPr>
        <w:t>月底，单位共有公务用车</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辆，其中：轿车</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辆、越野车</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辆、载客汽车</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辆。</w:t>
      </w:r>
    </w:p>
    <w:p w14:paraId="259C4B84">
      <w:pPr>
        <w:spacing w:line="600" w:lineRule="exact"/>
        <w:ind w:firstLine="640"/>
        <w:rPr>
          <w:rFonts w:hint="eastAsia" w:ascii="Times New Roman" w:hAnsi="Times New Roman" w:eastAsia="仿宋_GB2312"/>
          <w:b w:val="0"/>
          <w:bCs/>
          <w:color w:val="auto"/>
          <w:sz w:val="32"/>
          <w:szCs w:val="32"/>
          <w:highlight w:val="none"/>
        </w:rPr>
      </w:pPr>
      <w:r>
        <w:rPr>
          <w:rFonts w:hint="eastAsia" w:ascii="Times New Roman" w:hAnsi="Times New Roman" w:eastAsia="仿宋_GB2312"/>
          <w:b w:val="0"/>
          <w:bCs/>
          <w:color w:val="auto"/>
          <w:sz w:val="32"/>
          <w:szCs w:val="32"/>
          <w:highlight w:val="none"/>
        </w:rPr>
        <w:t>公务用车运行维护费支出</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万元。</w:t>
      </w:r>
    </w:p>
    <w:p w14:paraId="79C37984">
      <w:pPr>
        <w:spacing w:line="600" w:lineRule="exact"/>
        <w:ind w:firstLine="640"/>
        <w:rPr>
          <w:rFonts w:ascii="Times New Roman" w:hAnsi="Times New Roman" w:eastAsia="仿宋_GB2312"/>
          <w:b w:val="0"/>
          <w:bCs/>
          <w:sz w:val="32"/>
          <w:szCs w:val="32"/>
        </w:rPr>
      </w:pPr>
      <w:r>
        <w:rPr>
          <w:rFonts w:ascii="Times New Roman" w:hAnsi="Times New Roman" w:eastAsia="仿宋_GB2312"/>
          <w:b w:val="0"/>
          <w:bCs/>
          <w:sz w:val="32"/>
          <w:szCs w:val="32"/>
        </w:rPr>
        <w:t>3.</w:t>
      </w:r>
      <w:r>
        <w:rPr>
          <w:rFonts w:hint="eastAsia" w:ascii="Times New Roman" w:hAnsi="Times New Roman" w:eastAsia="仿宋_GB2312"/>
          <w:b w:val="0"/>
          <w:bCs/>
          <w:sz w:val="32"/>
          <w:szCs w:val="32"/>
        </w:rPr>
        <w:t>公务接待费支出</w:t>
      </w:r>
      <w:r>
        <w:rPr>
          <w:rFonts w:ascii="Times New Roman" w:hAnsi="Times New Roman" w:eastAsia="仿宋"/>
          <w:b w:val="0"/>
          <w:bCs/>
          <w:sz w:val="32"/>
          <w:szCs w:val="32"/>
        </w:rPr>
        <w:t>9.08</w:t>
      </w:r>
      <w:r>
        <w:rPr>
          <w:rFonts w:hint="eastAsia" w:ascii="Times New Roman" w:hAnsi="Times New Roman" w:eastAsia="仿宋_GB2312"/>
          <w:b w:val="0"/>
          <w:bCs/>
          <w:sz w:val="32"/>
          <w:szCs w:val="32"/>
        </w:rPr>
        <w:t>万元，</w:t>
      </w:r>
      <w:r>
        <w:rPr>
          <w:rStyle w:val="17"/>
          <w:rFonts w:hint="eastAsia" w:ascii="Times New Roman" w:hAnsi="Times New Roman" w:eastAsia="仿宋"/>
          <w:b w:val="0"/>
          <w:bCs/>
          <w:sz w:val="32"/>
          <w:szCs w:val="32"/>
        </w:rPr>
        <w:t>完成预算</w:t>
      </w:r>
      <w:r>
        <w:rPr>
          <w:rStyle w:val="17"/>
          <w:rFonts w:ascii="Times New Roman" w:hAnsi="Times New Roman" w:eastAsia="仿宋"/>
          <w:b w:val="0"/>
          <w:bCs/>
          <w:sz w:val="32"/>
          <w:szCs w:val="32"/>
        </w:rPr>
        <w:t>100%</w:t>
      </w:r>
      <w:r>
        <w:rPr>
          <w:rStyle w:val="17"/>
          <w:rFonts w:hint="eastAsia" w:ascii="Times New Roman" w:hAnsi="Times New Roman" w:eastAsia="仿宋"/>
          <w:b w:val="0"/>
          <w:bCs/>
          <w:sz w:val="32"/>
          <w:szCs w:val="32"/>
        </w:rPr>
        <w:t>。</w:t>
      </w:r>
      <w:r>
        <w:rPr>
          <w:rFonts w:hint="eastAsia" w:ascii="Times New Roman" w:hAnsi="Times New Roman" w:eastAsia="仿宋_GB2312"/>
          <w:b w:val="0"/>
          <w:bCs/>
          <w:sz w:val="32"/>
          <w:szCs w:val="32"/>
        </w:rPr>
        <w:t>公务接待费支出决算比2022年度减少</w:t>
      </w:r>
      <w:r>
        <w:rPr>
          <w:rFonts w:hint="eastAsia" w:ascii="Times New Roman" w:hAnsi="Times New Roman" w:eastAsia="仿宋_GB2312"/>
          <w:b w:val="0"/>
          <w:bCs/>
          <w:sz w:val="32"/>
          <w:szCs w:val="32"/>
          <w:lang w:val="en-US" w:eastAsia="zh-CN"/>
        </w:rPr>
        <w:t>0.01</w:t>
      </w:r>
      <w:r>
        <w:rPr>
          <w:rFonts w:hint="eastAsia" w:ascii="Times New Roman" w:hAnsi="Times New Roman" w:eastAsia="仿宋_GB2312"/>
          <w:b w:val="0"/>
          <w:bCs/>
          <w:sz w:val="32"/>
          <w:szCs w:val="32"/>
        </w:rPr>
        <w:t>万元，</w:t>
      </w:r>
      <w:r>
        <w:rPr>
          <w:rFonts w:hint="eastAsia" w:ascii="Times New Roman" w:hAnsi="Times New Roman" w:eastAsia="仿宋"/>
          <w:b w:val="0"/>
          <w:bCs/>
          <w:sz w:val="32"/>
          <w:szCs w:val="32"/>
        </w:rPr>
        <w:t>下降</w:t>
      </w:r>
      <w:r>
        <w:rPr>
          <w:rFonts w:hint="eastAsia" w:ascii="Times New Roman" w:hAnsi="Times New Roman" w:eastAsia="仿宋"/>
          <w:b w:val="0"/>
          <w:bCs/>
          <w:sz w:val="32"/>
          <w:szCs w:val="32"/>
          <w:lang w:val="en-US" w:eastAsia="zh-CN"/>
        </w:rPr>
        <w:t>0.11</w:t>
      </w:r>
      <w:r>
        <w:rPr>
          <w:rFonts w:hint="eastAsia" w:ascii="Times New Roman" w:hAnsi="Times New Roman" w:eastAsia="仿宋"/>
          <w:b w:val="0"/>
          <w:bCs/>
          <w:sz w:val="32"/>
          <w:szCs w:val="32"/>
        </w:rPr>
        <w:t>%</w:t>
      </w:r>
      <w:r>
        <w:rPr>
          <w:rFonts w:hint="eastAsia" w:ascii="Times New Roman" w:hAnsi="Times New Roman" w:eastAsia="仿宋_GB2312"/>
          <w:b w:val="0"/>
          <w:bCs/>
          <w:sz w:val="32"/>
          <w:szCs w:val="32"/>
        </w:rPr>
        <w:t>。主要原因是</w:t>
      </w:r>
      <w:r>
        <w:rPr>
          <w:rFonts w:hint="eastAsia" w:ascii="Times New Roman" w:hAnsi="Times New Roman" w:eastAsia="仿宋_GB2312"/>
          <w:b w:val="0"/>
          <w:bCs/>
          <w:color w:val="auto"/>
          <w:sz w:val="32"/>
          <w:szCs w:val="32"/>
          <w:highlight w:val="none"/>
          <w:lang w:val="en-US" w:eastAsia="zh-CN"/>
        </w:rPr>
        <w:t>公务接待减少</w:t>
      </w:r>
      <w:r>
        <w:rPr>
          <w:rFonts w:hint="eastAsia" w:ascii="Times New Roman" w:hAnsi="Times New Roman" w:eastAsia="仿宋_GB2312"/>
          <w:b w:val="0"/>
          <w:bCs/>
          <w:sz w:val="32"/>
          <w:szCs w:val="32"/>
        </w:rPr>
        <w:t>。其中：</w:t>
      </w:r>
    </w:p>
    <w:p w14:paraId="43418147">
      <w:pPr>
        <w:spacing w:line="600" w:lineRule="exact"/>
        <w:ind w:firstLine="640"/>
        <w:rPr>
          <w:rFonts w:ascii="Times New Roman" w:hAnsi="Times New Roman" w:eastAsia="仿宋_GB2312"/>
          <w:b w:val="0"/>
          <w:bCs/>
          <w:sz w:val="32"/>
          <w:szCs w:val="32"/>
        </w:rPr>
      </w:pPr>
      <w:r>
        <w:rPr>
          <w:rFonts w:hint="eastAsia" w:ascii="Times New Roman" w:hAnsi="Times New Roman" w:eastAsia="仿宋"/>
          <w:b w:val="0"/>
          <w:bCs/>
          <w:sz w:val="32"/>
          <w:szCs w:val="32"/>
        </w:rPr>
        <w:t>国内公务接待支出</w:t>
      </w:r>
      <w:r>
        <w:rPr>
          <w:rFonts w:ascii="Times New Roman" w:hAnsi="Times New Roman" w:eastAsia="仿宋"/>
          <w:b w:val="0"/>
          <w:bCs/>
          <w:sz w:val="32"/>
          <w:szCs w:val="32"/>
        </w:rPr>
        <w:t>9.08</w:t>
      </w:r>
      <w:r>
        <w:rPr>
          <w:rFonts w:hint="eastAsia" w:ascii="Times New Roman" w:hAnsi="Times New Roman" w:eastAsia="仿宋_GB2312"/>
          <w:b w:val="0"/>
          <w:bCs/>
          <w:sz w:val="32"/>
          <w:szCs w:val="32"/>
        </w:rPr>
        <w:t>万元，主要用于执行公务、开展业务活动开支的交通费、住宿费、用餐费等。国内公务接待</w:t>
      </w:r>
      <w:r>
        <w:rPr>
          <w:rFonts w:hint="eastAsia" w:ascii="Times New Roman" w:hAnsi="Times New Roman" w:eastAsia="仿宋_GB2312"/>
          <w:b w:val="0"/>
          <w:bCs/>
          <w:sz w:val="32"/>
          <w:szCs w:val="32"/>
          <w:lang w:val="en-US" w:eastAsia="zh-CN"/>
        </w:rPr>
        <w:t>192</w:t>
      </w:r>
      <w:r>
        <w:rPr>
          <w:rFonts w:hint="eastAsia" w:ascii="Times New Roman" w:hAnsi="Times New Roman" w:eastAsia="仿宋_GB2312"/>
          <w:b w:val="0"/>
          <w:bCs/>
          <w:sz w:val="32"/>
          <w:szCs w:val="32"/>
        </w:rPr>
        <w:t>批次，</w:t>
      </w:r>
      <w:r>
        <w:rPr>
          <w:rFonts w:hint="eastAsia" w:ascii="Times New Roman" w:hAnsi="Times New Roman" w:eastAsia="仿宋_GB2312"/>
          <w:b w:val="0"/>
          <w:bCs/>
          <w:sz w:val="32"/>
          <w:szCs w:val="32"/>
          <w:lang w:val="en-US" w:eastAsia="zh-CN"/>
        </w:rPr>
        <w:t>1530</w:t>
      </w:r>
      <w:r>
        <w:rPr>
          <w:rFonts w:hint="eastAsia" w:ascii="Times New Roman" w:hAnsi="Times New Roman" w:eastAsia="仿宋_GB2312"/>
          <w:b w:val="0"/>
          <w:bCs/>
          <w:sz w:val="32"/>
          <w:szCs w:val="32"/>
        </w:rPr>
        <w:t>人次（不包括陪同人员），共计支出</w:t>
      </w:r>
      <w:r>
        <w:rPr>
          <w:rFonts w:hint="eastAsia" w:ascii="Times New Roman" w:hAnsi="Times New Roman" w:eastAsia="仿宋_GB2312"/>
          <w:b w:val="0"/>
          <w:bCs/>
          <w:sz w:val="32"/>
          <w:szCs w:val="32"/>
          <w:lang w:val="en-US" w:eastAsia="zh-CN"/>
        </w:rPr>
        <w:t>9.08</w:t>
      </w:r>
      <w:r>
        <w:rPr>
          <w:rFonts w:hint="eastAsia" w:ascii="Times New Roman" w:hAnsi="Times New Roman" w:eastAsia="仿宋_GB2312"/>
          <w:b w:val="0"/>
          <w:bCs/>
          <w:sz w:val="32"/>
          <w:szCs w:val="32"/>
        </w:rPr>
        <w:t>万元。</w:t>
      </w:r>
    </w:p>
    <w:p w14:paraId="1E1B3FA1">
      <w:pPr>
        <w:spacing w:line="600" w:lineRule="exact"/>
        <w:ind w:firstLine="640" w:firstLineChars="200"/>
        <w:rPr>
          <w:rFonts w:ascii="Times New Roman" w:hAnsi="Times New Roman" w:eastAsia="仿宋_GB2312"/>
          <w:b w:val="0"/>
          <w:bCs/>
          <w:sz w:val="32"/>
          <w:szCs w:val="32"/>
        </w:rPr>
      </w:pPr>
      <w:r>
        <w:rPr>
          <w:rFonts w:hint="eastAsia" w:ascii="Times New Roman" w:hAnsi="Times New Roman" w:eastAsia="仿宋"/>
          <w:b w:val="0"/>
          <w:bCs/>
          <w:sz w:val="32"/>
          <w:szCs w:val="32"/>
        </w:rPr>
        <w:t>外事接待支出</w:t>
      </w:r>
      <w:r>
        <w:rPr>
          <w:rFonts w:ascii="Times New Roman" w:hAnsi="Times New Roman" w:eastAsia="仿宋"/>
          <w:b w:val="0"/>
          <w:bCs/>
          <w:sz w:val="32"/>
          <w:szCs w:val="32"/>
        </w:rPr>
        <w:t>0</w:t>
      </w:r>
      <w:r>
        <w:rPr>
          <w:rFonts w:hint="eastAsia" w:ascii="Times New Roman" w:hAnsi="Times New Roman" w:eastAsia="仿宋_GB2312"/>
          <w:b w:val="0"/>
          <w:bCs/>
          <w:sz w:val="32"/>
          <w:szCs w:val="32"/>
        </w:rPr>
        <w:t>万元，</w:t>
      </w:r>
      <w:r>
        <w:rPr>
          <w:rFonts w:hint="eastAsia" w:ascii="Times New Roman" w:hAnsi="Times New Roman" w:eastAsia="仿宋_GB2312"/>
          <w:b w:val="0"/>
          <w:bCs/>
          <w:color w:val="auto"/>
          <w:sz w:val="32"/>
          <w:szCs w:val="32"/>
          <w:highlight w:val="none"/>
        </w:rPr>
        <w:t>外事接待</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批次，</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人</w:t>
      </w:r>
      <w:r>
        <w:rPr>
          <w:rFonts w:hint="eastAsia" w:ascii="Times New Roman" w:hAnsi="Times New Roman" w:eastAsia="仿宋_GB2312"/>
          <w:b w:val="0"/>
          <w:bCs/>
          <w:color w:val="auto"/>
          <w:sz w:val="32"/>
          <w:szCs w:val="32"/>
          <w:highlight w:val="none"/>
          <w:lang w:eastAsia="zh-CN"/>
        </w:rPr>
        <w:t>次（不包括陪同人员）</w:t>
      </w:r>
      <w:r>
        <w:rPr>
          <w:rFonts w:hint="eastAsia" w:ascii="Times New Roman" w:hAnsi="Times New Roman" w:eastAsia="仿宋_GB2312"/>
          <w:b w:val="0"/>
          <w:bCs/>
          <w:color w:val="auto"/>
          <w:sz w:val="32"/>
          <w:szCs w:val="32"/>
          <w:highlight w:val="none"/>
        </w:rPr>
        <w:t>，共计支出</w:t>
      </w:r>
      <w:r>
        <w:rPr>
          <w:rFonts w:hint="eastAsia" w:ascii="Times New Roman" w:hAnsi="Times New Roman" w:eastAsia="仿宋_GB2312"/>
          <w:b w:val="0"/>
          <w:bCs/>
          <w:color w:val="auto"/>
          <w:sz w:val="32"/>
          <w:szCs w:val="32"/>
          <w:highlight w:val="none"/>
          <w:lang w:val="en-US" w:eastAsia="zh-CN"/>
        </w:rPr>
        <w:t>0</w:t>
      </w:r>
      <w:r>
        <w:rPr>
          <w:rFonts w:hint="eastAsia" w:ascii="Times New Roman" w:hAnsi="Times New Roman" w:eastAsia="仿宋_GB2312"/>
          <w:b w:val="0"/>
          <w:bCs/>
          <w:color w:val="auto"/>
          <w:sz w:val="32"/>
          <w:szCs w:val="32"/>
          <w:highlight w:val="none"/>
        </w:rPr>
        <w:t>万元。</w:t>
      </w:r>
    </w:p>
    <w:p w14:paraId="524CF038">
      <w:pPr>
        <w:spacing w:line="600" w:lineRule="exact"/>
        <w:ind w:firstLine="640"/>
        <w:outlineLvl w:val="1"/>
        <w:rPr>
          <w:rStyle w:val="28"/>
          <w:rFonts w:ascii="Times New Roman" w:hAnsi="Times New Roman" w:eastAsia="黑体"/>
        </w:rPr>
      </w:pPr>
      <w:bookmarkStart w:id="69" w:name="_Toc6781"/>
      <w:r>
        <w:rPr>
          <w:rFonts w:hint="eastAsia" w:ascii="Times New Roman" w:hAnsi="Times New Roman" w:eastAsia="黑体"/>
          <w:sz w:val="32"/>
          <w:szCs w:val="32"/>
        </w:rPr>
        <w:t>八、</w:t>
      </w:r>
      <w:r>
        <w:rPr>
          <w:rStyle w:val="28"/>
          <w:rFonts w:hint="eastAsia" w:ascii="Times New Roman" w:hAnsi="Times New Roman" w:eastAsia="黑体"/>
          <w:b w:val="0"/>
        </w:rPr>
        <w:t>政府性基金预算支出决算情况说明</w:t>
      </w:r>
      <w:bookmarkEnd w:id="67"/>
      <w:bookmarkEnd w:id="68"/>
      <w:bookmarkEnd w:id="69"/>
    </w:p>
    <w:p w14:paraId="1EF334CB">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2023年度政府性基金预算财政拨款支出</w:t>
      </w:r>
      <w:r>
        <w:rPr>
          <w:rFonts w:ascii="Times New Roman" w:hAnsi="Times New Roman" w:eastAsia="仿宋"/>
          <w:b w:val="0"/>
          <w:bCs/>
          <w:sz w:val="32"/>
          <w:szCs w:val="32"/>
        </w:rPr>
        <w:t>30</w:t>
      </w:r>
      <w:r>
        <w:rPr>
          <w:rFonts w:hint="eastAsia" w:ascii="Times New Roman" w:hAnsi="Times New Roman" w:eastAsia="仿宋_GB2312"/>
          <w:sz w:val="32"/>
          <w:szCs w:val="32"/>
        </w:rPr>
        <w:t>万元。</w:t>
      </w:r>
    </w:p>
    <w:p w14:paraId="60B0A920">
      <w:pPr>
        <w:numPr>
          <w:ilvl w:val="0"/>
          <w:numId w:val="3"/>
        </w:numPr>
        <w:spacing w:line="600" w:lineRule="exact"/>
        <w:ind w:firstLine="640"/>
        <w:outlineLvl w:val="1"/>
        <w:rPr>
          <w:rStyle w:val="28"/>
          <w:rFonts w:ascii="Times New Roman" w:hAnsi="Times New Roman" w:eastAsia="黑体"/>
          <w:b w:val="0"/>
        </w:rPr>
      </w:pPr>
      <w:bookmarkStart w:id="70" w:name="_Toc15396611"/>
      <w:bookmarkStart w:id="71" w:name="_Toc12486"/>
      <w:bookmarkStart w:id="72" w:name="_Toc15377219"/>
      <w:r>
        <w:rPr>
          <w:rStyle w:val="28"/>
          <w:rFonts w:hint="eastAsia" w:ascii="Times New Roman" w:hAnsi="Times New Roman" w:eastAsia="黑体"/>
          <w:b w:val="0"/>
        </w:rPr>
        <w:t>国有资本经营预算支出决算情况说明</w:t>
      </w:r>
      <w:bookmarkEnd w:id="70"/>
      <w:bookmarkEnd w:id="71"/>
      <w:bookmarkEnd w:id="72"/>
    </w:p>
    <w:p w14:paraId="3E595AF1">
      <w:pP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2023年度国有资本经营预算财政拨款支出</w:t>
      </w:r>
      <w:r>
        <w:rPr>
          <w:rFonts w:ascii="Times New Roman" w:hAnsi="Times New Roman" w:eastAsia="仿宋"/>
          <w:b w:val="0"/>
          <w:bCs/>
          <w:sz w:val="32"/>
          <w:szCs w:val="32"/>
        </w:rPr>
        <w:t>0</w:t>
      </w:r>
      <w:r>
        <w:rPr>
          <w:rFonts w:hint="eastAsia" w:ascii="Times New Roman" w:hAnsi="Times New Roman" w:eastAsia="仿宋_GB2312"/>
          <w:b w:val="0"/>
          <w:bCs/>
          <w:sz w:val="32"/>
          <w:szCs w:val="32"/>
        </w:rPr>
        <w:t>万</w:t>
      </w:r>
      <w:r>
        <w:rPr>
          <w:rFonts w:hint="eastAsia" w:ascii="Times New Roman" w:hAnsi="Times New Roman" w:eastAsia="仿宋_GB2312"/>
          <w:sz w:val="32"/>
          <w:szCs w:val="32"/>
        </w:rPr>
        <w:t>元。</w:t>
      </w:r>
    </w:p>
    <w:p w14:paraId="723D39B7">
      <w:pPr>
        <w:numPr>
          <w:ilvl w:val="0"/>
          <w:numId w:val="3"/>
        </w:numPr>
        <w:spacing w:line="600" w:lineRule="exact"/>
        <w:ind w:firstLine="640"/>
        <w:outlineLvl w:val="1"/>
        <w:rPr>
          <w:rStyle w:val="28"/>
          <w:rFonts w:ascii="Times New Roman" w:hAnsi="Times New Roman" w:eastAsia="黑体"/>
          <w:b w:val="0"/>
        </w:rPr>
      </w:pPr>
      <w:bookmarkStart w:id="73" w:name="_Toc16958"/>
      <w:bookmarkStart w:id="74" w:name="_Toc15396612"/>
      <w:bookmarkStart w:id="75" w:name="_Toc15377221"/>
      <w:r>
        <w:rPr>
          <w:rStyle w:val="28"/>
          <w:rFonts w:hint="eastAsia" w:ascii="Times New Roman" w:hAnsi="Times New Roman" w:eastAsia="黑体"/>
          <w:b w:val="0"/>
        </w:rPr>
        <w:t>其他重要事项的情况说明</w:t>
      </w:r>
      <w:bookmarkEnd w:id="73"/>
      <w:bookmarkEnd w:id="74"/>
      <w:bookmarkEnd w:id="75"/>
    </w:p>
    <w:p w14:paraId="70293146">
      <w:pPr>
        <w:spacing w:line="600" w:lineRule="exact"/>
        <w:ind w:firstLine="643" w:firstLineChars="200"/>
        <w:outlineLvl w:val="2"/>
        <w:rPr>
          <w:rFonts w:ascii="Times New Roman" w:hAnsi="Times New Roman" w:eastAsia="仿宋"/>
          <w:sz w:val="32"/>
          <w:szCs w:val="32"/>
        </w:rPr>
      </w:pPr>
      <w:bookmarkStart w:id="76" w:name="_Toc15377222"/>
      <w:r>
        <w:rPr>
          <w:rFonts w:hint="eastAsia" w:ascii="Times New Roman" w:hAnsi="Times New Roman" w:eastAsia="仿宋"/>
          <w:b/>
          <w:sz w:val="32"/>
          <w:szCs w:val="32"/>
        </w:rPr>
        <w:t>（一）机关运行经费支出情况</w:t>
      </w:r>
      <w:bookmarkEnd w:id="76"/>
    </w:p>
    <w:p w14:paraId="1A44BC88">
      <w:pPr>
        <w:spacing w:line="600" w:lineRule="exact"/>
        <w:ind w:firstLine="640" w:firstLineChars="2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2023年度，</w:t>
      </w:r>
      <w:r>
        <w:rPr>
          <w:rFonts w:ascii="Times New Roman" w:hAnsi="Times New Roman" w:eastAsia="仿宋_GB2312"/>
          <w:b w:val="0"/>
          <w:bCs w:val="0"/>
          <w:sz w:val="32"/>
          <w:szCs w:val="32"/>
        </w:rPr>
        <w:t>大竹县教育局</w:t>
      </w:r>
      <w:r>
        <w:rPr>
          <w:rFonts w:hint="eastAsia" w:ascii="Times New Roman" w:hAnsi="Times New Roman" w:eastAsia="仿宋_GB2312"/>
          <w:b w:val="0"/>
          <w:bCs w:val="0"/>
          <w:sz w:val="32"/>
          <w:szCs w:val="32"/>
        </w:rPr>
        <w:t>机关运行经费支出</w:t>
      </w:r>
      <w:r>
        <w:rPr>
          <w:rFonts w:ascii="Times New Roman" w:hAnsi="Times New Roman" w:eastAsia="仿宋"/>
          <w:b w:val="0"/>
          <w:bCs w:val="0"/>
          <w:sz w:val="32"/>
          <w:szCs w:val="32"/>
        </w:rPr>
        <w:t>239.3</w:t>
      </w:r>
      <w:r>
        <w:rPr>
          <w:rFonts w:hint="eastAsia" w:eastAsia="仿宋"/>
          <w:b w:val="0"/>
          <w:bCs w:val="0"/>
          <w:sz w:val="32"/>
          <w:szCs w:val="32"/>
          <w:lang w:val="en-US" w:eastAsia="zh-CN"/>
        </w:rPr>
        <w:t>0</w:t>
      </w:r>
      <w:r>
        <w:rPr>
          <w:rFonts w:hint="eastAsia" w:ascii="Times New Roman" w:hAnsi="Times New Roman" w:eastAsia="仿宋_GB2312"/>
          <w:b w:val="0"/>
          <w:bCs w:val="0"/>
          <w:sz w:val="32"/>
          <w:szCs w:val="32"/>
        </w:rPr>
        <w:t>万元，比2022年度增加</w:t>
      </w:r>
      <w:r>
        <w:rPr>
          <w:rFonts w:hint="eastAsia" w:ascii="Times New Roman" w:hAnsi="Times New Roman" w:eastAsia="仿宋_GB2312"/>
          <w:b w:val="0"/>
          <w:bCs w:val="0"/>
          <w:sz w:val="32"/>
          <w:szCs w:val="32"/>
          <w:lang w:val="en-US" w:eastAsia="zh-CN"/>
        </w:rPr>
        <w:t>55.22</w:t>
      </w:r>
      <w:r>
        <w:rPr>
          <w:rFonts w:hint="eastAsia" w:ascii="Times New Roman" w:hAnsi="Times New Roman" w:eastAsia="仿宋_GB2312"/>
          <w:b w:val="0"/>
          <w:bCs w:val="0"/>
          <w:sz w:val="32"/>
          <w:szCs w:val="32"/>
        </w:rPr>
        <w:t>万元，增长</w:t>
      </w:r>
      <w:r>
        <w:rPr>
          <w:rFonts w:hint="eastAsia" w:ascii="Times New Roman" w:hAnsi="Times New Roman" w:eastAsia="仿宋_GB2312"/>
          <w:b w:val="0"/>
          <w:bCs w:val="0"/>
          <w:sz w:val="32"/>
          <w:szCs w:val="32"/>
          <w:lang w:val="en-US" w:eastAsia="zh-CN"/>
        </w:rPr>
        <w:t>23.08</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主要原因是</w:t>
      </w:r>
      <w:r>
        <w:rPr>
          <w:rFonts w:hint="eastAsia" w:ascii="Times New Roman" w:hAnsi="Times New Roman" w:eastAsia="仿宋_GB2312"/>
          <w:b w:val="0"/>
          <w:bCs w:val="0"/>
          <w:sz w:val="32"/>
          <w:szCs w:val="32"/>
          <w:lang w:eastAsia="zh-CN"/>
        </w:rPr>
        <w:t>加大对各学校的督导、检查力度，差旅费增加；创建全国文明城市工作经费纳入统计</w:t>
      </w:r>
      <w:r>
        <w:rPr>
          <w:rFonts w:hint="eastAsia" w:ascii="Times New Roman" w:hAnsi="Times New Roman" w:eastAsia="仿宋_GB2312"/>
          <w:b w:val="0"/>
          <w:bCs w:val="0"/>
          <w:sz w:val="32"/>
          <w:szCs w:val="32"/>
        </w:rPr>
        <w:t>。</w:t>
      </w:r>
    </w:p>
    <w:p w14:paraId="1C4ED51D">
      <w:pPr>
        <w:autoSpaceDE w:val="0"/>
        <w:autoSpaceDN w:val="0"/>
        <w:adjustRightInd w:val="0"/>
        <w:spacing w:line="600" w:lineRule="exact"/>
        <w:ind w:firstLine="643" w:firstLineChars="200"/>
        <w:jc w:val="left"/>
        <w:outlineLvl w:val="2"/>
        <w:rPr>
          <w:rFonts w:ascii="Times New Roman" w:hAnsi="Times New Roman" w:eastAsia="仿宋"/>
          <w:b/>
          <w:sz w:val="32"/>
          <w:szCs w:val="32"/>
        </w:rPr>
      </w:pPr>
      <w:bookmarkStart w:id="77" w:name="_Toc15377223"/>
      <w:r>
        <w:rPr>
          <w:rFonts w:hint="eastAsia" w:ascii="Times New Roman" w:hAnsi="Times New Roman" w:eastAsia="仿宋"/>
          <w:b/>
          <w:sz w:val="32"/>
          <w:szCs w:val="32"/>
        </w:rPr>
        <w:t>（二）政府采购支出情况</w:t>
      </w:r>
      <w:bookmarkEnd w:id="77"/>
    </w:p>
    <w:p w14:paraId="4D93E53B">
      <w:pPr>
        <w:spacing w:line="600" w:lineRule="exact"/>
        <w:ind w:firstLine="640" w:firstLineChars="200"/>
        <w:rPr>
          <w:rFonts w:hint="default" w:ascii="Times New Roman" w:hAnsi="Times New Roman" w:eastAsia="仿宋_GB2312"/>
          <w:color w:val="auto"/>
          <w:sz w:val="32"/>
          <w:szCs w:val="32"/>
          <w:highlight w:val="none"/>
          <w:lang w:val="en-US" w:eastAsia="zh-CN"/>
        </w:rPr>
      </w:pPr>
      <w:bookmarkStart w:id="78" w:name="_Toc15377224"/>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23</w:t>
      </w:r>
      <w:r>
        <w:rPr>
          <w:rFonts w:hint="eastAsia" w:ascii="Times New Roman" w:hAnsi="Times New Roman" w:eastAsia="仿宋_GB2312"/>
          <w:color w:val="auto"/>
          <w:sz w:val="32"/>
          <w:szCs w:val="32"/>
          <w:highlight w:val="none"/>
        </w:rPr>
        <w:t>年，</w:t>
      </w:r>
      <w:r>
        <w:rPr>
          <w:rFonts w:hint="eastAsia" w:ascii="Times New Roman" w:hAnsi="Times New Roman" w:eastAsia="仿宋_GB2312"/>
          <w:color w:val="auto"/>
          <w:sz w:val="32"/>
          <w:szCs w:val="32"/>
          <w:highlight w:val="none"/>
          <w:lang w:val="en-US" w:eastAsia="zh-CN"/>
        </w:rPr>
        <w:t>大竹县教育局</w:t>
      </w:r>
      <w:r>
        <w:rPr>
          <w:rFonts w:hint="eastAsia" w:ascii="Times New Roman" w:hAnsi="Times New Roman" w:eastAsia="仿宋_GB2312"/>
          <w:color w:val="auto"/>
          <w:sz w:val="32"/>
          <w:szCs w:val="32"/>
          <w:highlight w:val="none"/>
        </w:rPr>
        <w:t>政府采购支出总额</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w:t>
      </w:r>
      <w:r>
        <w:rPr>
          <w:rFonts w:hint="eastAsia" w:eastAsia="仿宋_GB2312"/>
          <w:color w:val="auto"/>
          <w:sz w:val="32"/>
          <w:szCs w:val="32"/>
          <w:highlight w:val="none"/>
          <w:lang w:eastAsia="zh-CN"/>
        </w:rPr>
        <w:t>其中：政府采购货物支出</w:t>
      </w:r>
      <w:r>
        <w:rPr>
          <w:rFonts w:hint="eastAsia" w:eastAsia="仿宋_GB2312"/>
          <w:color w:val="auto"/>
          <w:sz w:val="32"/>
          <w:szCs w:val="32"/>
          <w:highlight w:val="none"/>
          <w:lang w:val="en-US" w:eastAsia="zh-CN"/>
        </w:rPr>
        <w:t>0万元、政府采购工程支出0万元、政府采购服务支出0万元。</w:t>
      </w:r>
    </w:p>
    <w:p w14:paraId="445280AA">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hint="eastAsia" w:ascii="Times New Roman" w:hAnsi="Times New Roman" w:eastAsia="仿宋"/>
          <w:b/>
          <w:sz w:val="32"/>
          <w:szCs w:val="32"/>
        </w:rPr>
        <w:t>（三）国有资产占有使用情况</w:t>
      </w:r>
      <w:bookmarkEnd w:id="78"/>
    </w:p>
    <w:p w14:paraId="64CD80A5">
      <w:pPr>
        <w:autoSpaceDE w:val="0"/>
        <w:autoSpaceDN w:val="0"/>
        <w:adjustRightInd w:val="0"/>
        <w:spacing w:line="600" w:lineRule="exact"/>
        <w:ind w:firstLine="640" w:firstLineChars="200"/>
        <w:jc w:val="left"/>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截至</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lang w:val="en-US" w:eastAsia="zh-CN"/>
        </w:rPr>
        <w:t>23</w:t>
      </w:r>
      <w:r>
        <w:rPr>
          <w:rFonts w:hint="eastAsia" w:ascii="Times New Roman" w:hAnsi="Times New Roman" w:eastAsia="仿宋_GB2312"/>
          <w:color w:val="auto"/>
          <w:sz w:val="32"/>
          <w:szCs w:val="32"/>
          <w:highlight w:val="none"/>
        </w:rPr>
        <w:t>年</w:t>
      </w:r>
      <w:r>
        <w:rPr>
          <w:rFonts w:ascii="Times New Roman" w:hAnsi="Times New Roman" w:eastAsia="仿宋_GB2312"/>
          <w:color w:val="auto"/>
          <w:sz w:val="32"/>
          <w:szCs w:val="32"/>
          <w:highlight w:val="none"/>
        </w:rPr>
        <w:t>12</w:t>
      </w:r>
      <w:r>
        <w:rPr>
          <w:rFonts w:hint="eastAsia" w:ascii="Times New Roman" w:hAnsi="Times New Roman" w:eastAsia="仿宋_GB2312"/>
          <w:color w:val="auto"/>
          <w:sz w:val="32"/>
          <w:szCs w:val="32"/>
          <w:highlight w:val="none"/>
        </w:rPr>
        <w:t>月</w:t>
      </w:r>
      <w:r>
        <w:rPr>
          <w:rFonts w:ascii="Times New Roman" w:hAnsi="Times New Roman" w:eastAsia="仿宋_GB2312"/>
          <w:color w:val="auto"/>
          <w:sz w:val="32"/>
          <w:szCs w:val="32"/>
          <w:highlight w:val="none"/>
        </w:rPr>
        <w:t>31</w:t>
      </w:r>
      <w:r>
        <w:rPr>
          <w:rFonts w:hint="eastAsia" w:ascii="Times New Roman" w:hAnsi="Times New Roman" w:eastAsia="仿宋_GB2312"/>
          <w:color w:val="auto"/>
          <w:sz w:val="32"/>
          <w:szCs w:val="32"/>
          <w:highlight w:val="none"/>
        </w:rPr>
        <w:t>日，</w:t>
      </w:r>
      <w:r>
        <w:rPr>
          <w:rFonts w:hint="eastAsia" w:ascii="Times New Roman" w:hAnsi="Times New Roman" w:eastAsia="仿宋_GB2312"/>
          <w:color w:val="auto"/>
          <w:sz w:val="32"/>
          <w:szCs w:val="32"/>
          <w:highlight w:val="none"/>
          <w:lang w:val="en-US" w:eastAsia="zh-CN"/>
        </w:rPr>
        <w:t>本单位</w:t>
      </w:r>
      <w:r>
        <w:rPr>
          <w:rFonts w:hint="eastAsia" w:ascii="Times New Roman" w:hAnsi="Times New Roman" w:eastAsia="仿宋_GB2312"/>
          <w:color w:val="auto"/>
          <w:sz w:val="32"/>
          <w:szCs w:val="32"/>
          <w:highlight w:val="none"/>
        </w:rPr>
        <w:t>共有车辆</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辆，其中：主要领导干部用车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辆、机要通信用车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辆、应急保障用车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辆、其他用车</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单价</w:t>
      </w:r>
      <w:r>
        <w:rPr>
          <w:rFonts w:ascii="Times New Roman" w:hAnsi="Times New Roman" w:eastAsia="仿宋_GB2312"/>
          <w:color w:val="auto"/>
          <w:sz w:val="32"/>
          <w:szCs w:val="32"/>
          <w:highlight w:val="none"/>
        </w:rPr>
        <w:t>100</w:t>
      </w:r>
      <w:r>
        <w:rPr>
          <w:rFonts w:hint="eastAsia" w:ascii="Times New Roman" w:hAnsi="Times New Roman" w:eastAsia="仿宋_GB2312"/>
          <w:color w:val="auto"/>
          <w:sz w:val="32"/>
          <w:szCs w:val="32"/>
          <w:highlight w:val="none"/>
        </w:rPr>
        <w:t>万元以上专用设备</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台（套）。</w:t>
      </w:r>
    </w:p>
    <w:p w14:paraId="65154F4C">
      <w:pPr>
        <w:autoSpaceDE w:val="0"/>
        <w:autoSpaceDN w:val="0"/>
        <w:adjustRightInd w:val="0"/>
        <w:spacing w:line="600" w:lineRule="exact"/>
        <w:ind w:firstLine="643" w:firstLineChars="200"/>
        <w:jc w:val="left"/>
        <w:outlineLvl w:val="2"/>
        <w:rPr>
          <w:rFonts w:ascii="Times New Roman" w:hAnsi="Times New Roman" w:eastAsia="仿宋"/>
          <w:b/>
          <w:sz w:val="32"/>
          <w:szCs w:val="32"/>
        </w:rPr>
      </w:pPr>
      <w:r>
        <w:rPr>
          <w:rFonts w:hint="eastAsia" w:ascii="Times New Roman" w:hAnsi="Times New Roman" w:eastAsia="仿宋"/>
          <w:b/>
          <w:sz w:val="32"/>
          <w:szCs w:val="32"/>
        </w:rPr>
        <w:t>（四）预算绩效管理情况</w:t>
      </w:r>
    </w:p>
    <w:p w14:paraId="391C4BC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根据预算绩效管理要求，本单位在2023年度预算编制阶段，组织对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个项目开展了预算事前绩效评估，对</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个项目编制了绩效目标，预算执行过程中，选取</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个项目开展绩效监控，组织对</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个项目开展绩效自评，绩效自评表详见第四部分附件。</w:t>
      </w:r>
    </w:p>
    <w:p w14:paraId="0551DBF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br w:type="page"/>
      </w:r>
    </w:p>
    <w:p w14:paraId="7719D24E">
      <w:pPr>
        <w:numPr>
          <w:ilvl w:val="0"/>
          <w:numId w:val="4"/>
        </w:numPr>
        <w:spacing w:line="600" w:lineRule="exact"/>
        <w:ind w:firstLine="660" w:firstLineChars="150"/>
        <w:jc w:val="center"/>
        <w:outlineLvl w:val="0"/>
        <w:rPr>
          <w:rStyle w:val="27"/>
          <w:rFonts w:ascii="Times New Roman" w:hAnsi="Times New Roman" w:eastAsia="黑体"/>
          <w:b w:val="0"/>
        </w:rPr>
      </w:pPr>
      <w:bookmarkStart w:id="79" w:name="_Toc15396613"/>
      <w:bookmarkStart w:id="80" w:name="_Toc8719"/>
      <w:bookmarkStart w:id="81" w:name="_Toc15377225"/>
      <w:r>
        <w:rPr>
          <w:rFonts w:hint="eastAsia" w:ascii="Times New Roman" w:hAnsi="Times New Roman" w:eastAsia="黑体"/>
          <w:sz w:val="44"/>
          <w:szCs w:val="44"/>
        </w:rPr>
        <w:t>名</w:t>
      </w:r>
      <w:r>
        <w:rPr>
          <w:rStyle w:val="27"/>
          <w:rFonts w:hint="eastAsia" w:ascii="Times New Roman" w:hAnsi="Times New Roman" w:eastAsia="黑体"/>
          <w:b w:val="0"/>
        </w:rPr>
        <w:t>词解释</w:t>
      </w:r>
      <w:bookmarkEnd w:id="79"/>
      <w:bookmarkEnd w:id="80"/>
      <w:bookmarkEnd w:id="81"/>
    </w:p>
    <w:p w14:paraId="72265AE2">
      <w:pPr>
        <w:spacing w:line="600" w:lineRule="exact"/>
        <w:jc w:val="left"/>
        <w:rPr>
          <w:rFonts w:ascii="Times New Roman" w:hAnsi="Times New Roman"/>
          <w:b/>
          <w:sz w:val="44"/>
          <w:szCs w:val="44"/>
        </w:rPr>
      </w:pPr>
    </w:p>
    <w:p w14:paraId="08A7AC76">
      <w:pPr>
        <w:spacing w:line="600" w:lineRule="exact"/>
        <w:ind w:firstLine="640"/>
        <w:outlineLvl w:val="1"/>
        <w:rPr>
          <w:rFonts w:ascii="Times New Roman" w:hAnsi="Times New Roman" w:eastAsia="仿宋"/>
          <w:color w:val="000000"/>
          <w:sz w:val="32"/>
          <w:szCs w:val="32"/>
        </w:rPr>
      </w:pPr>
      <w:bookmarkStart w:id="82" w:name="_Toc21089"/>
      <w:bookmarkStart w:id="83" w:name="_Toc15377226"/>
      <w:r>
        <w:rPr>
          <w:rFonts w:ascii="Times New Roman" w:hAnsi="Times New Roman" w:eastAsia="仿宋"/>
          <w:color w:val="000000"/>
          <w:sz w:val="32"/>
          <w:szCs w:val="32"/>
        </w:rPr>
        <w:t>1.</w:t>
      </w:r>
      <w:r>
        <w:rPr>
          <w:rFonts w:hint="eastAsia" w:ascii="Times New Roman" w:hAnsi="Times New Roman" w:eastAsia="仿宋"/>
          <w:color w:val="000000"/>
          <w:sz w:val="32"/>
          <w:szCs w:val="32"/>
        </w:rPr>
        <w:t>财政拨款收入：指单位从同级财政部门取得的财政预算资金。</w:t>
      </w:r>
      <w:bookmarkEnd w:id="82"/>
    </w:p>
    <w:p w14:paraId="23802D9B">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2.事业收入：指事业单位开展专业业务活动及辅助活动取得的收入。</w:t>
      </w:r>
    </w:p>
    <w:p w14:paraId="71A10668">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3.经营收入：指事业单位在专业业务活动及其辅助活动之外开展非独立核算经营活动取得的收入</w:t>
      </w:r>
    </w:p>
    <w:p w14:paraId="62A56F07">
      <w:pPr>
        <w:spacing w:line="600" w:lineRule="exact"/>
        <w:ind w:firstLine="640"/>
        <w:outlineLvl w:val="1"/>
        <w:rPr>
          <w:rFonts w:ascii="Times New Roman" w:hAnsi="Times New Roman" w:eastAsia="仿宋"/>
          <w:color w:val="000000"/>
          <w:sz w:val="32"/>
          <w:szCs w:val="32"/>
        </w:rPr>
      </w:pPr>
      <w:bookmarkStart w:id="84" w:name="_Toc27846"/>
      <w:r>
        <w:rPr>
          <w:rFonts w:ascii="Times New Roman" w:hAnsi="Times New Roman" w:eastAsia="仿宋"/>
          <w:color w:val="000000"/>
          <w:sz w:val="32"/>
          <w:szCs w:val="32"/>
        </w:rPr>
        <w:t>4.</w:t>
      </w:r>
      <w:r>
        <w:rPr>
          <w:rFonts w:hint="eastAsia" w:ascii="Times New Roman" w:hAnsi="Times New Roman" w:eastAsia="仿宋"/>
          <w:color w:val="000000"/>
          <w:sz w:val="32"/>
          <w:szCs w:val="32"/>
        </w:rPr>
        <w:t>其他收入：指单位取得的除上述收入以外的各项收入。</w:t>
      </w:r>
      <w:bookmarkEnd w:id="84"/>
    </w:p>
    <w:p w14:paraId="54FB4557">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3DAB5E1">
      <w:pPr>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6.</w:t>
      </w:r>
      <w:r>
        <w:rPr>
          <w:rFonts w:hint="eastAsia" w:ascii="Times New Roman" w:hAnsi="Times New Roman" w:eastAsia="仿宋"/>
          <w:color w:val="000000"/>
          <w:sz w:val="32"/>
          <w:szCs w:val="32"/>
        </w:rPr>
        <w:t>年初结转和结余：指以前年度尚未完成、结转到本年按有关规定继续使用的资金。</w:t>
      </w:r>
    </w:p>
    <w:p w14:paraId="2730A224">
      <w:pPr>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7.</w:t>
      </w:r>
      <w:r>
        <w:rPr>
          <w:rFonts w:hint="eastAsia" w:ascii="Times New Roman" w:hAnsi="Times New Roman" w:eastAsia="仿宋"/>
          <w:color w:val="000000"/>
          <w:sz w:val="32"/>
          <w:szCs w:val="32"/>
        </w:rPr>
        <w:t>结余分配：指事业单位按照事业单位会计制度的规定从非财政补助结余中分配的事业基金和职工福利基金等。</w:t>
      </w:r>
    </w:p>
    <w:p w14:paraId="4218AFFB">
      <w:pPr>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8</w:t>
      </w:r>
      <w:r>
        <w:rPr>
          <w:rFonts w:hint="eastAsia" w:ascii="Times New Roman" w:hAnsi="Times New Roman" w:eastAsia="仿宋"/>
          <w:color w:val="000000"/>
          <w:sz w:val="32"/>
          <w:szCs w:val="32"/>
        </w:rPr>
        <w:t>.年末结转和结余：指单位按有关规定结转到下年或以后年度继续使用的资金。</w:t>
      </w:r>
    </w:p>
    <w:p w14:paraId="11B1196D">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9.一般公共服务支出（201）纪检监察事务（11）其他纪检监察事务支出（99）：反映其他纪检监察事务方面的支出。</w:t>
      </w:r>
    </w:p>
    <w:p w14:paraId="157C354D">
      <w:pPr>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hint="eastAsia" w:ascii="Times New Roman" w:hAnsi="Times New Roman" w:eastAsia="仿宋"/>
          <w:color w:val="000000"/>
          <w:sz w:val="32"/>
          <w:szCs w:val="32"/>
          <w:lang w:val="en-US" w:eastAsia="zh-CN"/>
        </w:rPr>
        <w:t>0</w:t>
      </w:r>
      <w:r>
        <w:rPr>
          <w:rFonts w:hint="eastAsia" w:ascii="Times New Roman" w:hAnsi="Times New Roman" w:eastAsia="仿宋"/>
          <w:color w:val="000000"/>
          <w:sz w:val="32"/>
          <w:szCs w:val="32"/>
        </w:rPr>
        <w:t>.教育支出（205）教育管理事务（01）行政运行（01）：反映行政单位（包括实行公务员管理的事业单位）的基本支出。</w:t>
      </w:r>
    </w:p>
    <w:p w14:paraId="0E2B07FF">
      <w:pPr>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11.教育支出（205）教育管理事务（01）</w:t>
      </w:r>
      <w:r>
        <w:rPr>
          <w:rFonts w:hint="eastAsia" w:ascii="Times New Roman" w:hAnsi="Times New Roman" w:eastAsia="仿宋"/>
          <w:color w:val="000000"/>
          <w:sz w:val="32"/>
          <w:szCs w:val="32"/>
          <w:lang w:eastAsia="zh-CN"/>
        </w:rPr>
        <w:t>一般行政管理事务</w:t>
      </w:r>
      <w:r>
        <w:rPr>
          <w:rFonts w:hint="eastAsia" w:ascii="Times New Roman" w:hAnsi="Times New Roman" w:eastAsia="仿宋"/>
          <w:color w:val="000000"/>
          <w:sz w:val="32"/>
          <w:szCs w:val="32"/>
        </w:rPr>
        <w:t>（0</w:t>
      </w:r>
      <w:r>
        <w:rPr>
          <w:rFonts w:hint="eastAsia" w:ascii="Times New Roman" w:hAnsi="Times New Roman" w:eastAsia="仿宋"/>
          <w:color w:val="000000"/>
          <w:sz w:val="32"/>
          <w:szCs w:val="32"/>
          <w:lang w:val="en-US" w:eastAsia="zh-CN"/>
        </w:rPr>
        <w:t>2</w:t>
      </w:r>
      <w:r>
        <w:rPr>
          <w:rFonts w:hint="eastAsia" w:ascii="Times New Roman" w:hAnsi="Times New Roman" w:eastAsia="仿宋"/>
          <w:color w:val="000000"/>
          <w:sz w:val="32"/>
          <w:szCs w:val="32"/>
        </w:rPr>
        <w:t>）：反映行政单位（包括实行公务员管理的事业单位）</w:t>
      </w:r>
      <w:r>
        <w:rPr>
          <w:rFonts w:hint="eastAsia" w:ascii="Times New Roman" w:hAnsi="Times New Roman" w:eastAsia="仿宋"/>
          <w:color w:val="000000"/>
          <w:sz w:val="32"/>
          <w:szCs w:val="32"/>
          <w:lang w:eastAsia="zh-CN"/>
        </w:rPr>
        <w:t>未单独设置项级科目的其他项目支出。</w:t>
      </w:r>
    </w:p>
    <w:p w14:paraId="198E8E75">
      <w:pPr>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rPr>
        <w:t>12.教育支出（205）教育管理事务（01）其他教育管理事务支出（99）：反映其他用于教育管理事务方面的支出。</w:t>
      </w:r>
    </w:p>
    <w:p w14:paraId="410C6CC6">
      <w:pPr>
        <w:spacing w:line="600" w:lineRule="exact"/>
        <w:ind w:firstLine="640"/>
        <w:rPr>
          <w:rFonts w:hint="eastAsia" w:ascii="Times New Roman" w:hAnsi="Times New Roman" w:eastAsia="仿宋"/>
          <w:color w:val="auto"/>
          <w:sz w:val="32"/>
          <w:szCs w:val="32"/>
        </w:rPr>
      </w:pPr>
      <w:r>
        <w:rPr>
          <w:rFonts w:hint="eastAsia" w:ascii="Times New Roman" w:hAnsi="Times New Roman" w:eastAsia="仿宋"/>
          <w:color w:val="auto"/>
          <w:sz w:val="32"/>
          <w:szCs w:val="32"/>
        </w:rPr>
        <w:t>13.教育支出（205）普通教育（02）</w:t>
      </w:r>
      <w:r>
        <w:rPr>
          <w:rFonts w:hint="eastAsia" w:ascii="Times New Roman" w:hAnsi="Times New Roman" w:eastAsia="仿宋"/>
          <w:color w:val="auto"/>
          <w:sz w:val="32"/>
          <w:szCs w:val="32"/>
          <w:lang w:val="en-US" w:eastAsia="zh-CN"/>
        </w:rPr>
        <w:t>学前</w:t>
      </w:r>
      <w:r>
        <w:rPr>
          <w:rFonts w:hint="eastAsia" w:ascii="Times New Roman" w:hAnsi="Times New Roman" w:eastAsia="仿宋"/>
          <w:color w:val="auto"/>
          <w:sz w:val="32"/>
          <w:szCs w:val="32"/>
        </w:rPr>
        <w:t>教育（0</w:t>
      </w:r>
      <w:r>
        <w:rPr>
          <w:rFonts w:hint="eastAsia" w:ascii="Times New Roman" w:hAnsi="Times New Roman" w:eastAsia="仿宋"/>
          <w:color w:val="auto"/>
          <w:sz w:val="32"/>
          <w:szCs w:val="32"/>
          <w:lang w:val="en-US" w:eastAsia="zh-CN"/>
        </w:rPr>
        <w:t>1</w:t>
      </w:r>
      <w:r>
        <w:rPr>
          <w:rFonts w:hint="eastAsia" w:ascii="Times New Roman" w:hAnsi="Times New Roman" w:eastAsia="仿宋"/>
          <w:color w:val="auto"/>
          <w:sz w:val="32"/>
          <w:szCs w:val="32"/>
        </w:rPr>
        <w:t>）：反映各部门举办的</w:t>
      </w:r>
      <w:r>
        <w:rPr>
          <w:rFonts w:hint="eastAsia" w:ascii="Times New Roman" w:hAnsi="Times New Roman" w:eastAsia="仿宋"/>
          <w:color w:val="auto"/>
          <w:sz w:val="32"/>
          <w:szCs w:val="32"/>
          <w:lang w:val="en-US" w:eastAsia="zh-CN"/>
        </w:rPr>
        <w:t>学前</w:t>
      </w:r>
      <w:r>
        <w:rPr>
          <w:rFonts w:hint="eastAsia" w:ascii="Times New Roman" w:hAnsi="Times New Roman" w:eastAsia="仿宋"/>
          <w:color w:val="auto"/>
          <w:sz w:val="32"/>
          <w:szCs w:val="32"/>
        </w:rPr>
        <w:t>教育支出。政府各部门对社会组织等举办的</w:t>
      </w:r>
      <w:r>
        <w:rPr>
          <w:rFonts w:hint="eastAsia" w:ascii="Times New Roman" w:hAnsi="Times New Roman" w:eastAsia="仿宋"/>
          <w:color w:val="auto"/>
          <w:sz w:val="32"/>
          <w:szCs w:val="32"/>
          <w:lang w:val="en-US" w:eastAsia="zh-CN"/>
        </w:rPr>
        <w:t>幼儿园</w:t>
      </w:r>
      <w:r>
        <w:rPr>
          <w:rFonts w:hint="eastAsia" w:ascii="Times New Roman" w:hAnsi="Times New Roman" w:eastAsia="仿宋"/>
          <w:color w:val="auto"/>
          <w:sz w:val="32"/>
          <w:szCs w:val="32"/>
        </w:rPr>
        <w:t>的资助，如捐赠、补贴等，也在本科目中反映。</w:t>
      </w:r>
    </w:p>
    <w:p w14:paraId="3CFB4E63">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hint="eastAsia" w:ascii="Times New Roman" w:hAnsi="Times New Roman" w:eastAsia="仿宋"/>
          <w:color w:val="000000"/>
          <w:sz w:val="32"/>
          <w:szCs w:val="32"/>
          <w:lang w:val="en-US" w:eastAsia="zh-CN"/>
        </w:rPr>
        <w:t>4</w:t>
      </w:r>
      <w:r>
        <w:rPr>
          <w:rFonts w:hint="eastAsia" w:ascii="Times New Roman" w:hAnsi="Times New Roman" w:eastAsia="仿宋"/>
          <w:color w:val="000000"/>
          <w:sz w:val="32"/>
          <w:szCs w:val="32"/>
        </w:rPr>
        <w:t>.教育支出（205）普通教育（02）</w:t>
      </w:r>
      <w:r>
        <w:rPr>
          <w:rFonts w:hint="eastAsia" w:ascii="Times New Roman" w:hAnsi="Times New Roman" w:eastAsia="仿宋"/>
          <w:color w:val="000000"/>
          <w:sz w:val="32"/>
          <w:szCs w:val="32"/>
          <w:lang w:eastAsia="zh-CN"/>
        </w:rPr>
        <w:t>小学</w:t>
      </w:r>
      <w:r>
        <w:rPr>
          <w:rFonts w:hint="eastAsia" w:ascii="Times New Roman" w:hAnsi="Times New Roman" w:eastAsia="仿宋"/>
          <w:color w:val="000000"/>
          <w:sz w:val="32"/>
          <w:szCs w:val="32"/>
        </w:rPr>
        <w:t>教育（0</w:t>
      </w:r>
      <w:r>
        <w:rPr>
          <w:rFonts w:hint="eastAsia" w:ascii="Times New Roman" w:hAnsi="Times New Roman" w:eastAsia="仿宋"/>
          <w:color w:val="000000"/>
          <w:sz w:val="32"/>
          <w:szCs w:val="32"/>
          <w:lang w:val="en-US" w:eastAsia="zh-CN"/>
        </w:rPr>
        <w:t>2</w:t>
      </w:r>
      <w:r>
        <w:rPr>
          <w:rFonts w:hint="eastAsia" w:ascii="Times New Roman" w:hAnsi="Times New Roman" w:eastAsia="仿宋"/>
          <w:color w:val="000000"/>
          <w:sz w:val="32"/>
          <w:szCs w:val="32"/>
        </w:rPr>
        <w:t>）：反映各部门举办的</w:t>
      </w:r>
      <w:r>
        <w:rPr>
          <w:rFonts w:hint="eastAsia" w:ascii="Times New Roman" w:hAnsi="Times New Roman" w:eastAsia="仿宋"/>
          <w:color w:val="000000"/>
          <w:sz w:val="32"/>
          <w:szCs w:val="32"/>
          <w:lang w:eastAsia="zh-CN"/>
        </w:rPr>
        <w:t>小学</w:t>
      </w:r>
      <w:r>
        <w:rPr>
          <w:rFonts w:hint="eastAsia" w:ascii="Times New Roman" w:hAnsi="Times New Roman" w:eastAsia="仿宋"/>
          <w:color w:val="000000"/>
          <w:sz w:val="32"/>
          <w:szCs w:val="32"/>
        </w:rPr>
        <w:t>教育支出。政府各部门对社会组织等举办的</w:t>
      </w:r>
      <w:r>
        <w:rPr>
          <w:rFonts w:hint="eastAsia" w:ascii="Times New Roman" w:hAnsi="Times New Roman" w:eastAsia="仿宋"/>
          <w:color w:val="000000"/>
          <w:sz w:val="32"/>
          <w:szCs w:val="32"/>
          <w:lang w:eastAsia="zh-CN"/>
        </w:rPr>
        <w:t>小学</w:t>
      </w:r>
      <w:r>
        <w:rPr>
          <w:rFonts w:hint="eastAsia" w:ascii="Times New Roman" w:hAnsi="Times New Roman" w:eastAsia="仿宋"/>
          <w:color w:val="000000"/>
          <w:sz w:val="32"/>
          <w:szCs w:val="32"/>
        </w:rPr>
        <w:t>的资助，如捐赠、补贴等，也在本科目中反映。</w:t>
      </w:r>
    </w:p>
    <w:p w14:paraId="0B121B81">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hint="eastAsia" w:ascii="Times New Roman" w:hAnsi="Times New Roman" w:eastAsia="仿宋"/>
          <w:color w:val="000000"/>
          <w:sz w:val="32"/>
          <w:szCs w:val="32"/>
          <w:lang w:val="en-US" w:eastAsia="zh-CN"/>
        </w:rPr>
        <w:t>5</w:t>
      </w:r>
      <w:r>
        <w:rPr>
          <w:rFonts w:hint="eastAsia" w:ascii="Times New Roman" w:hAnsi="Times New Roman" w:eastAsia="仿宋"/>
          <w:color w:val="000000"/>
          <w:sz w:val="32"/>
          <w:szCs w:val="32"/>
        </w:rPr>
        <w:t>.教育支出（205）普通教育（02）初中教育（03）：反映各部门举办的初中教育支出。政府各部门对社会组织等举办的初中的资助，如捐赠、补贴等，也在本科目中反映。</w:t>
      </w:r>
    </w:p>
    <w:p w14:paraId="70653DB2">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hint="eastAsia" w:ascii="Times New Roman" w:hAnsi="Times New Roman" w:eastAsia="仿宋"/>
          <w:color w:val="000000"/>
          <w:sz w:val="32"/>
          <w:szCs w:val="32"/>
          <w:lang w:val="en-US" w:eastAsia="zh-CN"/>
        </w:rPr>
        <w:t>6</w:t>
      </w:r>
      <w:r>
        <w:rPr>
          <w:rFonts w:hint="eastAsia" w:ascii="Times New Roman" w:hAnsi="Times New Roman" w:eastAsia="仿宋"/>
          <w:color w:val="000000"/>
          <w:sz w:val="32"/>
          <w:szCs w:val="32"/>
        </w:rPr>
        <w:t>.教育支出（205）普通教育（02）</w:t>
      </w:r>
      <w:r>
        <w:rPr>
          <w:rFonts w:hint="eastAsia" w:ascii="Times New Roman" w:hAnsi="Times New Roman" w:eastAsia="仿宋"/>
          <w:color w:val="000000"/>
          <w:sz w:val="32"/>
          <w:szCs w:val="32"/>
          <w:lang w:eastAsia="zh-CN"/>
        </w:rPr>
        <w:t>高中</w:t>
      </w:r>
      <w:r>
        <w:rPr>
          <w:rFonts w:hint="eastAsia" w:ascii="Times New Roman" w:hAnsi="Times New Roman" w:eastAsia="仿宋"/>
          <w:color w:val="000000"/>
          <w:sz w:val="32"/>
          <w:szCs w:val="32"/>
        </w:rPr>
        <w:t>教育（0</w:t>
      </w:r>
      <w:r>
        <w:rPr>
          <w:rFonts w:hint="eastAsia" w:ascii="Times New Roman" w:hAnsi="Times New Roman" w:eastAsia="仿宋"/>
          <w:color w:val="000000"/>
          <w:sz w:val="32"/>
          <w:szCs w:val="32"/>
          <w:lang w:val="en-US" w:eastAsia="zh-CN"/>
        </w:rPr>
        <w:t>4</w:t>
      </w:r>
      <w:r>
        <w:rPr>
          <w:rFonts w:hint="eastAsia" w:ascii="Times New Roman" w:hAnsi="Times New Roman" w:eastAsia="仿宋"/>
          <w:color w:val="000000"/>
          <w:sz w:val="32"/>
          <w:szCs w:val="32"/>
        </w:rPr>
        <w:t>）：反映各部门举办的</w:t>
      </w:r>
      <w:r>
        <w:rPr>
          <w:rFonts w:hint="eastAsia" w:ascii="Times New Roman" w:hAnsi="Times New Roman" w:eastAsia="仿宋"/>
          <w:color w:val="000000"/>
          <w:sz w:val="32"/>
          <w:szCs w:val="32"/>
          <w:lang w:eastAsia="zh-CN"/>
        </w:rPr>
        <w:t>普通高中</w:t>
      </w:r>
      <w:r>
        <w:rPr>
          <w:rFonts w:hint="eastAsia" w:ascii="Times New Roman" w:hAnsi="Times New Roman" w:eastAsia="仿宋"/>
          <w:color w:val="000000"/>
          <w:sz w:val="32"/>
          <w:szCs w:val="32"/>
        </w:rPr>
        <w:t>教育支出。政府各部门对社会组织等举办的</w:t>
      </w:r>
      <w:r>
        <w:rPr>
          <w:rFonts w:hint="eastAsia" w:ascii="Times New Roman" w:hAnsi="Times New Roman" w:eastAsia="仿宋"/>
          <w:color w:val="000000"/>
          <w:sz w:val="32"/>
          <w:szCs w:val="32"/>
          <w:lang w:eastAsia="zh-CN"/>
        </w:rPr>
        <w:t>普通高中</w:t>
      </w:r>
      <w:r>
        <w:rPr>
          <w:rFonts w:hint="eastAsia" w:ascii="Times New Roman" w:hAnsi="Times New Roman" w:eastAsia="仿宋"/>
          <w:color w:val="000000"/>
          <w:sz w:val="32"/>
          <w:szCs w:val="32"/>
        </w:rPr>
        <w:t>的资助，如捐赠、补贴等，也在本科目中反映。</w:t>
      </w:r>
    </w:p>
    <w:p w14:paraId="434540B5">
      <w:pPr>
        <w:spacing w:line="600" w:lineRule="exact"/>
        <w:ind w:firstLine="640" w:firstLineChars="200"/>
        <w:rPr>
          <w:rFonts w:hint="eastAsia" w:ascii="Times New Roman" w:hAnsi="Times New Roman" w:eastAsia="仿宋"/>
          <w:color w:val="000000"/>
          <w:sz w:val="32"/>
          <w:szCs w:val="32"/>
        </w:rPr>
      </w:pPr>
      <w:r>
        <w:rPr>
          <w:rFonts w:hint="eastAsia" w:ascii="Times New Roman" w:hAnsi="Times New Roman" w:eastAsia="仿宋"/>
          <w:color w:val="000000"/>
          <w:sz w:val="32"/>
          <w:szCs w:val="32"/>
        </w:rPr>
        <w:t>1</w:t>
      </w:r>
      <w:r>
        <w:rPr>
          <w:rFonts w:hint="eastAsia" w:ascii="Times New Roman" w:hAnsi="Times New Roman" w:eastAsia="仿宋"/>
          <w:color w:val="000000"/>
          <w:sz w:val="32"/>
          <w:szCs w:val="32"/>
          <w:lang w:val="en-US" w:eastAsia="zh-CN"/>
        </w:rPr>
        <w:t>7</w:t>
      </w:r>
      <w:r>
        <w:rPr>
          <w:rFonts w:hint="eastAsia" w:ascii="Times New Roman" w:hAnsi="Times New Roman" w:eastAsia="仿宋"/>
          <w:color w:val="000000"/>
          <w:sz w:val="32"/>
          <w:szCs w:val="32"/>
        </w:rPr>
        <w:t>.教育支出（205）普通教育（02）其他普通教育支出（99）：反映其他用于普通教育方面的支出。</w:t>
      </w:r>
    </w:p>
    <w:p w14:paraId="0B0EB5E4">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hint="eastAsia" w:ascii="Times New Roman" w:hAnsi="Times New Roman" w:eastAsia="仿宋"/>
          <w:color w:val="000000"/>
          <w:sz w:val="32"/>
          <w:szCs w:val="32"/>
          <w:lang w:val="en-US" w:eastAsia="zh-CN"/>
        </w:rPr>
        <w:t>8</w:t>
      </w:r>
      <w:r>
        <w:rPr>
          <w:rFonts w:hint="eastAsia" w:ascii="Times New Roman" w:hAnsi="Times New Roman" w:eastAsia="仿宋"/>
          <w:color w:val="000000"/>
          <w:sz w:val="32"/>
          <w:szCs w:val="32"/>
        </w:rPr>
        <w:t>.教育支出（205）其他教育支出（99）其他教育支出（99）：反映其他用于教育方面的支出。</w:t>
      </w:r>
    </w:p>
    <w:p w14:paraId="37BBB16D">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1</w:t>
      </w:r>
      <w:r>
        <w:rPr>
          <w:rFonts w:hint="eastAsia" w:ascii="Times New Roman" w:hAnsi="Times New Roman" w:eastAsia="仿宋"/>
          <w:color w:val="000000"/>
          <w:sz w:val="32"/>
          <w:szCs w:val="32"/>
          <w:lang w:val="en-US" w:eastAsia="zh-CN"/>
        </w:rPr>
        <w:t>9</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eastAsia="zh-CN"/>
        </w:rPr>
        <w:t>文化旅游体育与传媒支出</w:t>
      </w:r>
      <w:r>
        <w:rPr>
          <w:rFonts w:hint="eastAsia" w:ascii="Times New Roman" w:hAnsi="Times New Roman" w:eastAsia="仿宋"/>
          <w:color w:val="000000"/>
          <w:sz w:val="32"/>
          <w:szCs w:val="32"/>
        </w:rPr>
        <w:t>（20</w:t>
      </w:r>
      <w:r>
        <w:rPr>
          <w:rFonts w:hint="eastAsia" w:ascii="Times New Roman" w:hAnsi="Times New Roman" w:eastAsia="仿宋"/>
          <w:color w:val="000000"/>
          <w:sz w:val="32"/>
          <w:szCs w:val="32"/>
          <w:lang w:val="en-US" w:eastAsia="zh-CN"/>
        </w:rPr>
        <w:t>7</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eastAsia="zh-CN"/>
        </w:rPr>
        <w:t>文化和旅游</w:t>
      </w:r>
      <w:r>
        <w:rPr>
          <w:rFonts w:hint="eastAsia" w:ascii="Times New Roman" w:hAnsi="Times New Roman" w:eastAsia="仿宋"/>
          <w:color w:val="000000"/>
          <w:sz w:val="32"/>
          <w:szCs w:val="32"/>
        </w:rPr>
        <w:t>（01）其他</w:t>
      </w:r>
      <w:r>
        <w:rPr>
          <w:rFonts w:hint="eastAsia" w:ascii="Times New Roman" w:hAnsi="Times New Roman" w:eastAsia="仿宋"/>
          <w:color w:val="000000"/>
          <w:sz w:val="32"/>
          <w:szCs w:val="32"/>
          <w:lang w:eastAsia="zh-CN"/>
        </w:rPr>
        <w:t>文化和旅游</w:t>
      </w:r>
      <w:r>
        <w:rPr>
          <w:rFonts w:hint="eastAsia" w:ascii="Times New Roman" w:hAnsi="Times New Roman" w:eastAsia="仿宋"/>
          <w:color w:val="000000"/>
          <w:sz w:val="32"/>
          <w:szCs w:val="32"/>
        </w:rPr>
        <w:t>支出（99）：反映其他用于</w:t>
      </w:r>
      <w:r>
        <w:rPr>
          <w:rFonts w:hint="eastAsia" w:ascii="Times New Roman" w:hAnsi="Times New Roman" w:eastAsia="仿宋"/>
          <w:color w:val="000000"/>
          <w:sz w:val="32"/>
          <w:szCs w:val="32"/>
          <w:lang w:eastAsia="zh-CN"/>
        </w:rPr>
        <w:t>文化和旅游</w:t>
      </w:r>
      <w:r>
        <w:rPr>
          <w:rFonts w:hint="eastAsia" w:ascii="Times New Roman" w:hAnsi="Times New Roman" w:eastAsia="仿宋"/>
          <w:color w:val="000000"/>
          <w:sz w:val="32"/>
          <w:szCs w:val="32"/>
        </w:rPr>
        <w:t>方面的支出。</w:t>
      </w:r>
    </w:p>
    <w:p w14:paraId="20511A00">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20</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eastAsia="zh-CN"/>
        </w:rPr>
        <w:t>文化旅游体育与传媒支出</w:t>
      </w:r>
      <w:r>
        <w:rPr>
          <w:rFonts w:hint="eastAsia" w:ascii="Times New Roman" w:hAnsi="Times New Roman" w:eastAsia="仿宋"/>
          <w:color w:val="000000"/>
          <w:sz w:val="32"/>
          <w:szCs w:val="32"/>
        </w:rPr>
        <w:t>（20</w:t>
      </w:r>
      <w:r>
        <w:rPr>
          <w:rFonts w:hint="eastAsia" w:ascii="Times New Roman" w:hAnsi="Times New Roman" w:eastAsia="仿宋"/>
          <w:color w:val="000000"/>
          <w:sz w:val="32"/>
          <w:szCs w:val="32"/>
          <w:lang w:val="en-US" w:eastAsia="zh-CN"/>
        </w:rPr>
        <w:t>7</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eastAsia="zh-CN"/>
        </w:rPr>
        <w:t>体育</w:t>
      </w:r>
      <w:r>
        <w:rPr>
          <w:rFonts w:hint="eastAsia" w:ascii="Times New Roman" w:hAnsi="Times New Roman" w:eastAsia="仿宋"/>
          <w:color w:val="000000"/>
          <w:sz w:val="32"/>
          <w:szCs w:val="32"/>
        </w:rPr>
        <w:t>（0</w:t>
      </w:r>
      <w:r>
        <w:rPr>
          <w:rFonts w:hint="eastAsia" w:ascii="Times New Roman" w:hAnsi="Times New Roman" w:eastAsia="仿宋"/>
          <w:color w:val="000000"/>
          <w:sz w:val="32"/>
          <w:szCs w:val="32"/>
          <w:lang w:val="en-US" w:eastAsia="zh-CN"/>
        </w:rPr>
        <w:t>3</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eastAsia="zh-CN"/>
        </w:rPr>
        <w:t>体育竞赛</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05</w:t>
      </w:r>
      <w:r>
        <w:rPr>
          <w:rFonts w:hint="eastAsia" w:ascii="Times New Roman" w:hAnsi="Times New Roman" w:eastAsia="仿宋"/>
          <w:color w:val="000000"/>
          <w:sz w:val="32"/>
          <w:szCs w:val="32"/>
        </w:rPr>
        <w:t>）：反映</w:t>
      </w:r>
      <w:r>
        <w:rPr>
          <w:rFonts w:hint="eastAsia" w:ascii="Times New Roman" w:hAnsi="Times New Roman" w:eastAsia="仿宋"/>
          <w:color w:val="000000"/>
          <w:sz w:val="32"/>
          <w:szCs w:val="32"/>
          <w:lang w:eastAsia="zh-CN"/>
        </w:rPr>
        <w:t>综合性运动会及单项体育比赛</w:t>
      </w:r>
      <w:r>
        <w:rPr>
          <w:rFonts w:hint="eastAsia" w:ascii="Times New Roman" w:hAnsi="Times New Roman" w:eastAsia="仿宋"/>
          <w:color w:val="000000"/>
          <w:sz w:val="32"/>
          <w:szCs w:val="32"/>
        </w:rPr>
        <w:t>支出。</w:t>
      </w:r>
    </w:p>
    <w:p w14:paraId="549716E7">
      <w:pPr>
        <w:spacing w:line="600" w:lineRule="exact"/>
        <w:ind w:firstLine="640"/>
        <w:rPr>
          <w:rFonts w:hint="eastAsia" w:ascii="Times New Roman" w:hAnsi="Times New Roman" w:eastAsia="仿宋"/>
          <w:color w:val="FF0000"/>
          <w:sz w:val="32"/>
          <w:szCs w:val="32"/>
        </w:rPr>
      </w:pPr>
      <w:r>
        <w:rPr>
          <w:rFonts w:hint="eastAsia" w:ascii="Times New Roman" w:hAnsi="Times New Roman" w:eastAsia="仿宋"/>
          <w:color w:val="auto"/>
          <w:sz w:val="32"/>
          <w:szCs w:val="32"/>
          <w:lang w:val="en-US" w:eastAsia="zh-CN"/>
        </w:rPr>
        <w:t>21</w:t>
      </w:r>
      <w:r>
        <w:rPr>
          <w:rFonts w:hint="eastAsia" w:ascii="Times New Roman" w:hAnsi="Times New Roman" w:eastAsia="仿宋"/>
          <w:color w:val="auto"/>
          <w:sz w:val="32"/>
          <w:szCs w:val="32"/>
        </w:rPr>
        <w:t>.社会保障和就业支出（208）行政事业单位养老支出（05）</w:t>
      </w:r>
      <w:r>
        <w:rPr>
          <w:rFonts w:hint="eastAsia" w:ascii="Times New Roman" w:hAnsi="Times New Roman" w:eastAsia="仿宋"/>
          <w:color w:val="auto"/>
          <w:sz w:val="32"/>
          <w:szCs w:val="32"/>
          <w:lang w:val="en-US" w:eastAsia="zh-CN"/>
        </w:rPr>
        <w:t>行政单位离退休</w:t>
      </w:r>
      <w:r>
        <w:rPr>
          <w:rFonts w:hint="eastAsia" w:ascii="Times New Roman" w:hAnsi="Times New Roman" w:eastAsia="仿宋"/>
          <w:color w:val="auto"/>
          <w:sz w:val="32"/>
          <w:szCs w:val="32"/>
        </w:rPr>
        <w:t>（0</w:t>
      </w:r>
      <w:r>
        <w:rPr>
          <w:rFonts w:hint="eastAsia" w:ascii="Times New Roman" w:hAnsi="Times New Roman" w:eastAsia="仿宋"/>
          <w:color w:val="auto"/>
          <w:sz w:val="32"/>
          <w:szCs w:val="32"/>
          <w:lang w:val="en-US" w:eastAsia="zh-CN"/>
        </w:rPr>
        <w:t>1</w:t>
      </w:r>
      <w:r>
        <w:rPr>
          <w:rFonts w:hint="eastAsia" w:ascii="Times New Roman" w:hAnsi="Times New Roman" w:eastAsia="仿宋"/>
          <w:color w:val="auto"/>
          <w:sz w:val="32"/>
          <w:szCs w:val="32"/>
        </w:rPr>
        <w:t>）：反映</w:t>
      </w:r>
      <w:r>
        <w:rPr>
          <w:rFonts w:hint="eastAsia" w:ascii="Times New Roman" w:hAnsi="Times New Roman" w:eastAsia="仿宋"/>
          <w:color w:val="auto"/>
          <w:sz w:val="32"/>
          <w:szCs w:val="32"/>
          <w:lang w:val="en-US" w:eastAsia="zh-CN"/>
        </w:rPr>
        <w:t>行政单位（包括实行公务员管理的事业单位）</w:t>
      </w:r>
      <w:r>
        <w:rPr>
          <w:rFonts w:hint="eastAsia" w:ascii="Times New Roman" w:hAnsi="Times New Roman" w:eastAsia="仿宋"/>
          <w:color w:val="auto"/>
          <w:sz w:val="32"/>
          <w:szCs w:val="32"/>
          <w:lang w:eastAsia="zh-CN"/>
        </w:rPr>
        <w:t>开支的离退休经费</w:t>
      </w:r>
      <w:r>
        <w:rPr>
          <w:rFonts w:hint="eastAsia" w:ascii="Times New Roman" w:hAnsi="Times New Roman" w:eastAsia="仿宋"/>
          <w:color w:val="auto"/>
          <w:sz w:val="32"/>
          <w:szCs w:val="32"/>
        </w:rPr>
        <w:t>。</w:t>
      </w:r>
      <w:r>
        <w:rPr>
          <w:rFonts w:hint="eastAsia" w:ascii="Times New Roman" w:hAnsi="Times New Roman" w:eastAsia="仿宋"/>
          <w:color w:val="FF0000"/>
          <w:sz w:val="32"/>
          <w:szCs w:val="32"/>
        </w:rPr>
        <w:tab/>
      </w:r>
    </w:p>
    <w:p w14:paraId="434C1789">
      <w:pPr>
        <w:spacing w:line="600" w:lineRule="exact"/>
        <w:ind w:firstLine="640"/>
        <w:rPr>
          <w:rFonts w:hint="eastAsia" w:ascii="Times New Roman" w:hAnsi="Times New Roman" w:eastAsia="仿宋"/>
          <w:color w:val="000000"/>
          <w:sz w:val="32"/>
          <w:szCs w:val="32"/>
        </w:rPr>
      </w:pPr>
      <w:r>
        <w:rPr>
          <w:rFonts w:hint="eastAsia" w:ascii="Times New Roman" w:hAnsi="Times New Roman" w:eastAsia="仿宋"/>
          <w:color w:val="auto"/>
          <w:sz w:val="32"/>
          <w:szCs w:val="32"/>
          <w:lang w:val="en-US" w:eastAsia="zh-CN"/>
        </w:rPr>
        <w:t>22</w:t>
      </w:r>
      <w:r>
        <w:rPr>
          <w:rFonts w:hint="eastAsia" w:ascii="Times New Roman" w:hAnsi="Times New Roman" w:eastAsia="仿宋"/>
          <w:color w:val="auto"/>
          <w:sz w:val="32"/>
          <w:szCs w:val="32"/>
        </w:rPr>
        <w:t>.社会保障和就业支出（208）行政事业单位养老支出（05）</w:t>
      </w:r>
      <w:r>
        <w:rPr>
          <w:rFonts w:hint="eastAsia" w:ascii="Times New Roman" w:hAnsi="Times New Roman" w:eastAsia="仿宋"/>
          <w:color w:val="auto"/>
          <w:sz w:val="32"/>
          <w:szCs w:val="32"/>
          <w:lang w:val="en-US" w:eastAsia="zh-CN"/>
        </w:rPr>
        <w:t>事业单位离退休</w:t>
      </w:r>
      <w:r>
        <w:rPr>
          <w:rFonts w:hint="eastAsia" w:ascii="Times New Roman" w:hAnsi="Times New Roman" w:eastAsia="仿宋"/>
          <w:color w:val="auto"/>
          <w:sz w:val="32"/>
          <w:szCs w:val="32"/>
        </w:rPr>
        <w:t>（0</w:t>
      </w:r>
      <w:r>
        <w:rPr>
          <w:rFonts w:hint="eastAsia" w:ascii="Times New Roman" w:hAnsi="Times New Roman" w:eastAsia="仿宋"/>
          <w:color w:val="auto"/>
          <w:sz w:val="32"/>
          <w:szCs w:val="32"/>
          <w:lang w:val="en-US" w:eastAsia="zh-CN"/>
        </w:rPr>
        <w:t>2</w:t>
      </w:r>
      <w:r>
        <w:rPr>
          <w:rFonts w:hint="eastAsia" w:ascii="Times New Roman" w:hAnsi="Times New Roman" w:eastAsia="仿宋"/>
          <w:color w:val="auto"/>
          <w:sz w:val="32"/>
          <w:szCs w:val="32"/>
        </w:rPr>
        <w:t>）：反映</w:t>
      </w:r>
      <w:r>
        <w:rPr>
          <w:rFonts w:hint="eastAsia" w:ascii="Times New Roman" w:hAnsi="Times New Roman" w:eastAsia="仿宋"/>
          <w:color w:val="auto"/>
          <w:sz w:val="32"/>
          <w:szCs w:val="32"/>
          <w:lang w:val="en-US" w:eastAsia="zh-CN"/>
        </w:rPr>
        <w:t>事业单位</w:t>
      </w:r>
      <w:r>
        <w:rPr>
          <w:rFonts w:hint="eastAsia" w:ascii="Times New Roman" w:hAnsi="Times New Roman" w:eastAsia="仿宋"/>
          <w:color w:val="auto"/>
          <w:sz w:val="32"/>
          <w:szCs w:val="32"/>
          <w:lang w:eastAsia="zh-CN"/>
        </w:rPr>
        <w:t>开支的离退休经费</w:t>
      </w:r>
      <w:r>
        <w:rPr>
          <w:rFonts w:hint="eastAsia" w:ascii="Times New Roman" w:hAnsi="Times New Roman" w:eastAsia="仿宋"/>
          <w:color w:val="auto"/>
          <w:sz w:val="32"/>
          <w:szCs w:val="32"/>
        </w:rPr>
        <w:t>。</w:t>
      </w:r>
    </w:p>
    <w:p w14:paraId="669D669E">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2</w:t>
      </w:r>
      <w:r>
        <w:rPr>
          <w:rFonts w:hint="eastAsia" w:ascii="Times New Roman" w:hAnsi="Times New Roman" w:eastAsia="仿宋"/>
          <w:color w:val="000000"/>
          <w:sz w:val="32"/>
          <w:szCs w:val="32"/>
          <w:lang w:val="en-US" w:eastAsia="zh-CN"/>
        </w:rPr>
        <w:t>3</w:t>
      </w:r>
      <w:r>
        <w:rPr>
          <w:rFonts w:hint="eastAsia" w:ascii="Times New Roman" w:hAnsi="Times New Roman" w:eastAsia="仿宋"/>
          <w:color w:val="000000"/>
          <w:sz w:val="32"/>
          <w:szCs w:val="32"/>
        </w:rPr>
        <w:t>.社会保障和就业支出（208）行政事业单位养老支出（05）机关事业单位基本养老保险缴费支出（05）：反映机关事业单位实施养老保险制度由单位缴纳的基本养老保险费支出。</w:t>
      </w:r>
    </w:p>
    <w:p w14:paraId="7467531C">
      <w:pPr>
        <w:spacing w:line="600" w:lineRule="exact"/>
        <w:ind w:firstLine="640"/>
        <w:rPr>
          <w:rFonts w:hint="eastAsia" w:ascii="Times New Roman" w:hAnsi="Times New Roman" w:eastAsia="仿宋"/>
          <w:color w:val="000000"/>
          <w:sz w:val="32"/>
          <w:szCs w:val="32"/>
        </w:rPr>
      </w:pPr>
      <w:r>
        <w:rPr>
          <w:rFonts w:hint="eastAsia" w:ascii="Times New Roman" w:hAnsi="Times New Roman" w:eastAsia="仿宋"/>
          <w:color w:val="000000"/>
          <w:sz w:val="32"/>
          <w:szCs w:val="32"/>
        </w:rPr>
        <w:t>2</w:t>
      </w:r>
      <w:r>
        <w:rPr>
          <w:rFonts w:hint="eastAsia" w:ascii="Times New Roman" w:hAnsi="Times New Roman" w:eastAsia="仿宋"/>
          <w:color w:val="000000"/>
          <w:sz w:val="32"/>
          <w:szCs w:val="32"/>
          <w:lang w:val="en-US" w:eastAsia="zh-CN"/>
        </w:rPr>
        <w:t>4</w:t>
      </w:r>
      <w:r>
        <w:rPr>
          <w:rFonts w:hint="eastAsia" w:ascii="Times New Roman" w:hAnsi="Times New Roman" w:eastAsia="仿宋"/>
          <w:color w:val="000000"/>
          <w:sz w:val="32"/>
          <w:szCs w:val="32"/>
        </w:rPr>
        <w:t>.社会保障和就业支出（208）行政事业单位养老支出（05）</w:t>
      </w:r>
      <w:r>
        <w:rPr>
          <w:rFonts w:hint="eastAsia" w:ascii="Times New Roman" w:hAnsi="Times New Roman" w:eastAsia="仿宋_GB2312" w:cs="仿宋"/>
          <w:color w:val="auto"/>
          <w:kern w:val="0"/>
          <w:sz w:val="32"/>
          <w:szCs w:val="32"/>
        </w:rPr>
        <w:t>机关事业单位</w:t>
      </w:r>
      <w:r>
        <w:rPr>
          <w:rFonts w:hint="eastAsia" w:ascii="Times New Roman" w:hAnsi="Times New Roman" w:eastAsia="仿宋_GB2312" w:cs="仿宋"/>
          <w:color w:val="auto"/>
          <w:kern w:val="0"/>
          <w:sz w:val="32"/>
          <w:szCs w:val="32"/>
          <w:lang w:val="en-US" w:eastAsia="zh-CN"/>
        </w:rPr>
        <w:t>职业年金缴费</w:t>
      </w:r>
      <w:r>
        <w:rPr>
          <w:rFonts w:hint="eastAsia" w:ascii="Times New Roman" w:hAnsi="Times New Roman" w:eastAsia="仿宋_GB2312" w:cs="仿宋"/>
          <w:color w:val="auto"/>
          <w:kern w:val="0"/>
          <w:sz w:val="32"/>
          <w:szCs w:val="32"/>
        </w:rPr>
        <w:t>支出（0</w:t>
      </w:r>
      <w:r>
        <w:rPr>
          <w:rFonts w:hint="eastAsia" w:ascii="Times New Roman" w:hAnsi="Times New Roman" w:eastAsia="仿宋_GB2312" w:cs="仿宋"/>
          <w:color w:val="auto"/>
          <w:kern w:val="0"/>
          <w:sz w:val="32"/>
          <w:szCs w:val="32"/>
          <w:lang w:val="en-US" w:eastAsia="zh-CN"/>
        </w:rPr>
        <w:t>6</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
          <w:color w:val="auto"/>
          <w:kern w:val="0"/>
          <w:sz w:val="32"/>
          <w:szCs w:val="32"/>
          <w:lang w:val="en-US" w:eastAsia="zh-CN"/>
        </w:rPr>
        <w:t>反映机关事业单位实施养老保险制度由单位缴纳的职业年金</w:t>
      </w:r>
      <w:r>
        <w:rPr>
          <w:rFonts w:hint="eastAsia" w:ascii="Times New Roman" w:hAnsi="Times New Roman" w:eastAsia="仿宋_GB2312" w:cs="仿宋"/>
          <w:color w:val="auto"/>
          <w:kern w:val="0"/>
          <w:sz w:val="32"/>
          <w:szCs w:val="32"/>
        </w:rPr>
        <w:t>支出</w:t>
      </w:r>
      <w:r>
        <w:rPr>
          <w:rFonts w:hint="eastAsia" w:ascii="Times New Roman" w:hAnsi="Times New Roman" w:eastAsia="仿宋_GB2312" w:cs="仿宋"/>
          <w:color w:val="auto"/>
          <w:kern w:val="0"/>
          <w:sz w:val="32"/>
          <w:szCs w:val="32"/>
          <w:lang w:eastAsia="zh-CN"/>
        </w:rPr>
        <w:t>。</w:t>
      </w:r>
      <w:r>
        <w:rPr>
          <w:rFonts w:hint="eastAsia" w:ascii="Times New Roman" w:hAnsi="Times New Roman" w:eastAsia="仿宋"/>
          <w:color w:val="000000"/>
          <w:sz w:val="32"/>
          <w:szCs w:val="32"/>
        </w:rPr>
        <w:tab/>
      </w:r>
    </w:p>
    <w:p w14:paraId="338A1F7D">
      <w:pPr>
        <w:spacing w:line="600" w:lineRule="exact"/>
        <w:ind w:firstLine="640"/>
        <w:rPr>
          <w:rFonts w:hint="eastAsia" w:ascii="Times New Roman" w:hAnsi="Times New Roman" w:eastAsia="仿宋_GB2312" w:cs="仿宋"/>
          <w:color w:val="auto"/>
          <w:kern w:val="0"/>
          <w:sz w:val="32"/>
          <w:szCs w:val="32"/>
          <w:lang w:eastAsia="zh-CN"/>
        </w:rPr>
      </w:pPr>
      <w:r>
        <w:rPr>
          <w:rFonts w:hint="eastAsia" w:ascii="Times New Roman" w:hAnsi="Times New Roman" w:eastAsia="仿宋"/>
          <w:color w:val="000000"/>
          <w:sz w:val="32"/>
          <w:szCs w:val="32"/>
        </w:rPr>
        <w:t>2</w:t>
      </w:r>
      <w:r>
        <w:rPr>
          <w:rFonts w:hint="eastAsia" w:ascii="Times New Roman" w:hAnsi="Times New Roman" w:eastAsia="仿宋"/>
          <w:color w:val="000000"/>
          <w:sz w:val="32"/>
          <w:szCs w:val="32"/>
          <w:lang w:val="en-US" w:eastAsia="zh-CN"/>
        </w:rPr>
        <w:t>5</w:t>
      </w:r>
      <w:r>
        <w:rPr>
          <w:rFonts w:hint="eastAsia" w:ascii="Times New Roman" w:hAnsi="Times New Roman" w:eastAsia="仿宋"/>
          <w:color w:val="000000"/>
          <w:sz w:val="32"/>
          <w:szCs w:val="32"/>
        </w:rPr>
        <w:t>.社会保障和就业支出（208）行政事业单位养老支出（05）</w:t>
      </w:r>
      <w:r>
        <w:rPr>
          <w:rFonts w:hint="eastAsia" w:ascii="Times New Roman" w:hAnsi="Times New Roman" w:eastAsia="仿宋_GB2312" w:cs="仿宋"/>
          <w:color w:val="auto"/>
          <w:kern w:val="0"/>
          <w:sz w:val="32"/>
          <w:szCs w:val="32"/>
          <w:lang w:eastAsia="zh-CN"/>
        </w:rPr>
        <w:t>其他行政事业单位养老支出</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
          <w:color w:val="auto"/>
          <w:kern w:val="0"/>
          <w:sz w:val="32"/>
          <w:szCs w:val="32"/>
          <w:lang w:val="en-US" w:eastAsia="zh-CN"/>
        </w:rPr>
        <w:t>99</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
          <w:color w:val="auto"/>
          <w:kern w:val="0"/>
          <w:sz w:val="32"/>
          <w:szCs w:val="32"/>
          <w:lang w:val="en-US" w:eastAsia="zh-CN"/>
        </w:rPr>
        <w:t>反映其他用于行政事业单位养老方面的</w:t>
      </w:r>
      <w:r>
        <w:rPr>
          <w:rFonts w:hint="eastAsia" w:ascii="Times New Roman" w:hAnsi="Times New Roman" w:eastAsia="仿宋_GB2312" w:cs="仿宋"/>
          <w:color w:val="auto"/>
          <w:kern w:val="0"/>
          <w:sz w:val="32"/>
          <w:szCs w:val="32"/>
        </w:rPr>
        <w:t>支出</w:t>
      </w:r>
      <w:r>
        <w:rPr>
          <w:rFonts w:hint="eastAsia" w:ascii="Times New Roman" w:hAnsi="Times New Roman" w:eastAsia="仿宋_GB2312" w:cs="仿宋"/>
          <w:color w:val="auto"/>
          <w:kern w:val="0"/>
          <w:sz w:val="32"/>
          <w:szCs w:val="32"/>
          <w:lang w:eastAsia="zh-CN"/>
        </w:rPr>
        <w:t>。</w:t>
      </w:r>
    </w:p>
    <w:p w14:paraId="587CDD31">
      <w:pPr>
        <w:spacing w:line="600" w:lineRule="exact"/>
        <w:ind w:firstLine="640"/>
        <w:rPr>
          <w:rFonts w:hint="eastAsia" w:ascii="Times New Roman" w:hAnsi="Times New Roman" w:eastAsia="仿宋_GB2312" w:cs="仿宋"/>
          <w:color w:val="auto"/>
          <w:kern w:val="0"/>
          <w:sz w:val="32"/>
          <w:szCs w:val="32"/>
          <w:lang w:eastAsia="zh-CN"/>
        </w:rPr>
      </w:pPr>
      <w:r>
        <w:rPr>
          <w:rFonts w:hint="eastAsia" w:ascii="Times New Roman" w:hAnsi="Times New Roman" w:eastAsia="仿宋"/>
          <w:color w:val="000000"/>
          <w:sz w:val="32"/>
          <w:szCs w:val="32"/>
        </w:rPr>
        <w:t>2</w:t>
      </w:r>
      <w:r>
        <w:rPr>
          <w:rFonts w:hint="eastAsia" w:ascii="Times New Roman" w:hAnsi="Times New Roman" w:eastAsia="仿宋"/>
          <w:color w:val="000000"/>
          <w:sz w:val="32"/>
          <w:szCs w:val="32"/>
          <w:lang w:val="en-US" w:eastAsia="zh-CN"/>
        </w:rPr>
        <w:t>6</w:t>
      </w:r>
      <w:r>
        <w:rPr>
          <w:rFonts w:hint="eastAsia" w:ascii="Times New Roman" w:hAnsi="Times New Roman" w:eastAsia="仿宋"/>
          <w:color w:val="000000"/>
          <w:sz w:val="32"/>
          <w:szCs w:val="32"/>
        </w:rPr>
        <w:t>.社会保障和就业支出（208）</w:t>
      </w:r>
      <w:r>
        <w:rPr>
          <w:rFonts w:hint="eastAsia" w:ascii="Times New Roman" w:hAnsi="Times New Roman" w:eastAsia="仿宋"/>
          <w:color w:val="000000"/>
          <w:sz w:val="32"/>
          <w:szCs w:val="32"/>
          <w:lang w:eastAsia="zh-CN"/>
        </w:rPr>
        <w:t>抚恤</w:t>
      </w:r>
      <w:r>
        <w:rPr>
          <w:rFonts w:hint="eastAsia" w:ascii="Times New Roman" w:hAnsi="Times New Roman" w:eastAsia="仿宋"/>
          <w:color w:val="000000"/>
          <w:sz w:val="32"/>
          <w:szCs w:val="32"/>
        </w:rPr>
        <w:t>（0</w:t>
      </w:r>
      <w:r>
        <w:rPr>
          <w:rFonts w:hint="eastAsia" w:ascii="Times New Roman" w:hAnsi="Times New Roman" w:eastAsia="仿宋"/>
          <w:color w:val="000000"/>
          <w:sz w:val="32"/>
          <w:szCs w:val="32"/>
          <w:lang w:val="en-US" w:eastAsia="zh-CN"/>
        </w:rPr>
        <w:t>8</w:t>
      </w:r>
      <w:r>
        <w:rPr>
          <w:rFonts w:hint="eastAsia" w:ascii="Times New Roman" w:hAnsi="Times New Roman" w:eastAsia="仿宋"/>
          <w:color w:val="000000"/>
          <w:sz w:val="32"/>
          <w:szCs w:val="32"/>
        </w:rPr>
        <w:t>）</w:t>
      </w:r>
      <w:r>
        <w:rPr>
          <w:rFonts w:hint="eastAsia" w:ascii="Times New Roman" w:hAnsi="Times New Roman" w:eastAsia="仿宋_GB2312" w:cs="仿宋"/>
          <w:color w:val="auto"/>
          <w:kern w:val="0"/>
          <w:sz w:val="32"/>
          <w:szCs w:val="32"/>
          <w:lang w:eastAsia="zh-CN"/>
        </w:rPr>
        <w:t>死亡抚恤</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
          <w:color w:val="auto"/>
          <w:kern w:val="0"/>
          <w:sz w:val="32"/>
          <w:szCs w:val="32"/>
          <w:lang w:val="en-US" w:eastAsia="zh-CN"/>
        </w:rPr>
        <w:t>01</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
          <w:color w:val="auto"/>
          <w:kern w:val="0"/>
          <w:sz w:val="32"/>
          <w:szCs w:val="32"/>
          <w:lang w:val="en-US" w:eastAsia="zh-CN"/>
        </w:rPr>
        <w:t>反映按规定用于烈士和牺牲、病故人员家属的一次性和定期抚恤金、丧葬补助费以及烈士褒扬金</w:t>
      </w:r>
      <w:r>
        <w:rPr>
          <w:rFonts w:hint="eastAsia" w:ascii="Times New Roman" w:hAnsi="Times New Roman" w:eastAsia="仿宋_GB2312" w:cs="仿宋"/>
          <w:color w:val="auto"/>
          <w:kern w:val="0"/>
          <w:sz w:val="32"/>
          <w:szCs w:val="32"/>
          <w:lang w:eastAsia="zh-CN"/>
        </w:rPr>
        <w:t>。</w:t>
      </w:r>
    </w:p>
    <w:p w14:paraId="27F24D3B">
      <w:pPr>
        <w:spacing w:line="600" w:lineRule="exact"/>
        <w:ind w:firstLine="640"/>
        <w:rPr>
          <w:rFonts w:hint="eastAsia" w:ascii="Times New Roman" w:hAnsi="Times New Roman" w:eastAsia="仿宋_GB2312" w:cs="仿宋"/>
          <w:color w:val="auto"/>
          <w:kern w:val="0"/>
          <w:sz w:val="32"/>
          <w:szCs w:val="32"/>
          <w:lang w:eastAsia="zh-CN"/>
        </w:rPr>
      </w:pPr>
      <w:r>
        <w:rPr>
          <w:rFonts w:hint="eastAsia" w:ascii="Times New Roman" w:hAnsi="Times New Roman" w:eastAsia="仿宋"/>
          <w:color w:val="000000"/>
          <w:sz w:val="32"/>
          <w:szCs w:val="32"/>
        </w:rPr>
        <w:t>2</w:t>
      </w:r>
      <w:r>
        <w:rPr>
          <w:rFonts w:hint="eastAsia" w:ascii="Times New Roman" w:hAnsi="Times New Roman" w:eastAsia="仿宋"/>
          <w:color w:val="000000"/>
          <w:sz w:val="32"/>
          <w:szCs w:val="32"/>
          <w:lang w:val="en-US" w:eastAsia="zh-CN"/>
        </w:rPr>
        <w:t>7</w:t>
      </w:r>
      <w:r>
        <w:rPr>
          <w:rFonts w:hint="eastAsia" w:ascii="Times New Roman" w:hAnsi="Times New Roman" w:eastAsia="仿宋"/>
          <w:color w:val="000000"/>
          <w:sz w:val="32"/>
          <w:szCs w:val="32"/>
        </w:rPr>
        <w:t>.社会保障和就业支出（208）</w:t>
      </w:r>
      <w:r>
        <w:rPr>
          <w:rFonts w:hint="eastAsia" w:ascii="Times New Roman" w:hAnsi="Times New Roman" w:eastAsia="仿宋"/>
          <w:color w:val="000000"/>
          <w:sz w:val="32"/>
          <w:szCs w:val="32"/>
          <w:lang w:eastAsia="zh-CN"/>
        </w:rPr>
        <w:t>其他社会保障和就业支出</w:t>
      </w:r>
      <w:r>
        <w:rPr>
          <w:rFonts w:hint="eastAsia"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99</w:t>
      </w:r>
      <w:r>
        <w:rPr>
          <w:rFonts w:hint="eastAsia" w:ascii="Times New Roman" w:hAnsi="Times New Roman" w:eastAsia="仿宋"/>
          <w:color w:val="000000"/>
          <w:sz w:val="32"/>
          <w:szCs w:val="32"/>
        </w:rPr>
        <w:t>）</w:t>
      </w:r>
      <w:r>
        <w:rPr>
          <w:rFonts w:hint="eastAsia" w:ascii="Times New Roman" w:hAnsi="Times New Roman" w:eastAsia="仿宋_GB2312" w:cs="仿宋"/>
          <w:color w:val="auto"/>
          <w:kern w:val="0"/>
          <w:sz w:val="32"/>
          <w:szCs w:val="32"/>
          <w:lang w:eastAsia="zh-CN"/>
        </w:rPr>
        <w:t>其他社会保障和就业支出</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
          <w:color w:val="auto"/>
          <w:kern w:val="0"/>
          <w:sz w:val="32"/>
          <w:szCs w:val="32"/>
          <w:lang w:val="en-US" w:eastAsia="zh-CN"/>
        </w:rPr>
        <w:t>99</w:t>
      </w:r>
      <w:r>
        <w:rPr>
          <w:rFonts w:hint="eastAsia" w:ascii="Times New Roman" w:hAnsi="Times New Roman" w:eastAsia="仿宋_GB2312" w:cs="仿宋"/>
          <w:color w:val="auto"/>
          <w:kern w:val="0"/>
          <w:sz w:val="32"/>
          <w:szCs w:val="32"/>
        </w:rPr>
        <w:t>）：</w:t>
      </w:r>
      <w:r>
        <w:rPr>
          <w:rFonts w:hint="eastAsia" w:ascii="Times New Roman" w:hAnsi="Times New Roman" w:eastAsia="仿宋_GB2312" w:cs="仿宋"/>
          <w:color w:val="auto"/>
          <w:kern w:val="0"/>
          <w:sz w:val="32"/>
          <w:szCs w:val="32"/>
          <w:lang w:val="en-US" w:eastAsia="zh-CN"/>
        </w:rPr>
        <w:t>反映其他用于社会保障和就业方面的支出</w:t>
      </w:r>
      <w:r>
        <w:rPr>
          <w:rFonts w:hint="eastAsia" w:ascii="Times New Roman" w:hAnsi="Times New Roman" w:eastAsia="仿宋_GB2312" w:cs="仿宋"/>
          <w:color w:val="auto"/>
          <w:kern w:val="0"/>
          <w:sz w:val="32"/>
          <w:szCs w:val="32"/>
          <w:lang w:eastAsia="zh-CN"/>
        </w:rPr>
        <w:t>。</w:t>
      </w:r>
    </w:p>
    <w:p w14:paraId="6D1B9DCA">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2</w:t>
      </w:r>
      <w:r>
        <w:rPr>
          <w:rFonts w:hint="eastAsia" w:ascii="Times New Roman" w:hAnsi="Times New Roman" w:eastAsia="仿宋"/>
          <w:color w:val="000000"/>
          <w:sz w:val="32"/>
          <w:szCs w:val="32"/>
          <w:lang w:val="en-US" w:eastAsia="zh-CN"/>
        </w:rPr>
        <w:t>8</w:t>
      </w:r>
      <w:r>
        <w:rPr>
          <w:rFonts w:hint="eastAsia" w:ascii="Times New Roman" w:hAnsi="Times New Roman" w:eastAsia="仿宋"/>
          <w:color w:val="000000"/>
          <w:sz w:val="32"/>
          <w:szCs w:val="32"/>
        </w:rPr>
        <w:t>.卫生健康支出（210）行政事业单位医疗（11）行政单位医疗（01）：反映财政部门安排的行政单位（包括实行公务员管理的事业单位，下同）基本医疗保险缴费经费，未参加医疗保险的行政单位的公费医疗经费，按国家规定享受离休人员、红军老战士待遇人员的医疗经费。</w:t>
      </w:r>
    </w:p>
    <w:p w14:paraId="38505395">
      <w:pPr>
        <w:spacing w:line="600" w:lineRule="exact"/>
        <w:ind w:firstLine="640"/>
        <w:rPr>
          <w:rFonts w:hint="eastAsia" w:ascii="Times New Roman" w:hAnsi="Times New Roman" w:eastAsia="仿宋"/>
          <w:color w:val="auto"/>
          <w:sz w:val="32"/>
          <w:szCs w:val="32"/>
        </w:rPr>
      </w:pPr>
      <w:r>
        <w:rPr>
          <w:rFonts w:hint="eastAsia" w:ascii="Times New Roman" w:hAnsi="Times New Roman" w:eastAsia="仿宋"/>
          <w:color w:val="auto"/>
          <w:sz w:val="32"/>
          <w:szCs w:val="32"/>
        </w:rPr>
        <w:t>2</w:t>
      </w:r>
      <w:r>
        <w:rPr>
          <w:rFonts w:hint="eastAsia" w:ascii="Times New Roman" w:hAnsi="Times New Roman" w:eastAsia="仿宋"/>
          <w:color w:val="auto"/>
          <w:sz w:val="32"/>
          <w:szCs w:val="32"/>
          <w:lang w:val="en-US" w:eastAsia="zh-CN"/>
        </w:rPr>
        <w:t>9</w:t>
      </w:r>
      <w:r>
        <w:rPr>
          <w:rFonts w:hint="eastAsia" w:ascii="Times New Roman" w:hAnsi="Times New Roman" w:eastAsia="仿宋"/>
          <w:color w:val="auto"/>
          <w:sz w:val="32"/>
          <w:szCs w:val="32"/>
        </w:rPr>
        <w:t>.卫生健康支出（210）行政事业单位医疗（11）</w:t>
      </w:r>
      <w:r>
        <w:rPr>
          <w:rFonts w:hint="eastAsia" w:ascii="Times New Roman" w:hAnsi="Times New Roman" w:eastAsia="仿宋"/>
          <w:color w:val="auto"/>
          <w:sz w:val="32"/>
          <w:szCs w:val="32"/>
          <w:lang w:val="en-US" w:eastAsia="zh-CN"/>
        </w:rPr>
        <w:t>事业</w:t>
      </w:r>
      <w:r>
        <w:rPr>
          <w:rFonts w:hint="eastAsia" w:ascii="Times New Roman" w:hAnsi="Times New Roman" w:eastAsia="仿宋"/>
          <w:color w:val="auto"/>
          <w:sz w:val="32"/>
          <w:szCs w:val="32"/>
        </w:rPr>
        <w:t>单位医疗（0</w:t>
      </w:r>
      <w:r>
        <w:rPr>
          <w:rFonts w:hint="eastAsia" w:ascii="Times New Roman" w:hAnsi="Times New Roman" w:eastAsia="仿宋"/>
          <w:color w:val="auto"/>
          <w:sz w:val="32"/>
          <w:szCs w:val="32"/>
          <w:lang w:val="en-US" w:eastAsia="zh-CN"/>
        </w:rPr>
        <w:t>2</w:t>
      </w:r>
      <w:r>
        <w:rPr>
          <w:rFonts w:hint="eastAsia" w:ascii="Times New Roman" w:hAnsi="Times New Roman" w:eastAsia="仿宋"/>
          <w:color w:val="auto"/>
          <w:sz w:val="32"/>
          <w:szCs w:val="32"/>
        </w:rPr>
        <w:t>）：</w:t>
      </w:r>
      <w:r>
        <w:rPr>
          <w:rFonts w:hint="eastAsia" w:ascii="Times New Roman" w:hAnsi="Times New Roman"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Times New Roman" w:hAnsi="Times New Roman" w:eastAsia="仿宋_GB2312" w:cs="仿宋"/>
          <w:color w:val="auto"/>
          <w:kern w:val="0"/>
          <w:sz w:val="32"/>
          <w:szCs w:val="32"/>
          <w:lang w:eastAsia="zh-CN"/>
        </w:rPr>
        <w:t>。</w:t>
      </w:r>
    </w:p>
    <w:p w14:paraId="315AE0CB">
      <w:pPr>
        <w:spacing w:line="600" w:lineRule="exact"/>
        <w:ind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30</w:t>
      </w:r>
      <w:r>
        <w:rPr>
          <w:rFonts w:hint="eastAsia" w:ascii="Times New Roman" w:hAnsi="Times New Roman" w:eastAsia="仿宋"/>
          <w:color w:val="000000"/>
          <w:sz w:val="32"/>
          <w:szCs w:val="32"/>
        </w:rPr>
        <w:t>.卫生健康支出（210）行政事业单位医疗（11）公务员医疗补助（03）：反映财政部门安排的公务员医疗补助经费。</w:t>
      </w:r>
    </w:p>
    <w:p w14:paraId="791CB295">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31</w:t>
      </w:r>
      <w:r>
        <w:rPr>
          <w:rFonts w:hint="eastAsia" w:ascii="Times New Roman" w:hAnsi="Times New Roman" w:eastAsia="仿宋"/>
          <w:color w:val="000000"/>
          <w:sz w:val="32"/>
          <w:szCs w:val="32"/>
        </w:rPr>
        <w:t>.住房保障支出（221）住房改革支出（02）住房公积金（01）：反映行政事业单位按人力资源和社会保障部、财政部规定的基本工资和津贴补贴以及规定比例为职工缴纳的住房公积金。</w:t>
      </w:r>
    </w:p>
    <w:p w14:paraId="0CCD4D72">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32</w:t>
      </w:r>
      <w:r>
        <w:rPr>
          <w:rFonts w:hint="eastAsia" w:ascii="Times New Roman" w:hAnsi="Times New Roman" w:eastAsia="仿宋"/>
          <w:color w:val="000000"/>
          <w:sz w:val="32"/>
          <w:szCs w:val="32"/>
        </w:rPr>
        <w:t>.基本支出：指为保障机构正常运转、完成日常工作任务而发生的人员支出和公用支出。</w:t>
      </w:r>
    </w:p>
    <w:p w14:paraId="7480344E">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33</w:t>
      </w:r>
      <w:r>
        <w:rPr>
          <w:rFonts w:hint="eastAsia" w:ascii="Times New Roman" w:hAnsi="Times New Roman" w:eastAsia="仿宋"/>
          <w:color w:val="000000"/>
          <w:sz w:val="32"/>
          <w:szCs w:val="32"/>
        </w:rPr>
        <w:t xml:space="preserve">.项目支出：指在基本支出之外为完成特定行政任务和事业发展目标所发生的支出。 </w:t>
      </w:r>
    </w:p>
    <w:p w14:paraId="1A0E5A39">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3</w:t>
      </w:r>
      <w:r>
        <w:rPr>
          <w:rFonts w:hint="eastAsia" w:ascii="Times New Roman" w:hAnsi="Times New Roman" w:eastAsia="仿宋"/>
          <w:color w:val="000000"/>
          <w:sz w:val="32"/>
          <w:szCs w:val="32"/>
          <w:lang w:val="en-US" w:eastAsia="zh-CN"/>
        </w:rPr>
        <w:t>4</w:t>
      </w:r>
      <w:r>
        <w:rPr>
          <w:rFonts w:hint="eastAsia" w:ascii="Times New Roman" w:hAnsi="Times New Roman" w:eastAsia="仿宋"/>
          <w:color w:val="000000"/>
          <w:sz w:val="32"/>
          <w:szCs w:val="32"/>
        </w:rPr>
        <w:t>.经营支出：指事业单位在专业业务活动及其辅助活动之外开展非独立核算经营活动发生的支出。</w:t>
      </w:r>
    </w:p>
    <w:p w14:paraId="2439C9C5">
      <w:pPr>
        <w:spacing w:line="600" w:lineRule="exact"/>
        <w:ind w:firstLine="640"/>
        <w:rPr>
          <w:rFonts w:ascii="Times New Roman" w:hAnsi="Times New Roman" w:eastAsia="仿宋"/>
          <w:color w:val="000000"/>
          <w:sz w:val="32"/>
          <w:szCs w:val="32"/>
        </w:rPr>
      </w:pPr>
      <w:r>
        <w:rPr>
          <w:rFonts w:hint="eastAsia" w:ascii="Times New Roman" w:hAnsi="Times New Roman" w:eastAsia="仿宋"/>
          <w:color w:val="000000"/>
          <w:sz w:val="32"/>
          <w:szCs w:val="32"/>
        </w:rPr>
        <w:t>3</w:t>
      </w:r>
      <w:r>
        <w:rPr>
          <w:rFonts w:hint="eastAsia" w:ascii="Times New Roman" w:hAnsi="Times New Roman" w:eastAsia="仿宋"/>
          <w:color w:val="000000"/>
          <w:sz w:val="32"/>
          <w:szCs w:val="32"/>
          <w:lang w:val="en-US" w:eastAsia="zh-CN"/>
        </w:rPr>
        <w:t>5</w:t>
      </w:r>
      <w:r>
        <w:rPr>
          <w:rFonts w:hint="eastAsia" w:ascii="Times New Roman" w:hAnsi="Times New Roman" w:eastAsia="仿宋"/>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2F0A102">
      <w:pPr>
        <w:spacing w:line="600" w:lineRule="exact"/>
        <w:ind w:firstLine="640"/>
        <w:rPr>
          <w:rFonts w:hint="eastAsia" w:ascii="Times New Roman" w:hAnsi="Times New Roman" w:eastAsia="黑体"/>
          <w:sz w:val="44"/>
          <w:szCs w:val="44"/>
        </w:rPr>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pPr>
      <w:r>
        <w:rPr>
          <w:rFonts w:hint="eastAsia" w:ascii="Times New Roman" w:hAnsi="Times New Roman" w:eastAsia="仿宋"/>
          <w:color w:val="000000"/>
          <w:sz w:val="32"/>
          <w:szCs w:val="32"/>
        </w:rPr>
        <w:t>3</w:t>
      </w:r>
      <w:r>
        <w:rPr>
          <w:rFonts w:hint="eastAsia" w:ascii="Times New Roman" w:hAnsi="Times New Roman" w:eastAsia="仿宋"/>
          <w:color w:val="000000"/>
          <w:sz w:val="32"/>
          <w:szCs w:val="32"/>
          <w:lang w:val="en-US" w:eastAsia="zh-CN"/>
        </w:rPr>
        <w:t>6</w:t>
      </w:r>
      <w:r>
        <w:rPr>
          <w:rFonts w:hint="eastAsia" w:ascii="Times New Roman" w:hAnsi="Times New Roman" w:eastAsia="仿宋"/>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
          <w:color w:val="000000"/>
          <w:sz w:val="32"/>
          <w:szCs w:val="32"/>
          <w:lang w:eastAsia="zh-CN"/>
        </w:rPr>
        <w:t>。</w:t>
      </w:r>
      <w:bookmarkStart w:id="85" w:name="_Toc15396614"/>
    </w:p>
    <w:p w14:paraId="3B114035">
      <w:pPr>
        <w:spacing w:line="600" w:lineRule="exact"/>
        <w:jc w:val="center"/>
        <w:outlineLvl w:val="0"/>
        <w:rPr>
          <w:rStyle w:val="27"/>
          <w:rFonts w:ascii="Times New Roman" w:hAnsi="Times New Roman" w:eastAsia="黑体"/>
          <w:b w:val="0"/>
        </w:rPr>
      </w:pPr>
      <w:bookmarkStart w:id="86" w:name="_Toc2935"/>
      <w:r>
        <w:rPr>
          <w:rFonts w:hint="eastAsia" w:ascii="Times New Roman" w:hAnsi="Times New Roman" w:eastAsia="黑体"/>
          <w:sz w:val="44"/>
          <w:szCs w:val="44"/>
        </w:rPr>
        <w:t>第</w:t>
      </w:r>
      <w:r>
        <w:rPr>
          <w:rStyle w:val="27"/>
          <w:rFonts w:hint="eastAsia" w:ascii="Times New Roman" w:hAnsi="Times New Roman" w:eastAsia="黑体"/>
          <w:b w:val="0"/>
        </w:rPr>
        <w:t>四部分 附件</w:t>
      </w:r>
      <w:bookmarkEnd w:id="85"/>
      <w:bookmarkEnd w:id="86"/>
    </w:p>
    <w:p w14:paraId="189864E7">
      <w:pPr>
        <w:spacing w:line="572" w:lineRule="exact"/>
        <w:jc w:val="left"/>
        <w:outlineLvl w:val="9"/>
        <w:rPr>
          <w:rFonts w:ascii="Times New Roman" w:hAnsi="Times New Roman" w:eastAsia="仿宋_GB2312" w:cs="仿宋_GB2312"/>
          <w:sz w:val="32"/>
          <w:szCs w:val="32"/>
        </w:rPr>
      </w:pPr>
    </w:p>
    <w:tbl>
      <w:tblPr>
        <w:tblStyle w:val="15"/>
        <w:tblW w:w="12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71"/>
        <w:gridCol w:w="1761"/>
        <w:gridCol w:w="1482"/>
        <w:gridCol w:w="1967"/>
        <w:gridCol w:w="1050"/>
        <w:gridCol w:w="1109"/>
        <w:gridCol w:w="1058"/>
        <w:gridCol w:w="926"/>
        <w:gridCol w:w="853"/>
      </w:tblGrid>
      <w:tr w14:paraId="2F48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2877" w:type="dxa"/>
            <w:gridSpan w:val="9"/>
            <w:shd w:val="clear" w:color="auto" w:fill="auto"/>
            <w:vAlign w:val="center"/>
          </w:tcPr>
          <w:p w14:paraId="24C26DF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bookmarkStart w:id="87" w:name="_Toc15396618"/>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14:paraId="7CBF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2877" w:type="dxa"/>
            <w:gridSpan w:val="9"/>
            <w:shd w:val="clear" w:color="auto" w:fill="auto"/>
            <w:vAlign w:val="center"/>
          </w:tcPr>
          <w:p w14:paraId="6FF9C6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14:paraId="34DB5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2877" w:type="dxa"/>
            <w:gridSpan w:val="9"/>
            <w:tcBorders>
              <w:bottom w:val="single" w:color="000000" w:sz="4" w:space="0"/>
            </w:tcBorders>
            <w:shd w:val="clear" w:color="auto" w:fill="auto"/>
            <w:vAlign w:val="center"/>
          </w:tcPr>
          <w:p w14:paraId="4C4A789C">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14:paraId="2D5D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5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E7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部门名称</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14DD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大竹县教育局</w:t>
            </w:r>
          </w:p>
        </w:tc>
      </w:tr>
      <w:tr w14:paraId="5AD6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4FF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年度部门整体支出预算</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07F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资金总额</w:t>
            </w:r>
          </w:p>
        </w:tc>
        <w:tc>
          <w:tcPr>
            <w:tcW w:w="3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0F0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财政拨款</w:t>
            </w:r>
          </w:p>
        </w:tc>
        <w:tc>
          <w:tcPr>
            <w:tcW w:w="3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2D95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14:paraId="2ED0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C56A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D9F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5619.12</w:t>
            </w:r>
          </w:p>
        </w:tc>
        <w:tc>
          <w:tcPr>
            <w:tcW w:w="3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DA2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5505.81</w:t>
            </w:r>
          </w:p>
        </w:tc>
        <w:tc>
          <w:tcPr>
            <w:tcW w:w="39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FA29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113.31</w:t>
            </w:r>
          </w:p>
        </w:tc>
      </w:tr>
      <w:tr w14:paraId="5BD7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年度总体</w:t>
            </w:r>
          </w:p>
          <w:p w14:paraId="7CF561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目标</w:t>
            </w:r>
          </w:p>
        </w:tc>
        <w:tc>
          <w:tcPr>
            <w:tcW w:w="102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74261A">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一、抓党建，引领思想铸魂。建立党建责任落实、工作推进、考核评价三项机制，推动党建工作主体责任落实。常态化开展督查暗访，加大通报和问责力度，强化党建工作责任意识。持续加强党支部标准化规范化建设，实行以“党支部标准工作法”为核心的党建绩效管理。贯彻落实《关于建立中小学校党组织领导的校长负责制的意见（试行）》，稳妥有序推进领导体制调整，健全议事规则和工作制度。抓好师生思想政治和学校意识形态工作，巩固拓展党史学习教育成果，推动形成良好校风教风学风。</w:t>
            </w:r>
          </w:p>
          <w:p w14:paraId="4AF385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    二、强根基，夯实教育支撑。继续推动基础教育学校布局调整规划工作，对小规模学校及空壳学校进行撤销或转变，加大城区新建学校的力度。加大大竹二中、第四小学迁建力度，加大教师新村幼儿园、第十小学幼儿园、第十一小学幼儿园、第十二小学幼儿园的建设力度，积极推动第六小学等学校的改扩建工作。建强师资队伍，做好教育人才引进工作，加大培训力度，完善奖励机制，激发队伍活力，提升教育软实力。</w:t>
            </w:r>
          </w:p>
          <w:p w14:paraId="4F176A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    三、重发展，提升教育质量。以课堂为基础、以教育教研为引领、以质量为导向抓实五育并举，让学生全面加个性发展。坚持减负与提质相结合，做到作业质量、课后服务质量、教学质量三提升。建强教育联盟，通过共商共建共享，形成优质教育资源共享，促进城乡教育可持续、优质、均衡发展。创建两所省二级示范性普通高中，支持大竹中学创建100所四川省引领性示范高中，大力提升普通高中教育质量。深化产教融合、工学结合，加强“三教”改革、集团化办学、校企“双元”育人、现代学徒制和“1+X”证书制度试点工作，促进职业教育提质培优。</w:t>
            </w:r>
          </w:p>
          <w:p w14:paraId="1E50E9F5">
            <w:pPr>
              <w:keepNext w:val="0"/>
              <w:keepLines w:val="0"/>
              <w:pageBreakBefore w:val="0"/>
              <w:widowControl/>
              <w:suppressLineNumbers w:val="0"/>
              <w:kinsoku/>
              <w:wordWrap/>
              <w:overflowPunct/>
              <w:topLinePunct w:val="0"/>
              <w:autoSpaceDE/>
              <w:autoSpaceDN/>
              <w:bidi w:val="0"/>
              <w:adjustRightInd/>
              <w:snapToGrid/>
              <w:spacing w:line="300" w:lineRule="exact"/>
              <w:ind w:firstLine="480" w:firstLineChars="200"/>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固保障，净化发展环境。严明纪律，强化监督，扎实开展师德师风建设，持续规范校外培训机构办学行为，努力打造良好教育生态。抓牢安全防疫工作，净化校园周边环境，确保师生安全。关注群众呼声，办好民生实事，认真开展整治“群众最不满意的10件事”活动，大力提升群众满意度。</w:t>
            </w:r>
          </w:p>
        </w:tc>
      </w:tr>
      <w:tr w14:paraId="4ECA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1F1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年度主要</w:t>
            </w:r>
          </w:p>
          <w:p w14:paraId="6BA620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w:t>
            </w: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D9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任务名称</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93B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主要内容</w:t>
            </w:r>
          </w:p>
        </w:tc>
      </w:tr>
      <w:tr w14:paraId="315A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1D62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E28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1、机构正常运转</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E544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机关工作正常运转，圆满完成2023年工作</w:t>
            </w:r>
          </w:p>
        </w:tc>
      </w:tr>
      <w:tr w14:paraId="723B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FD52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DF59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2、六一、高考前、教师节慰问</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29E3D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县委、县政府主要领导每年“六一”、高考前、教师节对学校、师生进行慰问，让学校、学生和教师感受到县委、县政府的温暖和关怀。</w:t>
            </w:r>
          </w:p>
        </w:tc>
      </w:tr>
      <w:tr w14:paraId="4796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1909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9558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3、公招教师和公招特岗教师工作经费</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0C97F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面向社会公招教师和特岗教师，为全县教育事业引进人才</w:t>
            </w:r>
          </w:p>
        </w:tc>
      </w:tr>
      <w:tr w14:paraId="7054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33FD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DF57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4、纪委派驻机构工作经费</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A2349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督查教育系统各项工作，使全县教育事业得到蓬勃发展</w:t>
            </w:r>
          </w:p>
        </w:tc>
      </w:tr>
      <w:tr w14:paraId="772D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9DB0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B4F1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5、教育系统困难职工年终慰问</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9904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让教育系统困难职工得到慰问，让困难职工得到县委、县政府的</w:t>
            </w:r>
            <w:r>
              <w:rPr>
                <w:rFonts w:hint="eastAsia" w:cs="Times New Roman"/>
                <w:i w:val="0"/>
                <w:color w:val="000000"/>
                <w:sz w:val="24"/>
                <w:szCs w:val="24"/>
                <w:u w:val="none"/>
                <w:lang w:eastAsia="zh-CN"/>
              </w:rPr>
              <w:t>温暖</w:t>
            </w:r>
            <w:r>
              <w:rPr>
                <w:rFonts w:hint="default" w:ascii="Times New Roman" w:hAnsi="Times New Roman" w:eastAsia="宋体" w:cs="Times New Roman"/>
                <w:i w:val="0"/>
                <w:color w:val="000000"/>
                <w:sz w:val="24"/>
                <w:szCs w:val="24"/>
                <w:u w:val="none"/>
              </w:rPr>
              <w:t>，让困难职工感受到幸福</w:t>
            </w:r>
          </w:p>
        </w:tc>
      </w:tr>
      <w:tr w14:paraId="1C1C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012B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80A8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6、全县中小学生田径、篮球、足球运动会</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BE411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进一步推动学校体育运动，提高全县中小学生身体素质，提高全县体育教学质量。</w:t>
            </w:r>
          </w:p>
        </w:tc>
      </w:tr>
      <w:tr w14:paraId="5144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A321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E74B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7、统派统管纪检员工作经费</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F3564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督查各学校、直属单位各项工作，使大竹教育事业得到健康发展</w:t>
            </w:r>
          </w:p>
        </w:tc>
      </w:tr>
      <w:tr w14:paraId="094D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1D5E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CAA4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8、义务教育均衡发展工作经费</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978BA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义务教育均衡发展工作是让全县每一所学校符合国家办学标准，办学经费得到保障。教育资源满足学校教育教学需要，开齐国家规定课程。教师配置更加合理，提高教师整体素质。学校班额符合国家规定标准，消除“大班额”现象。在县域内实现义务教育基本均衡发展，县域内学校之间差距明显缩小。</w:t>
            </w:r>
          </w:p>
        </w:tc>
      </w:tr>
      <w:tr w14:paraId="555A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E1A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3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50D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9、第一书记和驻村工作队工作经费</w:t>
            </w:r>
          </w:p>
        </w:tc>
        <w:tc>
          <w:tcPr>
            <w:tcW w:w="69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71CC9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为派出的第一书记及驻村队员的正常工作提供保障。</w:t>
            </w:r>
          </w:p>
        </w:tc>
      </w:tr>
      <w:tr w14:paraId="50A1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641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年度绩效</w:t>
            </w:r>
          </w:p>
          <w:p w14:paraId="5EAB5E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63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8E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5D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74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绩效指标</w:t>
            </w:r>
          </w:p>
          <w:p w14:paraId="59F61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性质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91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04AFDF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权重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96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实际完成指标值</w:t>
            </w:r>
          </w:p>
        </w:tc>
      </w:tr>
      <w:tr w14:paraId="334EC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7482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E77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80E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86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i w:val="0"/>
                <w:color w:val="000000"/>
                <w:sz w:val="21"/>
                <w:szCs w:val="21"/>
                <w:u w:val="none"/>
                <w:lang w:val="en-US"/>
              </w:rPr>
            </w:pPr>
            <w:r>
              <w:rPr>
                <w:rFonts w:hint="eastAsia" w:ascii="Times New Roman" w:hAnsi="Times New Roman" w:cs="Times New Roman"/>
                <w:i w:val="0"/>
                <w:color w:val="000000"/>
                <w:kern w:val="0"/>
                <w:sz w:val="21"/>
                <w:szCs w:val="21"/>
                <w:u w:val="none"/>
                <w:lang w:val="en-US" w:eastAsia="zh-CN" w:bidi="ar"/>
              </w:rPr>
              <w:t>指标1：圆满完成2023年工作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9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0E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B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3</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left w:val="single" w:color="000000" w:sz="4" w:space="0"/>
              <w:bottom w:val="single" w:color="000000" w:sz="4" w:space="0"/>
              <w:right w:val="single" w:color="000000" w:sz="4" w:space="0"/>
            </w:tcBorders>
            <w:shd w:val="clear" w:color="auto" w:fill="auto"/>
            <w:vAlign w:val="center"/>
          </w:tcPr>
          <w:p w14:paraId="1A8E24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100%</w:t>
            </w:r>
          </w:p>
        </w:tc>
      </w:tr>
      <w:tr w14:paraId="7AF7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BEF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6539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7CC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CE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指标2：慰问教师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769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F7E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DF4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C9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0FB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55人</w:t>
            </w:r>
          </w:p>
        </w:tc>
      </w:tr>
      <w:tr w14:paraId="4459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8A28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B6A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D1F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4FB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指标2：慰问学生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4B3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ADE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128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AAC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E86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F04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128人</w:t>
            </w:r>
          </w:p>
        </w:tc>
      </w:tr>
      <w:tr w14:paraId="20AE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BD80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2115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114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E99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指标2：慰问学校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6CA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81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27</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FA8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EE7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4E6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27个</w:t>
            </w:r>
          </w:p>
        </w:tc>
      </w:tr>
      <w:tr w14:paraId="39575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665C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B8B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C544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D72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指标3：公招教师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E7D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A43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150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F8B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073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12D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150人</w:t>
            </w:r>
          </w:p>
        </w:tc>
      </w:tr>
      <w:tr w14:paraId="5346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FCB8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250D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BB3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B90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指标3：公招教师引进硕士研究生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5F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CD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CDB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560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104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10人</w:t>
            </w:r>
          </w:p>
        </w:tc>
      </w:tr>
      <w:tr w14:paraId="027D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FEB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58B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6762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5F8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指标3：考核聘用公费师范生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9B7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BEB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146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D59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C7A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35人</w:t>
            </w:r>
          </w:p>
        </w:tc>
      </w:tr>
      <w:tr w14:paraId="1BAB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36AA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4D25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7A0A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80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指标3：招聘特岗教师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3F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5EA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DA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65E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C3E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50人</w:t>
            </w:r>
          </w:p>
        </w:tc>
      </w:tr>
      <w:tr w14:paraId="3EF0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D0B9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D92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B81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B54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指标4：每月抽查学校工作情况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108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F57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69D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F8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526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6次</w:t>
            </w:r>
          </w:p>
        </w:tc>
      </w:tr>
      <w:tr w14:paraId="62B74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ED8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7013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A575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73F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指标5：慰问困难职工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078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24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55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115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6D1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DA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55人</w:t>
            </w:r>
          </w:p>
        </w:tc>
      </w:tr>
      <w:tr w14:paraId="6EA6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BFC4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E5D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EC67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5ED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指标5：慰问贫困（留守）学生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B8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57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9C5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EB9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10A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200人</w:t>
            </w:r>
          </w:p>
        </w:tc>
      </w:tr>
      <w:tr w14:paraId="6EA4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C787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E591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610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0FE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指标5：慰问特困工会会员</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8C5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A49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F69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8B6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CA1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20人</w:t>
            </w:r>
          </w:p>
        </w:tc>
      </w:tr>
      <w:tr w14:paraId="2CA7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0A56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A0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700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F13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指标6：参赛队伍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CDA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871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C9B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个</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117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3D2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95个</w:t>
            </w:r>
          </w:p>
        </w:tc>
      </w:tr>
      <w:tr w14:paraId="527B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95A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2B31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E341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DB3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指标6：参赛人次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769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70F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3750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5A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3D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bookmarkStart w:id="115" w:name="_GoBack"/>
            <w:bookmarkEnd w:id="115"/>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AE0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18"/>
                <w:szCs w:val="18"/>
                <w:u w:val="none"/>
                <w:lang w:val="en-US" w:eastAsia="zh-CN"/>
              </w:rPr>
              <w:t>3750人次</w:t>
            </w:r>
          </w:p>
        </w:tc>
      </w:tr>
      <w:tr w14:paraId="6528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AE9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3182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3785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806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指标7：每月不定期抽查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62B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CA7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8</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B09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FF9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5DA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8次</w:t>
            </w:r>
          </w:p>
        </w:tc>
      </w:tr>
      <w:tr w14:paraId="5984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A8F1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0C6F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463B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D8B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指标8：义务教育阶段学校总数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47F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CD0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79</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2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5A9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76F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79所</w:t>
            </w:r>
          </w:p>
        </w:tc>
      </w:tr>
      <w:tr w14:paraId="42F5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A81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F1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6B1C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D8C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指标9：保障派出人员数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CFD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C43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156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eastAsia="zh-CN"/>
              </w:rPr>
              <w:t>人</w:t>
            </w:r>
            <w:r>
              <w:rPr>
                <w:rFonts w:hint="eastAsia" w:ascii="Times New Roman" w:hAnsi="Times New Roman" w:cs="Times New Roman"/>
                <w:i w:val="0"/>
                <w:color w:val="000000"/>
                <w:sz w:val="24"/>
                <w:szCs w:val="24"/>
                <w:u w:val="none"/>
                <w:lang w:val="en-US"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C14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F8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3</w:t>
            </w:r>
            <w:r>
              <w:rPr>
                <w:rFonts w:hint="eastAsia" w:ascii="Times New Roman" w:hAnsi="Times New Roman" w:cs="Times New Roman"/>
                <w:i w:val="0"/>
                <w:color w:val="000000"/>
                <w:sz w:val="24"/>
                <w:szCs w:val="24"/>
                <w:u w:val="none"/>
                <w:lang w:eastAsia="zh-CN"/>
              </w:rPr>
              <w:t>人</w:t>
            </w:r>
            <w:r>
              <w:rPr>
                <w:rFonts w:hint="eastAsia" w:ascii="Times New Roman" w:hAnsi="Times New Roman" w:cs="Times New Roman"/>
                <w:i w:val="0"/>
                <w:color w:val="000000"/>
                <w:sz w:val="24"/>
                <w:szCs w:val="24"/>
                <w:u w:val="none"/>
                <w:lang w:val="en-US" w:eastAsia="zh-CN"/>
              </w:rPr>
              <w:t>/年</w:t>
            </w:r>
          </w:p>
        </w:tc>
      </w:tr>
      <w:tr w14:paraId="335A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3E51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A90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1B98E6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228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指标1：做好2023年各项工作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963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367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DAB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9D3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4AD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高</w:t>
            </w:r>
          </w:p>
        </w:tc>
      </w:tr>
      <w:tr w14:paraId="1E80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9B92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85A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484582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41E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指标2：如期完成慰问工作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EC2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438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1C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6EE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AB0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w:t>
            </w:r>
          </w:p>
        </w:tc>
      </w:tr>
      <w:tr w14:paraId="7D57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E22B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6E0E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26362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7D3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指标3：符合招聘条件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0DE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50A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829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8B7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A49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w:t>
            </w:r>
          </w:p>
        </w:tc>
      </w:tr>
      <w:tr w14:paraId="3A5A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013A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5AF3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1F94A8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C55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指标4：不折不扣完成不定期抽查、常规检查工作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A2A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60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5B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9DE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325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w:t>
            </w:r>
          </w:p>
        </w:tc>
      </w:tr>
      <w:tr w14:paraId="00439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D9CB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CA58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65B03B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9FA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指标5：如期完成慰问工作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76A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63C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F89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A20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72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w:t>
            </w:r>
          </w:p>
        </w:tc>
      </w:tr>
      <w:tr w14:paraId="5FEE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ADE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F64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777280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5F8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指标6：圆满完成各项体育比赛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8D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802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375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84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1BF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w:t>
            </w:r>
          </w:p>
        </w:tc>
      </w:tr>
      <w:tr w14:paraId="4D0B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60E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9376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153045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5E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指标7：督促教育系统各项工作落到实处</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192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095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D15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C81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915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w:t>
            </w:r>
          </w:p>
        </w:tc>
      </w:tr>
      <w:tr w14:paraId="50A1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C602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0202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28AA4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DE8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指标8：缩小县域内学校之间差距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45B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9E3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F1D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C1B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2A8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w:t>
            </w:r>
          </w:p>
        </w:tc>
      </w:tr>
      <w:tr w14:paraId="3C98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2C2F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817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57A8BD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C8F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指标9：保障及时有序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3B6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82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6D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B5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882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eastAsia="zh-CN"/>
              </w:rPr>
              <w:t>高</w:t>
            </w:r>
          </w:p>
        </w:tc>
      </w:tr>
      <w:tr w14:paraId="7D6D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003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DF8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72F374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3F4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指标1：实施项目时限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6B5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F4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0D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5A8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97C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1年</w:t>
            </w:r>
          </w:p>
        </w:tc>
      </w:tr>
      <w:tr w14:paraId="2EFC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B2F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A03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141D28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96D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2</w:t>
            </w:r>
            <w:r>
              <w:rPr>
                <w:rFonts w:hint="default" w:ascii="Times New Roman" w:hAnsi="Times New Roman" w:eastAsia="宋体" w:cs="Times New Roman"/>
                <w:i w:val="0"/>
                <w:color w:val="000000"/>
                <w:sz w:val="21"/>
                <w:szCs w:val="21"/>
                <w:u w:val="none"/>
              </w:rPr>
              <w:t>：实施项目时限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B2B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256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9F1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29B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1EB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1年</w:t>
            </w:r>
          </w:p>
        </w:tc>
      </w:tr>
      <w:tr w14:paraId="4CDB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C9F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753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1A5266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71E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3</w:t>
            </w:r>
            <w:r>
              <w:rPr>
                <w:rFonts w:hint="default" w:ascii="Times New Roman" w:hAnsi="Times New Roman" w:eastAsia="宋体" w:cs="Times New Roman"/>
                <w:i w:val="0"/>
                <w:color w:val="000000"/>
                <w:sz w:val="21"/>
                <w:szCs w:val="21"/>
                <w:u w:val="none"/>
              </w:rPr>
              <w:t>：实施项目时限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2DE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710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B2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0B8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FCF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1年</w:t>
            </w:r>
          </w:p>
        </w:tc>
      </w:tr>
      <w:tr w14:paraId="2FE3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A361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DB30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217B6B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794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4</w:t>
            </w:r>
            <w:r>
              <w:rPr>
                <w:rFonts w:hint="default" w:ascii="Times New Roman" w:hAnsi="Times New Roman" w:eastAsia="宋体" w:cs="Times New Roman"/>
                <w:i w:val="0"/>
                <w:color w:val="000000"/>
                <w:sz w:val="21"/>
                <w:szCs w:val="21"/>
                <w:u w:val="none"/>
              </w:rPr>
              <w:t>：实施项目时限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12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715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588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7AB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EE2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1年</w:t>
            </w:r>
          </w:p>
        </w:tc>
      </w:tr>
      <w:tr w14:paraId="1604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453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A68F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0EFD6A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C7C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val="0"/>
                <w:bCs w:val="0"/>
                <w:i w:val="0"/>
                <w:color w:val="000000"/>
                <w:sz w:val="21"/>
                <w:szCs w:val="21"/>
                <w:u w:val="none"/>
              </w:rPr>
              <w:t>指标</w:t>
            </w:r>
            <w:r>
              <w:rPr>
                <w:rFonts w:hint="eastAsia" w:ascii="Times New Roman" w:hAnsi="Times New Roman" w:cs="Times New Roman"/>
                <w:b w:val="0"/>
                <w:bCs w:val="0"/>
                <w:i w:val="0"/>
                <w:color w:val="000000"/>
                <w:sz w:val="21"/>
                <w:szCs w:val="21"/>
                <w:u w:val="none"/>
                <w:lang w:val="en-US" w:eastAsia="zh-CN"/>
              </w:rPr>
              <w:t>5</w:t>
            </w:r>
            <w:r>
              <w:rPr>
                <w:rFonts w:hint="default" w:ascii="Times New Roman" w:hAnsi="Times New Roman" w:eastAsia="宋体" w:cs="Times New Roman"/>
                <w:b w:val="0"/>
                <w:bCs w:val="0"/>
                <w:i w:val="0"/>
                <w:color w:val="000000"/>
                <w:sz w:val="21"/>
                <w:szCs w:val="21"/>
                <w:u w:val="none"/>
              </w:rPr>
              <w:t>：实施项目时限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45E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63C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D6C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8FB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62A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1年</w:t>
            </w:r>
          </w:p>
        </w:tc>
      </w:tr>
      <w:tr w14:paraId="45AC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2867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4B9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580412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68B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6</w:t>
            </w:r>
            <w:r>
              <w:rPr>
                <w:rFonts w:hint="default" w:ascii="Times New Roman" w:hAnsi="Times New Roman" w:eastAsia="宋体" w:cs="Times New Roman"/>
                <w:i w:val="0"/>
                <w:color w:val="000000"/>
                <w:sz w:val="21"/>
                <w:szCs w:val="21"/>
                <w:u w:val="none"/>
              </w:rPr>
              <w:t>：实施项目时限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BE5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7A8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05A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662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BFC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1年</w:t>
            </w:r>
          </w:p>
        </w:tc>
      </w:tr>
      <w:tr w14:paraId="7D8F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066D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E69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37F864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61C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7</w:t>
            </w:r>
            <w:r>
              <w:rPr>
                <w:rFonts w:hint="default" w:ascii="Times New Roman" w:hAnsi="Times New Roman" w:eastAsia="宋体" w:cs="Times New Roman"/>
                <w:i w:val="0"/>
                <w:color w:val="000000"/>
                <w:sz w:val="21"/>
                <w:szCs w:val="21"/>
                <w:u w:val="none"/>
              </w:rPr>
              <w:t>：实施项目时限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D60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5E2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75E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C23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377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1年</w:t>
            </w:r>
          </w:p>
        </w:tc>
      </w:tr>
      <w:tr w14:paraId="1A6B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788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FC1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207ABE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5A3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8</w:t>
            </w:r>
            <w:r>
              <w:rPr>
                <w:rFonts w:hint="default" w:ascii="Times New Roman" w:hAnsi="Times New Roman" w:eastAsia="宋体" w:cs="Times New Roman"/>
                <w:i w:val="0"/>
                <w:color w:val="000000"/>
                <w:sz w:val="21"/>
                <w:szCs w:val="21"/>
                <w:u w:val="none"/>
              </w:rPr>
              <w:t>：实施项目时限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FE3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EB8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664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50F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C46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1年</w:t>
            </w:r>
          </w:p>
        </w:tc>
      </w:tr>
      <w:tr w14:paraId="35B8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2108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08FB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38211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F10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9</w:t>
            </w:r>
            <w:r>
              <w:rPr>
                <w:rFonts w:hint="default" w:ascii="Times New Roman" w:hAnsi="Times New Roman" w:eastAsia="宋体" w:cs="Times New Roman"/>
                <w:i w:val="0"/>
                <w:color w:val="000000"/>
                <w:sz w:val="21"/>
                <w:szCs w:val="21"/>
                <w:u w:val="none"/>
              </w:rPr>
              <w:t>：保障期限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F13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kern w:val="0"/>
                <w:sz w:val="24"/>
                <w:szCs w:val="24"/>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FC8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BD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F04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64E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1年</w:t>
            </w:r>
          </w:p>
        </w:tc>
      </w:tr>
      <w:tr w14:paraId="0C34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34D4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E57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56238C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社会效益</w:t>
            </w:r>
          </w:p>
          <w:p w14:paraId="07280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DAF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指标1：机关各项工作顺利开展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E32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AE7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B2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2E5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FBF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高</w:t>
            </w:r>
          </w:p>
        </w:tc>
      </w:tr>
      <w:tr w14:paraId="4C33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56E0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CF67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14:paraId="7326344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09B5">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指标2：学校、学生和教师感受到县委、县政府的温暖和关怀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A1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601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446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F12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1D1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4B13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4627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EBAA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14:paraId="7B09EFB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884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指标3：为大竹教育事业引进人才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14B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E2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9DA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92C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616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5C62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EEC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637F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14:paraId="2C4BE8A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6F9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指标4：教育系统各项工作顺利开展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3FA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866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7A8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1E7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593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7973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186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993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14:paraId="2CD1FC6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D7A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指标5：困难职工得到县委、县政府的</w:t>
            </w:r>
            <w:r>
              <w:rPr>
                <w:rFonts w:hint="eastAsia" w:cs="Times New Roman"/>
                <w:i w:val="0"/>
                <w:color w:val="000000"/>
                <w:sz w:val="21"/>
                <w:szCs w:val="21"/>
                <w:u w:val="none"/>
                <w:lang w:eastAsia="zh-CN"/>
              </w:rPr>
              <w:t>温暖</w:t>
            </w:r>
            <w:r>
              <w:rPr>
                <w:rFonts w:hint="default" w:ascii="Times New Roman" w:hAnsi="Times New Roman" w:eastAsia="宋体" w:cs="Times New Roman"/>
                <w:i w:val="0"/>
                <w:color w:val="000000"/>
                <w:sz w:val="21"/>
                <w:szCs w:val="21"/>
                <w:u w:val="none"/>
              </w:rPr>
              <w:t>，感受到幸福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C7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EBD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F47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ACE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2FB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1FD6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B3E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5B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14:paraId="628BD14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0C9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指标6：提高全县中小学生身体素质，提高全县体育教学质量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A62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B1A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BDB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033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5A3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629A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4EC7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591B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14:paraId="3FB25E6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AC0B">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指标7：全县教育系统各项工作正常运行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661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0AB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A5D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8BB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625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627D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868C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441F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14:paraId="618B9DB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EAA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指标8：县域内学校之间差距明显缩小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0D4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022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FA6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36B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500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474A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CBE0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7F67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top w:val="single" w:color="000000" w:sz="4" w:space="0"/>
              <w:left w:val="single" w:color="000000" w:sz="4" w:space="0"/>
              <w:right w:val="single" w:color="000000" w:sz="4" w:space="0"/>
            </w:tcBorders>
            <w:shd w:val="clear" w:color="auto" w:fill="auto"/>
            <w:vAlign w:val="center"/>
          </w:tcPr>
          <w:p w14:paraId="3FD21E3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B9B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指标9：当地社会对派出人员认可度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7D3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5A0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5A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D16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924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4203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620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0B2E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1C75CE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可持续影响指标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F88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指标2：学校更好地发展、教师更好地开展教育教学工作，学生更加努力学习</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D5F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280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0BF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24B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E59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0154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B63E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3CF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272454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AF2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指标3：全县教育事业得到蓬勃发展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FAF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D49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7E4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D6D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609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0DDF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DA8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9855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0429C2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DA7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指标4：全县教育事业得到健康发展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0C5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FAC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BA7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0E6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F50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5785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8E8F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CA9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6A753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32C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指标5：困难学生、职工快乐度过春节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C4D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F5B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D92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8E6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588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1C3B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71E3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F967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283473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0AD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指标6：提高中小学生素质，掌握体育技能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BAB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1B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B89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CEA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22F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79A1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D183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B86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20C0A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235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指标7：全县教育事业得到健康发展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E26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8F2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2E0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F6D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14E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01D8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3E80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F28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6D10F8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kern w:val="0"/>
                <w:sz w:val="24"/>
                <w:szCs w:val="24"/>
                <w:u w:val="none"/>
                <w:lang w:val="en-US" w:eastAsia="zh-CN" w:bidi="ar"/>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9C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指标8：在县域内实现义务教育均衡发展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69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037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93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CFD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DA2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7125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7575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E18F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415DEE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67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指标9：派出驻地人员对当地的影响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B9C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定性</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388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EC1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151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2F1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高</w:t>
            </w:r>
          </w:p>
        </w:tc>
      </w:tr>
      <w:tr w14:paraId="32C7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6B5E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restart"/>
            <w:tcBorders>
              <w:top w:val="single" w:color="000000" w:sz="4" w:space="0"/>
              <w:left w:val="single" w:color="000000" w:sz="4" w:space="0"/>
              <w:right w:val="single" w:color="000000" w:sz="4" w:space="0"/>
            </w:tcBorders>
            <w:shd w:val="clear" w:color="auto" w:fill="auto"/>
            <w:vAlign w:val="center"/>
          </w:tcPr>
          <w:p w14:paraId="568B1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5EF59B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服务对象满意度指标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CA5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指标1：单位、机关职工满意度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E8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5F0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1DA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F47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A73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95%</w:t>
            </w:r>
          </w:p>
        </w:tc>
      </w:tr>
      <w:tr w14:paraId="6F00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56E5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right w:val="single" w:color="000000" w:sz="4" w:space="0"/>
            </w:tcBorders>
            <w:shd w:val="clear" w:color="auto" w:fill="auto"/>
            <w:vAlign w:val="center"/>
          </w:tcPr>
          <w:p w14:paraId="425C46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1CAB83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C3D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指标2：单位、社会满意度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061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695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4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E75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F83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r>
      <w:tr w14:paraId="3BB2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2837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right w:val="single" w:color="000000" w:sz="4" w:space="0"/>
            </w:tcBorders>
            <w:shd w:val="clear" w:color="auto" w:fill="auto"/>
            <w:vAlign w:val="center"/>
          </w:tcPr>
          <w:p w14:paraId="2D449A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70F09D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A152">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3</w:t>
            </w:r>
            <w:r>
              <w:rPr>
                <w:rFonts w:hint="default" w:ascii="Times New Roman" w:hAnsi="Times New Roman" w:eastAsia="宋体" w:cs="Times New Roman"/>
                <w:i w:val="0"/>
                <w:color w:val="000000"/>
                <w:sz w:val="21"/>
                <w:szCs w:val="21"/>
                <w:u w:val="none"/>
              </w:rPr>
              <w:t>：单位、社会满意度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E20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E2B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4A1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7AE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285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r>
      <w:tr w14:paraId="38E0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C1AC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right w:val="single" w:color="000000" w:sz="4" w:space="0"/>
            </w:tcBorders>
            <w:shd w:val="clear" w:color="auto" w:fill="auto"/>
            <w:vAlign w:val="center"/>
          </w:tcPr>
          <w:p w14:paraId="5351DE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4A7055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51FF">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4</w:t>
            </w:r>
            <w:r>
              <w:rPr>
                <w:rFonts w:hint="default" w:ascii="Times New Roman" w:hAnsi="Times New Roman" w:eastAsia="宋体" w:cs="Times New Roman"/>
                <w:i w:val="0"/>
                <w:color w:val="000000"/>
                <w:sz w:val="21"/>
                <w:szCs w:val="21"/>
                <w:u w:val="none"/>
              </w:rPr>
              <w:t>：单位、社会满意度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D6A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205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6A9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C5C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F0E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r>
      <w:tr w14:paraId="0709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1593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right w:val="single" w:color="000000" w:sz="4" w:space="0"/>
            </w:tcBorders>
            <w:shd w:val="clear" w:color="auto" w:fill="auto"/>
            <w:vAlign w:val="center"/>
          </w:tcPr>
          <w:p w14:paraId="1E34C0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659AF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257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5</w:t>
            </w:r>
            <w:r>
              <w:rPr>
                <w:rFonts w:hint="default" w:ascii="Times New Roman" w:hAnsi="Times New Roman" w:eastAsia="宋体" w:cs="Times New Roman"/>
                <w:i w:val="0"/>
                <w:color w:val="000000"/>
                <w:sz w:val="21"/>
                <w:szCs w:val="21"/>
                <w:u w:val="none"/>
              </w:rPr>
              <w:t>：单位、社会满意度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061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D95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C3A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BDE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379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r>
      <w:tr w14:paraId="02ED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3F1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right w:val="single" w:color="000000" w:sz="4" w:space="0"/>
            </w:tcBorders>
            <w:shd w:val="clear" w:color="auto" w:fill="auto"/>
            <w:vAlign w:val="center"/>
          </w:tcPr>
          <w:p w14:paraId="6778AA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53D11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066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6</w:t>
            </w:r>
            <w:r>
              <w:rPr>
                <w:rFonts w:hint="default" w:ascii="Times New Roman" w:hAnsi="Times New Roman" w:eastAsia="宋体" w:cs="Times New Roman"/>
                <w:i w:val="0"/>
                <w:color w:val="000000"/>
                <w:sz w:val="21"/>
                <w:szCs w:val="21"/>
                <w:u w:val="none"/>
              </w:rPr>
              <w:t>：单位、社会满意度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E76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A98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22D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980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14A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r>
      <w:tr w14:paraId="083D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BB0E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right w:val="single" w:color="000000" w:sz="4" w:space="0"/>
            </w:tcBorders>
            <w:shd w:val="clear" w:color="auto" w:fill="auto"/>
            <w:vAlign w:val="center"/>
          </w:tcPr>
          <w:p w14:paraId="39EED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4C3701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DDB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7</w:t>
            </w:r>
            <w:r>
              <w:rPr>
                <w:rFonts w:hint="default" w:ascii="Times New Roman" w:hAnsi="Times New Roman" w:eastAsia="宋体" w:cs="Times New Roman"/>
                <w:i w:val="0"/>
                <w:color w:val="000000"/>
                <w:sz w:val="21"/>
                <w:szCs w:val="21"/>
                <w:u w:val="none"/>
              </w:rPr>
              <w:t>：单位、社会满意度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64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4FF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5E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744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98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r>
      <w:tr w14:paraId="52CB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BA1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right w:val="single" w:color="000000" w:sz="4" w:space="0"/>
            </w:tcBorders>
            <w:shd w:val="clear" w:color="auto" w:fill="auto"/>
            <w:vAlign w:val="center"/>
          </w:tcPr>
          <w:p w14:paraId="445510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right w:val="single" w:color="000000" w:sz="4" w:space="0"/>
            </w:tcBorders>
            <w:shd w:val="clear" w:color="auto" w:fill="auto"/>
            <w:vAlign w:val="center"/>
          </w:tcPr>
          <w:p w14:paraId="616E1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B22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w:t>
            </w:r>
            <w:r>
              <w:rPr>
                <w:rFonts w:hint="eastAsia" w:ascii="Times New Roman" w:hAnsi="Times New Roman" w:cs="Times New Roman"/>
                <w:i w:val="0"/>
                <w:color w:val="000000"/>
                <w:sz w:val="21"/>
                <w:szCs w:val="21"/>
                <w:u w:val="none"/>
                <w:lang w:val="en-US" w:eastAsia="zh-CN"/>
              </w:rPr>
              <w:t>8</w:t>
            </w:r>
            <w:r>
              <w:rPr>
                <w:rFonts w:hint="default" w:ascii="Times New Roman" w:hAnsi="Times New Roman" w:eastAsia="宋体" w:cs="Times New Roman"/>
                <w:i w:val="0"/>
                <w:color w:val="000000"/>
                <w:sz w:val="21"/>
                <w:szCs w:val="21"/>
                <w:u w:val="none"/>
              </w:rPr>
              <w:t>：单位、社会满意度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ED2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351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3E5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9A9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4E5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r>
      <w:tr w14:paraId="3A30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BD2A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1170D6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E0BC8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800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指标9：驻地人员对派出人员的满意度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EDE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BF1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92C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1BB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0A5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kern w:val="2"/>
                <w:sz w:val="24"/>
                <w:szCs w:val="24"/>
                <w:u w:val="none"/>
                <w:lang w:val="en-US" w:eastAsia="zh-CN" w:bidi="ar-SA"/>
              </w:rPr>
            </w:pPr>
            <w:r>
              <w:rPr>
                <w:rFonts w:hint="eastAsia" w:ascii="Times New Roman" w:hAnsi="Times New Roman" w:cs="Times New Roman"/>
                <w:i w:val="0"/>
                <w:color w:val="000000"/>
                <w:sz w:val="24"/>
                <w:szCs w:val="24"/>
                <w:u w:val="none"/>
                <w:lang w:val="en-US" w:eastAsia="zh-CN"/>
              </w:rPr>
              <w:t>95%</w:t>
            </w:r>
          </w:p>
        </w:tc>
      </w:tr>
      <w:tr w14:paraId="6CD4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7BA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restart"/>
            <w:tcBorders>
              <w:left w:val="single" w:color="000000" w:sz="4" w:space="0"/>
              <w:right w:val="single" w:color="000000" w:sz="4" w:space="0"/>
            </w:tcBorders>
            <w:shd w:val="clear" w:color="auto" w:fill="auto"/>
            <w:vAlign w:val="center"/>
          </w:tcPr>
          <w:p w14:paraId="6557C8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成本指标</w:t>
            </w:r>
          </w:p>
        </w:tc>
        <w:tc>
          <w:tcPr>
            <w:tcW w:w="1482" w:type="dxa"/>
            <w:vMerge w:val="restart"/>
            <w:tcBorders>
              <w:left w:val="single" w:color="000000" w:sz="4" w:space="0"/>
              <w:right w:val="single" w:color="000000" w:sz="4" w:space="0"/>
            </w:tcBorders>
            <w:shd w:val="clear" w:color="auto" w:fill="auto"/>
            <w:vAlign w:val="center"/>
          </w:tcPr>
          <w:p w14:paraId="4A1BC5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经济成本指标</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CFB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指标4：办案支出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F2D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1C3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829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Times New Roman" w:hAnsi="Times New Roman" w:eastAsia="宋体" w:cs="Times New Roman"/>
                <w:i w:val="0"/>
                <w:color w:val="000000"/>
                <w:sz w:val="24"/>
                <w:szCs w:val="24"/>
                <w:u w:val="none"/>
                <w:lang w:eastAsia="zh-CN"/>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76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4DA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20000元</w:t>
            </w:r>
          </w:p>
        </w:tc>
      </w:tr>
      <w:tr w14:paraId="60E97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671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0931E0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F1FA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C82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指标4：办公费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CDA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5DB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30000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213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570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864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30000元</w:t>
            </w:r>
          </w:p>
        </w:tc>
      </w:tr>
      <w:tr w14:paraId="69F6A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CCC1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4FEF1B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0E7469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EA5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指标4：差旅费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5B5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4B8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70000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C78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340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94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70000元</w:t>
            </w:r>
          </w:p>
        </w:tc>
      </w:tr>
      <w:tr w14:paraId="2AC76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472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7B4994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35D4E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E70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指标4：租车费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B97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B88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80000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742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CA2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2E7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80000元</w:t>
            </w:r>
          </w:p>
        </w:tc>
      </w:tr>
      <w:tr w14:paraId="04F7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6795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0B424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41390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20C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指标7：办公费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4EF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D7A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93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6F3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46E6">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20000元</w:t>
            </w:r>
          </w:p>
        </w:tc>
      </w:tr>
      <w:tr w14:paraId="29EC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372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00B42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502123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53B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指标7：差旅费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7A2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7E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214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3D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B28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10000元</w:t>
            </w:r>
          </w:p>
        </w:tc>
      </w:tr>
      <w:tr w14:paraId="73EB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BD8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3EBE0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4C1CDF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A09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指标7：印刷费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2AA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6B9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61F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A09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259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10000元</w:t>
            </w:r>
          </w:p>
        </w:tc>
      </w:tr>
      <w:tr w14:paraId="005C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1CD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6CB1DE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17A57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A53C">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指标7：租车费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217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F9E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363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DAA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D96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10000元</w:t>
            </w:r>
          </w:p>
        </w:tc>
      </w:tr>
      <w:tr w14:paraId="050F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3FF4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481EE3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4ED51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D154">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指标8：办公费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0421">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F96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150000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748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5EC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C31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150000元</w:t>
            </w:r>
          </w:p>
        </w:tc>
      </w:tr>
      <w:tr w14:paraId="5EC0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3ED7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35A1C3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CF833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59A3">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指标8：差旅费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DF6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0FB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F3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786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B87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100000元</w:t>
            </w:r>
          </w:p>
        </w:tc>
      </w:tr>
      <w:tr w14:paraId="0090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FA34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p>
        </w:tc>
        <w:tc>
          <w:tcPr>
            <w:tcW w:w="1761" w:type="dxa"/>
            <w:vMerge w:val="continue"/>
            <w:tcBorders>
              <w:left w:val="single" w:color="000000" w:sz="4" w:space="0"/>
              <w:bottom w:val="single" w:color="000000" w:sz="4" w:space="0"/>
              <w:right w:val="single" w:color="000000" w:sz="4" w:space="0"/>
            </w:tcBorders>
            <w:shd w:val="clear" w:color="auto" w:fill="auto"/>
            <w:vAlign w:val="center"/>
          </w:tcPr>
          <w:p w14:paraId="7CD77E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7BCEF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4"/>
                <w:szCs w:val="24"/>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2F2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指标8：印刷费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B1F7">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39D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13E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eastAsia="zh-CN"/>
              </w:rPr>
              <w:t>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648C">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050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cs="Times New Roman"/>
                <w:i w:val="0"/>
                <w:color w:val="000000"/>
                <w:sz w:val="24"/>
                <w:szCs w:val="24"/>
                <w:u w:val="none"/>
                <w:lang w:val="en-US" w:eastAsia="zh-CN"/>
              </w:rPr>
              <w:t>100000元</w:t>
            </w:r>
          </w:p>
        </w:tc>
      </w:tr>
    </w:tbl>
    <w:p w14:paraId="21A4AECA">
      <w:pPr>
        <w:pStyle w:val="14"/>
        <w:ind w:left="0" w:leftChars="0" w:firstLine="0" w:firstLineChars="0"/>
        <w:rPr>
          <w:rFonts w:hint="default" w:ascii="Times New Roman" w:hAnsi="Times New Roman" w:eastAsia="黑体" w:cs="Times New Roman"/>
          <w:sz w:val="24"/>
          <w:szCs w:val="24"/>
          <w:highlight w:val="none"/>
          <w:lang w:val="en-US" w:eastAsia="zh-CN"/>
        </w:rPr>
        <w:sectPr>
          <w:footerReference r:id="rId9" w:type="first"/>
          <w:footerReference r:id="rId8" w:type="default"/>
          <w:pgSz w:w="16838" w:h="11906" w:orient="landscape"/>
          <w:pgMar w:top="1800" w:right="1440" w:bottom="1800" w:left="1440" w:header="851" w:footer="992" w:gutter="0"/>
          <w:pgNumType w:start="22"/>
          <w:cols w:space="425" w:num="1"/>
          <w:titlePg/>
          <w:docGrid w:type="lines" w:linePitch="312" w:charSpace="0"/>
        </w:sectPr>
      </w:pPr>
    </w:p>
    <w:tbl>
      <w:tblPr>
        <w:tblStyle w:val="15"/>
        <w:tblW w:w="12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1866"/>
        <w:gridCol w:w="1609"/>
        <w:gridCol w:w="2059"/>
        <w:gridCol w:w="480"/>
        <w:gridCol w:w="1529"/>
        <w:gridCol w:w="480"/>
        <w:gridCol w:w="1002"/>
        <w:gridCol w:w="486"/>
        <w:gridCol w:w="486"/>
        <w:gridCol w:w="2311"/>
      </w:tblGrid>
      <w:tr w14:paraId="6C6E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55685F">
            <w:pPr>
              <w:keepNext w:val="0"/>
              <w:keepLines w:val="0"/>
              <w:widowControl/>
              <w:suppressLineNumbers w:val="0"/>
              <w:jc w:val="center"/>
              <w:textAlignment w:val="center"/>
              <w:rPr>
                <w:rFonts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52D7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B0E5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2CBAD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51172422T000005498621-六一、高考前、教师节慰问</w:t>
            </w:r>
          </w:p>
        </w:tc>
      </w:tr>
      <w:tr w14:paraId="57E1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73D5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17501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532FF408">
            <w:pPr>
              <w:keepNext w:val="0"/>
              <w:keepLines w:val="0"/>
              <w:widowControl/>
              <w:suppressLineNumbers w:val="0"/>
              <w:jc w:val="left"/>
              <w:textAlignment w:val="center"/>
              <w:rPr>
                <w:rFonts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C634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7C1C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4CE8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D84D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5CAB0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815AA">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53B4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6CFF3">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754A6">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ECB1E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县委、县政府主要领导每年“六一”、高考前、教师节对学校、师生进行慰问，让学校、学生和教师感受到县委、县政府的温暖和关怀。</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F7D88">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县委、县政府主要领导每年“六一”、高考前、教师节对学校、师生进行慰问，让学校、学生和教师感受到县委、县政府的温暖和关怀。</w:t>
            </w:r>
          </w:p>
        </w:tc>
      </w:tr>
      <w:tr w14:paraId="1083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EB27">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EAA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66E01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县委、县政府主要领导每年“六一”、高考前、教师节对学校、师生进行慰问，让学校、学生和教师感受到县委、县政府的温暖和关怀。</w:t>
            </w:r>
          </w:p>
        </w:tc>
      </w:tr>
      <w:tr w14:paraId="0F4D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E307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DF2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4FF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F8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3386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BB4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9F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7E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3D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3745B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94F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00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2B8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6FF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A19C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624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3F8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84D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852A9">
            <w:pPr>
              <w:rPr>
                <w:rFonts w:hint="eastAsia" w:ascii="Times New Roman" w:hAnsi="Times New Roman" w:eastAsia="黑体" w:cs="黑体"/>
                <w:i/>
                <w:iCs/>
                <w:color w:val="000000"/>
                <w:sz w:val="18"/>
                <w:szCs w:val="18"/>
                <w:u w:val="none"/>
              </w:rPr>
            </w:pPr>
          </w:p>
        </w:tc>
      </w:tr>
      <w:tr w14:paraId="3500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A674E">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A6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69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83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618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C2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B0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B81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C4130">
            <w:pPr>
              <w:rPr>
                <w:rFonts w:hint="eastAsia" w:ascii="Times New Roman" w:hAnsi="Times New Roman" w:eastAsia="黑体" w:cs="黑体"/>
                <w:i/>
                <w:iCs/>
                <w:color w:val="000000"/>
                <w:sz w:val="18"/>
                <w:szCs w:val="18"/>
                <w:u w:val="none"/>
              </w:rPr>
            </w:pPr>
          </w:p>
        </w:tc>
      </w:tr>
      <w:tr w14:paraId="0509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80FC">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55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D8F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49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EB2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2D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A5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BDC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94E5">
            <w:pPr>
              <w:rPr>
                <w:rFonts w:hint="eastAsia" w:ascii="Times New Roman" w:hAnsi="Times New Roman" w:eastAsia="黑体" w:cs="黑体"/>
                <w:i/>
                <w:iCs/>
                <w:color w:val="000000"/>
                <w:sz w:val="18"/>
                <w:szCs w:val="18"/>
                <w:u w:val="none"/>
              </w:rPr>
            </w:pPr>
          </w:p>
        </w:tc>
      </w:tr>
      <w:tr w14:paraId="5F6C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9773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83A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8EB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13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719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FF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FE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49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BA5CE">
            <w:pPr>
              <w:rPr>
                <w:rFonts w:hint="eastAsia" w:ascii="Times New Roman" w:hAnsi="Times New Roman" w:eastAsia="黑体" w:cs="黑体"/>
                <w:i/>
                <w:iCs/>
                <w:color w:val="000000"/>
                <w:sz w:val="18"/>
                <w:szCs w:val="18"/>
                <w:u w:val="none"/>
              </w:rPr>
            </w:pPr>
          </w:p>
        </w:tc>
      </w:tr>
      <w:tr w14:paraId="6007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D2982">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C00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170A">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056">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812E3">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8D00">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710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55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3E4B">
            <w:pPr>
              <w:rPr>
                <w:rFonts w:hint="eastAsia" w:ascii="Times New Roman" w:hAnsi="Times New Roman" w:eastAsia="黑体" w:cs="黑体"/>
                <w:i/>
                <w:iCs/>
                <w:color w:val="000000"/>
                <w:sz w:val="18"/>
                <w:szCs w:val="18"/>
                <w:u w:val="none"/>
              </w:rPr>
            </w:pPr>
          </w:p>
        </w:tc>
      </w:tr>
      <w:tr w14:paraId="47EC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073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9DD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01B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C7D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6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02E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BE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29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EB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BD7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959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1597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B5096">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31A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9F4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BC3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慰问学生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073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E72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26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BE07">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128人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F6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02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408">
            <w:pPr>
              <w:jc w:val="center"/>
              <w:rPr>
                <w:rFonts w:hint="eastAsia" w:ascii="Times New Roman" w:hAnsi="Times New Roman" w:eastAsia="微软雅黑" w:cs="微软雅黑"/>
                <w:i/>
                <w:iCs/>
                <w:color w:val="000000"/>
                <w:sz w:val="16"/>
                <w:szCs w:val="16"/>
                <w:u w:val="none"/>
              </w:rPr>
            </w:pPr>
          </w:p>
        </w:tc>
      </w:tr>
      <w:tr w14:paraId="1EB6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40929">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795CF">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C01A5">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0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慰问教师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07E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20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BF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BE3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55人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3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F4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7A83">
            <w:pPr>
              <w:jc w:val="center"/>
              <w:rPr>
                <w:rFonts w:hint="eastAsia" w:ascii="Times New Roman" w:hAnsi="Times New Roman" w:eastAsia="微软雅黑" w:cs="微软雅黑"/>
                <w:i/>
                <w:iCs/>
                <w:color w:val="000000"/>
                <w:sz w:val="16"/>
                <w:szCs w:val="16"/>
                <w:u w:val="none"/>
              </w:rPr>
            </w:pPr>
          </w:p>
        </w:tc>
      </w:tr>
      <w:tr w14:paraId="3939D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C20A9">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2F419">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661DA">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5FE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慰问学校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A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2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27</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BC7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5F1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27个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EC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153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814F">
            <w:pPr>
              <w:jc w:val="center"/>
              <w:rPr>
                <w:rFonts w:hint="eastAsia" w:ascii="Times New Roman" w:hAnsi="Times New Roman" w:eastAsia="微软雅黑" w:cs="微软雅黑"/>
                <w:i/>
                <w:iCs/>
                <w:color w:val="000000"/>
                <w:sz w:val="16"/>
                <w:szCs w:val="16"/>
                <w:u w:val="none"/>
              </w:rPr>
            </w:pPr>
          </w:p>
        </w:tc>
      </w:tr>
      <w:tr w14:paraId="5824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11579">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1E72">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1A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0F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如期完成慰问工作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2B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B8C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3E30">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E2A5">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96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3F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A9B5">
            <w:pPr>
              <w:jc w:val="center"/>
              <w:rPr>
                <w:rFonts w:hint="eastAsia" w:ascii="Times New Roman" w:hAnsi="Times New Roman" w:eastAsia="微软雅黑" w:cs="微软雅黑"/>
                <w:i/>
                <w:iCs/>
                <w:color w:val="000000"/>
                <w:sz w:val="16"/>
                <w:szCs w:val="16"/>
                <w:u w:val="none"/>
              </w:rPr>
            </w:pPr>
          </w:p>
        </w:tc>
      </w:tr>
      <w:tr w14:paraId="4868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6B5E">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A9920">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B4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4E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实施项目时限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157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7A3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12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D5E6">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3AD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ED5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992">
            <w:pPr>
              <w:jc w:val="center"/>
              <w:rPr>
                <w:rFonts w:hint="eastAsia" w:ascii="Times New Roman" w:hAnsi="Times New Roman" w:eastAsia="微软雅黑" w:cs="微软雅黑"/>
                <w:i/>
                <w:iCs/>
                <w:color w:val="000000"/>
                <w:sz w:val="16"/>
                <w:szCs w:val="16"/>
                <w:u w:val="none"/>
              </w:rPr>
            </w:pPr>
          </w:p>
        </w:tc>
      </w:tr>
      <w:tr w14:paraId="0C8E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7314F">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269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BC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313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学校、学生和教师感受到县委、县政府的温暖和关怀</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2FD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355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4D61">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nil"/>
            </w:tcBorders>
            <w:shd w:val="clear" w:color="auto" w:fill="auto"/>
            <w:vAlign w:val="center"/>
          </w:tcPr>
          <w:p w14:paraId="3E3FA4BB">
            <w:pPr>
              <w:keepNext w:val="0"/>
              <w:keepLines w:val="0"/>
              <w:widowControl/>
              <w:suppressLineNumbers w:val="0"/>
              <w:jc w:val="center"/>
              <w:textAlignment w:val="center"/>
              <w:rPr>
                <w:rFonts w:hint="eastAsia" w:ascii="Times New Roman" w:hAnsi="Times New Roman" w:eastAsia="宋体" w:cs="宋体"/>
                <w:i w:val="0"/>
                <w:iCs w:val="0"/>
                <w:color w:val="000000"/>
                <w:sz w:val="16"/>
                <w:szCs w:val="16"/>
                <w:u w:val="none"/>
              </w:rPr>
            </w:pPr>
            <w:r>
              <w:rPr>
                <w:rFonts w:hint="eastAsia" w:ascii="Times New Roman" w:hAnsi="Times New Roman" w:eastAsia="宋体" w:cs="宋体"/>
                <w:i w:val="0"/>
                <w:iCs w:val="0"/>
                <w:color w:val="000000"/>
                <w:kern w:val="0"/>
                <w:sz w:val="16"/>
                <w:szCs w:val="16"/>
                <w:u w:val="none"/>
                <w:lang w:val="en-US" w:eastAsia="zh-CN" w:bidi="ar"/>
              </w:rPr>
              <w:t>感受到温暖和关怀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3B4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C4E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80CF">
            <w:pPr>
              <w:jc w:val="center"/>
              <w:rPr>
                <w:rFonts w:hint="eastAsia" w:ascii="Times New Roman" w:hAnsi="Times New Roman" w:eastAsia="微软雅黑" w:cs="微软雅黑"/>
                <w:i/>
                <w:iCs/>
                <w:color w:val="000000"/>
                <w:sz w:val="16"/>
                <w:szCs w:val="16"/>
                <w:u w:val="none"/>
              </w:rPr>
            </w:pPr>
          </w:p>
        </w:tc>
      </w:tr>
      <w:tr w14:paraId="64DF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A31AD">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4F5E">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0A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30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学校更好地发展、教师更好地开展教育教学工作，学生更加努力学习</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F7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B35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0964">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4484">
            <w:pPr>
              <w:keepNext w:val="0"/>
              <w:keepLines w:val="0"/>
              <w:widowControl/>
              <w:suppressLineNumbers w:val="0"/>
              <w:jc w:val="center"/>
              <w:textAlignment w:val="center"/>
              <w:rPr>
                <w:rFonts w:hint="eastAsia" w:ascii="Times New Roman" w:hAnsi="Times New Roman" w:eastAsia="宋体" w:cs="宋体"/>
                <w:i w:val="0"/>
                <w:iCs w:val="0"/>
                <w:color w:val="000000"/>
                <w:sz w:val="16"/>
                <w:szCs w:val="16"/>
                <w:u w:val="none"/>
              </w:rPr>
            </w:pPr>
            <w:r>
              <w:rPr>
                <w:rFonts w:hint="eastAsia" w:ascii="Times New Roman" w:hAnsi="Times New Roman" w:eastAsia="宋体" w:cs="宋体"/>
                <w:i w:val="0"/>
                <w:iCs w:val="0"/>
                <w:color w:val="000000"/>
                <w:kern w:val="0"/>
                <w:sz w:val="16"/>
                <w:szCs w:val="16"/>
                <w:u w:val="none"/>
                <w:lang w:val="en-US" w:eastAsia="zh-CN" w:bidi="ar"/>
              </w:rPr>
              <w:t>学校、教师、学生得到发展</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12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34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E0DE">
            <w:pPr>
              <w:jc w:val="center"/>
              <w:rPr>
                <w:rFonts w:hint="eastAsia" w:ascii="Times New Roman" w:hAnsi="Times New Roman" w:eastAsia="微软雅黑" w:cs="微软雅黑"/>
                <w:i/>
                <w:iCs/>
                <w:color w:val="000000"/>
                <w:sz w:val="16"/>
                <w:szCs w:val="16"/>
                <w:u w:val="none"/>
              </w:rPr>
            </w:pPr>
          </w:p>
        </w:tc>
      </w:tr>
      <w:tr w14:paraId="3F72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34B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ECD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9F2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AB0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A33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DE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AC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1DD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E8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B11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7604">
            <w:pPr>
              <w:jc w:val="center"/>
              <w:rPr>
                <w:rFonts w:hint="eastAsia" w:ascii="Times New Roman" w:hAnsi="Times New Roman" w:eastAsia="微软雅黑" w:cs="微软雅黑"/>
                <w:i/>
                <w:iCs/>
                <w:color w:val="000000"/>
                <w:sz w:val="16"/>
                <w:szCs w:val="16"/>
                <w:u w:val="none"/>
              </w:rPr>
            </w:pPr>
          </w:p>
        </w:tc>
      </w:tr>
      <w:tr w14:paraId="4596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4BDD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3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C9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CDA3">
            <w:pPr>
              <w:rPr>
                <w:rFonts w:hint="eastAsia" w:ascii="Times New Roman" w:hAnsi="Times New Roman" w:eastAsia="宋体" w:cs="宋体"/>
                <w:i w:val="0"/>
                <w:iCs w:val="0"/>
                <w:color w:val="000000"/>
                <w:sz w:val="18"/>
                <w:szCs w:val="18"/>
                <w:u w:val="none"/>
              </w:rPr>
            </w:pPr>
          </w:p>
        </w:tc>
      </w:tr>
      <w:tr w14:paraId="78B4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D7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CD0F6C">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46EB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03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64A9C7">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08BE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B9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FAC05F">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46F0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6AA691">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3F3C9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604A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6BBC5DC6">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4452A8F9">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4255B3F9">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3DAEA940">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18EDB770">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7E3B434E">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2FF2EC8">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6526D606">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9956C93">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4B973BE">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2B18FA5A">
            <w:pPr>
              <w:rPr>
                <w:rFonts w:hint="eastAsia" w:ascii="Times New Roman" w:hAnsi="Times New Roman" w:eastAsia="宋体" w:cs="宋体"/>
                <w:i w:val="0"/>
                <w:iCs w:val="0"/>
                <w:color w:val="000000"/>
                <w:sz w:val="18"/>
                <w:szCs w:val="18"/>
                <w:u w:val="none"/>
              </w:rPr>
            </w:pPr>
          </w:p>
        </w:tc>
      </w:tr>
      <w:tr w14:paraId="3434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6FD86828">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526EEC7F">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0FE674EA">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2C3A83A6">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5BD212A1">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0706778A">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4230F05">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4106BD0A">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844BA95">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E2661F9">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3B7B6172">
            <w:pPr>
              <w:rPr>
                <w:rFonts w:hint="eastAsia" w:ascii="Times New Roman" w:hAnsi="Times New Roman" w:eastAsia="宋体" w:cs="宋体"/>
                <w:i w:val="0"/>
                <w:iCs w:val="0"/>
                <w:color w:val="000000"/>
                <w:sz w:val="18"/>
                <w:szCs w:val="18"/>
                <w:u w:val="none"/>
              </w:rPr>
            </w:pPr>
          </w:p>
        </w:tc>
      </w:tr>
      <w:tr w14:paraId="19B5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8A5012">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5E16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01E9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3F502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51172422T000005498643-公招教师和公招特岗教师工作经费</w:t>
            </w:r>
          </w:p>
        </w:tc>
      </w:tr>
      <w:tr w14:paraId="595C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F623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791B4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7A8ADB1D">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2695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557B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D4AD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9950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58788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9CACEC">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0828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CCC1D">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1FF1F">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6A56E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面向社会公招教师和特岗教师，为全县教育事业引进人才</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B0FC4A">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面向社会公招教师和特岗教师，为全县教育事业引进了人才</w:t>
            </w:r>
          </w:p>
        </w:tc>
      </w:tr>
      <w:tr w14:paraId="45BA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E6A31">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F1E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B8244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面向社会公招教师和特岗教师，为全县教育事业引进人才</w:t>
            </w:r>
          </w:p>
        </w:tc>
      </w:tr>
      <w:tr w14:paraId="053D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7D5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527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252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9E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D5AC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FD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27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D5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4F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52A5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8438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801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CED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68B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5ED9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34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91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20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983AA">
            <w:pPr>
              <w:rPr>
                <w:rFonts w:hint="eastAsia" w:ascii="Times New Roman" w:hAnsi="Times New Roman" w:eastAsia="黑体" w:cs="黑体"/>
                <w:i/>
                <w:iCs/>
                <w:color w:val="000000"/>
                <w:sz w:val="18"/>
                <w:szCs w:val="18"/>
                <w:u w:val="none"/>
              </w:rPr>
            </w:pPr>
          </w:p>
        </w:tc>
      </w:tr>
      <w:tr w14:paraId="4D12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1496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903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108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41E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A603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03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E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794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A87E">
            <w:pPr>
              <w:rPr>
                <w:rFonts w:hint="eastAsia" w:ascii="Times New Roman" w:hAnsi="Times New Roman" w:eastAsia="黑体" w:cs="黑体"/>
                <w:i/>
                <w:iCs/>
                <w:color w:val="000000"/>
                <w:sz w:val="18"/>
                <w:szCs w:val="18"/>
                <w:u w:val="none"/>
              </w:rPr>
            </w:pPr>
          </w:p>
        </w:tc>
      </w:tr>
      <w:tr w14:paraId="41A0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6F8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6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55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358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803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261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0CE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72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3836D">
            <w:pPr>
              <w:rPr>
                <w:rFonts w:hint="eastAsia" w:ascii="Times New Roman" w:hAnsi="Times New Roman" w:eastAsia="黑体" w:cs="黑体"/>
                <w:i/>
                <w:iCs/>
                <w:color w:val="000000"/>
                <w:sz w:val="18"/>
                <w:szCs w:val="18"/>
                <w:u w:val="none"/>
              </w:rPr>
            </w:pPr>
          </w:p>
        </w:tc>
      </w:tr>
      <w:tr w14:paraId="317F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962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32F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A48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49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D83C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D3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2C5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90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18FA6">
            <w:pPr>
              <w:rPr>
                <w:rFonts w:hint="eastAsia" w:ascii="Times New Roman" w:hAnsi="Times New Roman" w:eastAsia="黑体" w:cs="黑体"/>
                <w:i/>
                <w:iCs/>
                <w:color w:val="000000"/>
                <w:sz w:val="18"/>
                <w:szCs w:val="18"/>
                <w:u w:val="none"/>
              </w:rPr>
            </w:pPr>
          </w:p>
        </w:tc>
      </w:tr>
      <w:tr w14:paraId="4031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75E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FE5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C572">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CD3">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E318B">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E590">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6B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D1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0F843">
            <w:pPr>
              <w:rPr>
                <w:rFonts w:hint="eastAsia" w:ascii="Times New Roman" w:hAnsi="Times New Roman" w:eastAsia="黑体" w:cs="黑体"/>
                <w:i/>
                <w:iCs/>
                <w:color w:val="000000"/>
                <w:sz w:val="18"/>
                <w:szCs w:val="18"/>
                <w:u w:val="none"/>
              </w:rPr>
            </w:pPr>
          </w:p>
        </w:tc>
      </w:tr>
      <w:tr w14:paraId="1C9B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583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D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A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D74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859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CC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32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79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A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C35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45F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6063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FF979">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FA8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578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8FA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考核聘用公费师范生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1E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07E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592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6E8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E0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04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E0A7">
            <w:pPr>
              <w:jc w:val="center"/>
              <w:rPr>
                <w:rFonts w:hint="eastAsia" w:ascii="Times New Roman" w:hAnsi="Times New Roman" w:eastAsia="微软雅黑" w:cs="微软雅黑"/>
                <w:i/>
                <w:iCs/>
                <w:color w:val="000000"/>
                <w:sz w:val="16"/>
                <w:szCs w:val="16"/>
                <w:u w:val="none"/>
              </w:rPr>
            </w:pPr>
          </w:p>
        </w:tc>
      </w:tr>
      <w:tr w14:paraId="1F0E8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3E910">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F2035">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DF2DF">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1B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引进硕士研究生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19A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3A3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ED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60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AB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D0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9420">
            <w:pPr>
              <w:jc w:val="center"/>
              <w:rPr>
                <w:rFonts w:hint="eastAsia" w:ascii="Times New Roman" w:hAnsi="Times New Roman" w:eastAsia="微软雅黑" w:cs="微软雅黑"/>
                <w:i/>
                <w:iCs/>
                <w:color w:val="000000"/>
                <w:sz w:val="16"/>
                <w:szCs w:val="16"/>
                <w:u w:val="none"/>
              </w:rPr>
            </w:pPr>
          </w:p>
        </w:tc>
      </w:tr>
      <w:tr w14:paraId="5B30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EB315">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5DEE0">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D989A">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B5D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招聘特岗教师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B2C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24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F9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9E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710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E2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C659">
            <w:pPr>
              <w:jc w:val="center"/>
              <w:rPr>
                <w:rFonts w:hint="eastAsia" w:ascii="Times New Roman" w:hAnsi="Times New Roman" w:eastAsia="微软雅黑" w:cs="微软雅黑"/>
                <w:i/>
                <w:iCs/>
                <w:color w:val="000000"/>
                <w:sz w:val="16"/>
                <w:szCs w:val="16"/>
                <w:u w:val="none"/>
              </w:rPr>
            </w:pPr>
          </w:p>
        </w:tc>
      </w:tr>
      <w:tr w14:paraId="7449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5A5D4">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77707">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DEAA">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639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公招教师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FD3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623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13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D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4E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E5B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5DC5">
            <w:pPr>
              <w:jc w:val="center"/>
              <w:rPr>
                <w:rFonts w:hint="eastAsia" w:ascii="Times New Roman" w:hAnsi="Times New Roman" w:eastAsia="微软雅黑" w:cs="微软雅黑"/>
                <w:i/>
                <w:iCs/>
                <w:color w:val="000000"/>
                <w:sz w:val="16"/>
                <w:szCs w:val="16"/>
                <w:u w:val="none"/>
              </w:rPr>
            </w:pPr>
          </w:p>
        </w:tc>
      </w:tr>
      <w:tr w14:paraId="6D77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C88E">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D7B47">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C4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4C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符合招聘条件</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82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E2E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56BD">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F0F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A2E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D8B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3CEF">
            <w:pPr>
              <w:jc w:val="center"/>
              <w:rPr>
                <w:rFonts w:hint="eastAsia" w:ascii="Times New Roman" w:hAnsi="Times New Roman" w:eastAsia="微软雅黑" w:cs="微软雅黑"/>
                <w:i/>
                <w:iCs/>
                <w:color w:val="000000"/>
                <w:sz w:val="16"/>
                <w:szCs w:val="16"/>
                <w:u w:val="none"/>
              </w:rPr>
            </w:pPr>
          </w:p>
        </w:tc>
      </w:tr>
      <w:tr w14:paraId="04EC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C2073">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8B50">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7C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00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实施项目时限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62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12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98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8206">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1C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7E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ECE">
            <w:pPr>
              <w:jc w:val="center"/>
              <w:rPr>
                <w:rFonts w:hint="eastAsia" w:ascii="Times New Roman" w:hAnsi="Times New Roman" w:eastAsia="微软雅黑" w:cs="微软雅黑"/>
                <w:i/>
                <w:iCs/>
                <w:color w:val="000000"/>
                <w:sz w:val="16"/>
                <w:szCs w:val="16"/>
                <w:u w:val="none"/>
              </w:rPr>
            </w:pPr>
          </w:p>
        </w:tc>
      </w:tr>
      <w:tr w14:paraId="0CC5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8F82">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080B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8D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CC1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为大竹教育事业引进人才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DA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AF7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9C13">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nil"/>
            </w:tcBorders>
            <w:shd w:val="clear" w:color="auto" w:fill="auto"/>
            <w:vAlign w:val="center"/>
          </w:tcPr>
          <w:p w14:paraId="5544628A">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引进人才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E4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F6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5FB">
            <w:pPr>
              <w:jc w:val="center"/>
              <w:rPr>
                <w:rFonts w:hint="eastAsia" w:ascii="Times New Roman" w:hAnsi="Times New Roman" w:eastAsia="微软雅黑" w:cs="微软雅黑"/>
                <w:i/>
                <w:iCs/>
                <w:color w:val="000000"/>
                <w:sz w:val="16"/>
                <w:szCs w:val="16"/>
                <w:u w:val="none"/>
              </w:rPr>
            </w:pPr>
          </w:p>
        </w:tc>
      </w:tr>
      <w:tr w14:paraId="40CB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48B8C">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90DF6">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B44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A6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全县教育事业得到蓬勃发展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74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8F0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7F5A">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1F38">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得到发展</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1C1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377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15E5">
            <w:pPr>
              <w:jc w:val="center"/>
              <w:rPr>
                <w:rFonts w:hint="eastAsia" w:ascii="Times New Roman" w:hAnsi="Times New Roman" w:eastAsia="微软雅黑" w:cs="微软雅黑"/>
                <w:i/>
                <w:iCs/>
                <w:color w:val="000000"/>
                <w:sz w:val="16"/>
                <w:szCs w:val="16"/>
                <w:u w:val="none"/>
              </w:rPr>
            </w:pPr>
          </w:p>
        </w:tc>
      </w:tr>
      <w:tr w14:paraId="2DEC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F59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4D3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DE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D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1C5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30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F9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7A75">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DE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28A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6D9D">
            <w:pPr>
              <w:jc w:val="center"/>
              <w:rPr>
                <w:rFonts w:hint="eastAsia" w:ascii="Times New Roman" w:hAnsi="Times New Roman" w:eastAsia="微软雅黑" w:cs="微软雅黑"/>
                <w:i/>
                <w:iCs/>
                <w:color w:val="000000"/>
                <w:sz w:val="16"/>
                <w:szCs w:val="16"/>
                <w:u w:val="none"/>
              </w:rPr>
            </w:pPr>
          </w:p>
        </w:tc>
      </w:tr>
      <w:tr w14:paraId="020D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6F2D8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65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2A1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8BBC">
            <w:pPr>
              <w:rPr>
                <w:rFonts w:hint="eastAsia" w:ascii="Times New Roman" w:hAnsi="Times New Roman" w:eastAsia="宋体" w:cs="宋体"/>
                <w:i w:val="0"/>
                <w:iCs w:val="0"/>
                <w:color w:val="000000"/>
                <w:sz w:val="18"/>
                <w:szCs w:val="18"/>
                <w:u w:val="none"/>
              </w:rPr>
            </w:pPr>
          </w:p>
        </w:tc>
      </w:tr>
      <w:tr w14:paraId="7381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35D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B45D4E">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2546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4F9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A4DC56">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6B2B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8BA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EF7E63">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4913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27D71">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3699CE">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4CB0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42701128">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737D63A9">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01136B42">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55EE50C4">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98932A0">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1EAE16F0">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46C3EE7">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22F0C59E">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B6E1CA1">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C23DFEB">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619DE84B">
            <w:pPr>
              <w:rPr>
                <w:rFonts w:hint="eastAsia" w:ascii="Times New Roman" w:hAnsi="Times New Roman" w:eastAsia="宋体" w:cs="宋体"/>
                <w:i w:val="0"/>
                <w:iCs w:val="0"/>
                <w:color w:val="000000"/>
                <w:sz w:val="18"/>
                <w:szCs w:val="18"/>
                <w:u w:val="none"/>
              </w:rPr>
            </w:pPr>
          </w:p>
        </w:tc>
      </w:tr>
      <w:tr w14:paraId="3EF2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7CBD439A">
            <w:pPr>
              <w:rPr>
                <w:rFonts w:hint="eastAsia" w:ascii="Times New Roman" w:hAnsi="Times New Roman" w:eastAsia="宋体" w:cs="宋体"/>
                <w:i w:val="0"/>
                <w:iCs w:val="0"/>
                <w:color w:val="000000"/>
                <w:sz w:val="18"/>
                <w:szCs w:val="18"/>
                <w:u w:val="none"/>
              </w:rPr>
            </w:pPr>
          </w:p>
          <w:p w14:paraId="73ADFEE4">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3D50DABA">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2A61ACFF">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01E50F35">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610762AF">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2412B89B">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6F4EAF86">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2A8CF38A">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FD61842">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1FA3B2A">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417515F2">
            <w:pPr>
              <w:rPr>
                <w:rFonts w:hint="eastAsia" w:ascii="Times New Roman" w:hAnsi="Times New Roman" w:eastAsia="宋体" w:cs="宋体"/>
                <w:i w:val="0"/>
                <w:iCs w:val="0"/>
                <w:color w:val="000000"/>
                <w:sz w:val="18"/>
                <w:szCs w:val="18"/>
                <w:u w:val="none"/>
              </w:rPr>
            </w:pPr>
          </w:p>
        </w:tc>
      </w:tr>
      <w:tr w14:paraId="2216A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FBC468">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46DF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809F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6219C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51172422T000005498667-教科系统困难职工年终慰问</w:t>
            </w:r>
          </w:p>
        </w:tc>
      </w:tr>
      <w:tr w14:paraId="6F9B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9970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ABEF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265967E2">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7CC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15D8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93AB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6762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DA63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FD87CE">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123A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650A9">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FF3D">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191FB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让教科系统困难职工得到慰问，让困难职工得到县委、县政府的</w:t>
            </w:r>
            <w:r>
              <w:rPr>
                <w:rFonts w:hint="eastAsia" w:cs="宋体"/>
                <w:i w:val="0"/>
                <w:iCs w:val="0"/>
                <w:color w:val="000000"/>
                <w:kern w:val="0"/>
                <w:sz w:val="18"/>
                <w:szCs w:val="18"/>
                <w:u w:val="none"/>
                <w:lang w:val="en-US" w:eastAsia="zh-CN" w:bidi="ar"/>
              </w:rPr>
              <w:t>温暖</w:t>
            </w:r>
            <w:r>
              <w:rPr>
                <w:rFonts w:ascii="Times New Roman" w:hAnsi="Times New Roman" w:eastAsia="宋体" w:cs="宋体"/>
                <w:i w:val="0"/>
                <w:iCs w:val="0"/>
                <w:color w:val="000000"/>
                <w:kern w:val="0"/>
                <w:sz w:val="18"/>
                <w:szCs w:val="18"/>
                <w:u w:val="none"/>
                <w:lang w:val="en-US" w:eastAsia="zh-CN" w:bidi="ar"/>
              </w:rPr>
              <w:t>，让困难职工感受到幸福</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31B95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让教科系统困难职工得到慰问，让困难职工得到县委、县政府的</w:t>
            </w:r>
            <w:r>
              <w:rPr>
                <w:rFonts w:hint="eastAsia" w:eastAsia="黑体" w:cs="黑体"/>
                <w:i w:val="0"/>
                <w:iCs w:val="0"/>
                <w:color w:val="000000"/>
                <w:kern w:val="0"/>
                <w:sz w:val="18"/>
                <w:szCs w:val="18"/>
                <w:u w:val="none"/>
                <w:lang w:val="en-US" w:eastAsia="zh-CN" w:bidi="ar"/>
              </w:rPr>
              <w:t>温暖</w:t>
            </w:r>
            <w:r>
              <w:rPr>
                <w:rFonts w:hint="eastAsia" w:ascii="Times New Roman" w:hAnsi="Times New Roman" w:eastAsia="黑体" w:cs="黑体"/>
                <w:i w:val="0"/>
                <w:iCs w:val="0"/>
                <w:color w:val="000000"/>
                <w:kern w:val="0"/>
                <w:sz w:val="18"/>
                <w:szCs w:val="18"/>
                <w:u w:val="none"/>
                <w:lang w:val="en-US" w:eastAsia="zh-CN" w:bidi="ar"/>
              </w:rPr>
              <w:t>，让困难职工感受到幸福</w:t>
            </w:r>
          </w:p>
        </w:tc>
      </w:tr>
      <w:tr w14:paraId="0F03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49F15">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4C2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30822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让教科系统困难职工得到慰问，让困难职工得到县委、县政府的</w:t>
            </w:r>
            <w:r>
              <w:rPr>
                <w:rFonts w:hint="eastAsia" w:cs="宋体"/>
                <w:i w:val="0"/>
                <w:iCs w:val="0"/>
                <w:color w:val="000000"/>
                <w:kern w:val="0"/>
                <w:sz w:val="18"/>
                <w:szCs w:val="18"/>
                <w:u w:val="none"/>
                <w:lang w:val="en-US" w:eastAsia="zh-CN" w:bidi="ar"/>
              </w:rPr>
              <w:t>温暖</w:t>
            </w:r>
            <w:r>
              <w:rPr>
                <w:rFonts w:ascii="Times New Roman" w:hAnsi="Times New Roman" w:eastAsia="宋体" w:cs="宋体"/>
                <w:i w:val="0"/>
                <w:iCs w:val="0"/>
                <w:color w:val="000000"/>
                <w:kern w:val="0"/>
                <w:sz w:val="18"/>
                <w:szCs w:val="18"/>
                <w:u w:val="none"/>
                <w:lang w:val="en-US" w:eastAsia="zh-CN" w:bidi="ar"/>
              </w:rPr>
              <w:t>，让困难职工感受到幸福</w:t>
            </w:r>
          </w:p>
        </w:tc>
      </w:tr>
      <w:tr w14:paraId="2776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6C0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4C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DD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276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498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CFA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AE3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0B5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BE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33A4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F5CF">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A7D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917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5BE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3B85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80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97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8A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F81C8">
            <w:pPr>
              <w:rPr>
                <w:rFonts w:hint="eastAsia" w:ascii="Times New Roman" w:hAnsi="Times New Roman" w:eastAsia="黑体" w:cs="黑体"/>
                <w:i/>
                <w:iCs/>
                <w:color w:val="000000"/>
                <w:sz w:val="18"/>
                <w:szCs w:val="18"/>
                <w:u w:val="none"/>
              </w:rPr>
            </w:pPr>
          </w:p>
        </w:tc>
      </w:tr>
      <w:tr w14:paraId="6BA0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16C0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1E5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EF0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328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561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85F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4D0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257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06377">
            <w:pPr>
              <w:rPr>
                <w:rFonts w:hint="eastAsia" w:ascii="Times New Roman" w:hAnsi="Times New Roman" w:eastAsia="黑体" w:cs="黑体"/>
                <w:i/>
                <w:iCs/>
                <w:color w:val="000000"/>
                <w:sz w:val="18"/>
                <w:szCs w:val="18"/>
                <w:u w:val="none"/>
              </w:rPr>
            </w:pPr>
          </w:p>
        </w:tc>
      </w:tr>
      <w:tr w14:paraId="441A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DD3A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9A7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EA5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3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2C7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8C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BAA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4D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E1F51">
            <w:pPr>
              <w:rPr>
                <w:rFonts w:hint="eastAsia" w:ascii="Times New Roman" w:hAnsi="Times New Roman" w:eastAsia="黑体" w:cs="黑体"/>
                <w:i/>
                <w:iCs/>
                <w:color w:val="000000"/>
                <w:sz w:val="18"/>
                <w:szCs w:val="18"/>
                <w:u w:val="none"/>
              </w:rPr>
            </w:pPr>
          </w:p>
        </w:tc>
      </w:tr>
      <w:tr w14:paraId="06AE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65D52">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9B2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D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E64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EA0F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0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678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10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80E34">
            <w:pPr>
              <w:rPr>
                <w:rFonts w:hint="eastAsia" w:ascii="Times New Roman" w:hAnsi="Times New Roman" w:eastAsia="黑体" w:cs="黑体"/>
                <w:i/>
                <w:iCs/>
                <w:color w:val="000000"/>
                <w:sz w:val="18"/>
                <w:szCs w:val="18"/>
                <w:u w:val="none"/>
              </w:rPr>
            </w:pPr>
          </w:p>
        </w:tc>
      </w:tr>
      <w:tr w14:paraId="005A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2FF9">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B85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7505">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7888">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B8AFB">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498C">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3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0E6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E785A">
            <w:pPr>
              <w:rPr>
                <w:rFonts w:hint="eastAsia" w:ascii="Times New Roman" w:hAnsi="Times New Roman" w:eastAsia="黑体" w:cs="黑体"/>
                <w:i/>
                <w:iCs/>
                <w:color w:val="000000"/>
                <w:sz w:val="18"/>
                <w:szCs w:val="18"/>
                <w:u w:val="none"/>
              </w:rPr>
            </w:pPr>
          </w:p>
        </w:tc>
      </w:tr>
      <w:tr w14:paraId="4A99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6C3E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E9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4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60F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6A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8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5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E01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7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0C1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FBC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7879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6013">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D26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104A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E8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慰问贫困（留守）学生</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88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53B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F8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B68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D99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382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7A6E">
            <w:pPr>
              <w:jc w:val="center"/>
              <w:rPr>
                <w:rFonts w:hint="eastAsia" w:ascii="Times New Roman" w:hAnsi="Times New Roman" w:eastAsia="微软雅黑" w:cs="微软雅黑"/>
                <w:i/>
                <w:iCs/>
                <w:color w:val="000000"/>
                <w:sz w:val="16"/>
                <w:szCs w:val="16"/>
                <w:u w:val="none"/>
              </w:rPr>
            </w:pPr>
          </w:p>
        </w:tc>
      </w:tr>
      <w:tr w14:paraId="3A7F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FC6F">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25FE3">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843F">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9C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慰问困难职工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F7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1A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D0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A3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155人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01D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62E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F331">
            <w:pPr>
              <w:jc w:val="center"/>
              <w:rPr>
                <w:rFonts w:hint="eastAsia" w:ascii="Times New Roman" w:hAnsi="Times New Roman" w:eastAsia="微软雅黑" w:cs="微软雅黑"/>
                <w:i/>
                <w:iCs/>
                <w:color w:val="000000"/>
                <w:sz w:val="16"/>
                <w:szCs w:val="16"/>
                <w:u w:val="none"/>
              </w:rPr>
            </w:pPr>
          </w:p>
        </w:tc>
      </w:tr>
      <w:tr w14:paraId="61CC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8FE96">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B98B">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F87C">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A00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慰问特困工会会员</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1D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48C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C35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247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AE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18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8884">
            <w:pPr>
              <w:jc w:val="center"/>
              <w:rPr>
                <w:rFonts w:hint="eastAsia" w:ascii="Times New Roman" w:hAnsi="Times New Roman" w:eastAsia="微软雅黑" w:cs="微软雅黑"/>
                <w:i/>
                <w:iCs/>
                <w:color w:val="000000"/>
                <w:sz w:val="16"/>
                <w:szCs w:val="16"/>
                <w:u w:val="none"/>
              </w:rPr>
            </w:pPr>
          </w:p>
        </w:tc>
      </w:tr>
      <w:tr w14:paraId="21A5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1D760">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B8BA4">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0F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D0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如期完成慰问工作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61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033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6775">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0937">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86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2F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D369">
            <w:pPr>
              <w:jc w:val="center"/>
              <w:rPr>
                <w:rFonts w:hint="eastAsia" w:ascii="Times New Roman" w:hAnsi="Times New Roman" w:eastAsia="微软雅黑" w:cs="微软雅黑"/>
                <w:i/>
                <w:iCs/>
                <w:color w:val="000000"/>
                <w:sz w:val="16"/>
                <w:szCs w:val="16"/>
                <w:u w:val="none"/>
              </w:rPr>
            </w:pPr>
          </w:p>
        </w:tc>
      </w:tr>
      <w:tr w14:paraId="11BC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ADEB">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D001F">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A2E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48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实施项目时限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3CC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8DA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B1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A711">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943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68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6845">
            <w:pPr>
              <w:jc w:val="center"/>
              <w:rPr>
                <w:rFonts w:hint="eastAsia" w:ascii="Times New Roman" w:hAnsi="Times New Roman" w:eastAsia="微软雅黑" w:cs="微软雅黑"/>
                <w:i/>
                <w:iCs/>
                <w:color w:val="000000"/>
                <w:sz w:val="16"/>
                <w:szCs w:val="16"/>
                <w:u w:val="none"/>
              </w:rPr>
            </w:pPr>
          </w:p>
        </w:tc>
      </w:tr>
      <w:tr w14:paraId="5A2B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25140">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CB28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F2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8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困难职工得到县委、县政府的</w:t>
            </w:r>
            <w:r>
              <w:rPr>
                <w:rFonts w:hint="eastAsia" w:cs="宋体"/>
                <w:i w:val="0"/>
                <w:iCs w:val="0"/>
                <w:color w:val="000000"/>
                <w:kern w:val="0"/>
                <w:sz w:val="18"/>
                <w:szCs w:val="18"/>
                <w:u w:val="none"/>
                <w:lang w:val="en-US" w:eastAsia="zh-CN" w:bidi="ar"/>
              </w:rPr>
              <w:t>温暖</w:t>
            </w:r>
            <w:r>
              <w:rPr>
                <w:rFonts w:ascii="Times New Roman" w:hAnsi="Times New Roman" w:eastAsia="宋体" w:cs="宋体"/>
                <w:i w:val="0"/>
                <w:iCs w:val="0"/>
                <w:color w:val="000000"/>
                <w:kern w:val="0"/>
                <w:sz w:val="18"/>
                <w:szCs w:val="18"/>
                <w:u w:val="none"/>
                <w:lang w:val="en-US" w:eastAsia="zh-CN" w:bidi="ar"/>
              </w:rPr>
              <w:t>，感受到幸福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8E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714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499B">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5005">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得到关怀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91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263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B3AF">
            <w:pPr>
              <w:jc w:val="center"/>
              <w:rPr>
                <w:rFonts w:hint="eastAsia" w:ascii="Times New Roman" w:hAnsi="Times New Roman" w:eastAsia="微软雅黑" w:cs="微软雅黑"/>
                <w:i/>
                <w:iCs/>
                <w:color w:val="000000"/>
                <w:sz w:val="16"/>
                <w:szCs w:val="16"/>
                <w:u w:val="none"/>
              </w:rPr>
            </w:pPr>
          </w:p>
        </w:tc>
      </w:tr>
      <w:tr w14:paraId="6F87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ABA1">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007DA">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62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62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困难学生、职工快乐度过春节</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6A3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E6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B54B">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CFC2">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得到关怀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A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B4A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30D">
            <w:pPr>
              <w:jc w:val="center"/>
              <w:rPr>
                <w:rFonts w:hint="eastAsia" w:ascii="Times New Roman" w:hAnsi="Times New Roman" w:eastAsia="微软雅黑" w:cs="微软雅黑"/>
                <w:i/>
                <w:iCs/>
                <w:color w:val="000000"/>
                <w:sz w:val="16"/>
                <w:szCs w:val="16"/>
                <w:u w:val="none"/>
              </w:rPr>
            </w:pPr>
          </w:p>
        </w:tc>
      </w:tr>
      <w:tr w14:paraId="3D7A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42EE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1A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7B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45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348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6BA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91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7917">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F5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168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F825">
            <w:pPr>
              <w:jc w:val="center"/>
              <w:rPr>
                <w:rFonts w:hint="eastAsia" w:ascii="Times New Roman" w:hAnsi="Times New Roman" w:eastAsia="微软雅黑" w:cs="微软雅黑"/>
                <w:i/>
                <w:iCs/>
                <w:color w:val="000000"/>
                <w:sz w:val="16"/>
                <w:szCs w:val="16"/>
                <w:u w:val="none"/>
              </w:rPr>
            </w:pPr>
          </w:p>
        </w:tc>
      </w:tr>
      <w:tr w14:paraId="5D5D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44C8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2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6FD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3460">
            <w:pPr>
              <w:rPr>
                <w:rFonts w:hint="eastAsia" w:ascii="Times New Roman" w:hAnsi="Times New Roman" w:eastAsia="宋体" w:cs="宋体"/>
                <w:i w:val="0"/>
                <w:iCs w:val="0"/>
                <w:color w:val="000000"/>
                <w:sz w:val="18"/>
                <w:szCs w:val="18"/>
                <w:u w:val="none"/>
              </w:rPr>
            </w:pPr>
          </w:p>
        </w:tc>
      </w:tr>
      <w:tr w14:paraId="5BA1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EA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963AA8">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42A5A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3E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E09A13">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7AB6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6C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CCCBED">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6F35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2DE921">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E46316">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59E5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04787748">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2752897C">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0687E060">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24906D1E">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D5BA64A">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15BD3C53">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513EBE67">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4021CB8A">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626D37E">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A4C0174">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01206300">
            <w:pPr>
              <w:rPr>
                <w:rFonts w:hint="eastAsia" w:ascii="Times New Roman" w:hAnsi="Times New Roman" w:eastAsia="宋体" w:cs="宋体"/>
                <w:i w:val="0"/>
                <w:iCs w:val="0"/>
                <w:color w:val="000000"/>
                <w:sz w:val="18"/>
                <w:szCs w:val="18"/>
                <w:u w:val="none"/>
              </w:rPr>
            </w:pPr>
          </w:p>
        </w:tc>
      </w:tr>
      <w:tr w14:paraId="7DBF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32E77BE3">
            <w:pPr>
              <w:rPr>
                <w:rFonts w:hint="eastAsia" w:ascii="Times New Roman" w:hAnsi="Times New Roman" w:eastAsia="宋体" w:cs="宋体"/>
                <w:i w:val="0"/>
                <w:iCs w:val="0"/>
                <w:color w:val="000000"/>
                <w:sz w:val="18"/>
                <w:szCs w:val="18"/>
                <w:u w:val="none"/>
              </w:rPr>
            </w:pPr>
          </w:p>
          <w:p w14:paraId="63555F4B">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342D249F">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33B5A11D">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0FAA1B4D">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A4A2669">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302A75A3">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F74BC20">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745CFD22">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9B38A0B">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24F1424">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748B3CC2">
            <w:pPr>
              <w:rPr>
                <w:rFonts w:hint="eastAsia" w:ascii="Times New Roman" w:hAnsi="Times New Roman" w:eastAsia="宋体" w:cs="宋体"/>
                <w:i w:val="0"/>
                <w:iCs w:val="0"/>
                <w:color w:val="000000"/>
                <w:sz w:val="18"/>
                <w:szCs w:val="18"/>
                <w:u w:val="none"/>
              </w:rPr>
            </w:pPr>
          </w:p>
        </w:tc>
      </w:tr>
      <w:tr w14:paraId="2F36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7C4E1C">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4720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AE57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3587E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51172422T000005498716-全县中小学生田径、篮球、足球运动会</w:t>
            </w:r>
          </w:p>
        </w:tc>
      </w:tr>
      <w:tr w14:paraId="0FEF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BB1E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8F8C8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423E0990">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DC24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62B5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CF55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A10B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8535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B40B99">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212F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94F50">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487F8">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12C37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进一步推动学校体育运动，提高全县中小学生身体素质，提高全县体育教学质量。</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07E066">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进一步推动学校体育运动，提高全县中小学生身体素质，提高全县体育教学质量。</w:t>
            </w:r>
          </w:p>
        </w:tc>
      </w:tr>
      <w:tr w14:paraId="01AC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A4C3">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CC0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4BFAD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进一步推动学校体育运动，提高全县中小学生身体素质，提高全县体育教学质量。</w:t>
            </w:r>
          </w:p>
        </w:tc>
      </w:tr>
      <w:tr w14:paraId="6412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7B92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05C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DE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DEA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D78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743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8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A5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A86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4B5D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D6B30">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EEA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597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9D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396.00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52A2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396.00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49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B8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DE5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7C3F3">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136B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62798">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00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C8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40.00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CC2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396.00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DF1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396.00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4A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01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C5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F9E4">
            <w:pPr>
              <w:jc w:val="center"/>
              <w:rPr>
                <w:rFonts w:hint="eastAsia" w:ascii="Times New Roman" w:hAnsi="Times New Roman" w:eastAsia="黑体" w:cs="黑体"/>
                <w:i w:val="0"/>
                <w:iCs w:val="0"/>
                <w:color w:val="000000"/>
                <w:sz w:val="18"/>
                <w:szCs w:val="18"/>
                <w:u w:val="none"/>
              </w:rPr>
            </w:pPr>
          </w:p>
        </w:tc>
      </w:tr>
      <w:tr w14:paraId="47C8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70B9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90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A2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1A1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0D80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448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6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3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49E1">
            <w:pPr>
              <w:jc w:val="center"/>
              <w:rPr>
                <w:rFonts w:hint="eastAsia" w:ascii="Times New Roman" w:hAnsi="Times New Roman" w:eastAsia="黑体" w:cs="黑体"/>
                <w:i w:val="0"/>
                <w:iCs w:val="0"/>
                <w:color w:val="000000"/>
                <w:sz w:val="18"/>
                <w:szCs w:val="18"/>
                <w:u w:val="none"/>
              </w:rPr>
            </w:pPr>
          </w:p>
        </w:tc>
      </w:tr>
      <w:tr w14:paraId="05B3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5BCE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025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F3D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17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974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2EF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FAF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41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903BF">
            <w:pPr>
              <w:jc w:val="center"/>
              <w:rPr>
                <w:rFonts w:hint="eastAsia" w:ascii="Times New Roman" w:hAnsi="Times New Roman" w:eastAsia="黑体" w:cs="黑体"/>
                <w:i w:val="0"/>
                <w:iCs w:val="0"/>
                <w:color w:val="000000"/>
                <w:sz w:val="18"/>
                <w:szCs w:val="18"/>
                <w:u w:val="none"/>
              </w:rPr>
            </w:pPr>
          </w:p>
        </w:tc>
      </w:tr>
      <w:tr w14:paraId="276C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DB9D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54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4B7C">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FC7C">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FBCFC">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85E8">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84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0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ED55">
            <w:pPr>
              <w:jc w:val="center"/>
              <w:rPr>
                <w:rFonts w:hint="eastAsia" w:ascii="Times New Roman" w:hAnsi="Times New Roman" w:eastAsia="黑体" w:cs="黑体"/>
                <w:i w:val="0"/>
                <w:iCs w:val="0"/>
                <w:color w:val="000000"/>
                <w:sz w:val="18"/>
                <w:szCs w:val="18"/>
                <w:u w:val="none"/>
              </w:rPr>
            </w:pPr>
          </w:p>
        </w:tc>
      </w:tr>
      <w:tr w14:paraId="2DA7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30BE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691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A03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7C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F03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C1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FA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84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D1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AD4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254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5989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0FE47">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B9A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F73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9A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参赛人次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3B4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4B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3750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9B9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6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3750人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C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7B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AEC">
            <w:pPr>
              <w:jc w:val="center"/>
              <w:rPr>
                <w:rFonts w:hint="eastAsia" w:ascii="Times New Roman" w:hAnsi="Times New Roman" w:eastAsia="微软雅黑" w:cs="微软雅黑"/>
                <w:i/>
                <w:iCs/>
                <w:color w:val="000000"/>
                <w:sz w:val="16"/>
                <w:szCs w:val="16"/>
                <w:u w:val="none"/>
              </w:rPr>
            </w:pPr>
          </w:p>
        </w:tc>
      </w:tr>
      <w:tr w14:paraId="34B2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AAF16">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73AD">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570B">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718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参赛队伍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32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D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0EE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E56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A88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8B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C27">
            <w:pPr>
              <w:jc w:val="center"/>
              <w:rPr>
                <w:rFonts w:hint="eastAsia" w:ascii="Times New Roman" w:hAnsi="Times New Roman" w:eastAsia="微软雅黑" w:cs="微软雅黑"/>
                <w:i/>
                <w:iCs/>
                <w:color w:val="000000"/>
                <w:sz w:val="16"/>
                <w:szCs w:val="16"/>
                <w:u w:val="none"/>
              </w:rPr>
            </w:pPr>
          </w:p>
        </w:tc>
      </w:tr>
      <w:tr w14:paraId="5FC6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1B701">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066C">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EA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AFF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圆满完成各项体育比赛</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CA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D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0F3B">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1BD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D0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9F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DAF4">
            <w:pPr>
              <w:jc w:val="center"/>
              <w:rPr>
                <w:rFonts w:hint="eastAsia" w:ascii="Times New Roman" w:hAnsi="Times New Roman" w:eastAsia="微软雅黑" w:cs="微软雅黑"/>
                <w:i/>
                <w:iCs/>
                <w:color w:val="000000"/>
                <w:sz w:val="16"/>
                <w:szCs w:val="16"/>
                <w:u w:val="none"/>
              </w:rPr>
            </w:pPr>
          </w:p>
        </w:tc>
      </w:tr>
      <w:tr w14:paraId="5906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C97B7">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6A4C5">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39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19C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实施项目时限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71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14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93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87B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8D6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F7A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1711">
            <w:pPr>
              <w:jc w:val="center"/>
              <w:rPr>
                <w:rFonts w:hint="eastAsia" w:ascii="Times New Roman" w:hAnsi="Times New Roman" w:eastAsia="微软雅黑" w:cs="微软雅黑"/>
                <w:i/>
                <w:iCs/>
                <w:color w:val="000000"/>
                <w:sz w:val="16"/>
                <w:szCs w:val="16"/>
                <w:u w:val="none"/>
              </w:rPr>
            </w:pPr>
          </w:p>
        </w:tc>
      </w:tr>
      <w:tr w14:paraId="4CAE8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EB7F">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D9B4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279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987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提高全县中小学生身体素质，提高全县体育教学质量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1A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BFB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BAD1">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nil"/>
            </w:tcBorders>
            <w:shd w:val="clear" w:color="auto" w:fill="auto"/>
            <w:vAlign w:val="center"/>
          </w:tcPr>
          <w:p w14:paraId="58DB98D0">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提高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D8B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9A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44CB">
            <w:pPr>
              <w:jc w:val="center"/>
              <w:rPr>
                <w:rFonts w:hint="eastAsia" w:ascii="Times New Roman" w:hAnsi="Times New Roman" w:eastAsia="微软雅黑" w:cs="微软雅黑"/>
                <w:i/>
                <w:iCs/>
                <w:color w:val="000000"/>
                <w:sz w:val="16"/>
                <w:szCs w:val="16"/>
                <w:u w:val="none"/>
              </w:rPr>
            </w:pPr>
          </w:p>
        </w:tc>
      </w:tr>
      <w:tr w14:paraId="59A7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B3D12">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67D3">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10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FBD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提高中小学生素质，掌握体育技能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726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0C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3B9F">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58B4">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提高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09C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F6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356D">
            <w:pPr>
              <w:jc w:val="center"/>
              <w:rPr>
                <w:rFonts w:hint="eastAsia" w:ascii="Times New Roman" w:hAnsi="Times New Roman" w:eastAsia="微软雅黑" w:cs="微软雅黑"/>
                <w:i/>
                <w:iCs/>
                <w:color w:val="000000"/>
                <w:sz w:val="16"/>
                <w:szCs w:val="16"/>
                <w:u w:val="none"/>
              </w:rPr>
            </w:pPr>
          </w:p>
        </w:tc>
      </w:tr>
      <w:tr w14:paraId="228E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7E7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7A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415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7A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0D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4D7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FD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A3D5">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04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1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B109">
            <w:pPr>
              <w:jc w:val="center"/>
              <w:rPr>
                <w:rFonts w:hint="eastAsia" w:ascii="Times New Roman" w:hAnsi="Times New Roman" w:eastAsia="微软雅黑" w:cs="微软雅黑"/>
                <w:i/>
                <w:iCs/>
                <w:color w:val="000000"/>
                <w:sz w:val="16"/>
                <w:szCs w:val="16"/>
                <w:u w:val="none"/>
              </w:rPr>
            </w:pPr>
          </w:p>
        </w:tc>
      </w:tr>
      <w:tr w14:paraId="6F85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21F2B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53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C7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6224">
            <w:pPr>
              <w:rPr>
                <w:rFonts w:hint="eastAsia" w:ascii="Times New Roman" w:hAnsi="Times New Roman" w:eastAsia="宋体" w:cs="宋体"/>
                <w:i w:val="0"/>
                <w:iCs w:val="0"/>
                <w:color w:val="000000"/>
                <w:sz w:val="18"/>
                <w:szCs w:val="18"/>
                <w:u w:val="none"/>
              </w:rPr>
            </w:pPr>
          </w:p>
        </w:tc>
      </w:tr>
      <w:tr w14:paraId="4476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A0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943355">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074E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42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9647F9">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138B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3DF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181D8B">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034E0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73922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CD4836">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5A49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303A6AE8">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1315EEC8">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4E12006B">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4ED73BC9">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D5D89A4">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01B5BA8F">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806B726">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3D0F271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67C0DE4">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E0097CC">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0E99810C">
            <w:pPr>
              <w:rPr>
                <w:rFonts w:hint="eastAsia" w:ascii="Times New Roman" w:hAnsi="Times New Roman" w:eastAsia="宋体" w:cs="宋体"/>
                <w:i w:val="0"/>
                <w:iCs w:val="0"/>
                <w:color w:val="000000"/>
                <w:sz w:val="18"/>
                <w:szCs w:val="18"/>
                <w:u w:val="none"/>
              </w:rPr>
            </w:pPr>
          </w:p>
        </w:tc>
      </w:tr>
      <w:tr w14:paraId="64A7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72B73755">
            <w:pPr>
              <w:rPr>
                <w:rFonts w:hint="eastAsia" w:ascii="Times New Roman" w:hAnsi="Times New Roman" w:eastAsia="宋体" w:cs="宋体"/>
                <w:i w:val="0"/>
                <w:iCs w:val="0"/>
                <w:color w:val="000000"/>
                <w:sz w:val="18"/>
                <w:szCs w:val="18"/>
                <w:u w:val="none"/>
              </w:rPr>
            </w:pPr>
          </w:p>
          <w:p w14:paraId="526AF57F">
            <w:pPr>
              <w:pStyle w:val="2"/>
              <w:rPr>
                <w:rFonts w:hint="eastAsia" w:ascii="Times New Roman" w:hAnsi="Times New Roman" w:eastAsia="宋体" w:cs="宋体"/>
                <w:i w:val="0"/>
                <w:iCs w:val="0"/>
                <w:color w:val="000000"/>
                <w:sz w:val="18"/>
                <w:szCs w:val="18"/>
                <w:u w:val="none"/>
              </w:rPr>
            </w:pPr>
          </w:p>
          <w:p w14:paraId="2432F720">
            <w:pPr>
              <w:rPr>
                <w:rFonts w:hint="eastAsia" w:ascii="Times New Roman" w:hAnsi="Times New Roman"/>
              </w:rPr>
            </w:pPr>
          </w:p>
        </w:tc>
        <w:tc>
          <w:tcPr>
            <w:tcW w:w="1866" w:type="dxa"/>
            <w:tcBorders>
              <w:top w:val="nil"/>
              <w:left w:val="nil"/>
              <w:bottom w:val="nil"/>
              <w:right w:val="nil"/>
            </w:tcBorders>
            <w:shd w:val="clear" w:color="auto" w:fill="auto"/>
            <w:vAlign w:val="center"/>
          </w:tcPr>
          <w:p w14:paraId="7BAF9362">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629E697C">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5AF73FA6">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81DCC48">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2D17EAC8">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003E38A">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3007EA86">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8C88907">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D017F17">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65E2094B">
            <w:pPr>
              <w:rPr>
                <w:rFonts w:hint="eastAsia" w:ascii="Times New Roman" w:hAnsi="Times New Roman" w:eastAsia="宋体" w:cs="宋体"/>
                <w:i w:val="0"/>
                <w:iCs w:val="0"/>
                <w:color w:val="000000"/>
                <w:sz w:val="18"/>
                <w:szCs w:val="18"/>
                <w:u w:val="none"/>
              </w:rPr>
            </w:pPr>
          </w:p>
        </w:tc>
      </w:tr>
      <w:tr w14:paraId="7DAF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986A0C">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7381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DD00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844BC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51172422T000005649938-校服平台经费（存量）</w:t>
            </w:r>
          </w:p>
        </w:tc>
      </w:tr>
      <w:tr w14:paraId="3657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FA05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A1490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5A62C601">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3318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51A8A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F3A9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0167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8A94A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D5B60">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0B22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BEB21">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9FEE">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B30B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严格执行相关政策，保障校服平台正常运行，预算编制科学合理，减少结余资金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DD6430">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严格执行相关政策，保障校服平台正常运行，预算编制科学合理，减少结余资金</w:t>
            </w:r>
          </w:p>
        </w:tc>
      </w:tr>
      <w:tr w14:paraId="79E5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E807">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972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C9E06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严格执行相关政策，保障校服平台正常运行，预算编制科学合理，减少结余资金</w:t>
            </w:r>
          </w:p>
        </w:tc>
      </w:tr>
      <w:tr w14:paraId="0C94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0515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9E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B6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B3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822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22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973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C72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4F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0BEC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2046">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D3D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3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85A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15.85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A87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ACD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425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5F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A03E7">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75B8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CA8E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B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07F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6B3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15.85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A59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15.85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BF2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EA7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84D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3092">
            <w:pPr>
              <w:jc w:val="center"/>
              <w:rPr>
                <w:rFonts w:hint="eastAsia" w:ascii="Times New Roman" w:hAnsi="Times New Roman" w:eastAsia="黑体" w:cs="黑体"/>
                <w:i w:val="0"/>
                <w:iCs w:val="0"/>
                <w:color w:val="000000"/>
                <w:sz w:val="18"/>
                <w:szCs w:val="18"/>
                <w:u w:val="none"/>
              </w:rPr>
            </w:pPr>
          </w:p>
        </w:tc>
      </w:tr>
      <w:tr w14:paraId="116D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625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02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40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D8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2B73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88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01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EE4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EB4F">
            <w:pPr>
              <w:jc w:val="center"/>
              <w:rPr>
                <w:rFonts w:hint="eastAsia" w:ascii="Times New Roman" w:hAnsi="Times New Roman" w:eastAsia="黑体" w:cs="黑体"/>
                <w:i w:val="0"/>
                <w:iCs w:val="0"/>
                <w:color w:val="000000"/>
                <w:sz w:val="18"/>
                <w:szCs w:val="18"/>
                <w:u w:val="none"/>
              </w:rPr>
            </w:pPr>
          </w:p>
        </w:tc>
      </w:tr>
      <w:tr w14:paraId="2A947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371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95B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7CF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A24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09F22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AF8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9C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B9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3B08B">
            <w:pPr>
              <w:jc w:val="center"/>
              <w:rPr>
                <w:rFonts w:hint="eastAsia" w:ascii="Times New Roman" w:hAnsi="Times New Roman" w:eastAsia="黑体" w:cs="黑体"/>
                <w:i w:val="0"/>
                <w:iCs w:val="0"/>
                <w:color w:val="000000"/>
                <w:sz w:val="18"/>
                <w:szCs w:val="18"/>
                <w:u w:val="none"/>
              </w:rPr>
            </w:pPr>
          </w:p>
        </w:tc>
      </w:tr>
      <w:tr w14:paraId="1865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B4434">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8E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B687">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821C">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CFF01">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917D">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C7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8E4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09D6">
            <w:pPr>
              <w:jc w:val="center"/>
              <w:rPr>
                <w:rFonts w:hint="eastAsia" w:ascii="Times New Roman" w:hAnsi="Times New Roman" w:eastAsia="黑体" w:cs="黑体"/>
                <w:i w:val="0"/>
                <w:iCs w:val="0"/>
                <w:color w:val="000000"/>
                <w:sz w:val="18"/>
                <w:szCs w:val="18"/>
                <w:u w:val="none"/>
              </w:rPr>
            </w:pPr>
          </w:p>
        </w:tc>
      </w:tr>
      <w:tr w14:paraId="3689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39BA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6AA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4DF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A8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6D5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67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D0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8D5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08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196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DB2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1E8D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9A60C">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D5B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59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303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A45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92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0C0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7C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F5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6A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7591">
            <w:pPr>
              <w:jc w:val="center"/>
              <w:rPr>
                <w:rFonts w:hint="eastAsia" w:ascii="Times New Roman" w:hAnsi="Times New Roman" w:eastAsia="微软雅黑" w:cs="微软雅黑"/>
                <w:i/>
                <w:iCs/>
                <w:color w:val="000000"/>
                <w:sz w:val="16"/>
                <w:szCs w:val="16"/>
                <w:u w:val="none"/>
              </w:rPr>
            </w:pPr>
          </w:p>
        </w:tc>
      </w:tr>
      <w:tr w14:paraId="5834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E98C">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8836">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288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26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按合同要求实施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7A0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6D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6E07">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29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D2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32C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285B">
            <w:pPr>
              <w:jc w:val="center"/>
              <w:rPr>
                <w:rFonts w:hint="eastAsia" w:ascii="Times New Roman" w:hAnsi="Times New Roman" w:eastAsia="微软雅黑" w:cs="微软雅黑"/>
                <w:i/>
                <w:iCs/>
                <w:color w:val="000000"/>
                <w:sz w:val="16"/>
                <w:szCs w:val="16"/>
                <w:u w:val="none"/>
              </w:rPr>
            </w:pPr>
          </w:p>
        </w:tc>
      </w:tr>
      <w:tr w14:paraId="42B8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29CC">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6729">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08A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412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87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981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C2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063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312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F23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CCAA">
            <w:pPr>
              <w:jc w:val="center"/>
              <w:rPr>
                <w:rFonts w:hint="eastAsia" w:ascii="Times New Roman" w:hAnsi="Times New Roman" w:eastAsia="微软雅黑" w:cs="微软雅黑"/>
                <w:i/>
                <w:iCs/>
                <w:color w:val="000000"/>
                <w:sz w:val="16"/>
                <w:szCs w:val="16"/>
                <w:u w:val="none"/>
              </w:rPr>
            </w:pPr>
          </w:p>
        </w:tc>
      </w:tr>
      <w:tr w14:paraId="34ED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0ED5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36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47E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0A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校服平台正常运行</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29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67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D5B4">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D031">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EE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5B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8AA4">
            <w:pPr>
              <w:jc w:val="center"/>
              <w:rPr>
                <w:rFonts w:hint="eastAsia" w:ascii="Times New Roman" w:hAnsi="Times New Roman" w:eastAsia="微软雅黑" w:cs="微软雅黑"/>
                <w:i/>
                <w:iCs/>
                <w:color w:val="000000"/>
                <w:sz w:val="16"/>
                <w:szCs w:val="16"/>
                <w:u w:val="none"/>
              </w:rPr>
            </w:pPr>
          </w:p>
        </w:tc>
      </w:tr>
      <w:tr w14:paraId="46B4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4CAF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C0F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0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A83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家长、社会满意度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C84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93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3D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343E">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10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85A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E8E4">
            <w:pPr>
              <w:jc w:val="center"/>
              <w:rPr>
                <w:rFonts w:hint="eastAsia" w:ascii="Times New Roman" w:hAnsi="Times New Roman" w:eastAsia="微软雅黑" w:cs="微软雅黑"/>
                <w:i/>
                <w:iCs/>
                <w:color w:val="000000"/>
                <w:sz w:val="16"/>
                <w:szCs w:val="16"/>
                <w:u w:val="none"/>
              </w:rPr>
            </w:pPr>
          </w:p>
        </w:tc>
      </w:tr>
      <w:tr w14:paraId="65BD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3439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28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DA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1613">
            <w:pPr>
              <w:rPr>
                <w:rFonts w:hint="eastAsia" w:ascii="Times New Roman" w:hAnsi="Times New Roman" w:eastAsia="宋体" w:cs="宋体"/>
                <w:i w:val="0"/>
                <w:iCs w:val="0"/>
                <w:color w:val="000000"/>
                <w:sz w:val="18"/>
                <w:szCs w:val="18"/>
                <w:u w:val="none"/>
              </w:rPr>
            </w:pPr>
          </w:p>
        </w:tc>
      </w:tr>
      <w:tr w14:paraId="7927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47F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AF0B5B">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3160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405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C2BED1">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4755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32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68D584">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2FB81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361E8">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4C38F5">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0142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745AFB08">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68D7C2A0">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43372224">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107920CF">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7ED6925">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755161B7">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AF13D2F">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652E5F6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571203E">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38DE959">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3AB904A7">
            <w:pPr>
              <w:rPr>
                <w:rFonts w:hint="eastAsia" w:ascii="Times New Roman" w:hAnsi="Times New Roman" w:eastAsia="宋体" w:cs="宋体"/>
                <w:i w:val="0"/>
                <w:iCs w:val="0"/>
                <w:color w:val="000000"/>
                <w:sz w:val="18"/>
                <w:szCs w:val="18"/>
                <w:u w:val="none"/>
              </w:rPr>
            </w:pPr>
          </w:p>
        </w:tc>
      </w:tr>
      <w:tr w14:paraId="0E67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696BB084">
            <w:pPr>
              <w:rPr>
                <w:rFonts w:hint="eastAsia" w:ascii="Times New Roman" w:hAnsi="Times New Roman" w:eastAsia="宋体" w:cs="宋体"/>
                <w:i w:val="0"/>
                <w:iCs w:val="0"/>
                <w:color w:val="000000"/>
                <w:sz w:val="18"/>
                <w:szCs w:val="18"/>
                <w:u w:val="none"/>
              </w:rPr>
            </w:pPr>
          </w:p>
          <w:p w14:paraId="2D9704F3">
            <w:pPr>
              <w:pStyle w:val="2"/>
              <w:rPr>
                <w:rFonts w:hint="eastAsia" w:ascii="Times New Roman" w:hAnsi="Times New Roman" w:eastAsia="宋体" w:cs="宋体"/>
                <w:i w:val="0"/>
                <w:iCs w:val="0"/>
                <w:color w:val="000000"/>
                <w:sz w:val="18"/>
                <w:szCs w:val="18"/>
                <w:u w:val="none"/>
              </w:rPr>
            </w:pPr>
          </w:p>
          <w:p w14:paraId="1277185F">
            <w:pPr>
              <w:rPr>
                <w:rFonts w:hint="eastAsia" w:ascii="Times New Roman" w:hAnsi="Times New Roman" w:eastAsia="宋体" w:cs="宋体"/>
                <w:i w:val="0"/>
                <w:iCs w:val="0"/>
                <w:color w:val="000000"/>
                <w:sz w:val="18"/>
                <w:szCs w:val="18"/>
                <w:u w:val="none"/>
              </w:rPr>
            </w:pPr>
          </w:p>
          <w:p w14:paraId="6B135F22">
            <w:pPr>
              <w:pStyle w:val="2"/>
              <w:rPr>
                <w:rFonts w:hint="eastAsia" w:ascii="Times New Roman" w:hAnsi="Times New Roman" w:eastAsia="宋体" w:cs="宋体"/>
                <w:i w:val="0"/>
                <w:iCs w:val="0"/>
                <w:color w:val="000000"/>
                <w:sz w:val="18"/>
                <w:szCs w:val="18"/>
                <w:u w:val="none"/>
              </w:rPr>
            </w:pPr>
          </w:p>
          <w:p w14:paraId="00B0AA18">
            <w:pPr>
              <w:rPr>
                <w:rFonts w:hint="eastAsia" w:ascii="Times New Roman" w:hAnsi="Times New Roman" w:eastAsia="宋体" w:cs="宋体"/>
                <w:i w:val="0"/>
                <w:iCs w:val="0"/>
                <w:color w:val="000000"/>
                <w:sz w:val="18"/>
                <w:szCs w:val="18"/>
                <w:u w:val="none"/>
              </w:rPr>
            </w:pPr>
          </w:p>
          <w:p w14:paraId="3420FEFD">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1F3A0104">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5DFC4E3E">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2DBA8908">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54FC8A2">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136C9F1E">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61A800A">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6B73D4E2">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A66EC25">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1EE3229">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548E2CD8">
            <w:pPr>
              <w:rPr>
                <w:rFonts w:hint="eastAsia" w:ascii="Times New Roman" w:hAnsi="Times New Roman" w:eastAsia="宋体" w:cs="宋体"/>
                <w:i w:val="0"/>
                <w:iCs w:val="0"/>
                <w:color w:val="000000"/>
                <w:sz w:val="18"/>
                <w:szCs w:val="18"/>
                <w:u w:val="none"/>
              </w:rPr>
            </w:pPr>
          </w:p>
        </w:tc>
      </w:tr>
      <w:tr w14:paraId="6552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723B85">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1101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E5FC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9611A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51172422T000005650716-监理费（存量）</w:t>
            </w:r>
          </w:p>
        </w:tc>
      </w:tr>
      <w:tr w14:paraId="6C2C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181B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17623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5DDFA4A9">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1C65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1E63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CC8D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338E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6B1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4644D2">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144A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D7EC5">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3B971">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471CB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严格执行相关政策，保障工程顺利实施，预算编制科学合理，减少结余资金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4F15B4">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严格执行相关政策，保障工程顺利实施，预算编制科学合理，减少结余资金</w:t>
            </w:r>
          </w:p>
        </w:tc>
      </w:tr>
      <w:tr w14:paraId="49E5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4344">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155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CA77E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严格执行相关政策，保障工程顺利实施，预算编制科学合理，减少结余资金</w:t>
            </w:r>
          </w:p>
        </w:tc>
      </w:tr>
      <w:tr w14:paraId="4814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C7F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4C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3B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DE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0AF2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00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7A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65F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65D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5CE1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BC8C9">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38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DD7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8E5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30.16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788F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30.16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49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129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E4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646E4">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5992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F93F">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518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F4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5A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30.16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75C5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30.16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8B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AD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62C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4AB9E">
            <w:pPr>
              <w:jc w:val="center"/>
              <w:rPr>
                <w:rFonts w:hint="eastAsia" w:ascii="Times New Roman" w:hAnsi="Times New Roman" w:eastAsia="黑体" w:cs="黑体"/>
                <w:i w:val="0"/>
                <w:iCs w:val="0"/>
                <w:color w:val="000000"/>
                <w:sz w:val="18"/>
                <w:szCs w:val="18"/>
                <w:u w:val="none"/>
              </w:rPr>
            </w:pPr>
          </w:p>
        </w:tc>
      </w:tr>
      <w:tr w14:paraId="65FE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5A42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FBC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AB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6D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1F242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3E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5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1B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0E3F3">
            <w:pPr>
              <w:jc w:val="center"/>
              <w:rPr>
                <w:rFonts w:hint="eastAsia" w:ascii="Times New Roman" w:hAnsi="Times New Roman" w:eastAsia="黑体" w:cs="黑体"/>
                <w:i w:val="0"/>
                <w:iCs w:val="0"/>
                <w:color w:val="000000"/>
                <w:sz w:val="18"/>
                <w:szCs w:val="18"/>
                <w:u w:val="none"/>
              </w:rPr>
            </w:pPr>
          </w:p>
        </w:tc>
      </w:tr>
      <w:tr w14:paraId="3623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809E">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D77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81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65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F4679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114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A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851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93452">
            <w:pPr>
              <w:jc w:val="center"/>
              <w:rPr>
                <w:rFonts w:hint="eastAsia" w:ascii="Times New Roman" w:hAnsi="Times New Roman" w:eastAsia="黑体" w:cs="黑体"/>
                <w:i w:val="0"/>
                <w:iCs w:val="0"/>
                <w:color w:val="000000"/>
                <w:sz w:val="18"/>
                <w:szCs w:val="18"/>
                <w:u w:val="none"/>
              </w:rPr>
            </w:pPr>
          </w:p>
        </w:tc>
      </w:tr>
      <w:tr w14:paraId="3DBF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6F8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8D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9E62">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17F6">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44ABD">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8B95">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6E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75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0A3E">
            <w:pPr>
              <w:jc w:val="center"/>
              <w:rPr>
                <w:rFonts w:hint="eastAsia" w:ascii="Times New Roman" w:hAnsi="Times New Roman" w:eastAsia="黑体" w:cs="黑体"/>
                <w:i w:val="0"/>
                <w:iCs w:val="0"/>
                <w:color w:val="000000"/>
                <w:sz w:val="18"/>
                <w:szCs w:val="18"/>
                <w:u w:val="none"/>
              </w:rPr>
            </w:pPr>
          </w:p>
        </w:tc>
      </w:tr>
      <w:tr w14:paraId="31B2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6C0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3E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10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93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051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C6C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EE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97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5AC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0AF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195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4ECE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72C8F">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725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C6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938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54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346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D4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4C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E8E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B0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F57D">
            <w:pPr>
              <w:jc w:val="center"/>
              <w:rPr>
                <w:rFonts w:hint="eastAsia" w:ascii="Times New Roman" w:hAnsi="Times New Roman" w:eastAsia="微软雅黑" w:cs="微软雅黑"/>
                <w:i/>
                <w:iCs/>
                <w:color w:val="000000"/>
                <w:sz w:val="16"/>
                <w:szCs w:val="16"/>
                <w:u w:val="none"/>
              </w:rPr>
            </w:pPr>
          </w:p>
        </w:tc>
      </w:tr>
      <w:tr w14:paraId="51E9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FBC71">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169CB">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3B5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48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按合同要求实施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13F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EF8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C064">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6949">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7CF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74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75B">
            <w:pPr>
              <w:jc w:val="center"/>
              <w:rPr>
                <w:rFonts w:hint="eastAsia" w:ascii="Times New Roman" w:hAnsi="Times New Roman" w:eastAsia="微软雅黑" w:cs="微软雅黑"/>
                <w:i/>
                <w:iCs/>
                <w:color w:val="000000"/>
                <w:sz w:val="16"/>
                <w:szCs w:val="16"/>
                <w:u w:val="none"/>
              </w:rPr>
            </w:pPr>
          </w:p>
        </w:tc>
      </w:tr>
      <w:tr w14:paraId="40B2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DB396">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2E5D">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EB1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47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BFE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F81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423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8B3">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94A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3AB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D9E6">
            <w:pPr>
              <w:jc w:val="center"/>
              <w:rPr>
                <w:rFonts w:hint="eastAsia" w:ascii="Times New Roman" w:hAnsi="Times New Roman" w:eastAsia="微软雅黑" w:cs="微软雅黑"/>
                <w:i/>
                <w:iCs/>
                <w:color w:val="000000"/>
                <w:sz w:val="16"/>
                <w:szCs w:val="16"/>
                <w:u w:val="none"/>
              </w:rPr>
            </w:pPr>
          </w:p>
        </w:tc>
      </w:tr>
      <w:tr w14:paraId="17BC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0F05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9FC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8D0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A4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保障工程顺利进行</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3A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27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C373">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2FB9">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1A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5B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FA57">
            <w:pPr>
              <w:jc w:val="center"/>
              <w:rPr>
                <w:rFonts w:hint="eastAsia" w:ascii="Times New Roman" w:hAnsi="Times New Roman" w:eastAsia="微软雅黑" w:cs="微软雅黑"/>
                <w:i/>
                <w:iCs/>
                <w:color w:val="000000"/>
                <w:sz w:val="16"/>
                <w:szCs w:val="16"/>
                <w:u w:val="none"/>
              </w:rPr>
            </w:pPr>
          </w:p>
        </w:tc>
      </w:tr>
      <w:tr w14:paraId="656E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A414">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7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C21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CB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6B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C9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D9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BDDC">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417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5E0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85AD">
            <w:pPr>
              <w:jc w:val="center"/>
              <w:rPr>
                <w:rFonts w:hint="eastAsia" w:ascii="Times New Roman" w:hAnsi="Times New Roman" w:eastAsia="微软雅黑" w:cs="微软雅黑"/>
                <w:i/>
                <w:iCs/>
                <w:color w:val="000000"/>
                <w:sz w:val="16"/>
                <w:szCs w:val="16"/>
                <w:u w:val="none"/>
              </w:rPr>
            </w:pPr>
          </w:p>
        </w:tc>
      </w:tr>
      <w:tr w14:paraId="6E97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635F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FCC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35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F336">
            <w:pPr>
              <w:rPr>
                <w:rFonts w:hint="eastAsia" w:ascii="Times New Roman" w:hAnsi="Times New Roman" w:eastAsia="宋体" w:cs="宋体"/>
                <w:i w:val="0"/>
                <w:iCs w:val="0"/>
                <w:color w:val="000000"/>
                <w:sz w:val="18"/>
                <w:szCs w:val="18"/>
                <w:u w:val="none"/>
              </w:rPr>
            </w:pPr>
          </w:p>
        </w:tc>
      </w:tr>
      <w:tr w14:paraId="26CD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BC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C0D28F">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73FC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EB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9F5C75">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3109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CC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68865B">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3FD7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FD5BBE">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A676E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5F01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756932D9">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19083726">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397BA034">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1423420F">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CD22B4D">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3D65FDB9">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6FBA64DB">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21BA4741">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E6B2BEC">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F0F0321">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7F7D806F">
            <w:pPr>
              <w:rPr>
                <w:rFonts w:hint="eastAsia" w:ascii="Times New Roman" w:hAnsi="Times New Roman" w:eastAsia="宋体" w:cs="宋体"/>
                <w:i w:val="0"/>
                <w:iCs w:val="0"/>
                <w:color w:val="000000"/>
                <w:sz w:val="18"/>
                <w:szCs w:val="18"/>
                <w:u w:val="none"/>
              </w:rPr>
            </w:pPr>
          </w:p>
        </w:tc>
      </w:tr>
      <w:tr w14:paraId="28C0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5CE51B12">
            <w:pPr>
              <w:rPr>
                <w:rFonts w:hint="eastAsia" w:ascii="Times New Roman" w:hAnsi="Times New Roman" w:eastAsia="宋体" w:cs="宋体"/>
                <w:i w:val="0"/>
                <w:iCs w:val="0"/>
                <w:color w:val="000000"/>
                <w:sz w:val="18"/>
                <w:szCs w:val="18"/>
                <w:u w:val="none"/>
              </w:rPr>
            </w:pPr>
          </w:p>
          <w:p w14:paraId="2012DD67">
            <w:pPr>
              <w:pStyle w:val="2"/>
              <w:rPr>
                <w:rFonts w:hint="eastAsia" w:ascii="Times New Roman" w:hAnsi="Times New Roman" w:eastAsia="宋体" w:cs="宋体"/>
                <w:i w:val="0"/>
                <w:iCs w:val="0"/>
                <w:color w:val="000000"/>
                <w:sz w:val="18"/>
                <w:szCs w:val="18"/>
                <w:u w:val="none"/>
              </w:rPr>
            </w:pPr>
          </w:p>
          <w:p w14:paraId="4E70A328">
            <w:pPr>
              <w:rPr>
                <w:rFonts w:hint="eastAsia" w:ascii="Times New Roman" w:hAnsi="Times New Roman" w:eastAsia="宋体" w:cs="宋体"/>
                <w:i w:val="0"/>
                <w:iCs w:val="0"/>
                <w:color w:val="000000"/>
                <w:sz w:val="18"/>
                <w:szCs w:val="18"/>
                <w:u w:val="none"/>
              </w:rPr>
            </w:pPr>
          </w:p>
          <w:p w14:paraId="31257074">
            <w:pPr>
              <w:pStyle w:val="2"/>
              <w:rPr>
                <w:rFonts w:hint="eastAsia" w:ascii="Times New Roman" w:hAnsi="Times New Roman" w:eastAsia="宋体" w:cs="宋体"/>
                <w:i w:val="0"/>
                <w:iCs w:val="0"/>
                <w:color w:val="000000"/>
                <w:sz w:val="18"/>
                <w:szCs w:val="18"/>
                <w:u w:val="none"/>
              </w:rPr>
            </w:pPr>
          </w:p>
          <w:p w14:paraId="0C8583D4">
            <w:pPr>
              <w:rPr>
                <w:rFonts w:hint="eastAsia" w:ascii="Times New Roman" w:hAnsi="Times New Roman" w:eastAsia="宋体" w:cs="宋体"/>
                <w:i w:val="0"/>
                <w:iCs w:val="0"/>
                <w:color w:val="000000"/>
                <w:sz w:val="18"/>
                <w:szCs w:val="18"/>
                <w:u w:val="none"/>
              </w:rPr>
            </w:pPr>
          </w:p>
          <w:p w14:paraId="57E3FFCA">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5EF9FE0A">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025FB908">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7EC46647">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557979F">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342DD288">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982D097">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1C87E715">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4793522">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DD7E051">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19EC6793">
            <w:pPr>
              <w:rPr>
                <w:rFonts w:hint="eastAsia" w:ascii="Times New Roman" w:hAnsi="Times New Roman" w:eastAsia="宋体" w:cs="宋体"/>
                <w:i w:val="0"/>
                <w:iCs w:val="0"/>
                <w:color w:val="000000"/>
                <w:sz w:val="18"/>
                <w:szCs w:val="18"/>
                <w:u w:val="none"/>
              </w:rPr>
            </w:pPr>
          </w:p>
        </w:tc>
      </w:tr>
      <w:tr w14:paraId="4054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DF4839">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09F6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40DC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5355B1">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51172422T000005650892-十小幼儿园、县职中幼儿园、六小幼儿园装修工程款（存量）</w:t>
            </w:r>
          </w:p>
        </w:tc>
      </w:tr>
      <w:tr w14:paraId="415A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922D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06ED2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03D31620">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842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6593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DB81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8A6D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0BA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09077">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26BA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8E49C">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EAF9C">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FD44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严格执行相关政策，保障工程顺利实施，预算编制科学合理，减少结余资金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38FF45">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严格执行相关政策，保障工程顺利实施，预算编制科学合理，减少结余资金</w:t>
            </w:r>
          </w:p>
        </w:tc>
      </w:tr>
      <w:tr w14:paraId="5D3C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5F34A">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22A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9A9D2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严格执行相关政策，保障工程顺利实施，预算编制科学合理，减少结余资金</w:t>
            </w:r>
          </w:p>
        </w:tc>
      </w:tr>
      <w:tr w14:paraId="6CB6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5F7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C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57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99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15AF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868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480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D60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A71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06F4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209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F1B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71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F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8.90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EFF8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8.90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833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346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BF9">
            <w:pPr>
              <w:jc w:val="center"/>
              <w:rPr>
                <w:rFonts w:hint="eastAsia" w:ascii="Times New Roman" w:hAnsi="Times New Roman" w:eastAsia="宋体" w:cs="宋体"/>
                <w:i w:val="0"/>
                <w:iCs w:val="0"/>
                <w:color w:val="000000"/>
                <w:sz w:val="18"/>
                <w:szCs w:val="18"/>
                <w:u w:val="none"/>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9473E">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6511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ECC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32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F08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EB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8.90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797C3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8.90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3FA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1E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352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9E0C0">
            <w:pPr>
              <w:jc w:val="center"/>
              <w:rPr>
                <w:rFonts w:hint="eastAsia" w:ascii="Times New Roman" w:hAnsi="Times New Roman" w:eastAsia="黑体" w:cs="黑体"/>
                <w:i w:val="0"/>
                <w:iCs w:val="0"/>
                <w:color w:val="000000"/>
                <w:sz w:val="18"/>
                <w:szCs w:val="18"/>
                <w:u w:val="none"/>
              </w:rPr>
            </w:pPr>
          </w:p>
        </w:tc>
      </w:tr>
      <w:tr w14:paraId="5ACF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A4C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1D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62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D95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1E2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27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63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A6D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A2A3B">
            <w:pPr>
              <w:jc w:val="center"/>
              <w:rPr>
                <w:rFonts w:hint="eastAsia" w:ascii="Times New Roman" w:hAnsi="Times New Roman" w:eastAsia="黑体" w:cs="黑体"/>
                <w:i w:val="0"/>
                <w:iCs w:val="0"/>
                <w:color w:val="000000"/>
                <w:sz w:val="18"/>
                <w:szCs w:val="18"/>
                <w:u w:val="none"/>
              </w:rPr>
            </w:pPr>
          </w:p>
        </w:tc>
      </w:tr>
      <w:tr w14:paraId="24DF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22FF">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0B8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DCC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13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BA1A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3B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AE7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4C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4268">
            <w:pPr>
              <w:jc w:val="center"/>
              <w:rPr>
                <w:rFonts w:hint="eastAsia" w:ascii="Times New Roman" w:hAnsi="Times New Roman" w:eastAsia="黑体" w:cs="黑体"/>
                <w:i w:val="0"/>
                <w:iCs w:val="0"/>
                <w:color w:val="000000"/>
                <w:sz w:val="18"/>
                <w:szCs w:val="18"/>
                <w:u w:val="none"/>
              </w:rPr>
            </w:pPr>
          </w:p>
        </w:tc>
      </w:tr>
      <w:tr w14:paraId="23AD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A4D0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C5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9695">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CF34">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5CE32">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A349">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03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15D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41F4">
            <w:pPr>
              <w:jc w:val="center"/>
              <w:rPr>
                <w:rFonts w:hint="eastAsia" w:ascii="Times New Roman" w:hAnsi="Times New Roman" w:eastAsia="黑体" w:cs="黑体"/>
                <w:i w:val="0"/>
                <w:iCs w:val="0"/>
                <w:color w:val="000000"/>
                <w:sz w:val="18"/>
                <w:szCs w:val="18"/>
                <w:u w:val="none"/>
              </w:rPr>
            </w:pPr>
          </w:p>
        </w:tc>
      </w:tr>
      <w:tr w14:paraId="66D9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08AB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E08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74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ED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46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11F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BBA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5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F0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9B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E6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557D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DF547">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270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C1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7A1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033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8A7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4F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9A3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2D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C2B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964">
            <w:pPr>
              <w:jc w:val="center"/>
              <w:rPr>
                <w:rFonts w:hint="eastAsia" w:ascii="Times New Roman" w:hAnsi="Times New Roman" w:eastAsia="微软雅黑" w:cs="微软雅黑"/>
                <w:i/>
                <w:iCs/>
                <w:color w:val="000000"/>
                <w:sz w:val="16"/>
                <w:szCs w:val="16"/>
                <w:u w:val="none"/>
              </w:rPr>
            </w:pPr>
          </w:p>
        </w:tc>
      </w:tr>
      <w:tr w14:paraId="7877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3D2F">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8AD92">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CC0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5BD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质量达标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AE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6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DA40">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F976">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45C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E6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8486">
            <w:pPr>
              <w:jc w:val="center"/>
              <w:rPr>
                <w:rFonts w:hint="eastAsia" w:ascii="Times New Roman" w:hAnsi="Times New Roman" w:eastAsia="微软雅黑" w:cs="微软雅黑"/>
                <w:i/>
                <w:iCs/>
                <w:color w:val="000000"/>
                <w:sz w:val="16"/>
                <w:szCs w:val="16"/>
                <w:u w:val="none"/>
              </w:rPr>
            </w:pPr>
          </w:p>
        </w:tc>
      </w:tr>
      <w:tr w14:paraId="4FA2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7C465">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820A">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57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0A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091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B75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FD1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8077">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841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BB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F6A6">
            <w:pPr>
              <w:jc w:val="center"/>
              <w:rPr>
                <w:rFonts w:hint="eastAsia" w:ascii="Times New Roman" w:hAnsi="Times New Roman" w:eastAsia="微软雅黑" w:cs="微软雅黑"/>
                <w:i/>
                <w:iCs/>
                <w:color w:val="000000"/>
                <w:sz w:val="16"/>
                <w:szCs w:val="16"/>
                <w:u w:val="none"/>
              </w:rPr>
            </w:pPr>
          </w:p>
        </w:tc>
      </w:tr>
      <w:tr w14:paraId="23DA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869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046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75E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E9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保障工程顺利进行</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CE6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98C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185D">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F137">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C6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32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3785">
            <w:pPr>
              <w:jc w:val="center"/>
              <w:rPr>
                <w:rFonts w:hint="eastAsia" w:ascii="Times New Roman" w:hAnsi="Times New Roman" w:eastAsia="微软雅黑" w:cs="微软雅黑"/>
                <w:i/>
                <w:iCs/>
                <w:color w:val="000000"/>
                <w:sz w:val="16"/>
                <w:szCs w:val="16"/>
                <w:u w:val="none"/>
              </w:rPr>
            </w:pPr>
          </w:p>
        </w:tc>
      </w:tr>
      <w:tr w14:paraId="3ABF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72458">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D23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9B6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839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59E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4DA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1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0C8">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BAF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F1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6AA1">
            <w:pPr>
              <w:jc w:val="center"/>
              <w:rPr>
                <w:rFonts w:hint="eastAsia" w:ascii="Times New Roman" w:hAnsi="Times New Roman" w:eastAsia="微软雅黑" w:cs="微软雅黑"/>
                <w:i/>
                <w:iCs/>
                <w:color w:val="000000"/>
                <w:sz w:val="16"/>
                <w:szCs w:val="16"/>
                <w:u w:val="none"/>
              </w:rPr>
            </w:pPr>
          </w:p>
        </w:tc>
      </w:tr>
      <w:tr w14:paraId="34564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8D4AD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BED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CAA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F5E0">
            <w:pPr>
              <w:rPr>
                <w:rFonts w:hint="eastAsia" w:ascii="Times New Roman" w:hAnsi="Times New Roman" w:eastAsia="宋体" w:cs="宋体"/>
                <w:i w:val="0"/>
                <w:iCs w:val="0"/>
                <w:color w:val="000000"/>
                <w:sz w:val="18"/>
                <w:szCs w:val="18"/>
                <w:u w:val="none"/>
              </w:rPr>
            </w:pPr>
          </w:p>
        </w:tc>
      </w:tr>
      <w:tr w14:paraId="3EE4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D8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285DFC">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181E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C5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E2294E">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7C91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A8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E7006A">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4239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8908E">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F2A180">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7235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5BD54CA1">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1BF3ED82">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3BF7BB5C">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347CE56E">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C000033">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4A882E99">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1366DEEF">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2105235D">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AAFF67A">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DE09071">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0E331A2F">
            <w:pPr>
              <w:rPr>
                <w:rFonts w:hint="eastAsia" w:ascii="Times New Roman" w:hAnsi="Times New Roman" w:eastAsia="宋体" w:cs="宋体"/>
                <w:i w:val="0"/>
                <w:iCs w:val="0"/>
                <w:color w:val="000000"/>
                <w:sz w:val="18"/>
                <w:szCs w:val="18"/>
                <w:u w:val="none"/>
              </w:rPr>
            </w:pPr>
          </w:p>
        </w:tc>
      </w:tr>
      <w:tr w14:paraId="6F0A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7FBED5F2">
            <w:pPr>
              <w:rPr>
                <w:rFonts w:hint="eastAsia" w:ascii="Times New Roman" w:hAnsi="Times New Roman" w:eastAsia="宋体" w:cs="宋体"/>
                <w:i w:val="0"/>
                <w:iCs w:val="0"/>
                <w:color w:val="000000"/>
                <w:sz w:val="18"/>
                <w:szCs w:val="18"/>
                <w:u w:val="none"/>
              </w:rPr>
            </w:pPr>
          </w:p>
          <w:p w14:paraId="063DCB0F">
            <w:pPr>
              <w:pStyle w:val="2"/>
              <w:rPr>
                <w:rFonts w:hint="eastAsia" w:ascii="Times New Roman" w:hAnsi="Times New Roman" w:eastAsia="宋体" w:cs="宋体"/>
                <w:i w:val="0"/>
                <w:iCs w:val="0"/>
                <w:color w:val="000000"/>
                <w:sz w:val="18"/>
                <w:szCs w:val="18"/>
                <w:u w:val="none"/>
              </w:rPr>
            </w:pPr>
          </w:p>
          <w:p w14:paraId="6EDC8198">
            <w:pPr>
              <w:rPr>
                <w:rFonts w:hint="eastAsia" w:ascii="Times New Roman" w:hAnsi="Times New Roman" w:eastAsia="宋体" w:cs="宋体"/>
                <w:i w:val="0"/>
                <w:iCs w:val="0"/>
                <w:color w:val="000000"/>
                <w:sz w:val="18"/>
                <w:szCs w:val="18"/>
                <w:u w:val="none"/>
              </w:rPr>
            </w:pPr>
          </w:p>
          <w:p w14:paraId="6AE127D2">
            <w:pPr>
              <w:pStyle w:val="2"/>
              <w:rPr>
                <w:rFonts w:hint="eastAsia" w:ascii="Times New Roman" w:hAnsi="Times New Roman" w:eastAsia="宋体" w:cs="宋体"/>
                <w:i w:val="0"/>
                <w:iCs w:val="0"/>
                <w:color w:val="000000"/>
                <w:sz w:val="18"/>
                <w:szCs w:val="18"/>
                <w:u w:val="none"/>
              </w:rPr>
            </w:pPr>
          </w:p>
          <w:p w14:paraId="2EFF5A3A">
            <w:pPr>
              <w:rPr>
                <w:rFonts w:hint="eastAsia" w:ascii="Times New Roman" w:hAnsi="Times New Roman" w:eastAsia="宋体" w:cs="宋体"/>
                <w:i w:val="0"/>
                <w:iCs w:val="0"/>
                <w:color w:val="000000"/>
                <w:sz w:val="18"/>
                <w:szCs w:val="18"/>
                <w:u w:val="none"/>
              </w:rPr>
            </w:pPr>
          </w:p>
          <w:p w14:paraId="4362B271">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72F0998E">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72222E7E">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248EC701">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B18761D">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68B1FE8D">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A1C90E5">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5565A1D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1891EC5">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3C88CFB">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66D369DA">
            <w:pPr>
              <w:rPr>
                <w:rFonts w:hint="eastAsia" w:ascii="Times New Roman" w:hAnsi="Times New Roman" w:eastAsia="宋体" w:cs="宋体"/>
                <w:i w:val="0"/>
                <w:iCs w:val="0"/>
                <w:color w:val="000000"/>
                <w:sz w:val="18"/>
                <w:szCs w:val="18"/>
                <w:u w:val="none"/>
              </w:rPr>
            </w:pPr>
          </w:p>
        </w:tc>
      </w:tr>
      <w:tr w14:paraId="32F4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AD3F2D">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5D64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79A8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82B66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51172422T000005651097-项目前期费用（存量）</w:t>
            </w:r>
          </w:p>
        </w:tc>
      </w:tr>
      <w:tr w14:paraId="487E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03A4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DF06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48ED899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DF75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09F4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8200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0992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A19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1E0E4C">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0E28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F600">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0ABBF">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EC07C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严格执行相关政策，保障项目前期工作顺利实施，预算编制科学合理，减少结余资金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32593">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严格执行相关政策，保障项目前期工作顺利实施，预算编制科学合理，减少结余资金</w:t>
            </w:r>
          </w:p>
        </w:tc>
      </w:tr>
      <w:tr w14:paraId="63AED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A59FB">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8D2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5B26A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严格执行相关政策，保障项目前期工作顺利实施，预算编制科学合理，减少结余资金</w:t>
            </w:r>
          </w:p>
        </w:tc>
      </w:tr>
      <w:tr w14:paraId="4855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A91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E7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080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EC9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8B2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F2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279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93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04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624D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10D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0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5E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6A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173.55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941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173.55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02D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A2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30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664F8">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5FBF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C830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3F7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9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6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173.55</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8AD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173.55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F4B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D21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0F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6973">
            <w:pPr>
              <w:jc w:val="center"/>
              <w:rPr>
                <w:rFonts w:hint="eastAsia" w:ascii="Times New Roman" w:hAnsi="Times New Roman" w:eastAsia="黑体" w:cs="黑体"/>
                <w:i w:val="0"/>
                <w:iCs w:val="0"/>
                <w:color w:val="000000"/>
                <w:sz w:val="18"/>
                <w:szCs w:val="18"/>
                <w:u w:val="none"/>
              </w:rPr>
            </w:pPr>
          </w:p>
        </w:tc>
      </w:tr>
      <w:tr w14:paraId="7676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A49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0E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C1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F2D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830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51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6F5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3D7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A051">
            <w:pPr>
              <w:jc w:val="center"/>
              <w:rPr>
                <w:rFonts w:hint="eastAsia" w:ascii="Times New Roman" w:hAnsi="Times New Roman" w:eastAsia="黑体" w:cs="黑体"/>
                <w:i w:val="0"/>
                <w:iCs w:val="0"/>
                <w:color w:val="000000"/>
                <w:sz w:val="18"/>
                <w:szCs w:val="18"/>
                <w:u w:val="none"/>
              </w:rPr>
            </w:pPr>
          </w:p>
        </w:tc>
      </w:tr>
      <w:tr w14:paraId="4EEBD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89E0">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1B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8CC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26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939E5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DC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880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58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45F09">
            <w:pPr>
              <w:jc w:val="center"/>
              <w:rPr>
                <w:rFonts w:hint="eastAsia" w:ascii="Times New Roman" w:hAnsi="Times New Roman" w:eastAsia="黑体" w:cs="黑体"/>
                <w:i w:val="0"/>
                <w:iCs w:val="0"/>
                <w:color w:val="000000"/>
                <w:sz w:val="18"/>
                <w:szCs w:val="18"/>
                <w:u w:val="none"/>
              </w:rPr>
            </w:pPr>
          </w:p>
        </w:tc>
      </w:tr>
      <w:tr w14:paraId="77DA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8ABC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19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FB49">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4CB">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7E3493">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1623">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9A3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4C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CC603">
            <w:pPr>
              <w:jc w:val="center"/>
              <w:rPr>
                <w:rFonts w:hint="eastAsia" w:ascii="Times New Roman" w:hAnsi="Times New Roman" w:eastAsia="黑体" w:cs="黑体"/>
                <w:i w:val="0"/>
                <w:iCs w:val="0"/>
                <w:color w:val="000000"/>
                <w:sz w:val="18"/>
                <w:szCs w:val="18"/>
                <w:u w:val="none"/>
              </w:rPr>
            </w:pPr>
          </w:p>
        </w:tc>
      </w:tr>
      <w:tr w14:paraId="3082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710C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DC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D4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7C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58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B25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A6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2F7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8C5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80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DE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3B00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B5C0C">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B8E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1FE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19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35F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C56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13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E3C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5D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13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60A9">
            <w:pPr>
              <w:jc w:val="center"/>
              <w:rPr>
                <w:rFonts w:hint="eastAsia" w:ascii="Times New Roman" w:hAnsi="Times New Roman" w:eastAsia="微软雅黑" w:cs="微软雅黑"/>
                <w:i/>
                <w:iCs/>
                <w:color w:val="000000"/>
                <w:sz w:val="16"/>
                <w:szCs w:val="16"/>
                <w:u w:val="none"/>
              </w:rPr>
            </w:pPr>
          </w:p>
        </w:tc>
      </w:tr>
      <w:tr w14:paraId="74A3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6A48F">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F347">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130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287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按合同内容实施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4B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4BE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DE80">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8E94">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84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61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925E">
            <w:pPr>
              <w:jc w:val="center"/>
              <w:rPr>
                <w:rFonts w:hint="eastAsia" w:ascii="Times New Roman" w:hAnsi="Times New Roman" w:eastAsia="微软雅黑" w:cs="微软雅黑"/>
                <w:i/>
                <w:iCs/>
                <w:color w:val="000000"/>
                <w:sz w:val="16"/>
                <w:szCs w:val="16"/>
                <w:u w:val="none"/>
              </w:rPr>
            </w:pPr>
          </w:p>
        </w:tc>
      </w:tr>
      <w:tr w14:paraId="22A7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0ED9D">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A2BD3">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457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08D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481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FC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3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0AC4">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BE8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7C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BD6F">
            <w:pPr>
              <w:jc w:val="center"/>
              <w:rPr>
                <w:rFonts w:hint="eastAsia" w:ascii="Times New Roman" w:hAnsi="Times New Roman" w:eastAsia="微软雅黑" w:cs="微软雅黑"/>
                <w:i/>
                <w:iCs/>
                <w:color w:val="000000"/>
                <w:sz w:val="16"/>
                <w:szCs w:val="16"/>
                <w:u w:val="none"/>
              </w:rPr>
            </w:pPr>
          </w:p>
        </w:tc>
      </w:tr>
      <w:tr w14:paraId="2B6F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54CA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247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5E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CDB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保障工程顺利进行</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7DD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B18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0ED0">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514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77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A23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D542">
            <w:pPr>
              <w:jc w:val="center"/>
              <w:rPr>
                <w:rFonts w:hint="eastAsia" w:ascii="Times New Roman" w:hAnsi="Times New Roman" w:eastAsia="微软雅黑" w:cs="微软雅黑"/>
                <w:i/>
                <w:iCs/>
                <w:color w:val="000000"/>
                <w:sz w:val="16"/>
                <w:szCs w:val="16"/>
                <w:u w:val="none"/>
              </w:rPr>
            </w:pPr>
          </w:p>
        </w:tc>
      </w:tr>
      <w:tr w14:paraId="5183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2F23F">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5F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5A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81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8CA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90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0D4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AE7F">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78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C5A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2EAB">
            <w:pPr>
              <w:jc w:val="center"/>
              <w:rPr>
                <w:rFonts w:hint="eastAsia" w:ascii="Times New Roman" w:hAnsi="Times New Roman" w:eastAsia="微软雅黑" w:cs="微软雅黑"/>
                <w:i/>
                <w:iCs/>
                <w:color w:val="000000"/>
                <w:sz w:val="16"/>
                <w:szCs w:val="16"/>
                <w:u w:val="none"/>
              </w:rPr>
            </w:pPr>
          </w:p>
        </w:tc>
      </w:tr>
      <w:tr w14:paraId="7BA3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A8641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CE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B4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7D1C">
            <w:pPr>
              <w:rPr>
                <w:rFonts w:hint="eastAsia" w:ascii="Times New Roman" w:hAnsi="Times New Roman" w:eastAsia="宋体" w:cs="宋体"/>
                <w:i w:val="0"/>
                <w:iCs w:val="0"/>
                <w:color w:val="000000"/>
                <w:sz w:val="18"/>
                <w:szCs w:val="18"/>
                <w:u w:val="none"/>
              </w:rPr>
            </w:pPr>
          </w:p>
        </w:tc>
      </w:tr>
      <w:tr w14:paraId="0120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A24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89757F">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06D2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493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304B7A">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2712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D6E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CC3F42">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1487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9C583">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60CD48">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62C6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53B96011">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067917FF">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26511B29">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0E66CDC7">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1DD5C168">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3369A130">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63E2CBFC">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716098DA">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8D09EF5">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DC4FB7A">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5368B94D">
            <w:pPr>
              <w:rPr>
                <w:rFonts w:hint="eastAsia" w:ascii="Times New Roman" w:hAnsi="Times New Roman" w:eastAsia="宋体" w:cs="宋体"/>
                <w:i w:val="0"/>
                <w:iCs w:val="0"/>
                <w:color w:val="000000"/>
                <w:sz w:val="18"/>
                <w:szCs w:val="18"/>
                <w:u w:val="none"/>
              </w:rPr>
            </w:pPr>
          </w:p>
        </w:tc>
      </w:tr>
      <w:tr w14:paraId="7C12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12AB5270">
            <w:pPr>
              <w:rPr>
                <w:rFonts w:hint="eastAsia" w:ascii="Times New Roman" w:hAnsi="Times New Roman" w:eastAsia="宋体" w:cs="宋体"/>
                <w:i w:val="0"/>
                <w:iCs w:val="0"/>
                <w:color w:val="000000"/>
                <w:sz w:val="18"/>
                <w:szCs w:val="18"/>
                <w:u w:val="none"/>
              </w:rPr>
            </w:pPr>
          </w:p>
          <w:p w14:paraId="506F3FA2">
            <w:pPr>
              <w:pStyle w:val="2"/>
              <w:rPr>
                <w:rFonts w:hint="eastAsia" w:ascii="Times New Roman" w:hAnsi="Times New Roman" w:eastAsia="宋体" w:cs="宋体"/>
                <w:i w:val="0"/>
                <w:iCs w:val="0"/>
                <w:color w:val="000000"/>
                <w:sz w:val="18"/>
                <w:szCs w:val="18"/>
                <w:u w:val="none"/>
              </w:rPr>
            </w:pPr>
          </w:p>
          <w:p w14:paraId="144C4CB5">
            <w:pPr>
              <w:rPr>
                <w:rFonts w:hint="eastAsia" w:ascii="Times New Roman" w:hAnsi="Times New Roman" w:eastAsia="宋体" w:cs="宋体"/>
                <w:i w:val="0"/>
                <w:iCs w:val="0"/>
                <w:color w:val="000000"/>
                <w:sz w:val="18"/>
                <w:szCs w:val="18"/>
                <w:u w:val="none"/>
              </w:rPr>
            </w:pPr>
          </w:p>
          <w:p w14:paraId="32CC5F24">
            <w:pPr>
              <w:pStyle w:val="2"/>
              <w:rPr>
                <w:rFonts w:hint="eastAsia" w:ascii="Times New Roman" w:hAnsi="Times New Roman" w:eastAsia="宋体" w:cs="宋体"/>
                <w:i w:val="0"/>
                <w:iCs w:val="0"/>
                <w:color w:val="000000"/>
                <w:sz w:val="18"/>
                <w:szCs w:val="18"/>
                <w:u w:val="none"/>
              </w:rPr>
            </w:pPr>
          </w:p>
          <w:p w14:paraId="11AFB0C0">
            <w:pPr>
              <w:rPr>
                <w:rFonts w:hint="eastAsia" w:ascii="Times New Roman" w:hAnsi="Times New Roman" w:eastAsia="宋体" w:cs="宋体"/>
                <w:i w:val="0"/>
                <w:iCs w:val="0"/>
                <w:color w:val="000000"/>
                <w:sz w:val="18"/>
                <w:szCs w:val="18"/>
                <w:u w:val="none"/>
              </w:rPr>
            </w:pPr>
          </w:p>
          <w:p w14:paraId="639329AB">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5161FCD4">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572D4BF9">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5DB6DEC4">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7A4D73F">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03A969B4">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628C494B">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67998835">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DFF03C8">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AEF5B5A">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40C1D79A">
            <w:pPr>
              <w:rPr>
                <w:rFonts w:hint="eastAsia" w:ascii="Times New Roman" w:hAnsi="Times New Roman" w:eastAsia="宋体" w:cs="宋体"/>
                <w:i w:val="0"/>
                <w:iCs w:val="0"/>
                <w:color w:val="000000"/>
                <w:sz w:val="18"/>
                <w:szCs w:val="18"/>
                <w:u w:val="none"/>
              </w:rPr>
            </w:pPr>
          </w:p>
        </w:tc>
      </w:tr>
      <w:tr w14:paraId="7535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5CCFE7">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3730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F241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34A70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51172422T000005651598-庙坝中学校内桥建设项目（存量）</w:t>
            </w:r>
          </w:p>
        </w:tc>
      </w:tr>
      <w:tr w14:paraId="0DCF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EC1A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B28C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20B1B834">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E12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5F67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49E3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4B8A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BA31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34679F">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2964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588C">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F4A9">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07D7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严格执行相关政策，保障工程顺利实施，预算编制科学合理，减少结余资金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E0936">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庙坝中学校内桥建设项目顺利建成</w:t>
            </w:r>
          </w:p>
        </w:tc>
      </w:tr>
      <w:tr w14:paraId="6DF4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779F">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C12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3C4EE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庙坝中学校内桥建设项目顺利建成</w:t>
            </w:r>
          </w:p>
        </w:tc>
      </w:tr>
      <w:tr w14:paraId="067B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529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6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EFC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47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8173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D3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99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F0D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5CB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3853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1FCDF">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42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1A3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19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270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CC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4A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A7D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BCDA9">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7D71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259A4">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51F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81F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0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A81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8.10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BD9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A5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95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3ADC">
            <w:pPr>
              <w:jc w:val="center"/>
              <w:rPr>
                <w:rFonts w:hint="eastAsia" w:ascii="Times New Roman" w:hAnsi="Times New Roman" w:eastAsia="黑体" w:cs="黑体"/>
                <w:i w:val="0"/>
                <w:iCs w:val="0"/>
                <w:color w:val="000000"/>
                <w:sz w:val="18"/>
                <w:szCs w:val="18"/>
                <w:u w:val="none"/>
              </w:rPr>
            </w:pPr>
          </w:p>
        </w:tc>
      </w:tr>
      <w:tr w14:paraId="5705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72280">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8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D78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15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43F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24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58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38C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8A2E">
            <w:pPr>
              <w:jc w:val="center"/>
              <w:rPr>
                <w:rFonts w:hint="eastAsia" w:ascii="Times New Roman" w:hAnsi="Times New Roman" w:eastAsia="黑体" w:cs="黑体"/>
                <w:i w:val="0"/>
                <w:iCs w:val="0"/>
                <w:color w:val="000000"/>
                <w:sz w:val="18"/>
                <w:szCs w:val="18"/>
                <w:u w:val="none"/>
              </w:rPr>
            </w:pPr>
          </w:p>
        </w:tc>
      </w:tr>
      <w:tr w14:paraId="517A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1716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8D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E3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9A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5564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325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1F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40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413DB">
            <w:pPr>
              <w:jc w:val="center"/>
              <w:rPr>
                <w:rFonts w:hint="eastAsia" w:ascii="Times New Roman" w:hAnsi="Times New Roman" w:eastAsia="黑体" w:cs="黑体"/>
                <w:i w:val="0"/>
                <w:iCs w:val="0"/>
                <w:color w:val="000000"/>
                <w:sz w:val="18"/>
                <w:szCs w:val="18"/>
                <w:u w:val="none"/>
              </w:rPr>
            </w:pPr>
          </w:p>
        </w:tc>
      </w:tr>
      <w:tr w14:paraId="2022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CFB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8DC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360B">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881">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74A7C">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0A5B">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148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94F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966EB">
            <w:pPr>
              <w:jc w:val="center"/>
              <w:rPr>
                <w:rFonts w:hint="eastAsia" w:ascii="Times New Roman" w:hAnsi="Times New Roman" w:eastAsia="黑体" w:cs="黑体"/>
                <w:i w:val="0"/>
                <w:iCs w:val="0"/>
                <w:color w:val="000000"/>
                <w:sz w:val="18"/>
                <w:szCs w:val="18"/>
                <w:u w:val="none"/>
              </w:rPr>
            </w:pPr>
          </w:p>
        </w:tc>
      </w:tr>
      <w:tr w14:paraId="2E4E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876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FB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32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79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69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A5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5D6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92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BD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E71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3C7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562D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66789">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33D1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3C6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62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648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FFA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7D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2F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0F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8E8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F309">
            <w:pPr>
              <w:jc w:val="center"/>
              <w:rPr>
                <w:rFonts w:hint="eastAsia" w:ascii="Times New Roman" w:hAnsi="Times New Roman" w:eastAsia="微软雅黑" w:cs="微软雅黑"/>
                <w:i/>
                <w:iCs/>
                <w:color w:val="000000"/>
                <w:sz w:val="16"/>
                <w:szCs w:val="16"/>
                <w:u w:val="none"/>
              </w:rPr>
            </w:pPr>
          </w:p>
        </w:tc>
      </w:tr>
      <w:tr w14:paraId="0E55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B6C8C">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D522">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E1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A0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工程质量达标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7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B4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53F8">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6D2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486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258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0DA9">
            <w:pPr>
              <w:jc w:val="center"/>
              <w:rPr>
                <w:rFonts w:hint="eastAsia" w:ascii="Times New Roman" w:hAnsi="Times New Roman" w:eastAsia="微软雅黑" w:cs="微软雅黑"/>
                <w:i/>
                <w:iCs/>
                <w:color w:val="000000"/>
                <w:sz w:val="16"/>
                <w:szCs w:val="16"/>
                <w:u w:val="none"/>
              </w:rPr>
            </w:pPr>
          </w:p>
        </w:tc>
      </w:tr>
      <w:tr w14:paraId="57ED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CCB1">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D661">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C3A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40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DE5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CCF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3EE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A13F">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C3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1FC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AAB3">
            <w:pPr>
              <w:jc w:val="center"/>
              <w:rPr>
                <w:rFonts w:hint="eastAsia" w:ascii="Times New Roman" w:hAnsi="Times New Roman" w:eastAsia="微软雅黑" w:cs="微软雅黑"/>
                <w:i/>
                <w:iCs/>
                <w:color w:val="000000"/>
                <w:sz w:val="16"/>
                <w:szCs w:val="16"/>
                <w:u w:val="none"/>
              </w:rPr>
            </w:pPr>
          </w:p>
        </w:tc>
      </w:tr>
      <w:tr w14:paraId="2EBA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7912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BEE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94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3FC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保障工程顺利进行</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D9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A2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AA72">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0435">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2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96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8E72">
            <w:pPr>
              <w:jc w:val="center"/>
              <w:rPr>
                <w:rFonts w:hint="eastAsia" w:ascii="Times New Roman" w:hAnsi="Times New Roman" w:eastAsia="微软雅黑" w:cs="微软雅黑"/>
                <w:i/>
                <w:iCs/>
                <w:color w:val="000000"/>
                <w:sz w:val="16"/>
                <w:szCs w:val="16"/>
                <w:u w:val="none"/>
              </w:rPr>
            </w:pPr>
          </w:p>
        </w:tc>
      </w:tr>
      <w:tr w14:paraId="7FF4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8FC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B3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F5A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D1F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E29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50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83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9180">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87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02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D1C3">
            <w:pPr>
              <w:jc w:val="center"/>
              <w:rPr>
                <w:rFonts w:hint="eastAsia" w:ascii="Times New Roman" w:hAnsi="Times New Roman" w:eastAsia="微软雅黑" w:cs="微软雅黑"/>
                <w:i/>
                <w:iCs/>
                <w:color w:val="000000"/>
                <w:sz w:val="16"/>
                <w:szCs w:val="16"/>
                <w:u w:val="none"/>
              </w:rPr>
            </w:pPr>
          </w:p>
        </w:tc>
      </w:tr>
      <w:tr w14:paraId="467E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A5E55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ED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09E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6C4C">
            <w:pPr>
              <w:rPr>
                <w:rFonts w:hint="eastAsia" w:ascii="Times New Roman" w:hAnsi="Times New Roman" w:eastAsia="宋体" w:cs="宋体"/>
                <w:i w:val="0"/>
                <w:iCs w:val="0"/>
                <w:color w:val="000000"/>
                <w:sz w:val="18"/>
                <w:szCs w:val="18"/>
                <w:u w:val="none"/>
              </w:rPr>
            </w:pPr>
          </w:p>
        </w:tc>
      </w:tr>
      <w:tr w14:paraId="78B1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F5C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4EDBD4">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0337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09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DE02D8">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556A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B63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5460E0">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748D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6350F">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A48530">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1866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6DCBA2EC">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20CF0CDE">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4A187DA7">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41F950CC">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DDD2DF7">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4FD9E548">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039DBE5D">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1B633F6C">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94E28AE">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3FD932D">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7D019F7A">
            <w:pPr>
              <w:rPr>
                <w:rFonts w:hint="eastAsia" w:ascii="Times New Roman" w:hAnsi="Times New Roman" w:eastAsia="宋体" w:cs="宋体"/>
                <w:i w:val="0"/>
                <w:iCs w:val="0"/>
                <w:color w:val="000000"/>
                <w:sz w:val="18"/>
                <w:szCs w:val="18"/>
                <w:u w:val="none"/>
              </w:rPr>
            </w:pPr>
          </w:p>
        </w:tc>
      </w:tr>
      <w:tr w14:paraId="451A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435D869B">
            <w:pPr>
              <w:rPr>
                <w:rFonts w:hint="eastAsia" w:ascii="Times New Roman" w:hAnsi="Times New Roman" w:eastAsia="宋体" w:cs="宋体"/>
                <w:i w:val="0"/>
                <w:iCs w:val="0"/>
                <w:color w:val="000000"/>
                <w:sz w:val="18"/>
                <w:szCs w:val="18"/>
                <w:u w:val="none"/>
              </w:rPr>
            </w:pPr>
          </w:p>
          <w:p w14:paraId="10905AD3">
            <w:pPr>
              <w:pStyle w:val="2"/>
              <w:rPr>
                <w:rFonts w:hint="eastAsia" w:ascii="Times New Roman" w:hAnsi="Times New Roman" w:eastAsia="宋体" w:cs="宋体"/>
                <w:i w:val="0"/>
                <w:iCs w:val="0"/>
                <w:color w:val="000000"/>
                <w:sz w:val="18"/>
                <w:szCs w:val="18"/>
                <w:u w:val="none"/>
              </w:rPr>
            </w:pPr>
          </w:p>
          <w:p w14:paraId="47A9557C">
            <w:pPr>
              <w:rPr>
                <w:rFonts w:hint="eastAsia" w:ascii="Times New Roman" w:hAnsi="Times New Roman" w:eastAsia="宋体" w:cs="宋体"/>
                <w:i w:val="0"/>
                <w:iCs w:val="0"/>
                <w:color w:val="000000"/>
                <w:sz w:val="18"/>
                <w:szCs w:val="18"/>
                <w:u w:val="none"/>
              </w:rPr>
            </w:pPr>
          </w:p>
          <w:p w14:paraId="1FA96263">
            <w:pPr>
              <w:pStyle w:val="2"/>
              <w:rPr>
                <w:rFonts w:hint="eastAsia" w:ascii="Times New Roman" w:hAnsi="Times New Roman" w:eastAsia="宋体" w:cs="宋体"/>
                <w:i w:val="0"/>
                <w:iCs w:val="0"/>
                <w:color w:val="000000"/>
                <w:sz w:val="18"/>
                <w:szCs w:val="18"/>
                <w:u w:val="none"/>
              </w:rPr>
            </w:pPr>
          </w:p>
          <w:p w14:paraId="0C713778">
            <w:pPr>
              <w:rPr>
                <w:rFonts w:hint="eastAsia" w:ascii="Times New Roman" w:hAnsi="Times New Roman" w:eastAsia="宋体" w:cs="宋体"/>
                <w:i w:val="0"/>
                <w:iCs w:val="0"/>
                <w:color w:val="000000"/>
                <w:sz w:val="18"/>
                <w:szCs w:val="18"/>
                <w:u w:val="none"/>
              </w:rPr>
            </w:pPr>
          </w:p>
          <w:p w14:paraId="5ECB98B7">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646EC3CB">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58A1EA18">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569E802E">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06E2E0A">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65945AF7">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F85D6A7">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163903F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48E83FA">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020019D">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3F3B1617">
            <w:pPr>
              <w:rPr>
                <w:rFonts w:hint="eastAsia" w:ascii="Times New Roman" w:hAnsi="Times New Roman" w:eastAsia="宋体" w:cs="宋体"/>
                <w:i w:val="0"/>
                <w:iCs w:val="0"/>
                <w:color w:val="000000"/>
                <w:sz w:val="18"/>
                <w:szCs w:val="18"/>
                <w:u w:val="none"/>
              </w:rPr>
            </w:pPr>
          </w:p>
        </w:tc>
      </w:tr>
      <w:tr w14:paraId="6F52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AD110B">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559D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5557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0543F0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51172422T000005651763-庙坝中学校内桥与新校区连接道路等附属工程（存量）</w:t>
            </w:r>
          </w:p>
        </w:tc>
      </w:tr>
      <w:tr w14:paraId="3BC0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BC28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B9378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7BFEC6D2">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0283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2759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6190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1255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AC60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74FB05">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74DC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5138">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18732">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2962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严格执行相关政策，保障工程顺利实施，预算编制科学合理，减少结余资金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32BC7">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庙坝中学校内桥与新校区连接道路等附属工程顺利完成</w:t>
            </w:r>
          </w:p>
        </w:tc>
      </w:tr>
      <w:tr w14:paraId="5D72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FD2DC">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FAB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A7710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庙坝中学校内桥与新校区连接道路等附属工程</w:t>
            </w:r>
          </w:p>
        </w:tc>
      </w:tr>
      <w:tr w14:paraId="4AB6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B36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05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DD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9E3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889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D0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E7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929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DF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6213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0EB2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FDB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15A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63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29.76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68F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29.76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977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560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D9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9A8D8">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4302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BB5C">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951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D4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DE3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29.76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B5E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29.76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3E8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FB4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A0D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1C03">
            <w:pPr>
              <w:jc w:val="center"/>
              <w:rPr>
                <w:rFonts w:hint="eastAsia" w:ascii="Times New Roman" w:hAnsi="Times New Roman" w:eastAsia="黑体" w:cs="黑体"/>
                <w:i w:val="0"/>
                <w:iCs w:val="0"/>
                <w:color w:val="000000"/>
                <w:sz w:val="18"/>
                <w:szCs w:val="18"/>
                <w:u w:val="none"/>
              </w:rPr>
            </w:pPr>
          </w:p>
        </w:tc>
      </w:tr>
      <w:tr w14:paraId="33B7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F6E8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1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491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DCF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3C9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35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CC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C9D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DE71A">
            <w:pPr>
              <w:jc w:val="center"/>
              <w:rPr>
                <w:rFonts w:hint="eastAsia" w:ascii="Times New Roman" w:hAnsi="Times New Roman" w:eastAsia="黑体" w:cs="黑体"/>
                <w:i w:val="0"/>
                <w:iCs w:val="0"/>
                <w:color w:val="000000"/>
                <w:sz w:val="18"/>
                <w:szCs w:val="18"/>
                <w:u w:val="none"/>
              </w:rPr>
            </w:pPr>
          </w:p>
        </w:tc>
      </w:tr>
      <w:tr w14:paraId="48E7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D030">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39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10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C0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1DC5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F5D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07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77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9845">
            <w:pPr>
              <w:jc w:val="center"/>
              <w:rPr>
                <w:rFonts w:hint="eastAsia" w:ascii="Times New Roman" w:hAnsi="Times New Roman" w:eastAsia="黑体" w:cs="黑体"/>
                <w:i w:val="0"/>
                <w:iCs w:val="0"/>
                <w:color w:val="000000"/>
                <w:sz w:val="18"/>
                <w:szCs w:val="18"/>
                <w:u w:val="none"/>
              </w:rPr>
            </w:pPr>
          </w:p>
        </w:tc>
      </w:tr>
      <w:tr w14:paraId="6A3E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2C649">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514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A869">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5EDA">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E5AE9">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B0EE">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841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070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F4A7E">
            <w:pPr>
              <w:jc w:val="center"/>
              <w:rPr>
                <w:rFonts w:hint="eastAsia" w:ascii="Times New Roman" w:hAnsi="Times New Roman" w:eastAsia="黑体" w:cs="黑体"/>
                <w:i w:val="0"/>
                <w:iCs w:val="0"/>
                <w:color w:val="000000"/>
                <w:sz w:val="18"/>
                <w:szCs w:val="18"/>
                <w:u w:val="none"/>
              </w:rPr>
            </w:pPr>
          </w:p>
        </w:tc>
      </w:tr>
      <w:tr w14:paraId="76B7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850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0C2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02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C9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D4D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741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9C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1A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84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F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23D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0B24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F7F7">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2789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30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29C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157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8CE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33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87B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FC5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51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7953">
            <w:pPr>
              <w:jc w:val="center"/>
              <w:rPr>
                <w:rFonts w:hint="eastAsia" w:ascii="Times New Roman" w:hAnsi="Times New Roman" w:eastAsia="微软雅黑" w:cs="微软雅黑"/>
                <w:i/>
                <w:iCs/>
                <w:color w:val="000000"/>
                <w:sz w:val="16"/>
                <w:szCs w:val="16"/>
                <w:u w:val="none"/>
              </w:rPr>
            </w:pPr>
          </w:p>
        </w:tc>
      </w:tr>
      <w:tr w14:paraId="07AA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01904">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9B92">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AD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3B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质量达标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2E5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15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E0C7">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665D">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7A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938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E379">
            <w:pPr>
              <w:jc w:val="center"/>
              <w:rPr>
                <w:rFonts w:hint="eastAsia" w:ascii="Times New Roman" w:hAnsi="Times New Roman" w:eastAsia="微软雅黑" w:cs="微软雅黑"/>
                <w:i/>
                <w:iCs/>
                <w:color w:val="000000"/>
                <w:sz w:val="16"/>
                <w:szCs w:val="16"/>
                <w:u w:val="none"/>
              </w:rPr>
            </w:pPr>
          </w:p>
        </w:tc>
      </w:tr>
      <w:tr w14:paraId="0A4E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50527">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A42BF">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7E3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61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54B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2A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9C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D41">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9A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7BA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0576">
            <w:pPr>
              <w:jc w:val="center"/>
              <w:rPr>
                <w:rFonts w:hint="eastAsia" w:ascii="Times New Roman" w:hAnsi="Times New Roman" w:eastAsia="微软雅黑" w:cs="微软雅黑"/>
                <w:i/>
                <w:iCs/>
                <w:color w:val="000000"/>
                <w:sz w:val="16"/>
                <w:szCs w:val="16"/>
                <w:u w:val="none"/>
              </w:rPr>
            </w:pPr>
          </w:p>
        </w:tc>
      </w:tr>
      <w:tr w14:paraId="41EA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5E62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838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67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371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保障工程顺利进行</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27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58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4D3E">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3E9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6A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1E8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9579">
            <w:pPr>
              <w:jc w:val="center"/>
              <w:rPr>
                <w:rFonts w:hint="eastAsia" w:ascii="Times New Roman" w:hAnsi="Times New Roman" w:eastAsia="微软雅黑" w:cs="微软雅黑"/>
                <w:i/>
                <w:iCs/>
                <w:color w:val="000000"/>
                <w:sz w:val="16"/>
                <w:szCs w:val="16"/>
                <w:u w:val="none"/>
              </w:rPr>
            </w:pPr>
          </w:p>
        </w:tc>
      </w:tr>
      <w:tr w14:paraId="67EF1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4E9C0">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19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54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21C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C0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F70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12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B8A">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94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A2E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4DFA">
            <w:pPr>
              <w:jc w:val="center"/>
              <w:rPr>
                <w:rFonts w:hint="eastAsia" w:ascii="Times New Roman" w:hAnsi="Times New Roman" w:eastAsia="微软雅黑" w:cs="微软雅黑"/>
                <w:i/>
                <w:iCs/>
                <w:color w:val="000000"/>
                <w:sz w:val="16"/>
                <w:szCs w:val="16"/>
                <w:u w:val="none"/>
              </w:rPr>
            </w:pPr>
          </w:p>
        </w:tc>
      </w:tr>
      <w:tr w14:paraId="1A96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86B7B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C4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CC0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5A0F">
            <w:pPr>
              <w:rPr>
                <w:rFonts w:hint="eastAsia" w:ascii="Times New Roman" w:hAnsi="Times New Roman" w:eastAsia="宋体" w:cs="宋体"/>
                <w:i w:val="0"/>
                <w:iCs w:val="0"/>
                <w:color w:val="000000"/>
                <w:sz w:val="18"/>
                <w:szCs w:val="18"/>
                <w:u w:val="none"/>
              </w:rPr>
            </w:pPr>
          </w:p>
        </w:tc>
      </w:tr>
      <w:tr w14:paraId="0D229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E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286CFB">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591C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084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A94DA2">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73E5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418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AB407D">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1539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A5332">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5CD729">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553D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69F95FE4">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543D3192">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54BBB122">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455740EB">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5A54629B">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2E94F3B6">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5D73277">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497A353B">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03C6B97">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146CD83">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21275C22">
            <w:pPr>
              <w:rPr>
                <w:rFonts w:hint="eastAsia" w:ascii="Times New Roman" w:hAnsi="Times New Roman" w:eastAsia="宋体" w:cs="宋体"/>
                <w:i w:val="0"/>
                <w:iCs w:val="0"/>
                <w:color w:val="000000"/>
                <w:sz w:val="18"/>
                <w:szCs w:val="18"/>
                <w:u w:val="none"/>
              </w:rPr>
            </w:pPr>
          </w:p>
        </w:tc>
      </w:tr>
      <w:tr w14:paraId="1870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36B49E06">
            <w:pPr>
              <w:rPr>
                <w:rFonts w:hint="eastAsia" w:ascii="Times New Roman" w:hAnsi="Times New Roman" w:eastAsia="宋体" w:cs="宋体"/>
                <w:i w:val="0"/>
                <w:iCs w:val="0"/>
                <w:color w:val="000000"/>
                <w:sz w:val="18"/>
                <w:szCs w:val="18"/>
                <w:u w:val="none"/>
              </w:rPr>
            </w:pPr>
          </w:p>
          <w:p w14:paraId="79C92842">
            <w:pPr>
              <w:pStyle w:val="2"/>
              <w:rPr>
                <w:rFonts w:hint="eastAsia" w:ascii="Times New Roman" w:hAnsi="Times New Roman" w:eastAsia="宋体" w:cs="宋体"/>
                <w:i w:val="0"/>
                <w:iCs w:val="0"/>
                <w:color w:val="000000"/>
                <w:sz w:val="18"/>
                <w:szCs w:val="18"/>
                <w:u w:val="none"/>
              </w:rPr>
            </w:pPr>
          </w:p>
          <w:p w14:paraId="4371DE41">
            <w:pPr>
              <w:rPr>
                <w:rFonts w:hint="eastAsia" w:ascii="Times New Roman" w:hAnsi="Times New Roman" w:eastAsia="宋体" w:cs="宋体"/>
                <w:i w:val="0"/>
                <w:iCs w:val="0"/>
                <w:color w:val="000000"/>
                <w:sz w:val="18"/>
                <w:szCs w:val="18"/>
                <w:u w:val="none"/>
              </w:rPr>
            </w:pPr>
          </w:p>
          <w:p w14:paraId="7657F516">
            <w:pPr>
              <w:pStyle w:val="2"/>
              <w:rPr>
                <w:rFonts w:hint="eastAsia" w:ascii="Times New Roman" w:hAnsi="Times New Roman" w:eastAsia="宋体" w:cs="宋体"/>
                <w:i w:val="0"/>
                <w:iCs w:val="0"/>
                <w:color w:val="000000"/>
                <w:sz w:val="18"/>
                <w:szCs w:val="18"/>
                <w:u w:val="none"/>
              </w:rPr>
            </w:pPr>
          </w:p>
          <w:p w14:paraId="4DCEABEB">
            <w:pPr>
              <w:rPr>
                <w:rFonts w:hint="eastAsia" w:ascii="Times New Roman" w:hAnsi="Times New Roman" w:eastAsia="宋体" w:cs="宋体"/>
                <w:i w:val="0"/>
                <w:iCs w:val="0"/>
                <w:color w:val="000000"/>
                <w:sz w:val="18"/>
                <w:szCs w:val="18"/>
                <w:u w:val="none"/>
              </w:rPr>
            </w:pPr>
          </w:p>
          <w:p w14:paraId="6B65CE0D">
            <w:pPr>
              <w:rPr>
                <w:rFonts w:hint="eastAsia" w:ascii="Times New Roman" w:hAnsi="Times New Roman"/>
              </w:rPr>
            </w:pPr>
          </w:p>
        </w:tc>
        <w:tc>
          <w:tcPr>
            <w:tcW w:w="1866" w:type="dxa"/>
            <w:tcBorders>
              <w:top w:val="nil"/>
              <w:left w:val="nil"/>
              <w:bottom w:val="nil"/>
              <w:right w:val="nil"/>
            </w:tcBorders>
            <w:shd w:val="clear" w:color="auto" w:fill="auto"/>
            <w:vAlign w:val="center"/>
          </w:tcPr>
          <w:p w14:paraId="244886EA">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2B6A9441">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4CC8D711">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079A9850">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23031B0C">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13DA00FE">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7EB91AFB">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D17F84E">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8FC327F">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3FA08E6B">
            <w:pPr>
              <w:rPr>
                <w:rFonts w:hint="eastAsia" w:ascii="Times New Roman" w:hAnsi="Times New Roman" w:eastAsia="宋体" w:cs="宋体"/>
                <w:i w:val="0"/>
                <w:iCs w:val="0"/>
                <w:color w:val="000000"/>
                <w:sz w:val="18"/>
                <w:szCs w:val="18"/>
                <w:u w:val="none"/>
              </w:rPr>
            </w:pPr>
          </w:p>
        </w:tc>
      </w:tr>
      <w:tr w14:paraId="6757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126426">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1CB6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F44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133011">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51172422T000006085941-免作业本费（省级）</w:t>
            </w:r>
          </w:p>
        </w:tc>
      </w:tr>
      <w:tr w14:paraId="7F08D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83C8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601A9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2355548E">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7F5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5D42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9671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8C7A1">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E38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405B6">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0A54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8CB6">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B4AD">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590F5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严格执行相关政策，免费为义务教育学生提供作业本，预算编制科学合理，减少结余资金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EA73D">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严格执行相关政策，免费为义务教育学生提供作业本，预算编制科学合理，减少结余资金</w:t>
            </w:r>
          </w:p>
        </w:tc>
      </w:tr>
      <w:tr w14:paraId="6320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19540">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DF03">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8E2CF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严格执行相关政策，免费为义务教育学生提供作业本，预算编制科学合理，减少结余资金</w:t>
            </w:r>
          </w:p>
        </w:tc>
      </w:tr>
      <w:tr w14:paraId="5A8A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93BC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FD3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B1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E7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28C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D4F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E5A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A59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E4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16D2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D449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19E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29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387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287.82</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C77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287.82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32C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7B9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A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3B33C">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64DE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3718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CF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51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BE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287.82</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5F82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287.82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F8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05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A05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2D1E9">
            <w:pPr>
              <w:jc w:val="center"/>
              <w:rPr>
                <w:rFonts w:hint="eastAsia" w:ascii="Times New Roman" w:hAnsi="Times New Roman" w:eastAsia="黑体" w:cs="黑体"/>
                <w:i w:val="0"/>
                <w:iCs w:val="0"/>
                <w:color w:val="000000"/>
                <w:sz w:val="18"/>
                <w:szCs w:val="18"/>
                <w:u w:val="none"/>
              </w:rPr>
            </w:pPr>
          </w:p>
        </w:tc>
      </w:tr>
      <w:tr w14:paraId="08DF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4D2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861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37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30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121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6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5A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AB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17DE9">
            <w:pPr>
              <w:jc w:val="center"/>
              <w:rPr>
                <w:rFonts w:hint="eastAsia" w:ascii="Times New Roman" w:hAnsi="Times New Roman" w:eastAsia="黑体" w:cs="黑体"/>
                <w:i w:val="0"/>
                <w:iCs w:val="0"/>
                <w:color w:val="000000"/>
                <w:sz w:val="18"/>
                <w:szCs w:val="18"/>
                <w:u w:val="none"/>
              </w:rPr>
            </w:pPr>
          </w:p>
        </w:tc>
      </w:tr>
      <w:tr w14:paraId="0D77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E202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6FE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BA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92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2244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AA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B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823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16457">
            <w:pPr>
              <w:jc w:val="center"/>
              <w:rPr>
                <w:rFonts w:hint="eastAsia" w:ascii="Times New Roman" w:hAnsi="Times New Roman" w:eastAsia="黑体" w:cs="黑体"/>
                <w:i w:val="0"/>
                <w:iCs w:val="0"/>
                <w:color w:val="000000"/>
                <w:sz w:val="18"/>
                <w:szCs w:val="18"/>
                <w:u w:val="none"/>
              </w:rPr>
            </w:pPr>
          </w:p>
        </w:tc>
      </w:tr>
      <w:tr w14:paraId="709B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B6D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9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16F">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29CE">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92FA7">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14C0">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AAC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CB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36682">
            <w:pPr>
              <w:jc w:val="center"/>
              <w:rPr>
                <w:rFonts w:hint="eastAsia" w:ascii="Times New Roman" w:hAnsi="Times New Roman" w:eastAsia="黑体" w:cs="黑体"/>
                <w:i w:val="0"/>
                <w:iCs w:val="0"/>
                <w:color w:val="000000"/>
                <w:sz w:val="18"/>
                <w:szCs w:val="18"/>
                <w:u w:val="none"/>
              </w:rPr>
            </w:pPr>
          </w:p>
        </w:tc>
      </w:tr>
      <w:tr w14:paraId="2BB3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F67C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3BC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AD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F81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96D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DA6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593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665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59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D6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52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55E1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C15A7">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B65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4A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2A5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556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A4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68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5C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715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69D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C0C3">
            <w:pPr>
              <w:jc w:val="center"/>
              <w:rPr>
                <w:rFonts w:hint="eastAsia" w:ascii="Times New Roman" w:hAnsi="Times New Roman" w:eastAsia="微软雅黑" w:cs="微软雅黑"/>
                <w:i/>
                <w:iCs/>
                <w:color w:val="000000"/>
                <w:sz w:val="16"/>
                <w:szCs w:val="16"/>
                <w:u w:val="none"/>
              </w:rPr>
            </w:pPr>
          </w:p>
        </w:tc>
      </w:tr>
      <w:tr w14:paraId="11EB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452B">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A35B">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9A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3C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质量符合相关规定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66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6AC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8D9D">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8C16">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F20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3F5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11D">
            <w:pPr>
              <w:jc w:val="center"/>
              <w:rPr>
                <w:rFonts w:hint="eastAsia" w:ascii="Times New Roman" w:hAnsi="Times New Roman" w:eastAsia="微软雅黑" w:cs="微软雅黑"/>
                <w:i/>
                <w:iCs/>
                <w:color w:val="000000"/>
                <w:sz w:val="16"/>
                <w:szCs w:val="16"/>
                <w:u w:val="none"/>
              </w:rPr>
            </w:pPr>
          </w:p>
        </w:tc>
      </w:tr>
      <w:tr w14:paraId="2E2B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3D57A">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A780">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EED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C0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AE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3F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240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8404">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3C8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54A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D2BB">
            <w:pPr>
              <w:jc w:val="center"/>
              <w:rPr>
                <w:rFonts w:hint="eastAsia" w:ascii="Times New Roman" w:hAnsi="Times New Roman" w:eastAsia="微软雅黑" w:cs="微软雅黑"/>
                <w:i/>
                <w:iCs/>
                <w:color w:val="000000"/>
                <w:sz w:val="16"/>
                <w:szCs w:val="16"/>
                <w:u w:val="none"/>
              </w:rPr>
            </w:pPr>
          </w:p>
        </w:tc>
      </w:tr>
      <w:tr w14:paraId="2F190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1C94">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B0A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78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7B7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免费为义务教育学生提供作业本</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7E3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D41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96E8">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4F13">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BA0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58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53DE">
            <w:pPr>
              <w:jc w:val="center"/>
              <w:rPr>
                <w:rFonts w:hint="eastAsia" w:ascii="Times New Roman" w:hAnsi="Times New Roman" w:eastAsia="微软雅黑" w:cs="微软雅黑"/>
                <w:i/>
                <w:iCs/>
                <w:color w:val="000000"/>
                <w:sz w:val="16"/>
                <w:szCs w:val="16"/>
                <w:u w:val="none"/>
              </w:rPr>
            </w:pPr>
          </w:p>
        </w:tc>
      </w:tr>
      <w:tr w14:paraId="5705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607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C43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65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F5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学生、社会满意度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31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2D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938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7AA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E2A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EF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2AAD">
            <w:pPr>
              <w:jc w:val="center"/>
              <w:rPr>
                <w:rFonts w:hint="eastAsia" w:ascii="Times New Roman" w:hAnsi="Times New Roman" w:eastAsia="微软雅黑" w:cs="微软雅黑"/>
                <w:i/>
                <w:iCs/>
                <w:color w:val="000000"/>
                <w:sz w:val="16"/>
                <w:szCs w:val="16"/>
                <w:u w:val="none"/>
              </w:rPr>
            </w:pPr>
          </w:p>
        </w:tc>
      </w:tr>
      <w:tr w14:paraId="2910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E034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F2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DA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A1EB">
            <w:pPr>
              <w:rPr>
                <w:rFonts w:hint="eastAsia" w:ascii="Times New Roman" w:hAnsi="Times New Roman" w:eastAsia="宋体" w:cs="宋体"/>
                <w:i w:val="0"/>
                <w:iCs w:val="0"/>
                <w:color w:val="000000"/>
                <w:sz w:val="18"/>
                <w:szCs w:val="18"/>
                <w:u w:val="none"/>
              </w:rPr>
            </w:pPr>
          </w:p>
        </w:tc>
      </w:tr>
      <w:tr w14:paraId="2DE6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D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9126E5">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5FE9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606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3A24FA">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1A08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662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EEBEE6">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38AE8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0D287">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AA8D35">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606D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7D860FF9">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4F642438">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57AB5CB8">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0F708294">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010F56F0">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24F75F11">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6B12DAB">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621C1C19">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46E14B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54AA616">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1475A745">
            <w:pPr>
              <w:rPr>
                <w:rFonts w:hint="eastAsia" w:ascii="Times New Roman" w:hAnsi="Times New Roman" w:eastAsia="宋体" w:cs="宋体"/>
                <w:i w:val="0"/>
                <w:iCs w:val="0"/>
                <w:color w:val="000000"/>
                <w:sz w:val="18"/>
                <w:szCs w:val="18"/>
                <w:u w:val="none"/>
              </w:rPr>
            </w:pPr>
          </w:p>
        </w:tc>
      </w:tr>
      <w:tr w14:paraId="108C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1287D38B">
            <w:pPr>
              <w:rPr>
                <w:rFonts w:hint="eastAsia" w:ascii="Times New Roman" w:hAnsi="Times New Roman" w:eastAsia="宋体" w:cs="宋体"/>
                <w:i w:val="0"/>
                <w:iCs w:val="0"/>
                <w:color w:val="000000"/>
                <w:sz w:val="18"/>
                <w:szCs w:val="18"/>
                <w:u w:val="none"/>
              </w:rPr>
            </w:pPr>
          </w:p>
          <w:p w14:paraId="6BB308C1">
            <w:pPr>
              <w:pStyle w:val="2"/>
              <w:rPr>
                <w:rFonts w:hint="eastAsia" w:ascii="Times New Roman" w:hAnsi="Times New Roman" w:eastAsia="宋体" w:cs="宋体"/>
                <w:i w:val="0"/>
                <w:iCs w:val="0"/>
                <w:color w:val="000000"/>
                <w:sz w:val="18"/>
                <w:szCs w:val="18"/>
                <w:u w:val="none"/>
              </w:rPr>
            </w:pPr>
          </w:p>
          <w:p w14:paraId="3E0AFEA7">
            <w:pPr>
              <w:rPr>
                <w:rFonts w:hint="eastAsia" w:ascii="Times New Roman" w:hAnsi="Times New Roman" w:eastAsia="宋体" w:cs="宋体"/>
                <w:i w:val="0"/>
                <w:iCs w:val="0"/>
                <w:color w:val="000000"/>
                <w:sz w:val="18"/>
                <w:szCs w:val="18"/>
                <w:u w:val="none"/>
              </w:rPr>
            </w:pPr>
          </w:p>
          <w:p w14:paraId="3E02521A">
            <w:pPr>
              <w:pStyle w:val="2"/>
              <w:rPr>
                <w:rFonts w:hint="eastAsia" w:ascii="Times New Roman" w:hAnsi="Times New Roman" w:eastAsia="宋体" w:cs="宋体"/>
                <w:i w:val="0"/>
                <w:iCs w:val="0"/>
                <w:color w:val="000000"/>
                <w:sz w:val="18"/>
                <w:szCs w:val="18"/>
                <w:u w:val="none"/>
              </w:rPr>
            </w:pPr>
          </w:p>
          <w:p w14:paraId="682E8A40">
            <w:pPr>
              <w:rPr>
                <w:rFonts w:hint="eastAsia" w:ascii="Times New Roman" w:hAnsi="Times New Roman" w:eastAsia="宋体" w:cs="宋体"/>
                <w:i w:val="0"/>
                <w:iCs w:val="0"/>
                <w:color w:val="000000"/>
                <w:sz w:val="18"/>
                <w:szCs w:val="18"/>
                <w:u w:val="none"/>
              </w:rPr>
            </w:pPr>
          </w:p>
          <w:p w14:paraId="5D1640FB">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35165EC7">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1D139E2D">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7E45E1B0">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1A199802">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7E0BCCF8">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59AD0D45">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0EB04B4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6C12B94">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04B63BD">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1A057B83">
            <w:pPr>
              <w:rPr>
                <w:rFonts w:hint="eastAsia" w:ascii="Times New Roman" w:hAnsi="Times New Roman" w:eastAsia="宋体" w:cs="宋体"/>
                <w:i w:val="0"/>
                <w:iCs w:val="0"/>
                <w:color w:val="000000"/>
                <w:sz w:val="18"/>
                <w:szCs w:val="18"/>
                <w:u w:val="none"/>
              </w:rPr>
            </w:pPr>
          </w:p>
        </w:tc>
      </w:tr>
      <w:tr w14:paraId="31B9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3B7D37">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7183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3E7A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7D23C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51172422T000006681844-一键式报警和视频监控联网建设</w:t>
            </w:r>
          </w:p>
        </w:tc>
      </w:tr>
      <w:tr w14:paraId="0E7D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931B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B5DA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07C4BFAB">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21D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297A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E4D2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E426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1C91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664B5E">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3BF4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AA26A">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481F">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C98DB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严格执行相关政策，保障一键式报警和视频监控联网建设服务工作顺利开展，预算编制科学合理，减少结余资金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03DAE">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严格执行相关政策，保障一键式报警和视频监控联网建设服务工作顺利开展，预算编制科学合理，减少结余资金</w:t>
            </w:r>
          </w:p>
        </w:tc>
      </w:tr>
      <w:tr w14:paraId="7A08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8F81">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E31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5DD6C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严格执行相关政策，保障一键式报警和视频监控联网建设服务工作顺利开展，预算编制科学合理，减少结余资金</w:t>
            </w:r>
          </w:p>
        </w:tc>
      </w:tr>
      <w:tr w14:paraId="2BA83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FE4C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57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D3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42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978E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3A9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DDA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6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87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0ADB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9678">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51C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8F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366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150.46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439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150.46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3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4D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92F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585FC">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02AA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47B1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8F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50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110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150.46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FD09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150.46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9C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12A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AC8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139C2">
            <w:pPr>
              <w:jc w:val="center"/>
              <w:rPr>
                <w:rFonts w:hint="eastAsia" w:ascii="Times New Roman" w:hAnsi="Times New Roman" w:eastAsia="黑体" w:cs="黑体"/>
                <w:i w:val="0"/>
                <w:iCs w:val="0"/>
                <w:color w:val="000000"/>
                <w:sz w:val="18"/>
                <w:szCs w:val="18"/>
                <w:u w:val="none"/>
              </w:rPr>
            </w:pPr>
          </w:p>
        </w:tc>
      </w:tr>
      <w:tr w14:paraId="44F1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C2EC">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5B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AAF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E0C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9C13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E5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19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876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8D89">
            <w:pPr>
              <w:jc w:val="center"/>
              <w:rPr>
                <w:rFonts w:hint="eastAsia" w:ascii="Times New Roman" w:hAnsi="Times New Roman" w:eastAsia="黑体" w:cs="黑体"/>
                <w:i w:val="0"/>
                <w:iCs w:val="0"/>
                <w:color w:val="000000"/>
                <w:sz w:val="18"/>
                <w:szCs w:val="18"/>
                <w:u w:val="none"/>
              </w:rPr>
            </w:pPr>
          </w:p>
        </w:tc>
      </w:tr>
      <w:tr w14:paraId="0477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4066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0B8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992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E5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C42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C4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6E2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883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4873F">
            <w:pPr>
              <w:jc w:val="center"/>
              <w:rPr>
                <w:rFonts w:hint="eastAsia" w:ascii="Times New Roman" w:hAnsi="Times New Roman" w:eastAsia="黑体" w:cs="黑体"/>
                <w:i w:val="0"/>
                <w:iCs w:val="0"/>
                <w:color w:val="000000"/>
                <w:sz w:val="18"/>
                <w:szCs w:val="18"/>
                <w:u w:val="none"/>
              </w:rPr>
            </w:pPr>
          </w:p>
        </w:tc>
      </w:tr>
      <w:tr w14:paraId="44F8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1CF2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0E0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5557">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4CD8">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60D9C">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AF03">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BD4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88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0C44">
            <w:pPr>
              <w:jc w:val="center"/>
              <w:rPr>
                <w:rFonts w:hint="eastAsia" w:ascii="Times New Roman" w:hAnsi="Times New Roman" w:eastAsia="黑体" w:cs="黑体"/>
                <w:i w:val="0"/>
                <w:iCs w:val="0"/>
                <w:color w:val="000000"/>
                <w:sz w:val="18"/>
                <w:szCs w:val="18"/>
                <w:u w:val="none"/>
              </w:rPr>
            </w:pPr>
          </w:p>
        </w:tc>
      </w:tr>
      <w:tr w14:paraId="08CD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942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07F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5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17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D48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216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86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0F2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76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4C1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E4E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7503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C29CA">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F4B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52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B50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B1E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DE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FD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E10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2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42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787">
            <w:pPr>
              <w:jc w:val="center"/>
              <w:rPr>
                <w:rFonts w:hint="eastAsia" w:ascii="Times New Roman" w:hAnsi="Times New Roman" w:eastAsia="微软雅黑" w:cs="微软雅黑"/>
                <w:i/>
                <w:iCs/>
                <w:color w:val="000000"/>
                <w:sz w:val="16"/>
                <w:szCs w:val="16"/>
                <w:u w:val="none"/>
              </w:rPr>
            </w:pPr>
          </w:p>
        </w:tc>
      </w:tr>
      <w:tr w14:paraId="1594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289E">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69778">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FD2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1DC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按照合同内容实施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0FB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DE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600B">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D40">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F2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9F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9E4E">
            <w:pPr>
              <w:jc w:val="center"/>
              <w:rPr>
                <w:rFonts w:hint="eastAsia" w:ascii="Times New Roman" w:hAnsi="Times New Roman" w:eastAsia="微软雅黑" w:cs="微软雅黑"/>
                <w:i/>
                <w:iCs/>
                <w:color w:val="000000"/>
                <w:sz w:val="16"/>
                <w:szCs w:val="16"/>
                <w:u w:val="none"/>
              </w:rPr>
            </w:pPr>
          </w:p>
        </w:tc>
      </w:tr>
      <w:tr w14:paraId="0880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89267">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B891F">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5B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140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A2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2D8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931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BC1">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288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45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D387">
            <w:pPr>
              <w:jc w:val="center"/>
              <w:rPr>
                <w:rFonts w:hint="eastAsia" w:ascii="Times New Roman" w:hAnsi="Times New Roman" w:eastAsia="微软雅黑" w:cs="微软雅黑"/>
                <w:i/>
                <w:iCs/>
                <w:color w:val="000000"/>
                <w:sz w:val="16"/>
                <w:szCs w:val="16"/>
                <w:u w:val="none"/>
              </w:rPr>
            </w:pPr>
          </w:p>
        </w:tc>
      </w:tr>
      <w:tr w14:paraId="12C8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8C3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25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D9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E81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服务工作顺利开展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18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46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99DE">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0D85">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2F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4E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70E2">
            <w:pPr>
              <w:jc w:val="center"/>
              <w:rPr>
                <w:rFonts w:hint="eastAsia" w:ascii="Times New Roman" w:hAnsi="Times New Roman" w:eastAsia="微软雅黑" w:cs="微软雅黑"/>
                <w:i/>
                <w:iCs/>
                <w:color w:val="000000"/>
                <w:sz w:val="16"/>
                <w:szCs w:val="16"/>
                <w:u w:val="none"/>
              </w:rPr>
            </w:pPr>
          </w:p>
        </w:tc>
      </w:tr>
      <w:tr w14:paraId="3578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CCCF">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01F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AD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EE9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56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5F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46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4B37">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77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4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A3F7">
            <w:pPr>
              <w:jc w:val="center"/>
              <w:rPr>
                <w:rFonts w:hint="eastAsia" w:ascii="Times New Roman" w:hAnsi="Times New Roman" w:eastAsia="微软雅黑" w:cs="微软雅黑"/>
                <w:i/>
                <w:iCs/>
                <w:color w:val="000000"/>
                <w:sz w:val="16"/>
                <w:szCs w:val="16"/>
                <w:u w:val="none"/>
              </w:rPr>
            </w:pPr>
          </w:p>
        </w:tc>
      </w:tr>
      <w:tr w14:paraId="51C62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B60A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75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C81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AD98">
            <w:pPr>
              <w:rPr>
                <w:rFonts w:hint="eastAsia" w:ascii="Times New Roman" w:hAnsi="Times New Roman" w:eastAsia="宋体" w:cs="宋体"/>
                <w:i w:val="0"/>
                <w:iCs w:val="0"/>
                <w:color w:val="000000"/>
                <w:sz w:val="18"/>
                <w:szCs w:val="18"/>
                <w:u w:val="none"/>
              </w:rPr>
            </w:pPr>
          </w:p>
        </w:tc>
      </w:tr>
      <w:tr w14:paraId="41F5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C2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BA45F8">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7958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62B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5A4A54">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490C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D45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589561">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3930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A683B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DEF8CD">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74C76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4A208FB2">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5AA2B156">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7CAA733E">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059BB608">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AA30F17">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63C92F55">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05BE38BD">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771E6BE7">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80781DC">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290D45F">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7ED0304D">
            <w:pPr>
              <w:rPr>
                <w:rFonts w:hint="eastAsia" w:ascii="Times New Roman" w:hAnsi="Times New Roman" w:eastAsia="宋体" w:cs="宋体"/>
                <w:i w:val="0"/>
                <w:iCs w:val="0"/>
                <w:color w:val="000000"/>
                <w:sz w:val="18"/>
                <w:szCs w:val="18"/>
                <w:u w:val="none"/>
              </w:rPr>
            </w:pPr>
          </w:p>
        </w:tc>
      </w:tr>
      <w:tr w14:paraId="5FF5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612400A4">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1665A4ED">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2DE9AFF4">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2B36D680">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174D199">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7F85E081">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690A645C">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742F81B6">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6A91B4C">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D12CA47">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7C3CF1C1">
            <w:pPr>
              <w:rPr>
                <w:rFonts w:hint="eastAsia" w:ascii="Times New Roman" w:hAnsi="Times New Roman" w:eastAsia="宋体" w:cs="宋体"/>
                <w:i w:val="0"/>
                <w:iCs w:val="0"/>
                <w:color w:val="000000"/>
                <w:sz w:val="18"/>
                <w:szCs w:val="18"/>
                <w:u w:val="none"/>
              </w:rPr>
            </w:pPr>
          </w:p>
        </w:tc>
      </w:tr>
      <w:tr w14:paraId="7D66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7DBC4F83">
            <w:pPr>
              <w:rPr>
                <w:rFonts w:hint="eastAsia" w:ascii="Times New Roman" w:hAnsi="Times New Roman" w:eastAsia="宋体" w:cs="宋体"/>
                <w:i w:val="0"/>
                <w:iCs w:val="0"/>
                <w:color w:val="000000"/>
                <w:sz w:val="18"/>
                <w:szCs w:val="18"/>
                <w:u w:val="none"/>
              </w:rPr>
            </w:pPr>
          </w:p>
          <w:p w14:paraId="3340C89D">
            <w:pPr>
              <w:pStyle w:val="2"/>
              <w:rPr>
                <w:rFonts w:hint="eastAsia" w:ascii="Times New Roman" w:hAnsi="Times New Roman" w:eastAsia="宋体" w:cs="宋体"/>
                <w:i w:val="0"/>
                <w:iCs w:val="0"/>
                <w:color w:val="000000"/>
                <w:sz w:val="18"/>
                <w:szCs w:val="18"/>
                <w:u w:val="none"/>
              </w:rPr>
            </w:pPr>
          </w:p>
          <w:p w14:paraId="045426DA">
            <w:pPr>
              <w:rPr>
                <w:rFonts w:hint="eastAsia" w:ascii="Times New Roman" w:hAnsi="Times New Roman" w:eastAsia="宋体" w:cs="宋体"/>
                <w:i w:val="0"/>
                <w:iCs w:val="0"/>
                <w:color w:val="000000"/>
                <w:sz w:val="18"/>
                <w:szCs w:val="18"/>
                <w:u w:val="none"/>
              </w:rPr>
            </w:pPr>
          </w:p>
          <w:p w14:paraId="316E4529">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7786932A">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70AC55C4">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59721E62">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E8855C7">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4D3BF1A7">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0C67902D">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4E018168">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AFC7A51">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BE3903D">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65C68645">
            <w:pPr>
              <w:rPr>
                <w:rFonts w:hint="eastAsia" w:ascii="Times New Roman" w:hAnsi="Times New Roman" w:eastAsia="宋体" w:cs="宋体"/>
                <w:i w:val="0"/>
                <w:iCs w:val="0"/>
                <w:color w:val="000000"/>
                <w:sz w:val="18"/>
                <w:szCs w:val="18"/>
                <w:u w:val="none"/>
              </w:rPr>
            </w:pPr>
          </w:p>
        </w:tc>
      </w:tr>
      <w:tr w14:paraId="3843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6D749A">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037F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CE71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7E3A9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51172422T000006778763-营养餐</w:t>
            </w:r>
          </w:p>
        </w:tc>
      </w:tr>
      <w:tr w14:paraId="060B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37F0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7716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63F45F81">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A883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4419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F376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5660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17B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D12900">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429E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D681">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6CD9">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FDD7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严格执行相关政策，保障营养餐费用及时、足额拨付，预算编制科学合理，减少结余资金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893F7A">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严格执行相关政策，保障营养餐费用及时、足额拨付，预算编制科学合理，减少结余资金</w:t>
            </w:r>
          </w:p>
        </w:tc>
      </w:tr>
      <w:tr w14:paraId="2106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F28C3">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8D6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140A5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严格执行相关政策，保障营养餐费用及时、足额拨付，预算编制科学合理，减少结余资金</w:t>
            </w:r>
          </w:p>
        </w:tc>
      </w:tr>
      <w:tr w14:paraId="0B96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3439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B4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E42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A83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14AD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0EF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044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D6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91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1460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144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94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CCB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4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3,231.26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93B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3,231.26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D20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3EC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AA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45D76">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44E3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55928">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94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94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B73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3,231.26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960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3,231.26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612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C15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D94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99A5">
            <w:pPr>
              <w:jc w:val="center"/>
              <w:rPr>
                <w:rFonts w:hint="eastAsia" w:ascii="Times New Roman" w:hAnsi="Times New Roman" w:eastAsia="黑体" w:cs="黑体"/>
                <w:i w:val="0"/>
                <w:iCs w:val="0"/>
                <w:color w:val="000000"/>
                <w:sz w:val="18"/>
                <w:szCs w:val="18"/>
                <w:u w:val="none"/>
              </w:rPr>
            </w:pPr>
          </w:p>
        </w:tc>
      </w:tr>
      <w:tr w14:paraId="25D0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E1FB">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539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FD6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9B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79F1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F28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35D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F0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288BF">
            <w:pPr>
              <w:jc w:val="center"/>
              <w:rPr>
                <w:rFonts w:hint="eastAsia" w:ascii="Times New Roman" w:hAnsi="Times New Roman" w:eastAsia="黑体" w:cs="黑体"/>
                <w:i w:val="0"/>
                <w:iCs w:val="0"/>
                <w:color w:val="000000"/>
                <w:sz w:val="18"/>
                <w:szCs w:val="18"/>
                <w:u w:val="none"/>
              </w:rPr>
            </w:pPr>
          </w:p>
        </w:tc>
      </w:tr>
      <w:tr w14:paraId="36E2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233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6B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465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D2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4D7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0A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FE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C9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62DB">
            <w:pPr>
              <w:jc w:val="center"/>
              <w:rPr>
                <w:rFonts w:hint="eastAsia" w:ascii="Times New Roman" w:hAnsi="Times New Roman" w:eastAsia="黑体" w:cs="黑体"/>
                <w:i w:val="0"/>
                <w:iCs w:val="0"/>
                <w:color w:val="000000"/>
                <w:sz w:val="18"/>
                <w:szCs w:val="18"/>
                <w:u w:val="none"/>
              </w:rPr>
            </w:pPr>
          </w:p>
        </w:tc>
      </w:tr>
      <w:tr w14:paraId="6474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B1A9">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E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ECAF">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DD1E">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CA02A">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F5FF">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40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E4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F70E">
            <w:pPr>
              <w:jc w:val="center"/>
              <w:rPr>
                <w:rFonts w:hint="eastAsia" w:ascii="Times New Roman" w:hAnsi="Times New Roman" w:eastAsia="黑体" w:cs="黑体"/>
                <w:i w:val="0"/>
                <w:iCs w:val="0"/>
                <w:color w:val="000000"/>
                <w:sz w:val="18"/>
                <w:szCs w:val="18"/>
                <w:u w:val="none"/>
              </w:rPr>
            </w:pPr>
          </w:p>
        </w:tc>
      </w:tr>
      <w:tr w14:paraId="3A3C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C25E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D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EC7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7F7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D73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C5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5B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DDA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AF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ADF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F9C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41779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FF7A7">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ED2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74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E1A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E80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BA0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F8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C4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7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13F0">
            <w:pPr>
              <w:jc w:val="center"/>
              <w:rPr>
                <w:rFonts w:hint="eastAsia" w:ascii="Times New Roman" w:hAnsi="Times New Roman" w:eastAsia="宋体" w:cs="宋体"/>
                <w:i w:val="0"/>
                <w:iCs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5DDC">
            <w:pPr>
              <w:jc w:val="center"/>
              <w:rPr>
                <w:rFonts w:hint="eastAsia" w:ascii="Times New Roman" w:hAnsi="Times New Roman" w:eastAsia="微软雅黑" w:cs="微软雅黑"/>
                <w:i/>
                <w:iCs/>
                <w:color w:val="000000"/>
                <w:sz w:val="16"/>
                <w:szCs w:val="16"/>
                <w:u w:val="none"/>
              </w:rPr>
            </w:pPr>
          </w:p>
        </w:tc>
      </w:tr>
      <w:tr w14:paraId="12B5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C981A">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16ABE">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11D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8C9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营养餐符合标准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B95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533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156">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1693">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8B6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C897">
            <w:pPr>
              <w:jc w:val="center"/>
              <w:rPr>
                <w:rFonts w:hint="eastAsia" w:ascii="Times New Roman" w:hAnsi="Times New Roman" w:eastAsia="宋体" w:cs="宋体"/>
                <w:i w:val="0"/>
                <w:iCs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9E06">
            <w:pPr>
              <w:jc w:val="center"/>
              <w:rPr>
                <w:rFonts w:hint="eastAsia" w:ascii="Times New Roman" w:hAnsi="Times New Roman" w:eastAsia="微软雅黑" w:cs="微软雅黑"/>
                <w:i/>
                <w:iCs/>
                <w:color w:val="000000"/>
                <w:sz w:val="16"/>
                <w:szCs w:val="16"/>
                <w:u w:val="none"/>
              </w:rPr>
            </w:pPr>
          </w:p>
        </w:tc>
      </w:tr>
      <w:tr w14:paraId="06C1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E5A4C">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F9F8A">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6A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15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F2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1E0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BE7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B35E">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B1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E795">
            <w:pPr>
              <w:jc w:val="center"/>
              <w:rPr>
                <w:rFonts w:hint="eastAsia" w:ascii="Times New Roman" w:hAnsi="Times New Roman" w:eastAsia="宋体" w:cs="宋体"/>
                <w:i w:val="0"/>
                <w:iCs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2684">
            <w:pPr>
              <w:jc w:val="center"/>
              <w:rPr>
                <w:rFonts w:hint="eastAsia" w:ascii="Times New Roman" w:hAnsi="Times New Roman" w:eastAsia="微软雅黑" w:cs="微软雅黑"/>
                <w:i/>
                <w:iCs/>
                <w:color w:val="000000"/>
                <w:sz w:val="16"/>
                <w:szCs w:val="16"/>
                <w:u w:val="none"/>
              </w:rPr>
            </w:pPr>
          </w:p>
        </w:tc>
      </w:tr>
      <w:tr w14:paraId="25874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2F92">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B25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2B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E5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保障学生健康成长</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37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AF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05D6">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4AFF">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4A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595">
            <w:pPr>
              <w:jc w:val="center"/>
              <w:rPr>
                <w:rFonts w:hint="eastAsia" w:ascii="Times New Roman" w:hAnsi="Times New Roman" w:eastAsia="宋体" w:cs="宋体"/>
                <w:i w:val="0"/>
                <w:iCs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88D8">
            <w:pPr>
              <w:jc w:val="center"/>
              <w:rPr>
                <w:rFonts w:hint="eastAsia" w:ascii="Times New Roman" w:hAnsi="Times New Roman" w:eastAsia="微软雅黑" w:cs="微软雅黑"/>
                <w:i/>
                <w:iCs/>
                <w:color w:val="000000"/>
                <w:sz w:val="16"/>
                <w:szCs w:val="16"/>
                <w:u w:val="none"/>
              </w:rPr>
            </w:pPr>
          </w:p>
        </w:tc>
      </w:tr>
      <w:tr w14:paraId="1E79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FC1D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36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50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21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学生、家长、社会满意度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6C8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2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F1C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E69">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D2C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D2B5">
            <w:pPr>
              <w:jc w:val="center"/>
              <w:rPr>
                <w:rFonts w:hint="eastAsia" w:ascii="Times New Roman" w:hAnsi="Times New Roman" w:eastAsia="宋体" w:cs="宋体"/>
                <w:i w:val="0"/>
                <w:iCs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468D">
            <w:pPr>
              <w:jc w:val="center"/>
              <w:rPr>
                <w:rFonts w:hint="eastAsia" w:ascii="Times New Roman" w:hAnsi="Times New Roman" w:eastAsia="微软雅黑" w:cs="微软雅黑"/>
                <w:i/>
                <w:iCs/>
                <w:color w:val="000000"/>
                <w:sz w:val="16"/>
                <w:szCs w:val="16"/>
                <w:u w:val="none"/>
              </w:rPr>
            </w:pPr>
          </w:p>
        </w:tc>
      </w:tr>
      <w:tr w14:paraId="68EA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7CE23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20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C5E9">
            <w:pPr>
              <w:rPr>
                <w:rFonts w:hint="eastAsia" w:ascii="Times New Roman" w:hAnsi="Times New Roman" w:eastAsia="宋体" w:cs="宋体"/>
                <w:i w:val="0"/>
                <w:iCs w:val="0"/>
                <w:color w:val="000000"/>
                <w:sz w:val="18"/>
                <w:szCs w:val="18"/>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42F3">
            <w:pPr>
              <w:rPr>
                <w:rFonts w:hint="eastAsia" w:ascii="Times New Roman" w:hAnsi="Times New Roman" w:eastAsia="宋体" w:cs="宋体"/>
                <w:i w:val="0"/>
                <w:iCs w:val="0"/>
                <w:color w:val="000000"/>
                <w:sz w:val="18"/>
                <w:szCs w:val="18"/>
                <w:u w:val="none"/>
              </w:rPr>
            </w:pPr>
          </w:p>
        </w:tc>
      </w:tr>
      <w:tr w14:paraId="1ED3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3B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5D5BDD">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64806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053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4597E4">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2A2F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5D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B2D63E">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4CB8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99DB2">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E15639">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3AFD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0C470062">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3AA4E4DF">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3CA126AF">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5F83C334">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645C8503">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3D28EC7A">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14DBAC35">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358461DC">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13B331B">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422B4942">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419B66DF">
            <w:pPr>
              <w:rPr>
                <w:rFonts w:hint="eastAsia" w:ascii="Times New Roman" w:hAnsi="Times New Roman" w:eastAsia="宋体" w:cs="宋体"/>
                <w:i w:val="0"/>
                <w:iCs w:val="0"/>
                <w:color w:val="000000"/>
                <w:sz w:val="18"/>
                <w:szCs w:val="18"/>
                <w:u w:val="none"/>
              </w:rPr>
            </w:pPr>
          </w:p>
        </w:tc>
      </w:tr>
      <w:tr w14:paraId="46A0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3E5DAB59">
            <w:pPr>
              <w:rPr>
                <w:rFonts w:hint="eastAsia" w:ascii="Times New Roman" w:hAnsi="Times New Roman" w:eastAsia="宋体" w:cs="宋体"/>
                <w:i w:val="0"/>
                <w:iCs w:val="0"/>
                <w:color w:val="000000"/>
                <w:sz w:val="18"/>
                <w:szCs w:val="18"/>
                <w:u w:val="none"/>
              </w:rPr>
            </w:pPr>
          </w:p>
          <w:p w14:paraId="0C5DC00C">
            <w:pPr>
              <w:pStyle w:val="2"/>
              <w:rPr>
                <w:rFonts w:hint="eastAsia" w:ascii="Times New Roman" w:hAnsi="Times New Roman" w:eastAsia="宋体" w:cs="宋体"/>
                <w:i w:val="0"/>
                <w:iCs w:val="0"/>
                <w:color w:val="000000"/>
                <w:sz w:val="18"/>
                <w:szCs w:val="18"/>
                <w:u w:val="none"/>
              </w:rPr>
            </w:pPr>
          </w:p>
          <w:p w14:paraId="58113037">
            <w:pPr>
              <w:rPr>
                <w:rFonts w:hint="eastAsia" w:ascii="Times New Roman" w:hAnsi="Times New Roman" w:eastAsia="宋体" w:cs="宋体"/>
                <w:i w:val="0"/>
                <w:iCs w:val="0"/>
                <w:color w:val="000000"/>
                <w:sz w:val="18"/>
                <w:szCs w:val="18"/>
                <w:u w:val="none"/>
              </w:rPr>
            </w:pPr>
          </w:p>
          <w:p w14:paraId="6488C4B5">
            <w:pPr>
              <w:pStyle w:val="2"/>
              <w:rPr>
                <w:rFonts w:hint="eastAsia" w:ascii="Times New Roman" w:hAnsi="Times New Roman" w:eastAsia="宋体" w:cs="宋体"/>
                <w:i w:val="0"/>
                <w:iCs w:val="0"/>
                <w:color w:val="000000"/>
                <w:sz w:val="18"/>
                <w:szCs w:val="18"/>
                <w:u w:val="none"/>
              </w:rPr>
            </w:pPr>
          </w:p>
          <w:p w14:paraId="2820799E">
            <w:pPr>
              <w:rPr>
                <w:rFonts w:hint="eastAsia" w:ascii="Times New Roman" w:hAnsi="Times New Roman"/>
              </w:rPr>
            </w:pPr>
          </w:p>
        </w:tc>
        <w:tc>
          <w:tcPr>
            <w:tcW w:w="1866" w:type="dxa"/>
            <w:tcBorders>
              <w:top w:val="nil"/>
              <w:left w:val="nil"/>
              <w:bottom w:val="nil"/>
              <w:right w:val="nil"/>
            </w:tcBorders>
            <w:shd w:val="clear" w:color="auto" w:fill="auto"/>
            <w:vAlign w:val="center"/>
          </w:tcPr>
          <w:p w14:paraId="67CC1D29">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3A279651">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2299D032">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6BC87AF">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4D23A444">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59B4C366">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1355663D">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CA1D8E5">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D56D10E">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15468882">
            <w:pPr>
              <w:rPr>
                <w:rFonts w:hint="eastAsia" w:ascii="Times New Roman" w:hAnsi="Times New Roman" w:eastAsia="宋体" w:cs="宋体"/>
                <w:i w:val="0"/>
                <w:iCs w:val="0"/>
                <w:color w:val="000000"/>
                <w:sz w:val="18"/>
                <w:szCs w:val="18"/>
                <w:u w:val="none"/>
              </w:rPr>
            </w:pPr>
          </w:p>
        </w:tc>
      </w:tr>
      <w:tr w14:paraId="433F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574086">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51D4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9C1E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CC9DF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51172423T000009602710-预算绩效管理工作经费</w:t>
            </w:r>
          </w:p>
        </w:tc>
      </w:tr>
      <w:tr w14:paraId="7DC2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BB92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52B44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02976DFB">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CE3F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76D9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C555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9E21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3BF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4F4BD2">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5394E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A23F3">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49A40">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13BE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严格执行相关政策，保障预算绩效管理工作顺利开展，预算编制科学合理，减少结余资金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1887AE">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严格执行相关政策，保障预算绩效管理工作顺利开展，预算编制科学合理，减少结余资金</w:t>
            </w:r>
          </w:p>
        </w:tc>
      </w:tr>
      <w:tr w14:paraId="0376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BA8DC">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82B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7020F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严格执行相关政策，保障预算绩效管理工作顺利开展，预算编制科学合理，减少结余资金</w:t>
            </w:r>
          </w:p>
        </w:tc>
      </w:tr>
      <w:tr w14:paraId="0E74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593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E8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03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C31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041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E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B9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C95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19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029D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3884">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613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6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C4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0.50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BF2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0.50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CB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BF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A2F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105C2">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6FAE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2578">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9B1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52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BCE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0.50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0543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0.50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3CE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1E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F5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7A58">
            <w:pPr>
              <w:jc w:val="center"/>
              <w:rPr>
                <w:rFonts w:hint="eastAsia" w:ascii="Times New Roman" w:hAnsi="Times New Roman" w:eastAsia="黑体" w:cs="黑体"/>
                <w:i w:val="0"/>
                <w:iCs w:val="0"/>
                <w:color w:val="000000"/>
                <w:sz w:val="18"/>
                <w:szCs w:val="18"/>
                <w:u w:val="none"/>
              </w:rPr>
            </w:pPr>
          </w:p>
        </w:tc>
      </w:tr>
      <w:tr w14:paraId="176D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51D9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B94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A99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66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CE03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55F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E0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C03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E580">
            <w:pPr>
              <w:jc w:val="center"/>
              <w:rPr>
                <w:rFonts w:hint="eastAsia" w:ascii="Times New Roman" w:hAnsi="Times New Roman" w:eastAsia="黑体" w:cs="黑体"/>
                <w:i w:val="0"/>
                <w:iCs w:val="0"/>
                <w:color w:val="000000"/>
                <w:sz w:val="18"/>
                <w:szCs w:val="18"/>
                <w:u w:val="none"/>
              </w:rPr>
            </w:pPr>
          </w:p>
        </w:tc>
      </w:tr>
      <w:tr w14:paraId="100D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D691C">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BBD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DC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CE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37C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3E3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20D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940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BA44">
            <w:pPr>
              <w:jc w:val="center"/>
              <w:rPr>
                <w:rFonts w:hint="eastAsia" w:ascii="Times New Roman" w:hAnsi="Times New Roman" w:eastAsia="黑体" w:cs="黑体"/>
                <w:i w:val="0"/>
                <w:iCs w:val="0"/>
                <w:color w:val="000000"/>
                <w:sz w:val="18"/>
                <w:szCs w:val="18"/>
                <w:u w:val="none"/>
              </w:rPr>
            </w:pPr>
          </w:p>
        </w:tc>
      </w:tr>
      <w:tr w14:paraId="5215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8B20">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8D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50F">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4A9F">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DADC5">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84B">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880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B6B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3905E">
            <w:pPr>
              <w:jc w:val="center"/>
              <w:rPr>
                <w:rFonts w:hint="eastAsia" w:ascii="Times New Roman" w:hAnsi="Times New Roman" w:eastAsia="黑体" w:cs="黑体"/>
                <w:i w:val="0"/>
                <w:iCs w:val="0"/>
                <w:color w:val="000000"/>
                <w:sz w:val="18"/>
                <w:szCs w:val="18"/>
                <w:u w:val="none"/>
              </w:rPr>
            </w:pPr>
          </w:p>
        </w:tc>
      </w:tr>
      <w:tr w14:paraId="5F41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67A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570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BC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B1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54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311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647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27F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A4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B7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7EA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511CC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3892">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8779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7F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86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拨付率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AA2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7F5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F3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F8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52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8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8297">
            <w:pPr>
              <w:jc w:val="center"/>
              <w:rPr>
                <w:rFonts w:hint="eastAsia" w:ascii="Times New Roman" w:hAnsi="Times New Roman" w:eastAsia="微软雅黑" w:cs="微软雅黑"/>
                <w:i/>
                <w:iCs/>
                <w:color w:val="000000"/>
                <w:sz w:val="16"/>
                <w:szCs w:val="16"/>
                <w:u w:val="none"/>
              </w:rPr>
            </w:pPr>
          </w:p>
        </w:tc>
      </w:tr>
      <w:tr w14:paraId="7EFC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4BECB">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A3DB">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EFA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73E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按要求开展工作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517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09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CD08">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7BE9">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AF8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70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55F8">
            <w:pPr>
              <w:jc w:val="center"/>
              <w:rPr>
                <w:rFonts w:hint="eastAsia" w:ascii="Times New Roman" w:hAnsi="Times New Roman" w:eastAsia="微软雅黑" w:cs="微软雅黑"/>
                <w:i/>
                <w:iCs/>
                <w:color w:val="000000"/>
                <w:sz w:val="16"/>
                <w:szCs w:val="16"/>
                <w:u w:val="none"/>
              </w:rPr>
            </w:pPr>
          </w:p>
        </w:tc>
      </w:tr>
      <w:tr w14:paraId="6920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ECB00">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88046">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DC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DE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项目实施时限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169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40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2D4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C90C">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8C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203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0840">
            <w:pPr>
              <w:jc w:val="center"/>
              <w:rPr>
                <w:rFonts w:hint="eastAsia" w:ascii="Times New Roman" w:hAnsi="Times New Roman" w:eastAsia="微软雅黑" w:cs="微软雅黑"/>
                <w:i/>
                <w:iCs/>
                <w:color w:val="000000"/>
                <w:sz w:val="16"/>
                <w:szCs w:val="16"/>
                <w:u w:val="none"/>
              </w:rPr>
            </w:pPr>
          </w:p>
        </w:tc>
      </w:tr>
      <w:tr w14:paraId="6298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017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8AB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69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4A5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保障工作顺利开展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FC7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D41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5378">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CD67">
            <w:pPr>
              <w:keepNext w:val="0"/>
              <w:keepLines w:val="0"/>
              <w:widowControl/>
              <w:suppressLineNumbers w:val="0"/>
              <w:jc w:val="center"/>
              <w:textAlignment w:val="center"/>
              <w:rPr>
                <w:rFonts w:hint="eastAsia" w:ascii="Times New Roman" w:hAnsi="Times New Roman" w:eastAsia="微软雅黑" w:cs="微软雅黑"/>
                <w:i/>
                <w:iCs/>
                <w:color w:val="000000"/>
                <w:sz w:val="16"/>
                <w:szCs w:val="16"/>
                <w:u w:val="none"/>
              </w:rPr>
            </w:pPr>
            <w:r>
              <w:rPr>
                <w:rFonts w:hint="eastAsia" w:ascii="Times New Roman" w:hAnsi="Times New Roman" w:eastAsia="微软雅黑" w:cs="微软雅黑"/>
                <w:i/>
                <w:iCs/>
                <w:color w:val="000000"/>
                <w:kern w:val="0"/>
                <w:sz w:val="16"/>
                <w:szCs w:val="16"/>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A2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16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CFF8">
            <w:pPr>
              <w:jc w:val="center"/>
              <w:rPr>
                <w:rFonts w:hint="eastAsia" w:ascii="Times New Roman" w:hAnsi="Times New Roman" w:eastAsia="微软雅黑" w:cs="微软雅黑"/>
                <w:i/>
                <w:iCs/>
                <w:color w:val="000000"/>
                <w:sz w:val="16"/>
                <w:szCs w:val="16"/>
                <w:u w:val="none"/>
              </w:rPr>
            </w:pPr>
          </w:p>
        </w:tc>
      </w:tr>
      <w:tr w14:paraId="2A73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35664">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1C3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C1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8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DC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E4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86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CEDE">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E2B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65B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8BFE">
            <w:pPr>
              <w:jc w:val="center"/>
              <w:rPr>
                <w:rFonts w:hint="eastAsia" w:ascii="Times New Roman" w:hAnsi="Times New Roman" w:eastAsia="微软雅黑" w:cs="微软雅黑"/>
                <w:i/>
                <w:iCs/>
                <w:color w:val="000000"/>
                <w:sz w:val="16"/>
                <w:szCs w:val="16"/>
                <w:u w:val="none"/>
              </w:rPr>
            </w:pPr>
          </w:p>
        </w:tc>
      </w:tr>
      <w:tr w14:paraId="4B4E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CFF0D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02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C0E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3EE2">
            <w:pPr>
              <w:rPr>
                <w:rFonts w:hint="eastAsia" w:ascii="Times New Roman" w:hAnsi="Times New Roman" w:eastAsia="宋体" w:cs="宋体"/>
                <w:i w:val="0"/>
                <w:iCs w:val="0"/>
                <w:color w:val="000000"/>
                <w:sz w:val="18"/>
                <w:szCs w:val="18"/>
                <w:u w:val="none"/>
              </w:rPr>
            </w:pPr>
          </w:p>
        </w:tc>
      </w:tr>
      <w:tr w14:paraId="1B58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2C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72D13A">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0515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925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4F6579">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0B27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3A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7AEFA1">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36FC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C756D">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9D3AA6">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294E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0EC7328A">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6B7F82FF">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62ABF6C1">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6BDF68B1">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B742C73">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6A87EB11">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85203D1">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087B16BE">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9824D09">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B91A325">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3E781DB3">
            <w:pPr>
              <w:rPr>
                <w:rFonts w:hint="eastAsia" w:ascii="Times New Roman" w:hAnsi="Times New Roman" w:eastAsia="宋体" w:cs="宋体"/>
                <w:i w:val="0"/>
                <w:iCs w:val="0"/>
                <w:color w:val="000000"/>
                <w:sz w:val="18"/>
                <w:szCs w:val="18"/>
                <w:u w:val="none"/>
              </w:rPr>
            </w:pPr>
          </w:p>
        </w:tc>
      </w:tr>
      <w:tr w14:paraId="4A99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726AC465">
            <w:pPr>
              <w:rPr>
                <w:rFonts w:hint="eastAsia" w:ascii="Times New Roman" w:hAnsi="Times New Roman" w:eastAsia="宋体" w:cs="宋体"/>
                <w:i w:val="0"/>
                <w:iCs w:val="0"/>
                <w:color w:val="000000"/>
                <w:sz w:val="18"/>
                <w:szCs w:val="18"/>
                <w:u w:val="none"/>
              </w:rPr>
            </w:pPr>
          </w:p>
          <w:p w14:paraId="7A99B09C">
            <w:pPr>
              <w:pStyle w:val="2"/>
              <w:rPr>
                <w:rFonts w:hint="eastAsia" w:ascii="Times New Roman" w:hAnsi="Times New Roman" w:eastAsia="宋体" w:cs="宋体"/>
                <w:i w:val="0"/>
                <w:iCs w:val="0"/>
                <w:color w:val="000000"/>
                <w:sz w:val="18"/>
                <w:szCs w:val="18"/>
                <w:u w:val="none"/>
              </w:rPr>
            </w:pPr>
          </w:p>
          <w:p w14:paraId="50695D8A">
            <w:pPr>
              <w:rPr>
                <w:rFonts w:hint="eastAsia" w:ascii="Times New Roman" w:hAnsi="Times New Roman" w:eastAsia="宋体" w:cs="宋体"/>
                <w:i w:val="0"/>
                <w:iCs w:val="0"/>
                <w:color w:val="000000"/>
                <w:sz w:val="18"/>
                <w:szCs w:val="18"/>
                <w:u w:val="none"/>
              </w:rPr>
            </w:pPr>
          </w:p>
          <w:p w14:paraId="7A25628F">
            <w:pPr>
              <w:pStyle w:val="2"/>
              <w:rPr>
                <w:rFonts w:hint="eastAsia" w:ascii="Times New Roman" w:hAnsi="Times New Roman" w:eastAsia="宋体" w:cs="宋体"/>
                <w:i w:val="0"/>
                <w:iCs w:val="0"/>
                <w:color w:val="000000"/>
                <w:sz w:val="18"/>
                <w:szCs w:val="18"/>
                <w:u w:val="none"/>
              </w:rPr>
            </w:pPr>
          </w:p>
          <w:p w14:paraId="143D8247">
            <w:pPr>
              <w:rPr>
                <w:rFonts w:hint="eastAsia" w:ascii="Times New Roman" w:hAnsi="Times New Roman" w:eastAsia="宋体" w:cs="宋体"/>
                <w:i w:val="0"/>
                <w:iCs w:val="0"/>
                <w:color w:val="000000"/>
                <w:sz w:val="18"/>
                <w:szCs w:val="18"/>
                <w:u w:val="none"/>
              </w:rPr>
            </w:pPr>
          </w:p>
          <w:p w14:paraId="3E702888">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1790DAC0">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27B95A88">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1D71072C">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95AA00D">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35DDDE7C">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A872392">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00ACB304">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211A7FE">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95C248B">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695A20A4">
            <w:pPr>
              <w:rPr>
                <w:rFonts w:hint="eastAsia" w:ascii="Times New Roman" w:hAnsi="Times New Roman" w:eastAsia="宋体" w:cs="宋体"/>
                <w:i w:val="0"/>
                <w:iCs w:val="0"/>
                <w:color w:val="000000"/>
                <w:sz w:val="18"/>
                <w:szCs w:val="18"/>
                <w:u w:val="none"/>
              </w:rPr>
            </w:pPr>
          </w:p>
        </w:tc>
      </w:tr>
      <w:tr w14:paraId="3FEE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FAF0E8">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4052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E2E2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5E80D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51172424T000010221559-中小学、幼儿园专职保安费</w:t>
            </w:r>
          </w:p>
        </w:tc>
      </w:tr>
      <w:tr w14:paraId="758C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B7E1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AAB9E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2DCAAEE8">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609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6A37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6D48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4074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FF5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074572">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292C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77C3">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67834">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DBF21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为切实提升中小学、幼儿园安全防范水平，保障广大学生、儿童和教职员工的生命财产安全，维护良好的校园治安秩序，实现全县中小学及幼儿园专职保安员配备达标率达到100%</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C63E5">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为切实提升中小学、幼儿园安全防范水平，保障广大学生、儿童和教职员工的生命财产安全，维护良好的校园治安秩序，实现全县中小学及幼儿园专职保安员配备达标率达到100%</w:t>
            </w:r>
          </w:p>
        </w:tc>
      </w:tr>
      <w:tr w14:paraId="61EE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3C787">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99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2E6456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为切实提升中小学、幼儿园安全防范水平，保障广大学生、儿童和教职员工的生命财产安全，维护良好的校园治安秩序，实现全县中小学及幼儿园专职保安员配备达标率达到100%</w:t>
            </w:r>
          </w:p>
        </w:tc>
      </w:tr>
      <w:tr w14:paraId="0EBD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8D20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5FE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0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296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56B8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E5B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35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08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A0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45B5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51472">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3B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124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B0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201.60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F97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201.60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618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7D5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3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63516">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项目资金指标追加</w:t>
            </w:r>
          </w:p>
        </w:tc>
      </w:tr>
      <w:tr w14:paraId="256A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E1A3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25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68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DE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201.60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3CA2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201.60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CA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9BD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C1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F846">
            <w:pPr>
              <w:jc w:val="center"/>
              <w:rPr>
                <w:rFonts w:hint="eastAsia" w:ascii="Times New Roman" w:hAnsi="Times New Roman" w:eastAsia="黑体" w:cs="黑体"/>
                <w:i w:val="0"/>
                <w:iCs w:val="0"/>
                <w:color w:val="000000"/>
                <w:sz w:val="18"/>
                <w:szCs w:val="18"/>
                <w:u w:val="none"/>
              </w:rPr>
            </w:pPr>
          </w:p>
        </w:tc>
      </w:tr>
      <w:tr w14:paraId="7FA6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241A">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A2C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58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6C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64B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295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05C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D0A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96C7">
            <w:pPr>
              <w:jc w:val="center"/>
              <w:rPr>
                <w:rFonts w:hint="eastAsia" w:ascii="Times New Roman" w:hAnsi="Times New Roman" w:eastAsia="黑体" w:cs="黑体"/>
                <w:i w:val="0"/>
                <w:iCs w:val="0"/>
                <w:color w:val="000000"/>
                <w:sz w:val="18"/>
                <w:szCs w:val="18"/>
                <w:u w:val="none"/>
              </w:rPr>
            </w:pPr>
          </w:p>
        </w:tc>
      </w:tr>
      <w:tr w14:paraId="4DCE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C445">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957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D5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0A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BA20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9A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E31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5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8F58">
            <w:pPr>
              <w:jc w:val="center"/>
              <w:rPr>
                <w:rFonts w:hint="eastAsia" w:ascii="Times New Roman" w:hAnsi="Times New Roman" w:eastAsia="黑体" w:cs="黑体"/>
                <w:i w:val="0"/>
                <w:iCs w:val="0"/>
                <w:color w:val="000000"/>
                <w:sz w:val="18"/>
                <w:szCs w:val="18"/>
                <w:u w:val="none"/>
              </w:rPr>
            </w:pPr>
          </w:p>
        </w:tc>
      </w:tr>
      <w:tr w14:paraId="4298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0DAF">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0F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0692">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CF63">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40E8D">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D2A">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DA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BCE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39E48">
            <w:pPr>
              <w:jc w:val="center"/>
              <w:rPr>
                <w:rFonts w:hint="eastAsia" w:ascii="Times New Roman" w:hAnsi="Times New Roman" w:eastAsia="黑体" w:cs="黑体"/>
                <w:i w:val="0"/>
                <w:iCs w:val="0"/>
                <w:color w:val="000000"/>
                <w:sz w:val="18"/>
                <w:szCs w:val="18"/>
                <w:u w:val="none"/>
              </w:rPr>
            </w:pPr>
          </w:p>
        </w:tc>
      </w:tr>
      <w:tr w14:paraId="261C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FBE5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E3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118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82E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BF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F9B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B1D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FE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E2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C7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FA9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6877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89406">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6E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BC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61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全县公办中小学、幼儿园所数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69B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0AD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C5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所</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87F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84所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C7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961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16FB">
            <w:pPr>
              <w:jc w:val="center"/>
              <w:rPr>
                <w:rFonts w:hint="eastAsia" w:ascii="Times New Roman" w:hAnsi="Times New Roman" w:eastAsia="宋体" w:cs="宋体"/>
                <w:i w:val="0"/>
                <w:iCs w:val="0"/>
                <w:color w:val="000000"/>
                <w:sz w:val="18"/>
                <w:szCs w:val="18"/>
                <w:u w:val="none"/>
              </w:rPr>
            </w:pPr>
          </w:p>
        </w:tc>
      </w:tr>
      <w:tr w14:paraId="7443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20059">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7C5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F1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6B2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全县公办中小学、幼儿园配备专职保安占比</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C61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68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87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9B7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EC7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96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3AFF">
            <w:pPr>
              <w:jc w:val="center"/>
              <w:rPr>
                <w:rFonts w:hint="eastAsia" w:ascii="Times New Roman" w:hAnsi="Times New Roman" w:eastAsia="宋体" w:cs="宋体"/>
                <w:i w:val="0"/>
                <w:iCs w:val="0"/>
                <w:color w:val="000000"/>
                <w:sz w:val="18"/>
                <w:szCs w:val="18"/>
                <w:u w:val="none"/>
              </w:rPr>
            </w:pPr>
          </w:p>
        </w:tc>
      </w:tr>
      <w:tr w14:paraId="42D2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ADDC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E4F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931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710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实施项目时限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49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EA7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0F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9D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205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2AE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D9CE">
            <w:pPr>
              <w:jc w:val="center"/>
              <w:rPr>
                <w:rFonts w:hint="eastAsia" w:ascii="Times New Roman" w:hAnsi="Times New Roman" w:eastAsia="宋体" w:cs="宋体"/>
                <w:i w:val="0"/>
                <w:iCs w:val="0"/>
                <w:color w:val="000000"/>
                <w:sz w:val="18"/>
                <w:szCs w:val="18"/>
                <w:u w:val="none"/>
              </w:rPr>
            </w:pPr>
          </w:p>
        </w:tc>
      </w:tr>
      <w:tr w14:paraId="49A7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006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BA7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A9F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C58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确保中小学、幼儿园安全稳定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D1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6B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9965">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E73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B78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2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05CA">
            <w:pPr>
              <w:jc w:val="center"/>
              <w:rPr>
                <w:rFonts w:hint="eastAsia" w:ascii="Times New Roman" w:hAnsi="Times New Roman" w:eastAsia="宋体" w:cs="宋体"/>
                <w:i w:val="0"/>
                <w:iCs w:val="0"/>
                <w:color w:val="000000"/>
                <w:sz w:val="18"/>
                <w:szCs w:val="18"/>
                <w:u w:val="none"/>
              </w:rPr>
            </w:pPr>
          </w:p>
        </w:tc>
      </w:tr>
      <w:tr w14:paraId="637D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0A008">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B4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39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67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确保中小学、幼儿园安全稳定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A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9A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55FC">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F23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77E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25D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9F19">
            <w:pPr>
              <w:jc w:val="center"/>
              <w:rPr>
                <w:rFonts w:hint="eastAsia" w:ascii="Times New Roman" w:hAnsi="Times New Roman" w:eastAsia="宋体" w:cs="宋体"/>
                <w:i w:val="0"/>
                <w:iCs w:val="0"/>
                <w:color w:val="000000"/>
                <w:sz w:val="18"/>
                <w:szCs w:val="18"/>
                <w:u w:val="none"/>
              </w:rPr>
            </w:pPr>
          </w:p>
        </w:tc>
      </w:tr>
      <w:tr w14:paraId="784B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3E7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5F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FC1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09A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学校、社会满意度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A6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D0B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E9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9C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D0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878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6A80">
            <w:pPr>
              <w:jc w:val="center"/>
              <w:rPr>
                <w:rFonts w:hint="eastAsia" w:ascii="Times New Roman" w:hAnsi="Times New Roman" w:eastAsia="宋体" w:cs="宋体"/>
                <w:i w:val="0"/>
                <w:iCs w:val="0"/>
                <w:color w:val="000000"/>
                <w:sz w:val="18"/>
                <w:szCs w:val="18"/>
                <w:u w:val="none"/>
              </w:rPr>
            </w:pPr>
          </w:p>
        </w:tc>
      </w:tr>
      <w:tr w14:paraId="618A6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585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A5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成本指标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324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经济成本指标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9B3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专职保安员每人每年补助金额</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2D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C7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A18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万元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90F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2.4万元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897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EB8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1F4D">
            <w:pPr>
              <w:jc w:val="center"/>
              <w:rPr>
                <w:rFonts w:hint="eastAsia" w:ascii="Times New Roman" w:hAnsi="Times New Roman" w:eastAsia="微软雅黑" w:cs="微软雅黑"/>
                <w:i/>
                <w:iCs/>
                <w:color w:val="000000"/>
                <w:sz w:val="16"/>
                <w:szCs w:val="16"/>
                <w:u w:val="none"/>
              </w:rPr>
            </w:pPr>
          </w:p>
        </w:tc>
      </w:tr>
      <w:tr w14:paraId="38DC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E585C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281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0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573D">
            <w:pPr>
              <w:rPr>
                <w:rFonts w:hint="eastAsia" w:ascii="Times New Roman" w:hAnsi="Times New Roman" w:eastAsia="宋体" w:cs="宋体"/>
                <w:i w:val="0"/>
                <w:iCs w:val="0"/>
                <w:color w:val="000000"/>
                <w:sz w:val="18"/>
                <w:szCs w:val="18"/>
                <w:u w:val="none"/>
              </w:rPr>
            </w:pPr>
          </w:p>
        </w:tc>
      </w:tr>
      <w:tr w14:paraId="1402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7E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AE7E00">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0B46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60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E3F759">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1C49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787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495DC4">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1A3B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45AA54">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485D0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559C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5A36991E">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110ACC18">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6990FB31">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165474DC">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4C347D7">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0423B67F">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5376E537">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4B05499B">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04B5309">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4469450">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479120C7">
            <w:pPr>
              <w:rPr>
                <w:rFonts w:hint="eastAsia" w:ascii="Times New Roman" w:hAnsi="Times New Roman" w:eastAsia="宋体" w:cs="宋体"/>
                <w:i w:val="0"/>
                <w:iCs w:val="0"/>
                <w:color w:val="000000"/>
                <w:sz w:val="18"/>
                <w:szCs w:val="18"/>
                <w:u w:val="none"/>
              </w:rPr>
            </w:pPr>
          </w:p>
        </w:tc>
      </w:tr>
      <w:tr w14:paraId="1696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32" w:type="dxa"/>
            <w:tcBorders>
              <w:top w:val="nil"/>
              <w:left w:val="nil"/>
              <w:bottom w:val="nil"/>
              <w:right w:val="nil"/>
            </w:tcBorders>
            <w:shd w:val="clear" w:color="auto" w:fill="auto"/>
            <w:vAlign w:val="center"/>
          </w:tcPr>
          <w:p w14:paraId="2BB178F9">
            <w:pPr>
              <w:rPr>
                <w:rFonts w:hint="eastAsia" w:ascii="Times New Roman" w:hAnsi="Times New Roman" w:eastAsia="宋体" w:cs="宋体"/>
                <w:i w:val="0"/>
                <w:iCs w:val="0"/>
                <w:color w:val="000000"/>
                <w:sz w:val="18"/>
                <w:szCs w:val="18"/>
                <w:u w:val="none"/>
              </w:rPr>
            </w:pPr>
          </w:p>
          <w:p w14:paraId="56075E67">
            <w:pPr>
              <w:pStyle w:val="2"/>
              <w:outlineLvl w:val="9"/>
              <w:rPr>
                <w:rFonts w:hint="eastAsia" w:ascii="Times New Roman" w:hAnsi="Times New Roman"/>
              </w:rPr>
            </w:pPr>
          </w:p>
        </w:tc>
        <w:tc>
          <w:tcPr>
            <w:tcW w:w="1866" w:type="dxa"/>
            <w:tcBorders>
              <w:top w:val="nil"/>
              <w:left w:val="nil"/>
              <w:bottom w:val="nil"/>
              <w:right w:val="nil"/>
            </w:tcBorders>
            <w:shd w:val="clear" w:color="auto" w:fill="auto"/>
            <w:vAlign w:val="center"/>
          </w:tcPr>
          <w:p w14:paraId="32E3A104">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1A8846F6">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23463CC9">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0748514E">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40DDCA11">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5DB167B6">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53F285B6">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506C522">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1F16470">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4DFF9C3D">
            <w:pPr>
              <w:rPr>
                <w:rFonts w:hint="eastAsia" w:ascii="Times New Roman" w:hAnsi="Times New Roman" w:eastAsia="宋体" w:cs="宋体"/>
                <w:i w:val="0"/>
                <w:iCs w:val="0"/>
                <w:color w:val="000000"/>
                <w:sz w:val="18"/>
                <w:szCs w:val="18"/>
                <w:u w:val="none"/>
              </w:rPr>
            </w:pPr>
          </w:p>
        </w:tc>
      </w:tr>
      <w:tr w14:paraId="009C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5FBEBF">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0CE1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D48C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164BA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51172423Y000008578582-第一书记和驻村工作队工作经费</w:t>
            </w:r>
          </w:p>
        </w:tc>
      </w:tr>
      <w:tr w14:paraId="5FE8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3532D">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62F1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3E5314D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478F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40BC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628F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CA2D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2590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33478">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5C39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CDC23">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2CC4">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13AEA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严格执行相关政策，为派出的第一书记及驻村队员的正常工作提供保障，预算编制科学合理，减少结余资金。</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84A21">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严格执行相关政策，为派出的第一书记及驻村队员的正常工作提供保障，预算编制科学合理，减少结余资金。</w:t>
            </w:r>
          </w:p>
        </w:tc>
      </w:tr>
      <w:tr w14:paraId="4257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22210">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3C9">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2ECA41">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严格执行相关政策，为派出的第一书记及驻村队员的正常工作提供保障，预算编制科学合理，减少结余资金。</w:t>
            </w:r>
          </w:p>
        </w:tc>
      </w:tr>
      <w:tr w14:paraId="2EBB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51E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10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47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16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F35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18C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1F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D93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6F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5F30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5281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CB7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694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A0D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708F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971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1A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DC3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3C09F">
            <w:pPr>
              <w:rPr>
                <w:rFonts w:hint="eastAsia" w:ascii="Times New Roman" w:hAnsi="Times New Roman" w:eastAsia="黑体" w:cs="黑体"/>
                <w:i/>
                <w:iCs/>
                <w:color w:val="000000"/>
                <w:sz w:val="18"/>
                <w:szCs w:val="18"/>
                <w:u w:val="none"/>
              </w:rPr>
            </w:pPr>
          </w:p>
        </w:tc>
      </w:tr>
      <w:tr w14:paraId="3843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5074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42F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6B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633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D15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3.60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3E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D1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3C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ABA6A">
            <w:pPr>
              <w:rPr>
                <w:rFonts w:hint="eastAsia" w:ascii="Times New Roman" w:hAnsi="Times New Roman" w:eastAsia="黑体" w:cs="黑体"/>
                <w:i/>
                <w:iCs/>
                <w:color w:val="000000"/>
                <w:sz w:val="18"/>
                <w:szCs w:val="18"/>
                <w:u w:val="none"/>
              </w:rPr>
            </w:pPr>
          </w:p>
        </w:tc>
      </w:tr>
      <w:tr w14:paraId="20FB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E8A72">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17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CD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DC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766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4FA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E34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F7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8474A">
            <w:pPr>
              <w:rPr>
                <w:rFonts w:hint="eastAsia" w:ascii="Times New Roman" w:hAnsi="Times New Roman" w:eastAsia="黑体" w:cs="黑体"/>
                <w:i/>
                <w:iCs/>
                <w:color w:val="000000"/>
                <w:sz w:val="18"/>
                <w:szCs w:val="18"/>
                <w:u w:val="none"/>
              </w:rPr>
            </w:pPr>
          </w:p>
        </w:tc>
      </w:tr>
      <w:tr w14:paraId="4F08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7D19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795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716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EF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70FF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1B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59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893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269C3">
            <w:pPr>
              <w:rPr>
                <w:rFonts w:hint="eastAsia" w:ascii="Times New Roman" w:hAnsi="Times New Roman" w:eastAsia="黑体" w:cs="黑体"/>
                <w:i/>
                <w:iCs/>
                <w:color w:val="000000"/>
                <w:sz w:val="18"/>
                <w:szCs w:val="18"/>
                <w:u w:val="none"/>
              </w:rPr>
            </w:pPr>
          </w:p>
        </w:tc>
      </w:tr>
      <w:tr w14:paraId="167A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B652C">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4CD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BCFC">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7991">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16BC7">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EED8">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91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C3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1C7D1">
            <w:pPr>
              <w:rPr>
                <w:rFonts w:hint="eastAsia" w:ascii="Times New Roman" w:hAnsi="Times New Roman" w:eastAsia="黑体" w:cs="黑体"/>
                <w:i/>
                <w:iCs/>
                <w:color w:val="000000"/>
                <w:sz w:val="18"/>
                <w:szCs w:val="18"/>
                <w:u w:val="none"/>
              </w:rPr>
            </w:pPr>
          </w:p>
        </w:tc>
      </w:tr>
      <w:tr w14:paraId="2D08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1033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78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11D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E5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ADD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28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157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33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BFF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6F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DC2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5D3C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AAF0">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615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56C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C3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保障派出人员数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7AC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D47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169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人/年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9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3人/年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512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2F7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A021">
            <w:pPr>
              <w:jc w:val="center"/>
              <w:rPr>
                <w:rFonts w:hint="eastAsia" w:ascii="Times New Roman" w:hAnsi="Times New Roman" w:eastAsia="微软雅黑" w:cs="微软雅黑"/>
                <w:i/>
                <w:iCs/>
                <w:color w:val="000000"/>
                <w:sz w:val="16"/>
                <w:szCs w:val="16"/>
                <w:u w:val="none"/>
              </w:rPr>
            </w:pPr>
          </w:p>
        </w:tc>
      </w:tr>
      <w:tr w14:paraId="6F5A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7064">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3BCF">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6C3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6A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保障及时有序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4B3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CD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8C4F">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F10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011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059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2BB9">
            <w:pPr>
              <w:jc w:val="center"/>
              <w:rPr>
                <w:rFonts w:hint="eastAsia" w:ascii="Times New Roman" w:hAnsi="Times New Roman" w:eastAsia="微软雅黑" w:cs="微软雅黑"/>
                <w:i/>
                <w:iCs/>
                <w:color w:val="000000"/>
                <w:sz w:val="16"/>
                <w:szCs w:val="16"/>
                <w:u w:val="none"/>
              </w:rPr>
            </w:pPr>
          </w:p>
        </w:tc>
      </w:tr>
      <w:tr w14:paraId="05A8E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3FBE2">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84F4">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983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B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保障期限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C7F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BA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33E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C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DB2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D85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A100">
            <w:pPr>
              <w:jc w:val="center"/>
              <w:rPr>
                <w:rFonts w:hint="eastAsia" w:ascii="Times New Roman" w:hAnsi="Times New Roman" w:eastAsia="微软雅黑" w:cs="微软雅黑"/>
                <w:i/>
                <w:iCs/>
                <w:color w:val="000000"/>
                <w:sz w:val="16"/>
                <w:szCs w:val="16"/>
                <w:u w:val="none"/>
              </w:rPr>
            </w:pPr>
          </w:p>
        </w:tc>
      </w:tr>
      <w:tr w14:paraId="1D23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C57B9">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C605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97D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C28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当地社会对派出人员认可度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D0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53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40E7">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F2F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26F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D8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D918">
            <w:pPr>
              <w:jc w:val="center"/>
              <w:rPr>
                <w:rFonts w:hint="eastAsia" w:ascii="Times New Roman" w:hAnsi="Times New Roman" w:eastAsia="微软雅黑" w:cs="微软雅黑"/>
                <w:i/>
                <w:iCs/>
                <w:color w:val="000000"/>
                <w:sz w:val="16"/>
                <w:szCs w:val="16"/>
                <w:u w:val="none"/>
              </w:rPr>
            </w:pPr>
          </w:p>
        </w:tc>
      </w:tr>
      <w:tr w14:paraId="62BB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7B88">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585F8">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410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2F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派出驻地人员对当地的影响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8E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763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BB88">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879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FD7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6CC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E692">
            <w:pPr>
              <w:jc w:val="center"/>
              <w:rPr>
                <w:rFonts w:hint="eastAsia" w:ascii="Times New Roman" w:hAnsi="Times New Roman" w:eastAsia="微软雅黑" w:cs="微软雅黑"/>
                <w:i/>
                <w:iCs/>
                <w:color w:val="000000"/>
                <w:sz w:val="16"/>
                <w:szCs w:val="16"/>
                <w:u w:val="none"/>
              </w:rPr>
            </w:pPr>
          </w:p>
        </w:tc>
      </w:tr>
      <w:tr w14:paraId="4D07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9096">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A7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50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服务对象满意度指标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FD1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驻地人员对派出人员的满意度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BFA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EF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231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04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A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D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6134">
            <w:pPr>
              <w:jc w:val="center"/>
              <w:rPr>
                <w:rFonts w:hint="eastAsia" w:ascii="Times New Roman" w:hAnsi="Times New Roman" w:eastAsia="微软雅黑" w:cs="微软雅黑"/>
                <w:i/>
                <w:iCs/>
                <w:color w:val="000000"/>
                <w:sz w:val="16"/>
                <w:szCs w:val="16"/>
                <w:u w:val="none"/>
              </w:rPr>
            </w:pPr>
          </w:p>
        </w:tc>
      </w:tr>
      <w:tr w14:paraId="0B63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1BF2A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67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FE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CD9">
            <w:pPr>
              <w:rPr>
                <w:rFonts w:hint="eastAsia" w:ascii="Times New Roman" w:hAnsi="Times New Roman" w:eastAsia="宋体" w:cs="宋体"/>
                <w:i w:val="0"/>
                <w:iCs w:val="0"/>
                <w:color w:val="000000"/>
                <w:sz w:val="18"/>
                <w:szCs w:val="18"/>
                <w:u w:val="none"/>
              </w:rPr>
            </w:pPr>
          </w:p>
        </w:tc>
      </w:tr>
      <w:tr w14:paraId="2440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72F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77AB00">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2049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A21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2EDAD8">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72D8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27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FD1FFC">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26EC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0D86F9">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A3D972">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724C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tcBorders>
              <w:top w:val="nil"/>
              <w:left w:val="nil"/>
              <w:bottom w:val="nil"/>
              <w:right w:val="nil"/>
            </w:tcBorders>
            <w:shd w:val="clear" w:color="auto" w:fill="auto"/>
            <w:vAlign w:val="center"/>
          </w:tcPr>
          <w:p w14:paraId="41A2949D">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4F4C73D0">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6B0E0B3A">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3F6CADA6">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7F30CB4">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097CE9E7">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B80AD0A">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05D3ECD6">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7B4AAB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4F6E40B">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49BD3CD5">
            <w:pPr>
              <w:rPr>
                <w:rFonts w:hint="eastAsia" w:ascii="Times New Roman" w:hAnsi="Times New Roman" w:eastAsia="宋体" w:cs="宋体"/>
                <w:i w:val="0"/>
                <w:iCs w:val="0"/>
                <w:color w:val="000000"/>
                <w:sz w:val="18"/>
                <w:szCs w:val="18"/>
                <w:u w:val="none"/>
              </w:rPr>
            </w:pPr>
          </w:p>
        </w:tc>
      </w:tr>
      <w:tr w14:paraId="0BB3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tcBorders>
              <w:top w:val="nil"/>
              <w:left w:val="nil"/>
              <w:bottom w:val="nil"/>
              <w:right w:val="nil"/>
            </w:tcBorders>
            <w:shd w:val="clear" w:color="auto" w:fill="auto"/>
            <w:vAlign w:val="center"/>
          </w:tcPr>
          <w:p w14:paraId="3C839977">
            <w:pPr>
              <w:rPr>
                <w:rFonts w:hint="eastAsia" w:ascii="Times New Roman" w:hAnsi="Times New Roman" w:eastAsia="宋体" w:cs="宋体"/>
                <w:i w:val="0"/>
                <w:iCs w:val="0"/>
                <w:color w:val="000000"/>
                <w:sz w:val="18"/>
                <w:szCs w:val="18"/>
                <w:u w:val="none"/>
              </w:rPr>
            </w:pPr>
          </w:p>
          <w:p w14:paraId="6A597400">
            <w:pPr>
              <w:pStyle w:val="2"/>
              <w:outlineLvl w:val="9"/>
              <w:rPr>
                <w:rFonts w:hint="eastAsia" w:ascii="Times New Roman" w:hAnsi="Times New Roman"/>
              </w:rPr>
            </w:pPr>
          </w:p>
        </w:tc>
        <w:tc>
          <w:tcPr>
            <w:tcW w:w="1866" w:type="dxa"/>
            <w:tcBorders>
              <w:top w:val="nil"/>
              <w:left w:val="nil"/>
              <w:bottom w:val="nil"/>
              <w:right w:val="nil"/>
            </w:tcBorders>
            <w:shd w:val="clear" w:color="auto" w:fill="auto"/>
            <w:vAlign w:val="center"/>
          </w:tcPr>
          <w:p w14:paraId="67AEF6B0">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5E2916EE">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63BDAB29">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CFCD243">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7C47A5FC">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2BEE189">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646B4F6F">
            <w:pPr>
              <w:rPr>
                <w:rFonts w:hint="eastAsia" w:ascii="Times New Roman" w:hAnsi="Times New Roman" w:eastAsia="宋体" w:cs="宋体"/>
                <w:i w:val="0"/>
                <w:iCs w:val="0"/>
                <w:color w:val="000000"/>
                <w:sz w:val="18"/>
                <w:szCs w:val="18"/>
                <w:u w:val="none"/>
              </w:rPr>
            </w:pPr>
          </w:p>
          <w:p w14:paraId="0A486203">
            <w:pPr>
              <w:pStyle w:val="2"/>
              <w:rPr>
                <w:rFonts w:hint="eastAsia" w:ascii="Times New Roman" w:hAnsi="Times New Roman" w:eastAsia="宋体" w:cs="宋体"/>
                <w:i w:val="0"/>
                <w:iCs w:val="0"/>
                <w:color w:val="000000"/>
                <w:sz w:val="18"/>
                <w:szCs w:val="18"/>
                <w:u w:val="none"/>
              </w:rPr>
            </w:pPr>
          </w:p>
          <w:p w14:paraId="7726CE03">
            <w:pPr>
              <w:rPr>
                <w:rFonts w:hint="eastAsia" w:ascii="Times New Roman" w:hAnsi="Times New Roman" w:eastAsia="宋体" w:cs="宋体"/>
                <w:i w:val="0"/>
                <w:iCs w:val="0"/>
                <w:color w:val="000000"/>
                <w:sz w:val="18"/>
                <w:szCs w:val="18"/>
                <w:u w:val="none"/>
              </w:rPr>
            </w:pPr>
          </w:p>
          <w:p w14:paraId="6A66D623">
            <w:pPr>
              <w:pStyle w:val="2"/>
              <w:rPr>
                <w:rFonts w:hint="eastAsia"/>
              </w:rPr>
            </w:pPr>
          </w:p>
        </w:tc>
        <w:tc>
          <w:tcPr>
            <w:tcW w:w="486" w:type="dxa"/>
            <w:tcBorders>
              <w:top w:val="nil"/>
              <w:left w:val="nil"/>
              <w:bottom w:val="nil"/>
              <w:right w:val="nil"/>
            </w:tcBorders>
            <w:shd w:val="clear" w:color="auto" w:fill="auto"/>
            <w:vAlign w:val="center"/>
          </w:tcPr>
          <w:p w14:paraId="4CEF49CB">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8F75555">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36A058AA">
            <w:pPr>
              <w:rPr>
                <w:rFonts w:hint="eastAsia" w:ascii="Times New Roman" w:hAnsi="Times New Roman" w:eastAsia="宋体" w:cs="宋体"/>
                <w:i w:val="0"/>
                <w:iCs w:val="0"/>
                <w:color w:val="000000"/>
                <w:sz w:val="18"/>
                <w:szCs w:val="18"/>
                <w:u w:val="none"/>
              </w:rPr>
            </w:pPr>
          </w:p>
        </w:tc>
      </w:tr>
      <w:tr w14:paraId="3FEC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5153F7">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3112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6713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5198C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51172423Y000008684268-纪委派驻机构工作经费(2023)</w:t>
            </w:r>
          </w:p>
        </w:tc>
      </w:tr>
      <w:tr w14:paraId="1354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0C04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A41A5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03D40589">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DFA5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0529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9899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BBADA">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5F724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6AE1D8">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6744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9470">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6326">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F94C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督查教育系统各项工作，使全县教育事业得到蓬勃发展</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D4C3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督查教育系统各项工作，使全县教育事业得到蓬勃发展</w:t>
            </w:r>
          </w:p>
        </w:tc>
      </w:tr>
      <w:tr w14:paraId="1EB4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C824">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EA64">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BF0C3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督查教育系统各项工作，使全县教育事业得到蓬勃发展</w:t>
            </w:r>
          </w:p>
        </w:tc>
      </w:tr>
      <w:tr w14:paraId="4DC3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840F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9A7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340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0B1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A97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F7E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A0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EA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EA3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3731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E38A6">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C8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491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4D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645B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45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D27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311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59043">
            <w:pPr>
              <w:rPr>
                <w:rFonts w:hint="eastAsia" w:ascii="Times New Roman" w:hAnsi="Times New Roman" w:eastAsia="黑体" w:cs="黑体"/>
                <w:i/>
                <w:iCs/>
                <w:color w:val="000000"/>
                <w:sz w:val="18"/>
                <w:szCs w:val="18"/>
                <w:u w:val="none"/>
              </w:rPr>
            </w:pPr>
          </w:p>
        </w:tc>
      </w:tr>
      <w:tr w14:paraId="454D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D41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01B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446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775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0987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353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9A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EF4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7118F">
            <w:pPr>
              <w:rPr>
                <w:rFonts w:hint="eastAsia" w:ascii="Times New Roman" w:hAnsi="Times New Roman" w:eastAsia="黑体" w:cs="黑体"/>
                <w:i/>
                <w:iCs/>
                <w:color w:val="000000"/>
                <w:sz w:val="18"/>
                <w:szCs w:val="18"/>
                <w:u w:val="none"/>
              </w:rPr>
            </w:pPr>
          </w:p>
        </w:tc>
      </w:tr>
      <w:tr w14:paraId="553B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17AB8">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A9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6C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A84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DC85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8D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F2F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B35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91208">
            <w:pPr>
              <w:rPr>
                <w:rFonts w:hint="eastAsia" w:ascii="Times New Roman" w:hAnsi="Times New Roman" w:eastAsia="黑体" w:cs="黑体"/>
                <w:i/>
                <w:iCs/>
                <w:color w:val="000000"/>
                <w:sz w:val="18"/>
                <w:szCs w:val="18"/>
                <w:u w:val="none"/>
              </w:rPr>
            </w:pPr>
          </w:p>
        </w:tc>
      </w:tr>
      <w:tr w14:paraId="23B5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10F7E">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794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684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A7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692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1C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756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17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75916">
            <w:pPr>
              <w:rPr>
                <w:rFonts w:hint="eastAsia" w:ascii="Times New Roman" w:hAnsi="Times New Roman" w:eastAsia="黑体" w:cs="黑体"/>
                <w:i/>
                <w:iCs/>
                <w:color w:val="000000"/>
                <w:sz w:val="18"/>
                <w:szCs w:val="18"/>
                <w:u w:val="none"/>
              </w:rPr>
            </w:pPr>
          </w:p>
        </w:tc>
      </w:tr>
      <w:tr w14:paraId="4073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C000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00C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A35A">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DD60">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DAD1C">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395">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F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08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E9C3C">
            <w:pPr>
              <w:rPr>
                <w:rFonts w:hint="eastAsia" w:ascii="Times New Roman" w:hAnsi="Times New Roman" w:eastAsia="黑体" w:cs="黑体"/>
                <w:i/>
                <w:iCs/>
                <w:color w:val="000000"/>
                <w:sz w:val="18"/>
                <w:szCs w:val="18"/>
                <w:u w:val="none"/>
              </w:rPr>
            </w:pPr>
          </w:p>
        </w:tc>
      </w:tr>
      <w:tr w14:paraId="206B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796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5A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2A5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997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344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099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D58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FB1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22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4AD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4C5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6EBA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4C607">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560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E2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3BB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每月抽查学校工作情况</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3C4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22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B6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FF3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6次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23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392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5E1E">
            <w:pPr>
              <w:jc w:val="center"/>
              <w:rPr>
                <w:rFonts w:hint="eastAsia" w:ascii="Times New Roman" w:hAnsi="Times New Roman" w:eastAsia="微软雅黑" w:cs="微软雅黑"/>
                <w:i/>
                <w:iCs/>
                <w:color w:val="000000"/>
                <w:sz w:val="16"/>
                <w:szCs w:val="16"/>
                <w:u w:val="none"/>
              </w:rPr>
            </w:pPr>
          </w:p>
        </w:tc>
      </w:tr>
      <w:tr w14:paraId="423D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4116E">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78B83">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8D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5E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不折不扣完成不定期抽查、常规检查工作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DD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B74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6A20">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1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5CF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56C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B4CC">
            <w:pPr>
              <w:jc w:val="center"/>
              <w:rPr>
                <w:rFonts w:hint="eastAsia" w:ascii="Times New Roman" w:hAnsi="Times New Roman" w:eastAsia="微软雅黑" w:cs="微软雅黑"/>
                <w:i/>
                <w:iCs/>
                <w:color w:val="000000"/>
                <w:sz w:val="16"/>
                <w:szCs w:val="16"/>
                <w:u w:val="none"/>
              </w:rPr>
            </w:pPr>
          </w:p>
        </w:tc>
      </w:tr>
      <w:tr w14:paraId="5F05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8489D">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AE8AA">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7F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C5B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实施项目时限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226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19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58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FA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9A7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4F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C2F7">
            <w:pPr>
              <w:jc w:val="center"/>
              <w:rPr>
                <w:rFonts w:hint="eastAsia" w:ascii="Times New Roman" w:hAnsi="Times New Roman" w:eastAsia="微软雅黑" w:cs="微软雅黑"/>
                <w:i/>
                <w:iCs/>
                <w:color w:val="000000"/>
                <w:sz w:val="16"/>
                <w:szCs w:val="16"/>
                <w:u w:val="none"/>
              </w:rPr>
            </w:pPr>
          </w:p>
        </w:tc>
      </w:tr>
      <w:tr w14:paraId="1328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EAAFF">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F663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23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B1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教育系统各项工作顺利开展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67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39A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4B30">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372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7E7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B2A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945A">
            <w:pPr>
              <w:jc w:val="center"/>
              <w:rPr>
                <w:rFonts w:hint="eastAsia" w:ascii="Times New Roman" w:hAnsi="Times New Roman" w:eastAsia="微软雅黑" w:cs="微软雅黑"/>
                <w:i/>
                <w:iCs/>
                <w:color w:val="000000"/>
                <w:sz w:val="16"/>
                <w:szCs w:val="16"/>
                <w:u w:val="none"/>
              </w:rPr>
            </w:pPr>
          </w:p>
        </w:tc>
      </w:tr>
      <w:tr w14:paraId="545C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D8F04">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D7252">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EB3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可持续发展指标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BB2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全县教育事业得到健康发展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0EE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0E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7BAB">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4E1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81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7C8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B3DD">
            <w:pPr>
              <w:jc w:val="center"/>
              <w:rPr>
                <w:rFonts w:hint="eastAsia" w:ascii="Times New Roman" w:hAnsi="Times New Roman" w:eastAsia="微软雅黑" w:cs="微软雅黑"/>
                <w:i/>
                <w:iCs/>
                <w:color w:val="000000"/>
                <w:sz w:val="16"/>
                <w:szCs w:val="16"/>
                <w:u w:val="none"/>
              </w:rPr>
            </w:pPr>
          </w:p>
        </w:tc>
      </w:tr>
      <w:tr w14:paraId="0584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D817E">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FE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19A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2E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73E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07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B1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67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3C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14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C929">
            <w:pPr>
              <w:jc w:val="center"/>
              <w:rPr>
                <w:rFonts w:hint="eastAsia" w:ascii="Times New Roman" w:hAnsi="Times New Roman" w:eastAsia="微软雅黑" w:cs="微软雅黑"/>
                <w:i/>
                <w:iCs/>
                <w:color w:val="000000"/>
                <w:sz w:val="16"/>
                <w:szCs w:val="16"/>
                <w:u w:val="none"/>
              </w:rPr>
            </w:pPr>
          </w:p>
        </w:tc>
      </w:tr>
      <w:tr w14:paraId="58FE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C7BB2">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93A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成本指标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67E1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经济成本指标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432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差旅费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F48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BA7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70000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BD6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E2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70000元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A0C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02D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F527">
            <w:pPr>
              <w:jc w:val="center"/>
              <w:rPr>
                <w:rFonts w:hint="eastAsia" w:ascii="Times New Roman" w:hAnsi="Times New Roman" w:eastAsia="微软雅黑" w:cs="微软雅黑"/>
                <w:i/>
                <w:iCs/>
                <w:color w:val="000000"/>
                <w:sz w:val="16"/>
                <w:szCs w:val="16"/>
                <w:u w:val="none"/>
              </w:rPr>
            </w:pPr>
          </w:p>
        </w:tc>
      </w:tr>
      <w:tr w14:paraId="0774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A3A61">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4A553">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88506">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93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租车费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B3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C9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3C3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88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79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0F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D1E4">
            <w:pPr>
              <w:jc w:val="center"/>
              <w:rPr>
                <w:rFonts w:hint="eastAsia" w:ascii="Times New Roman" w:hAnsi="Times New Roman" w:eastAsia="微软雅黑" w:cs="微软雅黑"/>
                <w:i/>
                <w:iCs/>
                <w:color w:val="000000"/>
                <w:sz w:val="16"/>
                <w:szCs w:val="16"/>
                <w:u w:val="none"/>
              </w:rPr>
            </w:pPr>
          </w:p>
        </w:tc>
      </w:tr>
      <w:tr w14:paraId="4A48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5AF2">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4AE2E">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DFFE2">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3BC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办公费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693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E7F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D18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17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4CC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DC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8CEB">
            <w:pPr>
              <w:jc w:val="center"/>
              <w:rPr>
                <w:rFonts w:hint="eastAsia" w:ascii="Times New Roman" w:hAnsi="Times New Roman" w:eastAsia="微软雅黑" w:cs="微软雅黑"/>
                <w:i/>
                <w:iCs/>
                <w:color w:val="000000"/>
                <w:sz w:val="16"/>
                <w:szCs w:val="16"/>
                <w:u w:val="none"/>
              </w:rPr>
            </w:pPr>
          </w:p>
        </w:tc>
      </w:tr>
      <w:tr w14:paraId="7139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F64AA">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8E20D">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EAB9">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AE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印刷费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F3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62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C05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A4F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F66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F5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E07">
            <w:pPr>
              <w:jc w:val="center"/>
              <w:rPr>
                <w:rFonts w:hint="eastAsia" w:ascii="Times New Roman" w:hAnsi="Times New Roman" w:eastAsia="微软雅黑" w:cs="微软雅黑"/>
                <w:i/>
                <w:iCs/>
                <w:color w:val="000000"/>
                <w:sz w:val="16"/>
                <w:szCs w:val="16"/>
                <w:u w:val="none"/>
              </w:rPr>
            </w:pPr>
          </w:p>
        </w:tc>
      </w:tr>
      <w:tr w14:paraId="0A347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FF308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996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A77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529D">
            <w:pPr>
              <w:rPr>
                <w:rFonts w:hint="eastAsia" w:ascii="Times New Roman" w:hAnsi="Times New Roman" w:eastAsia="宋体" w:cs="宋体"/>
                <w:i w:val="0"/>
                <w:iCs w:val="0"/>
                <w:color w:val="000000"/>
                <w:sz w:val="18"/>
                <w:szCs w:val="18"/>
                <w:u w:val="none"/>
              </w:rPr>
            </w:pPr>
          </w:p>
        </w:tc>
      </w:tr>
      <w:tr w14:paraId="2C86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338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226AFE">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229D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6D9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10C7EE">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44C6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2A7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72F245">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674C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88D20A">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392588">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0DFB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tcBorders>
              <w:top w:val="nil"/>
              <w:left w:val="nil"/>
              <w:bottom w:val="nil"/>
              <w:right w:val="nil"/>
            </w:tcBorders>
            <w:shd w:val="clear" w:color="auto" w:fill="auto"/>
            <w:vAlign w:val="center"/>
          </w:tcPr>
          <w:p w14:paraId="3B2DB866">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6F33AA1D">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6AD7F666">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20B8467E">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7B8B6E2C">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5EEFA050">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45D1BB4B">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38133369">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735D68BC">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79D5CA9">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10300DFA">
            <w:pPr>
              <w:rPr>
                <w:rFonts w:hint="eastAsia" w:ascii="Times New Roman" w:hAnsi="Times New Roman" w:eastAsia="宋体" w:cs="宋体"/>
                <w:i w:val="0"/>
                <w:iCs w:val="0"/>
                <w:color w:val="000000"/>
                <w:sz w:val="18"/>
                <w:szCs w:val="18"/>
                <w:u w:val="none"/>
              </w:rPr>
            </w:pPr>
          </w:p>
        </w:tc>
      </w:tr>
      <w:tr w14:paraId="14CC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tcBorders>
              <w:top w:val="nil"/>
              <w:left w:val="nil"/>
              <w:bottom w:val="nil"/>
              <w:right w:val="nil"/>
            </w:tcBorders>
            <w:shd w:val="clear" w:color="auto" w:fill="auto"/>
            <w:vAlign w:val="center"/>
          </w:tcPr>
          <w:p w14:paraId="092C597C">
            <w:pPr>
              <w:rPr>
                <w:rFonts w:hint="eastAsia" w:ascii="Times New Roman" w:hAnsi="Times New Roman" w:eastAsia="宋体" w:cs="宋体"/>
                <w:i w:val="0"/>
                <w:iCs w:val="0"/>
                <w:color w:val="000000"/>
                <w:sz w:val="18"/>
                <w:szCs w:val="18"/>
                <w:u w:val="none"/>
              </w:rPr>
            </w:pPr>
          </w:p>
          <w:p w14:paraId="2008B785">
            <w:pPr>
              <w:pStyle w:val="2"/>
              <w:rPr>
                <w:rFonts w:hint="eastAsia" w:ascii="Times New Roman" w:hAnsi="Times New Roman"/>
              </w:rPr>
            </w:pPr>
          </w:p>
        </w:tc>
        <w:tc>
          <w:tcPr>
            <w:tcW w:w="1866" w:type="dxa"/>
            <w:tcBorders>
              <w:top w:val="nil"/>
              <w:left w:val="nil"/>
              <w:bottom w:val="nil"/>
              <w:right w:val="nil"/>
            </w:tcBorders>
            <w:shd w:val="clear" w:color="auto" w:fill="auto"/>
            <w:vAlign w:val="center"/>
          </w:tcPr>
          <w:p w14:paraId="40856CAF">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2A3305C9">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110B05F5">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607E84EB">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37168C8B">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3ED84742">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2484482D">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E23EAF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33BABDF">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59D4B82D">
            <w:pPr>
              <w:rPr>
                <w:rFonts w:hint="eastAsia" w:ascii="Times New Roman" w:hAnsi="Times New Roman" w:eastAsia="宋体" w:cs="宋体"/>
                <w:i w:val="0"/>
                <w:iCs w:val="0"/>
                <w:color w:val="000000"/>
                <w:sz w:val="18"/>
                <w:szCs w:val="18"/>
                <w:u w:val="none"/>
              </w:rPr>
            </w:pPr>
          </w:p>
        </w:tc>
      </w:tr>
      <w:tr w14:paraId="5703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82267F">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1A36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5652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B85B8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51172423Y000008684306-义务教育均衡发展工作经费(2023)</w:t>
            </w:r>
          </w:p>
        </w:tc>
      </w:tr>
      <w:tr w14:paraId="6763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1A45B">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9C29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6AE10638">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6ABB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7895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CF1C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500A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A596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00ECE2">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21A6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2B166">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C949">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07998F">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义务教育均衡发展工作是让全县每一所学校符合国家办学标准，办学经费得到保障。教育资源满足学校教育教学需要，开齐国家规定课程。教师配置更加合理，提高教师整体素质。学校班额符合国家规定标准，消除“大班额”现象。在县域内实现义务教育基本均衡发展，县域内学校之间差距明显缩小。</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F32872">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义务教育均衡发展工作是让全县每一所学校符合国家办学标准，办学经费得到保障。教育资源满足学校教育教学需要，开齐国家规定课程。教师配置更加合理，提高教师整体素质。学校班额符合国家规定标准，消除“大班额”现象。在县域内实现义务教育基本均衡发展，县域内学校之间差距明显缩小。</w:t>
            </w:r>
          </w:p>
        </w:tc>
      </w:tr>
      <w:tr w14:paraId="276C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DBFC0">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63B1">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62542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义务教育均衡发展工作是让全县每一所学校符合国家办学标准，办学经费得到保障。教育资源满足学校教育教学需要，开齐国家规定课程。教师配置更加合理，提高教师整体素质。学校班额符合国家规定标准，消除“大班额”现象。在县域内实现义务教育基本均衡发展，县域内学校之间差距明显缩小。</w:t>
            </w:r>
          </w:p>
        </w:tc>
      </w:tr>
      <w:tr w14:paraId="2519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A82E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5F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75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CA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4611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985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D7E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42A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A7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4018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FDD6">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47F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1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48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AB4D5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79B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0CB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2A5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B56C3">
            <w:pPr>
              <w:rPr>
                <w:rFonts w:hint="eastAsia" w:ascii="Times New Roman" w:hAnsi="Times New Roman" w:eastAsia="黑体" w:cs="黑体"/>
                <w:i/>
                <w:iCs/>
                <w:color w:val="000000"/>
                <w:sz w:val="18"/>
                <w:szCs w:val="18"/>
                <w:u w:val="none"/>
              </w:rPr>
            </w:pPr>
          </w:p>
        </w:tc>
      </w:tr>
      <w:tr w14:paraId="2129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B7C7C">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F86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D8F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945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069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35.00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5E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D90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95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A769E">
            <w:pPr>
              <w:rPr>
                <w:rFonts w:hint="eastAsia" w:ascii="Times New Roman" w:hAnsi="Times New Roman" w:eastAsia="黑体" w:cs="黑体"/>
                <w:i/>
                <w:iCs/>
                <w:color w:val="000000"/>
                <w:sz w:val="18"/>
                <w:szCs w:val="18"/>
                <w:u w:val="none"/>
              </w:rPr>
            </w:pPr>
          </w:p>
        </w:tc>
      </w:tr>
      <w:tr w14:paraId="65AA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F7831">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8E2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AE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C90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2E34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A7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95B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00E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DA490">
            <w:pPr>
              <w:rPr>
                <w:rFonts w:hint="eastAsia" w:ascii="Times New Roman" w:hAnsi="Times New Roman" w:eastAsia="黑体" w:cs="黑体"/>
                <w:i/>
                <w:iCs/>
                <w:color w:val="000000"/>
                <w:sz w:val="18"/>
                <w:szCs w:val="18"/>
                <w:u w:val="none"/>
              </w:rPr>
            </w:pPr>
          </w:p>
        </w:tc>
      </w:tr>
      <w:tr w14:paraId="0DE1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E1972">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4C8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71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84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7009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481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D94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CCE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7E462">
            <w:pPr>
              <w:rPr>
                <w:rFonts w:hint="eastAsia" w:ascii="Times New Roman" w:hAnsi="Times New Roman" w:eastAsia="黑体" w:cs="黑体"/>
                <w:i/>
                <w:iCs/>
                <w:color w:val="000000"/>
                <w:sz w:val="18"/>
                <w:szCs w:val="18"/>
                <w:u w:val="none"/>
              </w:rPr>
            </w:pPr>
          </w:p>
        </w:tc>
      </w:tr>
      <w:tr w14:paraId="7479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475F">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066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C4A4">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34DD">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7AF25">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567">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B0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903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0670D">
            <w:pPr>
              <w:rPr>
                <w:rFonts w:hint="eastAsia" w:ascii="Times New Roman" w:hAnsi="Times New Roman" w:eastAsia="黑体" w:cs="黑体"/>
                <w:i/>
                <w:iCs/>
                <w:color w:val="000000"/>
                <w:sz w:val="18"/>
                <w:szCs w:val="18"/>
                <w:u w:val="none"/>
              </w:rPr>
            </w:pPr>
          </w:p>
        </w:tc>
      </w:tr>
      <w:tr w14:paraId="2A68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09E4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8A6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A9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AC9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D3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6A7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38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40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E5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FA1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12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66B6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0BEDA">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7DC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DBC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86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义务教育阶段学校总数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A4C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CFD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79</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4D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所</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1B9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79所</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38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9A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A2FA">
            <w:pPr>
              <w:jc w:val="center"/>
              <w:rPr>
                <w:rFonts w:hint="eastAsia" w:ascii="Times New Roman" w:hAnsi="Times New Roman" w:eastAsia="微软雅黑" w:cs="微软雅黑"/>
                <w:i/>
                <w:iCs/>
                <w:color w:val="000000"/>
                <w:sz w:val="16"/>
                <w:szCs w:val="16"/>
                <w:u w:val="none"/>
              </w:rPr>
            </w:pPr>
          </w:p>
        </w:tc>
      </w:tr>
      <w:tr w14:paraId="01C9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CBA6">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D954">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CB7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1F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缩小县域内学校之间差距</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8BB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DC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3225">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A2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68A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0A1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F62C">
            <w:pPr>
              <w:jc w:val="center"/>
              <w:rPr>
                <w:rFonts w:hint="eastAsia" w:ascii="Times New Roman" w:hAnsi="Times New Roman" w:eastAsia="微软雅黑" w:cs="微软雅黑"/>
                <w:i/>
                <w:iCs/>
                <w:color w:val="000000"/>
                <w:sz w:val="16"/>
                <w:szCs w:val="16"/>
                <w:u w:val="none"/>
              </w:rPr>
            </w:pPr>
          </w:p>
        </w:tc>
      </w:tr>
      <w:tr w14:paraId="6692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22D25">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2913">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60F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01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实施项目时限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4B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B68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D4D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728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5DB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A78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8AD1">
            <w:pPr>
              <w:jc w:val="center"/>
              <w:rPr>
                <w:rFonts w:hint="eastAsia" w:ascii="Times New Roman" w:hAnsi="Times New Roman" w:eastAsia="微软雅黑" w:cs="微软雅黑"/>
                <w:i/>
                <w:iCs/>
                <w:color w:val="000000"/>
                <w:sz w:val="16"/>
                <w:szCs w:val="16"/>
                <w:u w:val="none"/>
              </w:rPr>
            </w:pPr>
          </w:p>
        </w:tc>
      </w:tr>
      <w:tr w14:paraId="398D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35606">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328F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E24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C0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县域内学校之间差距明显缩小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6B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57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4244">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0C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6D5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81D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CBEC">
            <w:pPr>
              <w:jc w:val="center"/>
              <w:rPr>
                <w:rFonts w:hint="eastAsia" w:ascii="Times New Roman" w:hAnsi="Times New Roman" w:eastAsia="微软雅黑" w:cs="微软雅黑"/>
                <w:i/>
                <w:iCs/>
                <w:color w:val="000000"/>
                <w:sz w:val="16"/>
                <w:szCs w:val="16"/>
                <w:u w:val="none"/>
              </w:rPr>
            </w:pPr>
          </w:p>
        </w:tc>
      </w:tr>
      <w:tr w14:paraId="3098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75E82">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44161">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8EE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58D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在县域内实现义务教育均衡发展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7B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8EA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F6CD">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0A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F8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6E9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65CD">
            <w:pPr>
              <w:jc w:val="center"/>
              <w:rPr>
                <w:rFonts w:hint="eastAsia" w:ascii="Times New Roman" w:hAnsi="Times New Roman" w:eastAsia="微软雅黑" w:cs="微软雅黑"/>
                <w:i/>
                <w:iCs/>
                <w:color w:val="000000"/>
                <w:sz w:val="16"/>
                <w:szCs w:val="16"/>
                <w:u w:val="none"/>
              </w:rPr>
            </w:pPr>
          </w:p>
        </w:tc>
      </w:tr>
      <w:tr w14:paraId="65C8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BF82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AF6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FA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1CB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单位、社会满意度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4F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0A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12E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F2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673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9E6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F6B7">
            <w:pPr>
              <w:jc w:val="center"/>
              <w:rPr>
                <w:rFonts w:hint="eastAsia" w:ascii="Times New Roman" w:hAnsi="Times New Roman" w:eastAsia="微软雅黑" w:cs="微软雅黑"/>
                <w:i/>
                <w:iCs/>
                <w:color w:val="000000"/>
                <w:sz w:val="16"/>
                <w:szCs w:val="16"/>
                <w:u w:val="none"/>
              </w:rPr>
            </w:pPr>
          </w:p>
        </w:tc>
      </w:tr>
      <w:tr w14:paraId="36A9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2AF38">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C8F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成本指标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73F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经济成本指标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849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差旅费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8DF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3E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B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59D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9F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FDB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27CE">
            <w:pPr>
              <w:jc w:val="center"/>
              <w:rPr>
                <w:rFonts w:hint="eastAsia" w:ascii="Times New Roman" w:hAnsi="Times New Roman" w:eastAsia="微软雅黑" w:cs="微软雅黑"/>
                <w:i/>
                <w:iCs/>
                <w:color w:val="000000"/>
                <w:sz w:val="16"/>
                <w:szCs w:val="16"/>
                <w:u w:val="none"/>
              </w:rPr>
            </w:pPr>
          </w:p>
        </w:tc>
      </w:tr>
      <w:tr w14:paraId="4723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40FC3">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623A8">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DF62E">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0C4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办公费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95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705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20C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84F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150000元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108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539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9B99">
            <w:pPr>
              <w:jc w:val="center"/>
              <w:rPr>
                <w:rFonts w:hint="eastAsia" w:ascii="Times New Roman" w:hAnsi="Times New Roman" w:eastAsia="微软雅黑" w:cs="微软雅黑"/>
                <w:i/>
                <w:iCs/>
                <w:color w:val="000000"/>
                <w:sz w:val="16"/>
                <w:szCs w:val="16"/>
                <w:u w:val="none"/>
              </w:rPr>
            </w:pPr>
          </w:p>
        </w:tc>
      </w:tr>
      <w:tr w14:paraId="43CB5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9F4FE">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91678">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166D7">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B8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印刷费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E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E13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C3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21F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7A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CB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AFF5">
            <w:pPr>
              <w:jc w:val="center"/>
              <w:rPr>
                <w:rFonts w:hint="eastAsia" w:ascii="Times New Roman" w:hAnsi="Times New Roman" w:eastAsia="微软雅黑" w:cs="微软雅黑"/>
                <w:i/>
                <w:iCs/>
                <w:color w:val="000000"/>
                <w:sz w:val="16"/>
                <w:szCs w:val="16"/>
                <w:u w:val="none"/>
              </w:rPr>
            </w:pPr>
          </w:p>
        </w:tc>
      </w:tr>
      <w:tr w14:paraId="722C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80C0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279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502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25ED">
            <w:pPr>
              <w:rPr>
                <w:rFonts w:hint="eastAsia" w:ascii="Times New Roman" w:hAnsi="Times New Roman" w:eastAsia="宋体" w:cs="宋体"/>
                <w:i w:val="0"/>
                <w:iCs w:val="0"/>
                <w:color w:val="000000"/>
                <w:sz w:val="18"/>
                <w:szCs w:val="18"/>
                <w:u w:val="none"/>
              </w:rPr>
            </w:pPr>
          </w:p>
        </w:tc>
      </w:tr>
      <w:tr w14:paraId="66E8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975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3EFFD3">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5691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568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9A5C9E">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5D2A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89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07FE8B">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6B0C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093CD2">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555A16">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r w14:paraId="1C6C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tcBorders>
              <w:top w:val="nil"/>
              <w:left w:val="nil"/>
              <w:bottom w:val="nil"/>
              <w:right w:val="nil"/>
            </w:tcBorders>
            <w:shd w:val="clear" w:color="auto" w:fill="auto"/>
            <w:vAlign w:val="center"/>
          </w:tcPr>
          <w:p w14:paraId="0F54FCF8">
            <w:pPr>
              <w:rPr>
                <w:rFonts w:hint="eastAsia" w:ascii="Times New Roman" w:hAnsi="Times New Roman" w:eastAsia="宋体" w:cs="宋体"/>
                <w:i w:val="0"/>
                <w:iCs w:val="0"/>
                <w:color w:val="000000"/>
                <w:sz w:val="18"/>
                <w:szCs w:val="18"/>
                <w:u w:val="none"/>
              </w:rPr>
            </w:pPr>
          </w:p>
        </w:tc>
        <w:tc>
          <w:tcPr>
            <w:tcW w:w="1866" w:type="dxa"/>
            <w:tcBorders>
              <w:top w:val="nil"/>
              <w:left w:val="nil"/>
              <w:bottom w:val="nil"/>
              <w:right w:val="nil"/>
            </w:tcBorders>
            <w:shd w:val="clear" w:color="auto" w:fill="auto"/>
            <w:vAlign w:val="center"/>
          </w:tcPr>
          <w:p w14:paraId="6F4E8232">
            <w:pPr>
              <w:rPr>
                <w:rFonts w:hint="eastAsia" w:ascii="Times New Roman" w:hAnsi="Times New Roman" w:eastAsia="宋体" w:cs="宋体"/>
                <w:i w:val="0"/>
                <w:iCs w:val="0"/>
                <w:color w:val="000000"/>
                <w:sz w:val="18"/>
                <w:szCs w:val="18"/>
                <w:u w:val="none"/>
              </w:rPr>
            </w:pPr>
          </w:p>
        </w:tc>
        <w:tc>
          <w:tcPr>
            <w:tcW w:w="1609" w:type="dxa"/>
            <w:tcBorders>
              <w:top w:val="nil"/>
              <w:left w:val="nil"/>
              <w:bottom w:val="nil"/>
              <w:right w:val="nil"/>
            </w:tcBorders>
            <w:shd w:val="clear" w:color="auto" w:fill="auto"/>
            <w:vAlign w:val="center"/>
          </w:tcPr>
          <w:p w14:paraId="19A6697E">
            <w:pPr>
              <w:rPr>
                <w:rFonts w:hint="eastAsia" w:ascii="Times New Roman" w:hAnsi="Times New Roman" w:eastAsia="宋体" w:cs="宋体"/>
                <w:i w:val="0"/>
                <w:iCs w:val="0"/>
                <w:color w:val="000000"/>
                <w:sz w:val="18"/>
                <w:szCs w:val="18"/>
                <w:u w:val="none"/>
              </w:rPr>
            </w:pPr>
          </w:p>
        </w:tc>
        <w:tc>
          <w:tcPr>
            <w:tcW w:w="2059" w:type="dxa"/>
            <w:tcBorders>
              <w:top w:val="nil"/>
              <w:left w:val="nil"/>
              <w:bottom w:val="nil"/>
              <w:right w:val="nil"/>
            </w:tcBorders>
            <w:shd w:val="clear" w:color="auto" w:fill="auto"/>
            <w:vAlign w:val="center"/>
          </w:tcPr>
          <w:p w14:paraId="0E17FF04">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15247F0">
            <w:pPr>
              <w:rPr>
                <w:rFonts w:hint="eastAsia" w:ascii="Times New Roman" w:hAnsi="Times New Roman" w:eastAsia="宋体" w:cs="宋体"/>
                <w:i w:val="0"/>
                <w:iCs w:val="0"/>
                <w:color w:val="000000"/>
                <w:sz w:val="18"/>
                <w:szCs w:val="18"/>
                <w:u w:val="none"/>
              </w:rPr>
            </w:pPr>
          </w:p>
        </w:tc>
        <w:tc>
          <w:tcPr>
            <w:tcW w:w="1529" w:type="dxa"/>
            <w:tcBorders>
              <w:top w:val="nil"/>
              <w:left w:val="nil"/>
              <w:bottom w:val="nil"/>
              <w:right w:val="nil"/>
            </w:tcBorders>
            <w:shd w:val="clear" w:color="auto" w:fill="auto"/>
            <w:vAlign w:val="center"/>
          </w:tcPr>
          <w:p w14:paraId="5140F5AA">
            <w:pPr>
              <w:rPr>
                <w:rFonts w:hint="eastAsia" w:ascii="Times New Roman" w:hAnsi="Times New Roman" w:eastAsia="宋体" w:cs="宋体"/>
                <w:i w:val="0"/>
                <w:iCs w:val="0"/>
                <w:color w:val="000000"/>
                <w:sz w:val="18"/>
                <w:szCs w:val="18"/>
                <w:u w:val="none"/>
              </w:rPr>
            </w:pPr>
          </w:p>
        </w:tc>
        <w:tc>
          <w:tcPr>
            <w:tcW w:w="480" w:type="dxa"/>
            <w:tcBorders>
              <w:top w:val="nil"/>
              <w:left w:val="nil"/>
              <w:bottom w:val="nil"/>
              <w:right w:val="nil"/>
            </w:tcBorders>
            <w:shd w:val="clear" w:color="auto" w:fill="auto"/>
            <w:vAlign w:val="center"/>
          </w:tcPr>
          <w:p w14:paraId="26672518">
            <w:pPr>
              <w:rPr>
                <w:rFonts w:hint="eastAsia" w:ascii="Times New Roman" w:hAnsi="Times New Roman"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14:paraId="62F1808B">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271DCCFF">
            <w:pPr>
              <w:rPr>
                <w:rFonts w:hint="eastAsia" w:ascii="Times New Roman" w:hAnsi="Times New Roman"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5AC3C9DB">
            <w:pPr>
              <w:rPr>
                <w:rFonts w:hint="eastAsia" w:ascii="Times New Roman" w:hAnsi="Times New Roman" w:eastAsia="宋体" w:cs="宋体"/>
                <w:i w:val="0"/>
                <w:iCs w:val="0"/>
                <w:color w:val="000000"/>
                <w:sz w:val="18"/>
                <w:szCs w:val="18"/>
                <w:u w:val="none"/>
              </w:rPr>
            </w:pPr>
          </w:p>
        </w:tc>
        <w:tc>
          <w:tcPr>
            <w:tcW w:w="2311" w:type="dxa"/>
            <w:tcBorders>
              <w:top w:val="nil"/>
              <w:left w:val="nil"/>
              <w:bottom w:val="nil"/>
              <w:right w:val="nil"/>
            </w:tcBorders>
            <w:shd w:val="clear" w:color="auto" w:fill="auto"/>
            <w:vAlign w:val="center"/>
          </w:tcPr>
          <w:p w14:paraId="21A7C35E">
            <w:pPr>
              <w:rPr>
                <w:rFonts w:hint="eastAsia" w:ascii="Times New Roman" w:hAnsi="Times New Roman" w:eastAsia="宋体" w:cs="宋体"/>
                <w:i w:val="0"/>
                <w:iCs w:val="0"/>
                <w:color w:val="000000"/>
                <w:sz w:val="18"/>
                <w:szCs w:val="18"/>
                <w:u w:val="none"/>
              </w:rPr>
            </w:pPr>
          </w:p>
        </w:tc>
      </w:tr>
      <w:tr w14:paraId="34BA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29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013164">
            <w:pPr>
              <w:keepNext w:val="0"/>
              <w:keepLines w:val="0"/>
              <w:widowControl/>
              <w:suppressLineNumbers w:val="0"/>
              <w:jc w:val="center"/>
              <w:textAlignment w:val="center"/>
              <w:rPr>
                <w:rFonts w:hint="eastAsia" w:ascii="Times New Roman" w:hAnsi="Times New Roman" w:eastAsia="黑体" w:cs="黑体"/>
                <w:b/>
                <w:bCs/>
                <w:i w:val="0"/>
                <w:iCs w:val="0"/>
                <w:color w:val="000000"/>
                <w:sz w:val="30"/>
                <w:szCs w:val="30"/>
                <w:u w:val="none"/>
              </w:rPr>
            </w:pPr>
            <w:r>
              <w:rPr>
                <w:rFonts w:hint="eastAsia" w:ascii="Times New Roman" w:hAnsi="Times New Roman" w:eastAsia="黑体" w:cs="黑体"/>
                <w:b/>
                <w:bCs/>
                <w:i w:val="0"/>
                <w:iCs w:val="0"/>
                <w:color w:val="000000"/>
                <w:kern w:val="0"/>
                <w:sz w:val="30"/>
                <w:szCs w:val="30"/>
                <w:u w:val="none"/>
                <w:lang w:val="en-US" w:eastAsia="zh-CN" w:bidi="ar"/>
              </w:rPr>
              <w:t>部门预算项目支出绩效自评表（2023年度）</w:t>
            </w:r>
          </w:p>
        </w:tc>
      </w:tr>
      <w:tr w14:paraId="5883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B73BE">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项目名称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D91A62">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51172423Y000008684343-统派统管纪检员工作经费(2023)</w:t>
            </w:r>
          </w:p>
        </w:tc>
      </w:tr>
      <w:tr w14:paraId="1773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54835">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主管部门</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F8B97">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大竹县教育局部门</w:t>
            </w:r>
          </w:p>
        </w:tc>
        <w:tc>
          <w:tcPr>
            <w:tcW w:w="1002" w:type="dxa"/>
            <w:tcBorders>
              <w:top w:val="nil"/>
              <w:left w:val="nil"/>
              <w:bottom w:val="nil"/>
              <w:right w:val="nil"/>
            </w:tcBorders>
            <w:shd w:val="clear" w:color="auto" w:fill="auto"/>
            <w:vAlign w:val="center"/>
          </w:tcPr>
          <w:p w14:paraId="139167AC">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实施单位 （盖章）</w:t>
            </w:r>
          </w:p>
        </w:tc>
        <w:tc>
          <w:tcPr>
            <w:tcW w:w="32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4142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大竹县教育局</w:t>
            </w:r>
          </w:p>
        </w:tc>
      </w:tr>
      <w:tr w14:paraId="64ACA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45DC8">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项目基本情况</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3DAE6">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1.项目年度目标完成情况</w:t>
            </w: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42DF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项目年度目标</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337285">
            <w:pPr>
              <w:keepNext w:val="0"/>
              <w:keepLines w:val="0"/>
              <w:widowControl/>
              <w:suppressLineNumbers w:val="0"/>
              <w:jc w:val="center"/>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年度目标完成情况</w:t>
            </w:r>
          </w:p>
        </w:tc>
      </w:tr>
      <w:tr w14:paraId="02AB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D46A">
            <w:pP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EBE5B">
            <w:pPr>
              <w:rPr>
                <w:rFonts w:hint="eastAsia" w:ascii="Times New Roman" w:hAnsi="Times New Roman" w:eastAsia="宋体" w:cs="宋体"/>
                <w:i w:val="0"/>
                <w:iCs w:val="0"/>
                <w:color w:val="000000"/>
                <w:sz w:val="18"/>
                <w:szCs w:val="18"/>
                <w:u w:val="none"/>
              </w:rPr>
            </w:pPr>
          </w:p>
        </w:tc>
        <w:tc>
          <w:tcPr>
            <w:tcW w:w="61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A14D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督查各学校、直属单位各项工作，使大竹教育事业得到健康发展</w:t>
            </w:r>
          </w:p>
        </w:tc>
        <w:tc>
          <w:tcPr>
            <w:tcW w:w="4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37FAB">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督查各学校、直属单位各项工作，使大竹教育事业得到健康发展</w:t>
            </w:r>
          </w:p>
        </w:tc>
      </w:tr>
      <w:tr w14:paraId="11EA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6EA60">
            <w:pP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5040">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2.项目实施内容及过程概述</w:t>
            </w:r>
          </w:p>
        </w:tc>
        <w:tc>
          <w:tcPr>
            <w:tcW w:w="104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47D74C">
            <w:pPr>
              <w:keepNext w:val="0"/>
              <w:keepLines w:val="0"/>
              <w:widowControl/>
              <w:suppressLineNumbers w:val="0"/>
              <w:jc w:val="left"/>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督查各学校、直属单位各项工作，使大竹教育事业得到健康发展</w:t>
            </w:r>
          </w:p>
        </w:tc>
      </w:tr>
      <w:tr w14:paraId="0E7D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DD2F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预算执行情况（10分）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15C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年度预算数（万元）</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69C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年初预算</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50E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5AF8A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预算执行数</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B0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CBD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88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F0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原因</w:t>
            </w:r>
          </w:p>
        </w:tc>
      </w:tr>
      <w:tr w14:paraId="040B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CF887">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68E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总额</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F9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A8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65E1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44D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CE0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768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77CFD">
            <w:pPr>
              <w:rPr>
                <w:rFonts w:hint="eastAsia" w:ascii="Times New Roman" w:hAnsi="Times New Roman" w:eastAsia="黑体" w:cs="黑体"/>
                <w:i/>
                <w:iCs/>
                <w:color w:val="000000"/>
                <w:sz w:val="18"/>
                <w:szCs w:val="18"/>
                <w:u w:val="none"/>
              </w:rPr>
            </w:pPr>
          </w:p>
        </w:tc>
      </w:tr>
      <w:tr w14:paraId="7E1FB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FD77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7C5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其中：财政资金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4BC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93E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7D58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C09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137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563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E3B2">
            <w:pPr>
              <w:rPr>
                <w:rFonts w:hint="eastAsia" w:ascii="Times New Roman" w:hAnsi="Times New Roman" w:eastAsia="黑体" w:cs="黑体"/>
                <w:i/>
                <w:iCs/>
                <w:color w:val="000000"/>
                <w:sz w:val="18"/>
                <w:szCs w:val="18"/>
                <w:u w:val="none"/>
              </w:rPr>
            </w:pPr>
          </w:p>
        </w:tc>
      </w:tr>
      <w:tr w14:paraId="1E22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1860">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C9A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财政专户管理资金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1E3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34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7A8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667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FD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72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12B2">
            <w:pPr>
              <w:rPr>
                <w:rFonts w:hint="eastAsia" w:ascii="Times New Roman" w:hAnsi="Times New Roman" w:eastAsia="黑体" w:cs="黑体"/>
                <w:i/>
                <w:iCs/>
                <w:color w:val="000000"/>
                <w:sz w:val="18"/>
                <w:szCs w:val="18"/>
                <w:u w:val="none"/>
              </w:rPr>
            </w:pPr>
          </w:p>
        </w:tc>
      </w:tr>
      <w:tr w14:paraId="62EA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D5B03">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A83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EF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31E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A09F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880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7FF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D13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EEE8B">
            <w:pPr>
              <w:rPr>
                <w:rFonts w:hint="eastAsia" w:ascii="Times New Roman" w:hAnsi="Times New Roman" w:eastAsia="黑体" w:cs="黑体"/>
                <w:i/>
                <w:iCs/>
                <w:color w:val="000000"/>
                <w:sz w:val="18"/>
                <w:szCs w:val="18"/>
                <w:u w:val="none"/>
              </w:rPr>
            </w:pPr>
          </w:p>
        </w:tc>
      </w:tr>
      <w:tr w14:paraId="2AC7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3678D">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46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其他资金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8B5F">
            <w:pPr>
              <w:jc w:val="center"/>
              <w:rPr>
                <w:rFonts w:hint="eastAsia" w:ascii="Times New Roman" w:hAnsi="Times New Roman" w:eastAsia="微软雅黑" w:cs="微软雅黑"/>
                <w:i/>
                <w:iCs/>
                <w:color w:val="000000"/>
                <w:sz w:val="16"/>
                <w:szCs w:val="16"/>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74C1">
            <w:pPr>
              <w:jc w:val="center"/>
              <w:rPr>
                <w:rFonts w:hint="eastAsia" w:ascii="Times New Roman" w:hAnsi="Times New Roman" w:eastAsia="微软雅黑" w:cs="微软雅黑"/>
                <w:i/>
                <w:iCs/>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81EB4">
            <w:pPr>
              <w:jc w:val="center"/>
              <w:rPr>
                <w:rFonts w:hint="eastAsia" w:ascii="Times New Roman" w:hAnsi="Times New Roman" w:eastAsia="微软雅黑" w:cs="微软雅黑"/>
                <w:i/>
                <w:iCs/>
                <w:color w:val="000000"/>
                <w:sz w:val="16"/>
                <w:szCs w:val="16"/>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6491">
            <w:pPr>
              <w:jc w:val="center"/>
              <w:rPr>
                <w:rFonts w:hint="eastAsia" w:ascii="Times New Roman" w:hAnsi="Times New Roman"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A88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502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7D08F">
            <w:pPr>
              <w:rPr>
                <w:rFonts w:hint="eastAsia" w:ascii="Times New Roman" w:hAnsi="Times New Roman" w:eastAsia="黑体" w:cs="黑体"/>
                <w:i/>
                <w:iCs/>
                <w:color w:val="000000"/>
                <w:sz w:val="18"/>
                <w:szCs w:val="18"/>
                <w:u w:val="none"/>
              </w:rPr>
            </w:pPr>
          </w:p>
        </w:tc>
      </w:tr>
      <w:tr w14:paraId="7BC1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6A8E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绩效指标（90分）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4CE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9A2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二级指标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EE8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84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指标性质</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4F7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指标值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A90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度量单位</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064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2C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7B9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得分</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1A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未完成原因分析</w:t>
            </w:r>
          </w:p>
        </w:tc>
      </w:tr>
      <w:tr w14:paraId="726D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1DF2">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6ED4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CC5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数量指标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F4F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每月不定期抽查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36C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9A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1B1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08A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8次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89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AD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B1DF">
            <w:pPr>
              <w:jc w:val="center"/>
              <w:rPr>
                <w:rFonts w:hint="eastAsia" w:ascii="Times New Roman" w:hAnsi="Times New Roman" w:eastAsia="微软雅黑" w:cs="微软雅黑"/>
                <w:i/>
                <w:iCs/>
                <w:color w:val="000000"/>
                <w:sz w:val="16"/>
                <w:szCs w:val="16"/>
                <w:u w:val="none"/>
              </w:rPr>
            </w:pPr>
          </w:p>
        </w:tc>
      </w:tr>
      <w:tr w14:paraId="402D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82578">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A173C">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F72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质量指标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F2F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督促教育系统各项工作落到实处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C3B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5B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9ACA">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C4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8FB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6B8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6C66">
            <w:pPr>
              <w:jc w:val="center"/>
              <w:rPr>
                <w:rFonts w:hint="eastAsia" w:ascii="Times New Roman" w:hAnsi="Times New Roman" w:eastAsia="微软雅黑" w:cs="微软雅黑"/>
                <w:i/>
                <w:iCs/>
                <w:color w:val="000000"/>
                <w:sz w:val="16"/>
                <w:szCs w:val="16"/>
                <w:u w:val="none"/>
              </w:rPr>
            </w:pPr>
          </w:p>
        </w:tc>
      </w:tr>
      <w:tr w14:paraId="166A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F081">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E85D4">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FF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时效指标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4290">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实施项目时限</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E82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B43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CA2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年</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FA0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399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37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327">
            <w:pPr>
              <w:jc w:val="center"/>
              <w:rPr>
                <w:rFonts w:hint="eastAsia" w:ascii="Times New Roman" w:hAnsi="Times New Roman" w:eastAsia="微软雅黑" w:cs="微软雅黑"/>
                <w:i/>
                <w:iCs/>
                <w:color w:val="000000"/>
                <w:sz w:val="16"/>
                <w:szCs w:val="16"/>
                <w:u w:val="none"/>
              </w:rPr>
            </w:pPr>
          </w:p>
        </w:tc>
      </w:tr>
      <w:tr w14:paraId="23AF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F3E33">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09AB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99E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社会效益指标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B86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全县教育系统各项工作正常运行</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31C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84C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9EBD">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54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F89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2F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D84B">
            <w:pPr>
              <w:jc w:val="center"/>
              <w:rPr>
                <w:rFonts w:hint="eastAsia" w:ascii="Times New Roman" w:hAnsi="Times New Roman" w:eastAsia="微软雅黑" w:cs="微软雅黑"/>
                <w:i/>
                <w:iCs/>
                <w:color w:val="000000"/>
                <w:sz w:val="16"/>
                <w:szCs w:val="16"/>
                <w:u w:val="none"/>
              </w:rPr>
            </w:pPr>
          </w:p>
        </w:tc>
      </w:tr>
      <w:tr w14:paraId="02E9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0E98">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7D558">
            <w:pPr>
              <w:jc w:val="center"/>
              <w:rPr>
                <w:rFonts w:hint="eastAsia" w:ascii="Times New Roman" w:hAnsi="Times New Roman"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AB1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可持续影响指标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000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全县教育事业得到健康发展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319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定性</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FB9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高中低</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5E9B">
            <w:pPr>
              <w:jc w:val="center"/>
              <w:rPr>
                <w:rFonts w:hint="eastAsia" w:ascii="Times New Roman" w:hAnsi="Times New Roman" w:eastAsia="宋体" w:cs="宋体"/>
                <w:i w:val="0"/>
                <w:iCs w:val="0"/>
                <w:color w:val="000000"/>
                <w:sz w:val="18"/>
                <w:szCs w:val="18"/>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FA9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4DC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84D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8DA">
            <w:pPr>
              <w:jc w:val="center"/>
              <w:rPr>
                <w:rFonts w:hint="eastAsia" w:ascii="Times New Roman" w:hAnsi="Times New Roman" w:eastAsia="微软雅黑" w:cs="微软雅黑"/>
                <w:i/>
                <w:iCs/>
                <w:color w:val="000000"/>
                <w:sz w:val="16"/>
                <w:szCs w:val="16"/>
                <w:u w:val="none"/>
              </w:rPr>
            </w:pPr>
          </w:p>
        </w:tc>
      </w:tr>
      <w:tr w14:paraId="57E1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30B79">
            <w:pPr>
              <w:jc w:val="center"/>
              <w:rPr>
                <w:rFonts w:hint="eastAsia" w:ascii="Times New Roman" w:hAnsi="Times New Roman" w:eastAsia="宋体" w:cs="宋体"/>
                <w:i w:val="0"/>
                <w:iCs w:val="0"/>
                <w:color w:val="000000"/>
                <w:sz w:val="18"/>
                <w:szCs w:val="18"/>
                <w:u w:val="none"/>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E00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65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满意度指标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B59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单位、社会的满意度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2C4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A2F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E48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2BBF">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676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9D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FC07">
            <w:pPr>
              <w:jc w:val="center"/>
              <w:rPr>
                <w:rFonts w:hint="eastAsia" w:ascii="Times New Roman" w:hAnsi="Times New Roman" w:eastAsia="微软雅黑" w:cs="微软雅黑"/>
                <w:i/>
                <w:iCs/>
                <w:color w:val="000000"/>
                <w:sz w:val="16"/>
                <w:szCs w:val="16"/>
                <w:u w:val="none"/>
              </w:rPr>
            </w:pPr>
          </w:p>
        </w:tc>
      </w:tr>
      <w:tr w14:paraId="529C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5633D">
            <w:pPr>
              <w:jc w:val="center"/>
              <w:rPr>
                <w:rFonts w:hint="eastAsia" w:ascii="Times New Roman" w:hAnsi="Times New Roman" w:eastAsia="宋体" w:cs="宋体"/>
                <w:i w:val="0"/>
                <w:iCs w:val="0"/>
                <w:color w:val="000000"/>
                <w:sz w:val="18"/>
                <w:szCs w:val="18"/>
                <w:u w:val="none"/>
              </w:rPr>
            </w:pP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01A22">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成本指标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74E2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经济成本指标</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C4F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租车费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207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CBD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06E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5B6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F2B7">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F45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9CB4">
            <w:pPr>
              <w:jc w:val="center"/>
              <w:rPr>
                <w:rFonts w:hint="eastAsia" w:ascii="Times New Roman" w:hAnsi="Times New Roman" w:eastAsia="微软雅黑" w:cs="微软雅黑"/>
                <w:i/>
                <w:iCs/>
                <w:color w:val="000000"/>
                <w:sz w:val="16"/>
                <w:szCs w:val="16"/>
                <w:u w:val="none"/>
              </w:rPr>
            </w:pPr>
          </w:p>
        </w:tc>
      </w:tr>
      <w:tr w14:paraId="17C5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15167">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45BC">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77EE">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970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差旅费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107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8B9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D21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17BB">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6CAC">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31C1">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4962">
            <w:pPr>
              <w:jc w:val="center"/>
              <w:rPr>
                <w:rFonts w:hint="eastAsia" w:ascii="Times New Roman" w:hAnsi="Times New Roman" w:eastAsia="微软雅黑" w:cs="微软雅黑"/>
                <w:i/>
                <w:iCs/>
                <w:color w:val="000000"/>
                <w:sz w:val="16"/>
                <w:szCs w:val="16"/>
                <w:u w:val="none"/>
              </w:rPr>
            </w:pPr>
          </w:p>
        </w:tc>
      </w:tr>
      <w:tr w14:paraId="68D6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B413A">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84CC6">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CF55">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5C2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办公费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025">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D146">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45C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4A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20000元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86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3C09">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0CFA">
            <w:pPr>
              <w:jc w:val="center"/>
              <w:rPr>
                <w:rFonts w:hint="eastAsia" w:ascii="Times New Roman" w:hAnsi="Times New Roman" w:eastAsia="微软雅黑" w:cs="微软雅黑"/>
                <w:i/>
                <w:iCs/>
                <w:color w:val="000000"/>
                <w:sz w:val="16"/>
                <w:szCs w:val="16"/>
                <w:u w:val="none"/>
              </w:rPr>
            </w:pPr>
          </w:p>
        </w:tc>
      </w:tr>
      <w:tr w14:paraId="4FC2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D6FFB">
            <w:pPr>
              <w:jc w:val="center"/>
              <w:rPr>
                <w:rFonts w:hint="eastAsia" w:ascii="Times New Roman" w:hAnsi="Times New Roman" w:eastAsia="宋体" w:cs="宋体"/>
                <w:i w:val="0"/>
                <w:iCs w:val="0"/>
                <w:color w:val="000000"/>
                <w:sz w:val="18"/>
                <w:szCs w:val="18"/>
                <w:u w:val="none"/>
              </w:rPr>
            </w:pPr>
          </w:p>
        </w:tc>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8EBA">
            <w:pPr>
              <w:jc w:val="center"/>
              <w:rPr>
                <w:rFonts w:hint="eastAsia" w:ascii="Times New Roman" w:hAnsi="Times New Roman" w:eastAsia="宋体" w:cs="宋体"/>
                <w:i w:val="0"/>
                <w:iCs w:val="0"/>
                <w:color w:val="000000"/>
                <w:sz w:val="18"/>
                <w:szCs w:val="18"/>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6B77">
            <w:pPr>
              <w:jc w:val="center"/>
              <w:rPr>
                <w:rFonts w:hint="eastAsia" w:ascii="Times New Roman" w:hAnsi="Times New Roman" w:eastAsia="宋体" w:cs="宋体"/>
                <w:i w:val="0"/>
                <w:iCs w:val="0"/>
                <w:color w:val="000000"/>
                <w:sz w:val="18"/>
                <w:szCs w:val="18"/>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724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印刷费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E98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5CA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6CC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元</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B97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10000元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6F1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D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5</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0C2E">
            <w:pPr>
              <w:jc w:val="center"/>
              <w:rPr>
                <w:rFonts w:hint="eastAsia" w:ascii="Times New Roman" w:hAnsi="Times New Roman" w:eastAsia="微软雅黑" w:cs="微软雅黑"/>
                <w:i/>
                <w:iCs/>
                <w:color w:val="000000"/>
                <w:sz w:val="16"/>
                <w:szCs w:val="16"/>
                <w:u w:val="none"/>
              </w:rPr>
            </w:pPr>
          </w:p>
        </w:tc>
      </w:tr>
      <w:tr w14:paraId="6A35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6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CE8F8A">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8823">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024">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100</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CAEC">
            <w:pPr>
              <w:rPr>
                <w:rFonts w:hint="eastAsia" w:ascii="Times New Roman" w:hAnsi="Times New Roman" w:eastAsia="宋体" w:cs="宋体"/>
                <w:i w:val="0"/>
                <w:iCs w:val="0"/>
                <w:color w:val="000000"/>
                <w:sz w:val="18"/>
                <w:szCs w:val="18"/>
                <w:u w:val="none"/>
              </w:rPr>
            </w:pPr>
          </w:p>
        </w:tc>
      </w:tr>
      <w:tr w14:paraId="73F6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417D">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评价结论</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57D72F">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7F57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B758">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存在问题</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162683">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7FE4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712E">
            <w:pPr>
              <w:keepNext w:val="0"/>
              <w:keepLines w:val="0"/>
              <w:widowControl/>
              <w:suppressLineNumbers w:val="0"/>
              <w:jc w:val="center"/>
              <w:textAlignment w:val="center"/>
              <w:rPr>
                <w:rFonts w:ascii="Times New Roman" w:hAnsi="Times New Roman" w:eastAsia="宋体" w:cs="宋体"/>
                <w:i w:val="0"/>
                <w:iCs w:val="0"/>
                <w:color w:val="000000"/>
                <w:sz w:val="18"/>
                <w:szCs w:val="18"/>
                <w:u w:val="none"/>
              </w:rPr>
            </w:pPr>
            <w:r>
              <w:rPr>
                <w:rFonts w:ascii="Times New Roman" w:hAnsi="Times New Roman" w:eastAsia="宋体" w:cs="宋体"/>
                <w:i w:val="0"/>
                <w:iCs w:val="0"/>
                <w:color w:val="000000"/>
                <w:kern w:val="0"/>
                <w:sz w:val="18"/>
                <w:szCs w:val="18"/>
                <w:u w:val="none"/>
                <w:lang w:val="en-US" w:eastAsia="zh-CN" w:bidi="ar"/>
              </w:rPr>
              <w:t>改进措施</w:t>
            </w:r>
          </w:p>
        </w:tc>
        <w:tc>
          <w:tcPr>
            <w:tcW w:w="123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8F4B66">
            <w:pPr>
              <w:keepNext w:val="0"/>
              <w:keepLines w:val="0"/>
              <w:widowControl/>
              <w:suppressLineNumbers w:val="0"/>
              <w:jc w:val="left"/>
              <w:textAlignment w:val="center"/>
              <w:rPr>
                <w:rFonts w:hint="eastAsia" w:ascii="Times New Roman" w:hAnsi="Times New Roman" w:eastAsia="微软雅黑" w:cs="微软雅黑"/>
                <w:i w:val="0"/>
                <w:iCs w:val="0"/>
                <w:color w:val="000000"/>
                <w:sz w:val="16"/>
                <w:szCs w:val="16"/>
                <w:u w:val="none"/>
              </w:rPr>
            </w:pPr>
            <w:r>
              <w:rPr>
                <w:rFonts w:hint="eastAsia" w:ascii="Times New Roman" w:hAnsi="Times New Roman" w:eastAsia="微软雅黑" w:cs="微软雅黑"/>
                <w:i w:val="0"/>
                <w:iCs w:val="0"/>
                <w:color w:val="000000"/>
                <w:kern w:val="0"/>
                <w:sz w:val="16"/>
                <w:szCs w:val="16"/>
                <w:u w:val="none"/>
                <w:lang w:val="en-US" w:eastAsia="zh-CN" w:bidi="ar"/>
              </w:rPr>
              <w:t>无</w:t>
            </w:r>
          </w:p>
        </w:tc>
      </w:tr>
      <w:tr w14:paraId="4823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CF8531">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项目负责人：蔡健华</w:t>
            </w:r>
          </w:p>
        </w:tc>
        <w:tc>
          <w:tcPr>
            <w:tcW w:w="62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341AF5">
            <w:pPr>
              <w:keepNext w:val="0"/>
              <w:keepLines w:val="0"/>
              <w:widowControl/>
              <w:suppressLineNumbers w:val="0"/>
              <w:jc w:val="left"/>
              <w:textAlignment w:val="center"/>
              <w:rPr>
                <w:rFonts w:hint="eastAsia" w:ascii="Times New Roman" w:hAnsi="Times New Roman" w:eastAsia="黑体" w:cs="黑体"/>
                <w:i w:val="0"/>
                <w:iCs w:val="0"/>
                <w:color w:val="000000"/>
                <w:sz w:val="18"/>
                <w:szCs w:val="18"/>
                <w:u w:val="none"/>
              </w:rPr>
            </w:pPr>
            <w:r>
              <w:rPr>
                <w:rFonts w:hint="eastAsia" w:ascii="Times New Roman" w:hAnsi="Times New Roman" w:eastAsia="黑体" w:cs="黑体"/>
                <w:i w:val="0"/>
                <w:iCs w:val="0"/>
                <w:color w:val="000000"/>
                <w:kern w:val="0"/>
                <w:sz w:val="18"/>
                <w:szCs w:val="18"/>
                <w:u w:val="none"/>
                <w:lang w:val="en-US" w:eastAsia="zh-CN" w:bidi="ar"/>
              </w:rPr>
              <w:t>财务负责人：舒萍</w:t>
            </w:r>
          </w:p>
        </w:tc>
      </w:tr>
    </w:tbl>
    <w:p w14:paraId="0BAFD5BE">
      <w:pPr>
        <w:rPr>
          <w:rFonts w:ascii="Times New Roman" w:hAnsi="Times New Roman" w:cs="仿宋"/>
          <w:sz w:val="32"/>
          <w:szCs w:val="32"/>
        </w:rPr>
        <w:sectPr>
          <w:footerReference r:id="rId11" w:type="first"/>
          <w:footerReference r:id="rId10" w:type="default"/>
          <w:pgSz w:w="16838" w:h="11906" w:orient="landscape"/>
          <w:pgMar w:top="1800" w:right="1440" w:bottom="1800" w:left="1440" w:header="851" w:footer="992" w:gutter="0"/>
          <w:pgNumType w:start="30"/>
          <w:cols w:space="425" w:num="1"/>
          <w:titlePg/>
          <w:docGrid w:type="lines" w:linePitch="312" w:charSpace="0"/>
        </w:sectPr>
      </w:pPr>
    </w:p>
    <w:p w14:paraId="34F29047">
      <w:pPr>
        <w:spacing w:line="600" w:lineRule="exact"/>
        <w:jc w:val="both"/>
        <w:outlineLvl w:val="9"/>
        <w:rPr>
          <w:rFonts w:hint="eastAsia" w:ascii="Times New Roman" w:hAnsi="Times New Roman" w:eastAsia="黑体"/>
          <w:sz w:val="44"/>
          <w:szCs w:val="44"/>
        </w:rPr>
      </w:pPr>
    </w:p>
    <w:p w14:paraId="15808D2A">
      <w:pPr>
        <w:spacing w:line="600" w:lineRule="exact"/>
        <w:jc w:val="center"/>
        <w:outlineLvl w:val="0"/>
        <w:rPr>
          <w:rFonts w:ascii="Times New Roman" w:hAnsi="Times New Roman" w:eastAsia="仿宋"/>
        </w:rPr>
      </w:pPr>
      <w:bookmarkStart w:id="88" w:name="_Toc22009"/>
      <w:r>
        <w:rPr>
          <w:rFonts w:hint="eastAsia" w:ascii="Times New Roman" w:hAnsi="Times New Roman" w:eastAsia="黑体"/>
          <w:sz w:val="44"/>
          <w:szCs w:val="44"/>
        </w:rPr>
        <w:t>第</w:t>
      </w:r>
      <w:r>
        <w:rPr>
          <w:rStyle w:val="27"/>
          <w:rFonts w:hint="eastAsia" w:ascii="Times New Roman" w:hAnsi="Times New Roman" w:eastAsia="黑体"/>
          <w:b w:val="0"/>
        </w:rPr>
        <w:t>五部分 附表</w:t>
      </w:r>
      <w:bookmarkEnd w:id="83"/>
      <w:bookmarkEnd w:id="87"/>
      <w:bookmarkEnd w:id="88"/>
      <w:bookmarkStart w:id="89" w:name="_Toc15396619"/>
    </w:p>
    <w:p w14:paraId="37F434DB">
      <w:pPr>
        <w:pStyle w:val="4"/>
        <w:rPr>
          <w:rFonts w:ascii="Times New Roman" w:hAnsi="Times New Roman" w:eastAsia="仿宋"/>
        </w:rPr>
      </w:pPr>
      <w:bookmarkStart w:id="90" w:name="_Toc29220"/>
      <w:r>
        <w:rPr>
          <w:rFonts w:hint="eastAsia" w:ascii="Times New Roman" w:hAnsi="Times New Roman" w:eastAsia="仿宋"/>
          <w:b w:val="0"/>
        </w:rPr>
        <w:t>一、收</w:t>
      </w:r>
      <w:r>
        <w:rPr>
          <w:rStyle w:val="28"/>
          <w:rFonts w:hint="eastAsia" w:ascii="Times New Roman" w:hAnsi="Times New Roman" w:eastAsia="仿宋"/>
          <w:b w:val="0"/>
          <w:bCs w:val="0"/>
        </w:rPr>
        <w:t>入支出决算总表</w:t>
      </w:r>
      <w:bookmarkEnd w:id="89"/>
      <w:bookmarkEnd w:id="90"/>
    </w:p>
    <w:p w14:paraId="03E3D7A5">
      <w:pPr>
        <w:pStyle w:val="4"/>
        <w:rPr>
          <w:rFonts w:ascii="Times New Roman" w:hAnsi="Times New Roman" w:eastAsia="仿宋"/>
        </w:rPr>
      </w:pPr>
      <w:bookmarkStart w:id="91" w:name="_Toc15396620"/>
      <w:bookmarkStart w:id="92" w:name="_Toc7233"/>
      <w:r>
        <w:rPr>
          <w:rFonts w:hint="eastAsia" w:ascii="Times New Roman" w:hAnsi="Times New Roman" w:eastAsia="仿宋"/>
          <w:b w:val="0"/>
        </w:rPr>
        <w:t>二、收</w:t>
      </w:r>
      <w:r>
        <w:rPr>
          <w:rStyle w:val="28"/>
          <w:rFonts w:hint="eastAsia" w:ascii="Times New Roman" w:hAnsi="Times New Roman" w:eastAsia="仿宋"/>
          <w:b w:val="0"/>
          <w:bCs w:val="0"/>
        </w:rPr>
        <w:t>入决算表</w:t>
      </w:r>
      <w:bookmarkEnd w:id="91"/>
      <w:bookmarkEnd w:id="92"/>
    </w:p>
    <w:p w14:paraId="724202E3">
      <w:pPr>
        <w:pStyle w:val="4"/>
        <w:rPr>
          <w:rFonts w:ascii="Times New Roman" w:hAnsi="Times New Roman" w:eastAsia="仿宋"/>
        </w:rPr>
      </w:pPr>
      <w:bookmarkStart w:id="93" w:name="_Toc15396621"/>
      <w:bookmarkStart w:id="94" w:name="_Toc3326"/>
      <w:r>
        <w:rPr>
          <w:rStyle w:val="28"/>
          <w:rFonts w:hint="eastAsia" w:ascii="Times New Roman" w:hAnsi="Times New Roman" w:eastAsia="仿宋"/>
          <w:b w:val="0"/>
          <w:bCs w:val="0"/>
        </w:rPr>
        <w:t>三、</w:t>
      </w:r>
      <w:r>
        <w:rPr>
          <w:rFonts w:hint="eastAsia" w:ascii="Times New Roman" w:hAnsi="Times New Roman" w:eastAsia="仿宋"/>
          <w:b w:val="0"/>
        </w:rPr>
        <w:t>支</w:t>
      </w:r>
      <w:r>
        <w:rPr>
          <w:rStyle w:val="28"/>
          <w:rFonts w:hint="eastAsia" w:ascii="Times New Roman" w:hAnsi="Times New Roman" w:eastAsia="仿宋"/>
          <w:b w:val="0"/>
          <w:bCs w:val="0"/>
        </w:rPr>
        <w:t>出决算表</w:t>
      </w:r>
      <w:bookmarkEnd w:id="93"/>
      <w:bookmarkEnd w:id="94"/>
    </w:p>
    <w:p w14:paraId="4C54B6E9">
      <w:pPr>
        <w:pStyle w:val="4"/>
        <w:rPr>
          <w:rFonts w:ascii="Times New Roman" w:hAnsi="Times New Roman" w:eastAsia="仿宋"/>
          <w:b w:val="0"/>
        </w:rPr>
      </w:pPr>
      <w:bookmarkStart w:id="95" w:name="_Toc27830"/>
      <w:bookmarkStart w:id="96" w:name="_Toc15396622"/>
      <w:r>
        <w:rPr>
          <w:rStyle w:val="28"/>
          <w:rFonts w:hint="eastAsia" w:ascii="Times New Roman" w:hAnsi="Times New Roman" w:eastAsia="仿宋"/>
          <w:b w:val="0"/>
          <w:bCs w:val="0"/>
        </w:rPr>
        <w:t>四、</w:t>
      </w:r>
      <w:r>
        <w:rPr>
          <w:rFonts w:hint="eastAsia" w:ascii="Times New Roman" w:hAnsi="Times New Roman" w:eastAsia="仿宋"/>
          <w:b w:val="0"/>
        </w:rPr>
        <w:t>财</w:t>
      </w:r>
      <w:r>
        <w:rPr>
          <w:rStyle w:val="28"/>
          <w:rFonts w:hint="eastAsia" w:ascii="Times New Roman" w:hAnsi="Times New Roman" w:eastAsia="仿宋"/>
          <w:b w:val="0"/>
          <w:bCs w:val="0"/>
        </w:rPr>
        <w:t>政拨款收入支出决算总表</w:t>
      </w:r>
      <w:bookmarkEnd w:id="95"/>
      <w:bookmarkEnd w:id="96"/>
    </w:p>
    <w:p w14:paraId="372E9C77">
      <w:pPr>
        <w:pStyle w:val="4"/>
        <w:rPr>
          <w:rStyle w:val="28"/>
          <w:rFonts w:ascii="Times New Roman" w:hAnsi="Times New Roman" w:eastAsia="仿宋"/>
          <w:b w:val="0"/>
          <w:bCs w:val="0"/>
        </w:rPr>
      </w:pPr>
      <w:bookmarkStart w:id="97" w:name="_Toc15396623"/>
      <w:bookmarkStart w:id="98" w:name="_Toc31284"/>
      <w:r>
        <w:rPr>
          <w:rStyle w:val="28"/>
          <w:rFonts w:hint="eastAsia" w:ascii="Times New Roman" w:hAnsi="Times New Roman" w:eastAsia="仿宋"/>
          <w:b w:val="0"/>
          <w:bCs w:val="0"/>
        </w:rPr>
        <w:t>五、</w:t>
      </w:r>
      <w:r>
        <w:rPr>
          <w:rFonts w:hint="eastAsia" w:ascii="Times New Roman" w:hAnsi="Times New Roman" w:eastAsia="仿宋"/>
          <w:b w:val="0"/>
        </w:rPr>
        <w:t>财</w:t>
      </w:r>
      <w:r>
        <w:rPr>
          <w:rStyle w:val="28"/>
          <w:rFonts w:hint="eastAsia" w:ascii="Times New Roman" w:hAnsi="Times New Roman" w:eastAsia="仿宋"/>
          <w:b w:val="0"/>
          <w:bCs w:val="0"/>
        </w:rPr>
        <w:t>政拨款支出决算明细表</w:t>
      </w:r>
      <w:bookmarkEnd w:id="97"/>
      <w:bookmarkEnd w:id="98"/>
      <w:bookmarkStart w:id="99" w:name="_Toc15396624"/>
    </w:p>
    <w:p w14:paraId="4D8E2C5F">
      <w:pPr>
        <w:pStyle w:val="4"/>
        <w:rPr>
          <w:rFonts w:ascii="Times New Roman" w:hAnsi="Times New Roman" w:eastAsia="仿宋"/>
        </w:rPr>
      </w:pPr>
      <w:bookmarkStart w:id="100" w:name="_Toc17528"/>
      <w:r>
        <w:rPr>
          <w:rStyle w:val="28"/>
          <w:rFonts w:hint="eastAsia" w:ascii="Times New Roman" w:hAnsi="Times New Roman" w:eastAsia="仿宋"/>
          <w:b w:val="0"/>
          <w:bCs w:val="0"/>
        </w:rPr>
        <w:t>六、</w:t>
      </w:r>
      <w:r>
        <w:rPr>
          <w:rFonts w:hint="eastAsia" w:ascii="Times New Roman" w:hAnsi="Times New Roman" w:eastAsia="仿宋"/>
          <w:b w:val="0"/>
        </w:rPr>
        <w:t>一</w:t>
      </w:r>
      <w:r>
        <w:rPr>
          <w:rStyle w:val="28"/>
          <w:rFonts w:hint="eastAsia" w:ascii="Times New Roman" w:hAnsi="Times New Roman" w:eastAsia="仿宋"/>
          <w:b w:val="0"/>
          <w:bCs w:val="0"/>
        </w:rPr>
        <w:t>般公共预算财政拨款支出决算表</w:t>
      </w:r>
      <w:bookmarkEnd w:id="99"/>
      <w:bookmarkEnd w:id="100"/>
    </w:p>
    <w:p w14:paraId="27C96309">
      <w:pPr>
        <w:pStyle w:val="4"/>
        <w:rPr>
          <w:rFonts w:ascii="Times New Roman" w:hAnsi="Times New Roman" w:eastAsia="仿宋"/>
        </w:rPr>
      </w:pPr>
      <w:bookmarkStart w:id="101" w:name="_Toc15396625"/>
      <w:bookmarkStart w:id="102" w:name="_Toc25446"/>
      <w:r>
        <w:rPr>
          <w:rStyle w:val="28"/>
          <w:rFonts w:hint="eastAsia" w:ascii="Times New Roman" w:hAnsi="Times New Roman" w:eastAsia="仿宋"/>
          <w:b w:val="0"/>
          <w:bCs w:val="0"/>
        </w:rPr>
        <w:t>七、</w:t>
      </w:r>
      <w:r>
        <w:rPr>
          <w:rFonts w:hint="eastAsia" w:ascii="Times New Roman" w:hAnsi="Times New Roman" w:eastAsia="仿宋"/>
          <w:b w:val="0"/>
        </w:rPr>
        <w:t>一</w:t>
      </w:r>
      <w:r>
        <w:rPr>
          <w:rStyle w:val="28"/>
          <w:rFonts w:hint="eastAsia" w:ascii="Times New Roman" w:hAnsi="Times New Roman" w:eastAsia="仿宋"/>
          <w:b w:val="0"/>
          <w:bCs w:val="0"/>
        </w:rPr>
        <w:t>般公共预算财政拨款支出决算明细表</w:t>
      </w:r>
      <w:bookmarkEnd w:id="101"/>
      <w:bookmarkEnd w:id="102"/>
    </w:p>
    <w:p w14:paraId="5B3D638B">
      <w:pPr>
        <w:pStyle w:val="4"/>
        <w:rPr>
          <w:rFonts w:ascii="Times New Roman" w:hAnsi="Times New Roman" w:eastAsia="仿宋"/>
        </w:rPr>
      </w:pPr>
      <w:bookmarkStart w:id="103" w:name="_Toc15396626"/>
      <w:bookmarkStart w:id="104" w:name="_Toc19357"/>
      <w:r>
        <w:rPr>
          <w:rStyle w:val="28"/>
          <w:rFonts w:hint="eastAsia" w:ascii="Times New Roman" w:hAnsi="Times New Roman" w:eastAsia="仿宋"/>
          <w:b w:val="0"/>
          <w:bCs w:val="0"/>
        </w:rPr>
        <w:t>八、</w:t>
      </w:r>
      <w:r>
        <w:rPr>
          <w:rFonts w:hint="eastAsia" w:ascii="Times New Roman" w:hAnsi="Times New Roman" w:eastAsia="仿宋"/>
          <w:b w:val="0"/>
        </w:rPr>
        <w:t>一</w:t>
      </w:r>
      <w:r>
        <w:rPr>
          <w:rStyle w:val="28"/>
          <w:rFonts w:hint="eastAsia" w:ascii="Times New Roman" w:hAnsi="Times New Roman" w:eastAsia="仿宋"/>
          <w:b w:val="0"/>
          <w:bCs w:val="0"/>
        </w:rPr>
        <w:t>般公共预算财政拨款基本支出决算表</w:t>
      </w:r>
      <w:bookmarkEnd w:id="103"/>
      <w:bookmarkEnd w:id="104"/>
    </w:p>
    <w:p w14:paraId="1008535F">
      <w:pPr>
        <w:pStyle w:val="4"/>
        <w:rPr>
          <w:rFonts w:ascii="Times New Roman" w:hAnsi="Times New Roman" w:eastAsia="仿宋"/>
        </w:rPr>
      </w:pPr>
      <w:bookmarkStart w:id="105" w:name="_Toc18786"/>
      <w:bookmarkStart w:id="106" w:name="_Toc15396627"/>
      <w:r>
        <w:rPr>
          <w:rStyle w:val="28"/>
          <w:rFonts w:hint="eastAsia" w:ascii="Times New Roman" w:hAnsi="Times New Roman" w:eastAsia="仿宋"/>
          <w:b w:val="0"/>
          <w:bCs w:val="0"/>
        </w:rPr>
        <w:t>九、</w:t>
      </w:r>
      <w:r>
        <w:rPr>
          <w:rFonts w:hint="eastAsia" w:ascii="Times New Roman" w:hAnsi="Times New Roman" w:eastAsia="仿宋"/>
          <w:b w:val="0"/>
        </w:rPr>
        <w:t>一</w:t>
      </w:r>
      <w:r>
        <w:rPr>
          <w:rStyle w:val="28"/>
          <w:rFonts w:hint="eastAsia" w:ascii="Times New Roman" w:hAnsi="Times New Roman" w:eastAsia="仿宋"/>
          <w:b w:val="0"/>
          <w:bCs w:val="0"/>
        </w:rPr>
        <w:t>般公共预算财政拨款项目支出决算表</w:t>
      </w:r>
      <w:bookmarkEnd w:id="105"/>
      <w:bookmarkEnd w:id="106"/>
    </w:p>
    <w:p w14:paraId="0261916E">
      <w:pPr>
        <w:pStyle w:val="4"/>
        <w:rPr>
          <w:rFonts w:ascii="Times New Roman" w:hAnsi="Times New Roman" w:eastAsia="仿宋"/>
        </w:rPr>
      </w:pPr>
      <w:bookmarkStart w:id="107" w:name="_Toc15396628"/>
      <w:bookmarkStart w:id="108" w:name="_Toc23689"/>
      <w:r>
        <w:rPr>
          <w:rStyle w:val="28"/>
          <w:rFonts w:hint="eastAsia" w:ascii="Times New Roman" w:hAnsi="Times New Roman" w:eastAsia="仿宋"/>
          <w:b w:val="0"/>
          <w:bCs w:val="0"/>
        </w:rPr>
        <w:t>十、</w:t>
      </w:r>
      <w:bookmarkEnd w:id="107"/>
      <w:r>
        <w:rPr>
          <w:rFonts w:hint="eastAsia" w:ascii="Times New Roman" w:hAnsi="Times New Roman" w:eastAsia="仿宋"/>
          <w:b w:val="0"/>
        </w:rPr>
        <w:t>政</w:t>
      </w:r>
      <w:r>
        <w:rPr>
          <w:rStyle w:val="28"/>
          <w:rFonts w:hint="eastAsia" w:ascii="Times New Roman" w:hAnsi="Times New Roman" w:eastAsia="仿宋"/>
          <w:b w:val="0"/>
          <w:bCs w:val="0"/>
        </w:rPr>
        <w:t>府性基金预算财政拨款收入支出决算表</w:t>
      </w:r>
      <w:bookmarkEnd w:id="108"/>
    </w:p>
    <w:p w14:paraId="07F07105">
      <w:pPr>
        <w:pStyle w:val="4"/>
        <w:rPr>
          <w:rFonts w:ascii="Times New Roman" w:hAnsi="Times New Roman" w:eastAsia="仿宋"/>
        </w:rPr>
      </w:pPr>
      <w:bookmarkStart w:id="109" w:name="_Toc15396629"/>
      <w:bookmarkStart w:id="110" w:name="_Toc11933"/>
      <w:r>
        <w:rPr>
          <w:rStyle w:val="28"/>
          <w:rFonts w:hint="eastAsia" w:ascii="Times New Roman" w:hAnsi="Times New Roman" w:eastAsia="仿宋"/>
          <w:b w:val="0"/>
          <w:bCs w:val="0"/>
        </w:rPr>
        <w:t>十一、</w:t>
      </w:r>
      <w:bookmarkEnd w:id="109"/>
      <w:r>
        <w:rPr>
          <w:rFonts w:hint="eastAsia" w:ascii="Times New Roman" w:hAnsi="Times New Roman" w:eastAsia="仿宋"/>
          <w:b w:val="0"/>
        </w:rPr>
        <w:t>国</w:t>
      </w:r>
      <w:r>
        <w:rPr>
          <w:rStyle w:val="28"/>
          <w:rFonts w:hint="eastAsia" w:ascii="Times New Roman" w:hAnsi="Times New Roman" w:eastAsia="仿宋"/>
          <w:b w:val="0"/>
          <w:bCs w:val="0"/>
        </w:rPr>
        <w:t>有资本经营预算财政拨款收入支出决算表</w:t>
      </w:r>
      <w:bookmarkEnd w:id="110"/>
    </w:p>
    <w:p w14:paraId="2CF8C139">
      <w:pPr>
        <w:pStyle w:val="4"/>
        <w:rPr>
          <w:rFonts w:ascii="Times New Roman" w:hAnsi="Times New Roman" w:eastAsia="仿宋"/>
        </w:rPr>
      </w:pPr>
      <w:bookmarkStart w:id="111" w:name="_Toc15396630"/>
      <w:bookmarkStart w:id="112" w:name="_Toc17142"/>
      <w:r>
        <w:rPr>
          <w:rStyle w:val="28"/>
          <w:rFonts w:hint="eastAsia" w:ascii="Times New Roman" w:hAnsi="Times New Roman" w:eastAsia="仿宋"/>
          <w:b w:val="0"/>
          <w:bCs w:val="0"/>
        </w:rPr>
        <w:t>十二、</w:t>
      </w:r>
      <w:bookmarkEnd w:id="111"/>
      <w:r>
        <w:rPr>
          <w:rStyle w:val="28"/>
          <w:rFonts w:hint="eastAsia" w:ascii="Times New Roman" w:hAnsi="Times New Roman" w:eastAsia="仿宋"/>
          <w:b w:val="0"/>
          <w:bCs w:val="0"/>
        </w:rPr>
        <w:t>国有资本经营预算财政拨款支出决算表</w:t>
      </w:r>
      <w:bookmarkEnd w:id="112"/>
    </w:p>
    <w:p w14:paraId="655B5760">
      <w:pPr>
        <w:pStyle w:val="4"/>
        <w:rPr>
          <w:rFonts w:ascii="Times New Roman" w:hAnsi="Times New Roman" w:eastAsia="仿宋"/>
        </w:rPr>
      </w:pPr>
      <w:bookmarkStart w:id="113" w:name="_Toc15396631"/>
      <w:bookmarkStart w:id="114" w:name="_Toc7841"/>
      <w:r>
        <w:rPr>
          <w:rStyle w:val="28"/>
          <w:rFonts w:hint="eastAsia" w:ascii="Times New Roman" w:hAnsi="Times New Roman" w:eastAsia="仿宋"/>
          <w:b w:val="0"/>
          <w:bCs w:val="0"/>
        </w:rPr>
        <w:t>十三、</w:t>
      </w:r>
      <w:bookmarkEnd w:id="113"/>
      <w:r>
        <w:rPr>
          <w:rStyle w:val="28"/>
          <w:rFonts w:hint="eastAsia" w:ascii="Times New Roman" w:hAnsi="Times New Roman" w:eastAsia="仿宋"/>
          <w:b w:val="0"/>
          <w:bCs w:val="0"/>
        </w:rPr>
        <w:t>财政拨款“三公”经费支出决算表</w:t>
      </w:r>
      <w:bookmarkEnd w:id="114"/>
    </w:p>
    <w:sectPr>
      <w:footerReference r:id="rId13" w:type="first"/>
      <w:footerReference r:id="rId12"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6FA54C-E19C-4576-B3A9-F68F637D3D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1E3BCB3-5CDF-4B95-B7CA-A8E549E82F84}"/>
  </w:font>
  <w:font w:name="仿宋">
    <w:panose1 w:val="02010609060101010101"/>
    <w:charset w:val="86"/>
    <w:family w:val="modern"/>
    <w:pitch w:val="default"/>
    <w:sig w:usb0="800002BF" w:usb1="38CF7CFA" w:usb2="00000016" w:usb3="00000000" w:csb0="00040001" w:csb1="00000000"/>
    <w:embedRegular r:id="rId3" w:fontKey="{F3064A58-517C-4967-9A36-99EC48039BFE}"/>
  </w:font>
  <w:font w:name="方正小标宋简体">
    <w:panose1 w:val="02000000000000000000"/>
    <w:charset w:val="86"/>
    <w:family w:val="script"/>
    <w:pitch w:val="default"/>
    <w:sig w:usb0="00000001" w:usb1="080E0000" w:usb2="00000000" w:usb3="00000000" w:csb0="00040000" w:csb1="00000000"/>
    <w:embedRegular r:id="rId4" w:fontKey="{1676A8FB-D5A7-4119-BEBF-388AA5723A27}"/>
  </w:font>
  <w:font w:name="微软雅黑">
    <w:panose1 w:val="020B0503020204020204"/>
    <w:charset w:val="86"/>
    <w:family w:val="auto"/>
    <w:pitch w:val="default"/>
    <w:sig w:usb0="80000287" w:usb1="280F3C52" w:usb2="00000016" w:usb3="00000000" w:csb0="0004001F" w:csb1="00000000"/>
    <w:embedRegular r:id="rId5" w:fontKey="{0EE0151E-1D87-480B-AFA2-F65299CE9A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90943">
    <w:pPr>
      <w:pStyle w:val="10"/>
      <w:jc w:val="center"/>
    </w:pPr>
  </w:p>
  <w:p w14:paraId="7D716898">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A79C">
    <w:pPr>
      <w:pStyle w:val="10"/>
      <w:tabs>
        <w:tab w:val="center" w:pos="6979"/>
        <w:tab w:val="clear" w:pos="4153"/>
      </w:tabs>
      <w:rPr>
        <w:rFonts w:hint="default"/>
        <w:lang w:val="en-US"/>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7F62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F97F626">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posOffset>3233420</wp:posOffset>
              </wp:positionH>
              <wp:positionV relativeFrom="paragraph">
                <wp:posOffset>3046095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308C2">
                          <w:pPr>
                            <w:pStyle w:val="10"/>
                            <w:rPr>
                              <w:rFonts w:hint="eastAsia"/>
                              <w:lang w:val="en-US" w:eastAsia="zh-CN"/>
                            </w:rPr>
                          </w:pPr>
                          <w:r>
                            <w:rPr>
                              <w:rFonts w:hint="eastAsia"/>
                              <w:lang w:val="en-US" w:eastAsia="zh-CN"/>
                            </w:rPr>
                            <w:t>2</w:t>
                          </w:r>
                        </w:p>
                        <w:p w14:paraId="7BB81DD8">
                          <w:pPr>
                            <w:pStyle w:val="10"/>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6pt;margin-top:239.85pt;height:144pt;width:144pt;mso-position-horizontal-relative:margin;mso-wrap-style:none;z-index:251677696;mso-width-relative:page;mso-height-relative:page;" filled="f" stroked="f" coordsize="21600,21600" o:gfxdata="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n8ysdcAAAALAQAADwAAAAAAAAABACAAAAAiAAAAZHJzL2Rvd25yZXYueG1s&#10;UEsBAhQAFAAAAAgAh07iQBEhxuIyAgAAYwQAAA4AAAAAAAAAAQAgAAAAJgEAAGRycy9lMm9Eb2Mu&#10;eG1sUEsFBgAAAAAGAAYAWQEAAMoFAAAAAA==&#10;">
              <v:fill on="f" focussize="0,0"/>
              <v:stroke on="f" weight="0.5pt"/>
              <v:imagedata o:title=""/>
              <o:lock v:ext="edit" aspectratio="f"/>
              <v:textbox inset="0mm,0mm,0mm,0mm" style="mso-fit-shape-to-text:t;">
                <w:txbxContent>
                  <w:p w14:paraId="4E9308C2">
                    <w:pPr>
                      <w:pStyle w:val="10"/>
                      <w:rPr>
                        <w:rFonts w:hint="eastAsia"/>
                        <w:lang w:val="en-US" w:eastAsia="zh-CN"/>
                      </w:rPr>
                    </w:pPr>
                    <w:r>
                      <w:rPr>
                        <w:rFonts w:hint="eastAsia"/>
                        <w:lang w:val="en-US" w:eastAsia="zh-CN"/>
                      </w:rPr>
                      <w:t>2</w:t>
                    </w:r>
                  </w:p>
                  <w:p w14:paraId="7BB81DD8">
                    <w:pPr>
                      <w:pStyle w:val="10"/>
                      <w:rPr>
                        <w:rFonts w:hint="eastAsia"/>
                        <w:lang w:val="en-US" w:eastAsia="zh-CN"/>
                      </w:rPr>
                    </w:pPr>
                  </w:p>
                </w:txbxContent>
              </v:textbox>
            </v:shape>
          </w:pict>
        </mc:Fallback>
      </mc:AlternateContent>
    </w: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92C">
    <w:pPr>
      <w:pStyle w:val="10"/>
      <w:tabs>
        <w:tab w:val="center" w:pos="6979"/>
        <w:tab w:val="clear" w:pos="4153"/>
      </w:tabs>
      <w:rPr>
        <w:rFonts w:hint="default"/>
        <w:lang w:val="en-US"/>
      </w:rPr>
    </w:pPr>
    <w:r>
      <w:rPr>
        <w:sz w:val="18"/>
      </w:rPr>
      <mc:AlternateContent>
        <mc:Choice Requires="wps">
          <w:drawing>
            <wp:anchor distT="0" distB="0" distL="114300" distR="114300" simplePos="0" relativeHeight="251666432" behindDoc="0" locked="0" layoutInCell="1" allowOverlap="1">
              <wp:simplePos x="0" y="0"/>
              <wp:positionH relativeFrom="margin">
                <wp:posOffset>3233420</wp:posOffset>
              </wp:positionH>
              <wp:positionV relativeFrom="paragraph">
                <wp:posOffset>3046095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DF0C8">
                          <w:pPr>
                            <w:pStyle w:val="10"/>
                            <w:rPr>
                              <w:rFonts w:hint="eastAsia"/>
                              <w:lang w:val="en-US" w:eastAsia="zh-CN"/>
                            </w:rPr>
                          </w:pPr>
                          <w:r>
                            <w:rPr>
                              <w:rFonts w:hint="eastAsia"/>
                              <w:lang w:val="en-US" w:eastAsia="zh-CN"/>
                            </w:rPr>
                            <w:t>2</w:t>
                          </w:r>
                        </w:p>
                        <w:p w14:paraId="595AAFF7">
                          <w:pPr>
                            <w:pStyle w:val="10"/>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6pt;margin-top:239.85pt;height:144pt;width:144pt;mso-position-horizontal-relative:margin;mso-wrap-style:none;z-index:251666432;mso-width-relative:page;mso-height-relative:page;" filled="f" stroked="f" coordsize="21600,21600" o:gfxdata="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n8ysdcAAAALAQAADwAAAAAAAAABACAAAAAiAAAAZHJzL2Rvd25yZXYueG1s&#10;UEsBAhQAFAAAAAgAh07iQJbfDwkyAgAAYwQAAA4AAAAAAAAAAQAgAAAAJgEAAGRycy9lMm9Eb2Mu&#10;eG1sUEsFBgAAAAAGAAYAWQEAAMoFAAAAAA==&#10;">
              <v:fill on="f" focussize="0,0"/>
              <v:stroke on="f" weight="0.5pt"/>
              <v:imagedata o:title=""/>
              <o:lock v:ext="edit" aspectratio="f"/>
              <v:textbox inset="0mm,0mm,0mm,0mm" style="mso-fit-shape-to-text:t;">
                <w:txbxContent>
                  <w:p w14:paraId="0D2DF0C8">
                    <w:pPr>
                      <w:pStyle w:val="10"/>
                      <w:rPr>
                        <w:rFonts w:hint="eastAsia"/>
                        <w:lang w:val="en-US" w:eastAsia="zh-CN"/>
                      </w:rPr>
                    </w:pPr>
                    <w:r>
                      <w:rPr>
                        <w:rFonts w:hint="eastAsia"/>
                        <w:lang w:val="en-US" w:eastAsia="zh-CN"/>
                      </w:rPr>
                      <w:t>2</w:t>
                    </w:r>
                  </w:p>
                  <w:p w14:paraId="595AAFF7">
                    <w:pPr>
                      <w:pStyle w:val="10"/>
                      <w:rPr>
                        <w:rFonts w:hint="eastAsia"/>
                        <w:lang w:val="en-US" w:eastAsia="zh-CN"/>
                      </w:rPr>
                    </w:pP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77D5">
    <w:pPr>
      <w:pStyle w:val="1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568"/>
                          </w:sdtPr>
                          <w:sdtContent>
                            <w:p w14:paraId="33D71A59">
                              <w:pPr>
                                <w:pStyle w:val="10"/>
                                <w:jc w:val="center"/>
                              </w:pPr>
                              <w:r>
                                <w:fldChar w:fldCharType="begin"/>
                              </w:r>
                              <w:r>
                                <w:instrText xml:space="preserve">PAGE   \* MERGEFORMAT</w:instrText>
                              </w:r>
                              <w:r>
                                <w:fldChar w:fldCharType="separate"/>
                              </w:r>
                              <w:r>
                                <w:rPr>
                                  <w:lang w:val="zh-CN"/>
                                </w:rPr>
                                <w:t>15</w:t>
                              </w:r>
                              <w:r>
                                <w:fldChar w:fldCharType="end"/>
                              </w:r>
                            </w:p>
                          </w:sdtContent>
                        </w:sdt>
                        <w:p w14:paraId="79EAE3D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47482568"/>
                    </w:sdtPr>
                    <w:sdtContent>
                      <w:p w14:paraId="33D71A59">
                        <w:pPr>
                          <w:pStyle w:val="10"/>
                          <w:jc w:val="center"/>
                        </w:pPr>
                        <w:r>
                          <w:fldChar w:fldCharType="begin"/>
                        </w:r>
                        <w:r>
                          <w:instrText xml:space="preserve">PAGE   \* MERGEFORMAT</w:instrText>
                        </w:r>
                        <w:r>
                          <w:fldChar w:fldCharType="separate"/>
                        </w:r>
                        <w:r>
                          <w:rPr>
                            <w:lang w:val="zh-CN"/>
                          </w:rPr>
                          <w:t>15</w:t>
                        </w:r>
                        <w:r>
                          <w:fldChar w:fldCharType="end"/>
                        </w:r>
                      </w:p>
                    </w:sdtContent>
                  </w:sdt>
                  <w:p w14:paraId="79EAE3D0">
                    <w:pPr>
                      <w:pStyle w:val="2"/>
                    </w:pPr>
                  </w:p>
                </w:txbxContent>
              </v:textbox>
            </v:shape>
          </w:pict>
        </mc:Fallback>
      </mc:AlternateContent>
    </w:r>
  </w:p>
  <w:p w14:paraId="1CDB1E5D">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CA52">
    <w:pPr>
      <w:pStyle w:val="10"/>
      <w:tabs>
        <w:tab w:val="center" w:pos="6979"/>
        <w:tab w:val="clear" w:pos="4153"/>
      </w:tabs>
      <w:rPr>
        <w:rFonts w:hint="default"/>
        <w:lang w:val="en-US"/>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A8BE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AA8BE8">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3233420</wp:posOffset>
              </wp:positionH>
              <wp:positionV relativeFrom="paragraph">
                <wp:posOffset>3046095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5032A">
                          <w:pPr>
                            <w:pStyle w:val="10"/>
                            <w:rPr>
                              <w:rFonts w:hint="eastAsia"/>
                              <w:lang w:val="en-US" w:eastAsia="zh-CN"/>
                            </w:rPr>
                          </w:pPr>
                          <w:r>
                            <w:rPr>
                              <w:rFonts w:hint="eastAsia"/>
                              <w:lang w:val="en-US" w:eastAsia="zh-CN"/>
                            </w:rPr>
                            <w:t>2</w:t>
                          </w:r>
                        </w:p>
                        <w:p w14:paraId="6ABDEECB">
                          <w:pPr>
                            <w:pStyle w:val="10"/>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6pt;margin-top:239.85pt;height:144pt;width:144pt;mso-position-horizontal-relative:margin;mso-wrap-style:none;z-index:251668480;mso-width-relative:page;mso-height-relative:page;" filled="f" stroked="f" coordsize="21600,21600" o:gfxdata="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fzKx1wAAAAsBAAAPAAAAAAAAAAEAIAAAACIAAABkcnMvZG93bnJldi54bWxQ&#10;SwECFAAUAAAACACHTuJAbP7xkTECAABjBAAADgAAAAAAAAABACAAAAAmAQAAZHJzL2Uyb0RvYy54&#10;bWxQSwUGAAAAAAYABgBZAQAAyQUAAAAA&#10;">
              <v:fill on="f" focussize="0,0"/>
              <v:stroke on="f" weight="0.5pt"/>
              <v:imagedata o:title=""/>
              <o:lock v:ext="edit" aspectratio="f"/>
              <v:textbox inset="0mm,0mm,0mm,0mm" style="mso-fit-shape-to-text:t;">
                <w:txbxContent>
                  <w:p w14:paraId="0FB5032A">
                    <w:pPr>
                      <w:pStyle w:val="10"/>
                      <w:rPr>
                        <w:rFonts w:hint="eastAsia"/>
                        <w:lang w:val="en-US" w:eastAsia="zh-CN"/>
                      </w:rPr>
                    </w:pPr>
                    <w:r>
                      <w:rPr>
                        <w:rFonts w:hint="eastAsia"/>
                        <w:lang w:val="en-US" w:eastAsia="zh-CN"/>
                      </w:rPr>
                      <w:t>2</w:t>
                    </w:r>
                  </w:p>
                  <w:p w14:paraId="6ABDEECB">
                    <w:pPr>
                      <w:pStyle w:val="10"/>
                      <w:rPr>
                        <w:rFonts w:hint="eastAsia"/>
                        <w:lang w:val="en-US" w:eastAsia="zh-CN"/>
                      </w:rPr>
                    </w:pPr>
                  </w:p>
                </w:txbxContent>
              </v:textbox>
            </v:shape>
          </w:pict>
        </mc:Fallback>
      </mc:AlternateContent>
    </w:r>
    <w:r>
      <w:rPr>
        <w:rFonts w:hint="eastAsia"/>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2620">
    <w:pPr>
      <w:pStyle w:val="10"/>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175"/>
                          </w:sdtPr>
                          <w:sdtContent>
                            <w:p w14:paraId="09FAC7CC">
                              <w:pPr>
                                <w:pStyle w:val="10"/>
                                <w:jc w:val="center"/>
                              </w:pPr>
                              <w:r>
                                <w:fldChar w:fldCharType="begin"/>
                              </w:r>
                              <w:r>
                                <w:instrText xml:space="preserve">PAGE   \* MERGEFORMAT</w:instrText>
                              </w:r>
                              <w:r>
                                <w:fldChar w:fldCharType="separate"/>
                              </w:r>
                              <w:r>
                                <w:rPr>
                                  <w:lang w:val="zh-CN"/>
                                </w:rPr>
                                <w:t>15</w:t>
                              </w:r>
                              <w:r>
                                <w:fldChar w:fldCharType="end"/>
                              </w:r>
                            </w:p>
                          </w:sdtContent>
                        </w:sdt>
                        <w:p w14:paraId="61E2A82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sdt>
                    <w:sdtPr>
                      <w:id w:val="147477175"/>
                    </w:sdtPr>
                    <w:sdtContent>
                      <w:p w14:paraId="09FAC7CC">
                        <w:pPr>
                          <w:pStyle w:val="10"/>
                          <w:jc w:val="center"/>
                        </w:pPr>
                        <w:r>
                          <w:fldChar w:fldCharType="begin"/>
                        </w:r>
                        <w:r>
                          <w:instrText xml:space="preserve">PAGE   \* MERGEFORMAT</w:instrText>
                        </w:r>
                        <w:r>
                          <w:fldChar w:fldCharType="separate"/>
                        </w:r>
                        <w:r>
                          <w:rPr>
                            <w:lang w:val="zh-CN"/>
                          </w:rPr>
                          <w:t>15</w:t>
                        </w:r>
                        <w:r>
                          <w:fldChar w:fldCharType="end"/>
                        </w:r>
                      </w:p>
                    </w:sdtContent>
                  </w:sdt>
                  <w:p w14:paraId="61E2A82B">
                    <w:pPr>
                      <w:pStyle w:val="2"/>
                    </w:pPr>
                  </w:p>
                </w:txbxContent>
              </v:textbox>
            </v:shape>
          </w:pict>
        </mc:Fallback>
      </mc:AlternateContent>
    </w:r>
  </w:p>
  <w:p w14:paraId="7431F89F">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EC03">
    <w:pPr>
      <w:pStyle w:val="10"/>
      <w:tabs>
        <w:tab w:val="center" w:pos="6979"/>
        <w:tab w:val="clear" w:pos="4153"/>
      </w:tabs>
      <w:rPr>
        <w:rFonts w:hint="default"/>
        <w:lang w:val="en-US"/>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D8BE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27D8BE0">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posOffset>3233420</wp:posOffset>
              </wp:positionH>
              <wp:positionV relativeFrom="paragraph">
                <wp:posOffset>3046095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39E9E">
                          <w:pPr>
                            <w:pStyle w:val="10"/>
                            <w:rPr>
                              <w:rFonts w:hint="eastAsia"/>
                              <w:lang w:val="en-US" w:eastAsia="zh-CN"/>
                            </w:rPr>
                          </w:pPr>
                          <w:r>
                            <w:rPr>
                              <w:rFonts w:hint="eastAsia"/>
                              <w:lang w:val="en-US" w:eastAsia="zh-CN"/>
                            </w:rPr>
                            <w:t>2</w:t>
                          </w:r>
                        </w:p>
                        <w:p w14:paraId="2917BD35">
                          <w:pPr>
                            <w:pStyle w:val="10"/>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6pt;margin-top:239.85pt;height:144pt;width:144pt;mso-position-horizontal-relative:margin;mso-wrap-style:none;z-index:251671552;mso-width-relative:page;mso-height-relative:page;" filled="f" stroked="f" coordsize="21600,21600" o:gfxdata="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Z/MrHXAAAACwEAAA8AAAAAAAAAAQAgAAAAIgAAAGRycy9kb3ducmV2Lnht&#10;bFBLAQIUABQAAAAIAIdO4kBhrYRyMwIAAGMEAAAOAAAAAAAAAAEAIAAAACYBAABkcnMvZTJvRG9j&#10;LnhtbFBLBQYAAAAABgAGAFkBAADLBQAAAAA=&#10;">
              <v:fill on="f" focussize="0,0"/>
              <v:stroke on="f" weight="0.5pt"/>
              <v:imagedata o:title=""/>
              <o:lock v:ext="edit" aspectratio="f"/>
              <v:textbox inset="0mm,0mm,0mm,0mm" style="mso-fit-shape-to-text:t;">
                <w:txbxContent>
                  <w:p w14:paraId="56039E9E">
                    <w:pPr>
                      <w:pStyle w:val="10"/>
                      <w:rPr>
                        <w:rFonts w:hint="eastAsia"/>
                        <w:lang w:val="en-US" w:eastAsia="zh-CN"/>
                      </w:rPr>
                    </w:pPr>
                    <w:r>
                      <w:rPr>
                        <w:rFonts w:hint="eastAsia"/>
                        <w:lang w:val="en-US" w:eastAsia="zh-CN"/>
                      </w:rPr>
                      <w:t>2</w:t>
                    </w:r>
                  </w:p>
                  <w:p w14:paraId="2917BD35">
                    <w:pPr>
                      <w:pStyle w:val="10"/>
                      <w:rPr>
                        <w:rFonts w:hint="eastAsia"/>
                        <w:lang w:val="en-US" w:eastAsia="zh-CN"/>
                      </w:rPr>
                    </w:pPr>
                  </w:p>
                </w:txbxContent>
              </v:textbox>
            </v:shape>
          </w:pict>
        </mc:Fallback>
      </mc:AlternateContent>
    </w:r>
    <w:r>
      <w:rPr>
        <w:rFonts w:hint="eastAsia"/>
        <w:lang w:val="en-US"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B2709">
    <w:pPr>
      <w:pStyle w:val="10"/>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783"/>
                          </w:sdtPr>
                          <w:sdtContent>
                            <w:p w14:paraId="31496154">
                              <w:pPr>
                                <w:pStyle w:val="10"/>
                                <w:jc w:val="center"/>
                              </w:pPr>
                              <w:r>
                                <w:fldChar w:fldCharType="begin"/>
                              </w:r>
                              <w:r>
                                <w:instrText xml:space="preserve">PAGE   \* MERGEFORMAT</w:instrText>
                              </w:r>
                              <w:r>
                                <w:fldChar w:fldCharType="separate"/>
                              </w:r>
                              <w:r>
                                <w:rPr>
                                  <w:lang w:val="zh-CN"/>
                                </w:rPr>
                                <w:t>15</w:t>
                              </w:r>
                              <w:r>
                                <w:fldChar w:fldCharType="end"/>
                              </w:r>
                            </w:p>
                          </w:sdtContent>
                        </w:sdt>
                        <w:p w14:paraId="4B2DBE9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47477783"/>
                    </w:sdtPr>
                    <w:sdtContent>
                      <w:p w14:paraId="31496154">
                        <w:pPr>
                          <w:pStyle w:val="10"/>
                          <w:jc w:val="center"/>
                        </w:pPr>
                        <w:r>
                          <w:fldChar w:fldCharType="begin"/>
                        </w:r>
                        <w:r>
                          <w:instrText xml:space="preserve">PAGE   \* MERGEFORMAT</w:instrText>
                        </w:r>
                        <w:r>
                          <w:fldChar w:fldCharType="separate"/>
                        </w:r>
                        <w:r>
                          <w:rPr>
                            <w:lang w:val="zh-CN"/>
                          </w:rPr>
                          <w:t>15</w:t>
                        </w:r>
                        <w:r>
                          <w:fldChar w:fldCharType="end"/>
                        </w:r>
                      </w:p>
                    </w:sdtContent>
                  </w:sdt>
                  <w:p w14:paraId="4B2DBE94">
                    <w:pPr>
                      <w:pStyle w:val="2"/>
                    </w:pPr>
                  </w:p>
                </w:txbxContent>
              </v:textbox>
            </v:shape>
          </w:pict>
        </mc:Fallback>
      </mc:AlternateContent>
    </w:r>
  </w:p>
  <w:p w14:paraId="05DF94A3">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AA548">
    <w:pPr>
      <w:pStyle w:val="10"/>
      <w:tabs>
        <w:tab w:val="center" w:pos="6979"/>
        <w:tab w:val="clear" w:pos="4153"/>
      </w:tabs>
      <w:rPr>
        <w:rFonts w:hint="default"/>
        <w:lang w:val="en-US"/>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D3C31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1D3C314">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posOffset>3233420</wp:posOffset>
              </wp:positionH>
              <wp:positionV relativeFrom="paragraph">
                <wp:posOffset>3046095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B8AD1">
                          <w:pPr>
                            <w:pStyle w:val="10"/>
                            <w:rPr>
                              <w:rFonts w:hint="eastAsia"/>
                              <w:lang w:val="en-US" w:eastAsia="zh-CN"/>
                            </w:rPr>
                          </w:pPr>
                          <w:r>
                            <w:rPr>
                              <w:rFonts w:hint="eastAsia"/>
                              <w:lang w:val="en-US" w:eastAsia="zh-CN"/>
                            </w:rPr>
                            <w:t>2</w:t>
                          </w:r>
                        </w:p>
                        <w:p w14:paraId="78D676C0">
                          <w:pPr>
                            <w:pStyle w:val="10"/>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6pt;margin-top:239.85pt;height:144pt;width:144pt;mso-position-horizontal-relative:margin;mso-wrap-style:none;z-index:251674624;mso-width-relative:page;mso-height-relative:page;" filled="f" stroked="f" coordsize="21600,21600" o:gfxdata="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fzKx1wAAAAsBAAAPAAAAAAAAAAEAIAAAACIAAABkcnMvZG93bnJldi54bWxQ&#10;SwECFAAUAAAACACHTuJAvfPWhDECAABjBAAADgAAAAAAAAABACAAAAAmAQAAZHJzL2Uyb0RvYy54&#10;bWxQSwUGAAAAAAYABgBZAQAAyQUAAAAA&#10;">
              <v:fill on="f" focussize="0,0"/>
              <v:stroke on="f" weight="0.5pt"/>
              <v:imagedata o:title=""/>
              <o:lock v:ext="edit" aspectratio="f"/>
              <v:textbox inset="0mm,0mm,0mm,0mm" style="mso-fit-shape-to-text:t;">
                <w:txbxContent>
                  <w:p w14:paraId="5B7B8AD1">
                    <w:pPr>
                      <w:pStyle w:val="10"/>
                      <w:rPr>
                        <w:rFonts w:hint="eastAsia"/>
                        <w:lang w:val="en-US" w:eastAsia="zh-CN"/>
                      </w:rPr>
                    </w:pPr>
                    <w:r>
                      <w:rPr>
                        <w:rFonts w:hint="eastAsia"/>
                        <w:lang w:val="en-US" w:eastAsia="zh-CN"/>
                      </w:rPr>
                      <w:t>2</w:t>
                    </w:r>
                  </w:p>
                  <w:p w14:paraId="78D676C0">
                    <w:pPr>
                      <w:pStyle w:val="10"/>
                      <w:rPr>
                        <w:rFonts w:hint="eastAsia"/>
                        <w:lang w:val="en-US" w:eastAsia="zh-CN"/>
                      </w:rPr>
                    </w:pPr>
                  </w:p>
                </w:txbxContent>
              </v:textbox>
            </v:shape>
          </w:pict>
        </mc:Fallback>
      </mc:AlternateContent>
    </w:r>
    <w:r>
      <w:rPr>
        <w:rFonts w:hint="eastAsia"/>
        <w:lang w:val="en-US"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1A28F">
    <w:pPr>
      <w:pStyle w:val="10"/>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724"/>
                          </w:sdtPr>
                          <w:sdtContent>
                            <w:p w14:paraId="18B2098A">
                              <w:pPr>
                                <w:pStyle w:val="10"/>
                                <w:jc w:val="center"/>
                              </w:pPr>
                              <w:r>
                                <w:fldChar w:fldCharType="begin"/>
                              </w:r>
                              <w:r>
                                <w:instrText xml:space="preserve">PAGE   \* MERGEFORMAT</w:instrText>
                              </w:r>
                              <w:r>
                                <w:fldChar w:fldCharType="separate"/>
                              </w:r>
                              <w:r>
                                <w:rPr>
                                  <w:lang w:val="zh-CN"/>
                                </w:rPr>
                                <w:t>15</w:t>
                              </w:r>
                              <w:r>
                                <w:fldChar w:fldCharType="end"/>
                              </w:r>
                            </w:p>
                          </w:sdtContent>
                        </w:sdt>
                        <w:p w14:paraId="6B4C25AF">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sdt>
                    <w:sdtPr>
                      <w:id w:val="147478724"/>
                    </w:sdtPr>
                    <w:sdtContent>
                      <w:p w14:paraId="18B2098A">
                        <w:pPr>
                          <w:pStyle w:val="10"/>
                          <w:jc w:val="center"/>
                        </w:pPr>
                        <w:r>
                          <w:fldChar w:fldCharType="begin"/>
                        </w:r>
                        <w:r>
                          <w:instrText xml:space="preserve">PAGE   \* MERGEFORMAT</w:instrText>
                        </w:r>
                        <w:r>
                          <w:fldChar w:fldCharType="separate"/>
                        </w:r>
                        <w:r>
                          <w:rPr>
                            <w:lang w:val="zh-CN"/>
                          </w:rPr>
                          <w:t>15</w:t>
                        </w:r>
                        <w:r>
                          <w:fldChar w:fldCharType="end"/>
                        </w:r>
                      </w:p>
                    </w:sdtContent>
                  </w:sdt>
                  <w:p w14:paraId="6B4C25AF">
                    <w:pPr>
                      <w:pStyle w:val="2"/>
                    </w:pPr>
                  </w:p>
                </w:txbxContent>
              </v:textbox>
            </v:shape>
          </w:pict>
        </mc:Fallback>
      </mc:AlternateContent>
    </w:r>
  </w:p>
  <w:p w14:paraId="75966CC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A20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FlODdhZGQzMWU2ZjAwYmE0ZjUyNjUzN2QwZ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74309F6"/>
    <w:rsid w:val="081B5E94"/>
    <w:rsid w:val="0A2032A3"/>
    <w:rsid w:val="0B8A37D8"/>
    <w:rsid w:val="0F5FFB2F"/>
    <w:rsid w:val="0FFFCF60"/>
    <w:rsid w:val="10C055FF"/>
    <w:rsid w:val="118107EC"/>
    <w:rsid w:val="11DD6519"/>
    <w:rsid w:val="141C0605"/>
    <w:rsid w:val="145878E1"/>
    <w:rsid w:val="16BB723D"/>
    <w:rsid w:val="18015F3F"/>
    <w:rsid w:val="1BE8440E"/>
    <w:rsid w:val="1C9D24FF"/>
    <w:rsid w:val="1D155CEE"/>
    <w:rsid w:val="1FDBBF84"/>
    <w:rsid w:val="20F57F95"/>
    <w:rsid w:val="240371BF"/>
    <w:rsid w:val="25711CC6"/>
    <w:rsid w:val="25C741E6"/>
    <w:rsid w:val="276F80C0"/>
    <w:rsid w:val="27842671"/>
    <w:rsid w:val="288E0178"/>
    <w:rsid w:val="2913008F"/>
    <w:rsid w:val="29FD04D3"/>
    <w:rsid w:val="2ABE7A3E"/>
    <w:rsid w:val="2AFF09B6"/>
    <w:rsid w:val="2B5E2D84"/>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5837C34"/>
    <w:rsid w:val="48BF60AB"/>
    <w:rsid w:val="493C27E9"/>
    <w:rsid w:val="496F39ED"/>
    <w:rsid w:val="49FF41D3"/>
    <w:rsid w:val="4BE068DB"/>
    <w:rsid w:val="4BF6002B"/>
    <w:rsid w:val="4BFFC6BE"/>
    <w:rsid w:val="4E8B5853"/>
    <w:rsid w:val="4ECE2238"/>
    <w:rsid w:val="51DB4B86"/>
    <w:rsid w:val="51F64DB0"/>
    <w:rsid w:val="55333C3E"/>
    <w:rsid w:val="584C1725"/>
    <w:rsid w:val="59786274"/>
    <w:rsid w:val="5BF46D3E"/>
    <w:rsid w:val="5C7F0CFE"/>
    <w:rsid w:val="5F67802D"/>
    <w:rsid w:val="5F7DC4F2"/>
    <w:rsid w:val="5FB36814"/>
    <w:rsid w:val="5FBB8E56"/>
    <w:rsid w:val="5FFB5535"/>
    <w:rsid w:val="61126F30"/>
    <w:rsid w:val="626F711E"/>
    <w:rsid w:val="638E1826"/>
    <w:rsid w:val="64CA39A1"/>
    <w:rsid w:val="65A73073"/>
    <w:rsid w:val="69630ADE"/>
    <w:rsid w:val="69BD5F13"/>
    <w:rsid w:val="69FB0B4B"/>
    <w:rsid w:val="6BFFE1FB"/>
    <w:rsid w:val="6C4A05C8"/>
    <w:rsid w:val="6D3B1A89"/>
    <w:rsid w:val="6DB7D8A3"/>
    <w:rsid w:val="6EC78701"/>
    <w:rsid w:val="6F7A5481"/>
    <w:rsid w:val="6FFE07A9"/>
    <w:rsid w:val="706C1141"/>
    <w:rsid w:val="71BF4EC2"/>
    <w:rsid w:val="72734D90"/>
    <w:rsid w:val="73E75B71"/>
    <w:rsid w:val="7412278C"/>
    <w:rsid w:val="75DDCDA9"/>
    <w:rsid w:val="75FF44B1"/>
    <w:rsid w:val="77670518"/>
    <w:rsid w:val="777FA627"/>
    <w:rsid w:val="77DF1B5F"/>
    <w:rsid w:val="77EF2D9D"/>
    <w:rsid w:val="79E7B28D"/>
    <w:rsid w:val="7ACFF0C2"/>
    <w:rsid w:val="7AE2097E"/>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2020\2020&#24180;&#20915;&#31639;\2019&#24180;&#20915;&#31639;&#20844;&#24320;\2019&#24180;&#20915;&#31639;&#20844;&#24320;&#39292;&#29366;&#22270;&#21442;&#327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[工作簿1]Sheet1!$A$2</c:f>
              <c:strCache>
                <c:ptCount val="1"/>
                <c:pt idx="0">
                  <c:v>收入</c:v>
                </c:pt>
              </c:strCache>
            </c:strRef>
          </c:tx>
          <c:spPr>
            <a:solidFill>
              <a:schemeClr val="accent1"/>
            </a:solidFill>
            <a:ln>
              <a:noFill/>
            </a:ln>
            <a:effectLst/>
          </c:spPr>
          <c:invertIfNegative val="0"/>
          <c:dLbls>
            <c:dLbl>
              <c:idx val="0"/>
              <c:layout>
                <c:manualLayout>
                  <c:x val="-0.0301315789473684"/>
                  <c:y val="0.002777777777777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18635.46万元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05263157894737"/>
                  <c:y val="0.0055555555555555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5619.12万元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[工作簿1]Sheet1!$B$2:$C$2</c:f>
              <c:numCache>
                <c:formatCode>General</c:formatCode>
                <c:ptCount val="2"/>
                <c:pt idx="0">
                  <c:v>18635.46</c:v>
                </c:pt>
                <c:pt idx="1">
                  <c:v>5619.12</c:v>
                </c:pt>
              </c:numCache>
            </c:numRef>
          </c:val>
        </c:ser>
        <c:ser>
          <c:idx val="1"/>
          <c:order val="1"/>
          <c:tx>
            <c:strRef>
              <c:f>[工作簿1]Sheet1!$A$3</c:f>
              <c:strCache>
                <c:ptCount val="1"/>
                <c:pt idx="0">
                  <c:v>支出</c:v>
                </c:pt>
              </c:strCache>
            </c:strRef>
          </c:tx>
          <c:spPr>
            <a:solidFill>
              <a:schemeClr val="accent2"/>
            </a:solidFill>
            <a:ln>
              <a:noFill/>
            </a:ln>
            <a:effectLst/>
          </c:spPr>
          <c:invertIfNegative val="0"/>
          <c:dLbls>
            <c:dLbl>
              <c:idx val="0"/>
              <c:layout>
                <c:manualLayout>
                  <c:x val="0.0190789473684211"/>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18635.46万元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2631578947368"/>
                  <c:y val="0.002777777777777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5619.12万元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[工作簿1]Sheet1!$B$3:$C$3</c:f>
              <c:numCache>
                <c:formatCode>General</c:formatCode>
                <c:ptCount val="2"/>
                <c:pt idx="0">
                  <c:v>18635.46</c:v>
                </c:pt>
                <c:pt idx="1">
                  <c:v>5619.12</c:v>
                </c:pt>
              </c:numCache>
            </c:numRef>
          </c:val>
        </c:ser>
        <c:dLbls>
          <c:showLegendKey val="0"/>
          <c:showVal val="1"/>
          <c:showCatName val="0"/>
          <c:showSerName val="0"/>
          <c:showPercent val="0"/>
          <c:showBubbleSize val="0"/>
        </c:dLbls>
        <c:gapWidth val="246"/>
        <c:overlap val="-28"/>
        <c:axId val="191356609"/>
        <c:axId val="229085544"/>
      </c:barChart>
      <c:catAx>
        <c:axId val="1913566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085544"/>
        <c:crosses val="autoZero"/>
        <c:auto val="1"/>
        <c:lblAlgn val="ctr"/>
        <c:lblOffset val="100"/>
        <c:noMultiLvlLbl val="0"/>
      </c:catAx>
      <c:valAx>
        <c:axId val="22908554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3566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fda54e1-baa2-43f2-97c8-e1fdcfb987b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[工作簿1]Sheet1!$A$20</c:f>
              <c:strCache>
                <c:ptCount val="1"/>
                <c:pt idx="0">
                  <c:v>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5347.46万元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772460654281944"/>
                  <c:y val="0.015529699797471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30万元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487294479898"/>
                  <c:y val="0.0097664974345483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113.31万元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[工作簿1]Sheet1!$B$19:$D$19</c:f>
              <c:strCache>
                <c:ptCount val="3"/>
                <c:pt idx="0">
                  <c:v>一般公共预算财政拨款收入</c:v>
                </c:pt>
                <c:pt idx="1">
                  <c:v>政府性基金预算财政拨款收入</c:v>
                </c:pt>
                <c:pt idx="2">
                  <c:v>其他收入</c:v>
                </c:pt>
              </c:strCache>
            </c:strRef>
          </c:cat>
          <c:val>
            <c:numRef>
              <c:f>[工作簿1]Sheet1!$B$20:$D$20</c:f>
              <c:numCache>
                <c:formatCode>General</c:formatCode>
                <c:ptCount val="3"/>
                <c:pt idx="0">
                  <c:v>5347.46</c:v>
                </c:pt>
                <c:pt idx="1">
                  <c:v>30</c:v>
                </c:pt>
                <c:pt idx="2">
                  <c:v>113.31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3f1ca7f-663d-412c-93f3-04a85ae19ab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[工作簿1]Sheet1!$A$27</c:f>
              <c:strCache>
                <c:ptCount val="1"/>
                <c:pt idx="0">
                  <c:v>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916.57万元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4702.55万元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[工作簿1]Sheet1!$B$26:$C$26</c:f>
              <c:strCache>
                <c:ptCount val="2"/>
                <c:pt idx="0">
                  <c:v>基本支出</c:v>
                </c:pt>
                <c:pt idx="1">
                  <c:v>项目支出</c:v>
                </c:pt>
              </c:strCache>
            </c:strRef>
          </c:cat>
          <c:val>
            <c:numRef>
              <c:f>[工作簿1]Sheet1!$B$27:$C$27</c:f>
              <c:numCache>
                <c:formatCode>General</c:formatCode>
                <c:ptCount val="2"/>
                <c:pt idx="0">
                  <c:v>916.57</c:v>
                </c:pt>
                <c:pt idx="1">
                  <c:v>4702.55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5355c4-4ffb-4ea6-8ebe-7ce3e3df4a5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1052631578947"/>
          <c:y val="0.0481481481481481"/>
          <c:w val="0.876236842105263"/>
          <c:h val="0.732268518518518"/>
        </c:manualLayout>
      </c:layout>
      <c:barChart>
        <c:barDir val="col"/>
        <c:grouping val="clustered"/>
        <c:varyColors val="0"/>
        <c:ser>
          <c:idx val="0"/>
          <c:order val="0"/>
          <c:tx>
            <c:strRef>
              <c:f>[工作簿1]Sheet1!$A$32</c:f>
              <c:strCache>
                <c:ptCount val="1"/>
                <c:pt idx="0">
                  <c:v>财政拨款收入</c:v>
                </c:pt>
              </c:strCache>
            </c:strRef>
          </c:tx>
          <c:spPr>
            <a:solidFill>
              <a:schemeClr val="accent1"/>
            </a:solidFill>
            <a:ln>
              <a:noFill/>
            </a:ln>
            <a:effectLst/>
          </c:spPr>
          <c:invertIfNegative val="0"/>
          <c:dLbls>
            <c:dLbl>
              <c:idx val="0"/>
              <c:layout>
                <c:manualLayout>
                  <c:x val="-0.0427631578947368"/>
                  <c:y val="0.0057870370370370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18597.57万元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38157894736842"/>
                  <c:y val="0.0085648148148148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5505.81万元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[工作簿1]Sheet1!$B$31:$C$31</c:f>
              <c:strCache>
                <c:ptCount val="2"/>
                <c:pt idx="0">
                  <c:v>2022年</c:v>
                </c:pt>
                <c:pt idx="1">
                  <c:v>2023年</c:v>
                </c:pt>
              </c:strCache>
            </c:strRef>
          </c:cat>
          <c:val>
            <c:numRef>
              <c:f>[工作簿1]Sheet1!$B$32:$C$32</c:f>
              <c:numCache>
                <c:formatCode>General</c:formatCode>
                <c:ptCount val="2"/>
                <c:pt idx="0">
                  <c:v>18597.57</c:v>
                </c:pt>
                <c:pt idx="1">
                  <c:v>5505.81</c:v>
                </c:pt>
              </c:numCache>
            </c:numRef>
          </c:val>
        </c:ser>
        <c:ser>
          <c:idx val="1"/>
          <c:order val="1"/>
          <c:tx>
            <c:strRef>
              <c:f>[工作簿1]Sheet1!$A$33</c:f>
              <c:strCache>
                <c:ptCount val="1"/>
                <c:pt idx="0">
                  <c:v>财政拨款支出</c:v>
                </c:pt>
              </c:strCache>
            </c:strRef>
          </c:tx>
          <c:spPr>
            <a:solidFill>
              <a:schemeClr val="accent2"/>
            </a:solidFill>
            <a:ln>
              <a:noFill/>
            </a:ln>
            <a:effectLst/>
          </c:spPr>
          <c:invertIfNegative val="0"/>
          <c:dLbls>
            <c:dLbl>
              <c:idx val="0"/>
              <c:layout>
                <c:manualLayout>
                  <c:x val="0.0206578947368421"/>
                  <c:y val="0.0030092592592592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18597.57万元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6315789473684"/>
                  <c:y val="0.008333333333333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5505.81万元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[工作簿1]Sheet1!$B$31:$C$31</c:f>
              <c:strCache>
                <c:ptCount val="2"/>
                <c:pt idx="0">
                  <c:v>2022年</c:v>
                </c:pt>
                <c:pt idx="1">
                  <c:v>2023年</c:v>
                </c:pt>
              </c:strCache>
            </c:strRef>
          </c:cat>
          <c:val>
            <c:numRef>
              <c:f>[工作簿1]Sheet1!$B$33:$C$33</c:f>
              <c:numCache>
                <c:formatCode>General</c:formatCode>
                <c:ptCount val="2"/>
                <c:pt idx="0">
                  <c:v>18597.57</c:v>
                </c:pt>
                <c:pt idx="1">
                  <c:v>5505.81</c:v>
                </c:pt>
              </c:numCache>
            </c:numRef>
          </c:val>
        </c:ser>
        <c:dLbls>
          <c:showLegendKey val="0"/>
          <c:showVal val="1"/>
          <c:showCatName val="0"/>
          <c:showSerName val="0"/>
          <c:showPercent val="0"/>
          <c:showBubbleSize val="0"/>
        </c:dLbls>
        <c:gapWidth val="246"/>
        <c:overlap val="-28"/>
        <c:axId val="537488697"/>
        <c:axId val="15857638"/>
      </c:barChart>
      <c:catAx>
        <c:axId val="5374886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857638"/>
        <c:crosses val="autoZero"/>
        <c:auto val="1"/>
        <c:lblAlgn val="ctr"/>
        <c:lblOffset val="100"/>
        <c:noMultiLvlLbl val="0"/>
      </c:catAx>
      <c:valAx>
        <c:axId val="1585763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4886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ceee988-9f68-47bd-8a57-e66c4107d6b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[工作簿1]Sheet1!$A$43</c:f>
              <c:strCache>
                <c:ptCount val="1"/>
                <c:pt idx="0">
                  <c:v>一般公共预算财政拨款支出</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5649.91万元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157894736842105"/>
                  <c:y val="-0.002777777777777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5475.81万元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[工作簿1]Sheet1!$B$42:$C$42</c:f>
              <c:strCache>
                <c:ptCount val="2"/>
                <c:pt idx="0">
                  <c:v>2022年</c:v>
                </c:pt>
                <c:pt idx="1">
                  <c:v>2023年</c:v>
                </c:pt>
              </c:strCache>
            </c:strRef>
          </c:cat>
          <c:val>
            <c:numRef>
              <c:f>[工作簿1]Sheet1!$B$43:$C$43</c:f>
              <c:numCache>
                <c:formatCode>General</c:formatCode>
                <c:ptCount val="2"/>
                <c:pt idx="0">
                  <c:v>5649.91</c:v>
                </c:pt>
                <c:pt idx="1">
                  <c:v>5475.81</c:v>
                </c:pt>
              </c:numCache>
            </c:numRef>
          </c:val>
        </c:ser>
        <c:dLbls>
          <c:showLegendKey val="0"/>
          <c:showVal val="1"/>
          <c:showCatName val="0"/>
          <c:showSerName val="0"/>
          <c:showPercent val="0"/>
          <c:showBubbleSize val="0"/>
        </c:dLbls>
        <c:gapWidth val="246"/>
        <c:overlap val="-28"/>
        <c:axId val="381309313"/>
        <c:axId val="969087139"/>
      </c:barChart>
      <c:catAx>
        <c:axId val="3813093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9087139"/>
        <c:crosses val="autoZero"/>
        <c:auto val="1"/>
        <c:lblAlgn val="ctr"/>
        <c:lblOffset val="100"/>
        <c:noMultiLvlLbl val="0"/>
      </c:catAx>
      <c:valAx>
        <c:axId val="96908713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130931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1f07805-a885-482c-b5da-aff5f9248ab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[工作簿1]Sheet1!$A$53</c:f>
              <c:strCache>
                <c:ptCount val="1"/>
                <c:pt idx="0">
                  <c:v>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647275686722584"/>
                  <c:y val="-0.0015704937050810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20万元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4873.21万元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821137816600769"/>
                  <c:y val="0.067644714762814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448.55万元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7363700051194"/>
                  <c:y val="-0.0015873516094905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74.08万元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91166104578109"/>
                  <c:y val="-0.020092641135168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28.24万元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33149544377552"/>
                  <c:y val="0.047040342255710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31.74万元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[工作簿1]Sheet1!$B$52:$G$52</c:f>
              <c:strCache>
                <c:ptCount val="6"/>
                <c:pt idx="0">
                  <c:v>一般公共服务支出</c:v>
                </c:pt>
                <c:pt idx="1">
                  <c:v>教育支出</c:v>
                </c:pt>
                <c:pt idx="2">
                  <c:v>文化旅游体育与传媒支出</c:v>
                </c:pt>
                <c:pt idx="3">
                  <c:v>社会保障和就业支出</c:v>
                </c:pt>
                <c:pt idx="4">
                  <c:v>卫生健康支出</c:v>
                </c:pt>
                <c:pt idx="5">
                  <c:v>住房保障支出</c:v>
                </c:pt>
              </c:strCache>
            </c:strRef>
          </c:cat>
          <c:val>
            <c:numRef>
              <c:f>[工作簿1]Sheet1!$B$53:$G$53</c:f>
              <c:numCache>
                <c:formatCode>General</c:formatCode>
                <c:ptCount val="6"/>
                <c:pt idx="0">
                  <c:v>20</c:v>
                </c:pt>
                <c:pt idx="1">
                  <c:v>4873.21</c:v>
                </c:pt>
                <c:pt idx="2">
                  <c:v>448.55</c:v>
                </c:pt>
                <c:pt idx="3">
                  <c:v>74.08</c:v>
                </c:pt>
                <c:pt idx="4">
                  <c:v>28.24</c:v>
                </c:pt>
                <c:pt idx="5">
                  <c:v>31.74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c5feac4-181e-4a2f-90b5-661e1330671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[2019年决算公开饼状图参考.xlsx]Sheet1!$A$131</c:f>
              <c:strCache>
                <c:ptCount val="1"/>
                <c:pt idx="0">
                  <c:v>三公经费支出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208441075328235"/>
                  <c:y val="-0.20983314585676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9.0</a:t>
                    </a:r>
                    <a:r>
                      <a:rPr lang="en-US" altLang="zh-CN"/>
                      <a:t>8</a:t>
                    </a:r>
                    <a:r>
                      <a:t>万元  </a:t>
                    </a:r>
                  </a:p>
                </c:rich>
              </c:tx>
              <c:dLblPos val="bestFit"/>
              <c:showLegendKey val="0"/>
              <c:showVal val="1"/>
              <c:showCatName val="0"/>
              <c:showSerName val="0"/>
              <c:showPercent val="1"/>
              <c:showBubbleSize val="0"/>
              <c:separator>万元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0万元  </a:t>
                    </a:r>
                  </a:p>
                </c:rich>
              </c:tx>
              <c:dLblPos val="bestFit"/>
              <c:showLegendKey val="0"/>
              <c:showVal val="1"/>
              <c:showCatName val="0"/>
              <c:showSerName val="0"/>
              <c:showPercent val="1"/>
              <c:showBubbleSize val="0"/>
              <c:separator>万元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0万元  </a:t>
                    </a:r>
                  </a:p>
                </c:rich>
              </c:tx>
              <c:dLblPos val="bestFit"/>
              <c:showLegendKey val="0"/>
              <c:showVal val="1"/>
              <c:showCatName val="0"/>
              <c:showSerName val="0"/>
              <c:showPercent val="1"/>
              <c:showBubbleSize val="0"/>
              <c:separator>万元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eparator>万元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[2019年决算公开饼状图参考.xlsx]Sheet1!$B$130:$D$130</c:f>
              <c:strCache>
                <c:ptCount val="3"/>
                <c:pt idx="0">
                  <c:v>公务接待费</c:v>
                </c:pt>
                <c:pt idx="1">
                  <c:v>公务用车购置及运行维护费</c:v>
                </c:pt>
                <c:pt idx="2">
                  <c:v>因公出国（境）费</c:v>
                </c:pt>
              </c:strCache>
            </c:strRef>
          </c:cat>
          <c:val>
            <c:numRef>
              <c:f>[2019年决算公开饼状图参考.xlsx]Sheet1!$B$131:$D$131</c:f>
              <c:numCache>
                <c:formatCode>General</c:formatCode>
                <c:ptCount val="3"/>
                <c:pt idx="0">
                  <c:v>9.09</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0555555555556"/>
          <c:y val="0.370252989209682"/>
          <c:w val="0.402777777777778"/>
          <c:h val="0.38541994750656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421ac83-6ba8-4abd-9054-394b6b2eb0e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68</Pages>
  <Words>10174</Words>
  <Characters>11432</Characters>
  <Lines>54</Lines>
  <Paragraphs>15</Paragraphs>
  <TotalTime>9</TotalTime>
  <ScaleCrop>false</ScaleCrop>
  <LinksUpToDate>false</LinksUpToDate>
  <CharactersWithSpaces>11554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阳光</cp:lastModifiedBy>
  <cp:lastPrinted>2023-08-03T02:35:00Z</cp:lastPrinted>
  <dcterms:modified xsi:type="dcterms:W3CDTF">2024-10-27T07:26:24Z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1E26C6532A8E443586C78FF0D46952FB_12</vt:lpwstr>
  </property>
</Properties>
</file>