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3EC03">
      <w:pPr>
        <w:spacing w:line="600" w:lineRule="exact"/>
        <w:jc w:val="left"/>
        <w:outlineLvl w:val="0"/>
        <w:rPr>
          <w:rFonts w:ascii="方正小标宋简体" w:hAnsi="宋体" w:eastAsia="方正小标宋简体"/>
          <w:szCs w:val="21"/>
        </w:rPr>
      </w:pPr>
      <w:bookmarkStart w:id="0" w:name="_Toc15306267"/>
    </w:p>
    <w:p w14:paraId="0A17A8B4">
      <w:pPr>
        <w:pStyle w:val="6"/>
        <w:spacing w:before="93"/>
      </w:pPr>
    </w:p>
    <w:p w14:paraId="1AA0FAE1">
      <w:pPr>
        <w:spacing w:line="600" w:lineRule="exact"/>
        <w:jc w:val="center"/>
        <w:outlineLvl w:val="0"/>
        <w:rPr>
          <w:rFonts w:ascii="方正小标宋简体" w:hAnsi="宋体" w:eastAsia="方正小标宋简体"/>
          <w:sz w:val="72"/>
          <w:szCs w:val="72"/>
        </w:rPr>
      </w:pPr>
    </w:p>
    <w:p w14:paraId="5A524923">
      <w:pPr>
        <w:spacing w:line="600" w:lineRule="exact"/>
        <w:jc w:val="center"/>
        <w:outlineLvl w:val="0"/>
        <w:rPr>
          <w:rFonts w:ascii="方正小标宋简体" w:hAnsi="宋体" w:eastAsia="方正小标宋简体"/>
          <w:sz w:val="72"/>
          <w:szCs w:val="72"/>
        </w:rPr>
      </w:pPr>
    </w:p>
    <w:p w14:paraId="781691D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77193"/>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56CB870">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96598"/>
      <w:bookmarkStart w:id="7" w:name="_Toc15377194"/>
      <w:bookmarkStart w:id="8" w:name="_Toc15377426"/>
      <w:bookmarkStart w:id="9" w:name="_Toc15396476"/>
      <w:bookmarkStart w:id="10" w:name="_Toc15378442"/>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val="en-US" w:eastAsia="zh-CN"/>
        </w:rPr>
        <w:t>中华镇人民政府</w:t>
      </w:r>
    </w:p>
    <w:p w14:paraId="1DEC971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14:paraId="559230F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9E58667">
      <w:pPr>
        <w:widowControl/>
        <w:jc w:val="center"/>
        <w:rPr>
          <w:rFonts w:ascii="黑体" w:hAnsi="黑体" w:eastAsia="黑体" w:cstheme="minorBidi"/>
          <w:sz w:val="28"/>
          <w:szCs w:val="28"/>
        </w:rPr>
      </w:pPr>
    </w:p>
    <w:p w14:paraId="18A5640E">
      <w:pPr>
        <w:pStyle w:val="2"/>
      </w:pPr>
      <w:r>
        <w:rPr>
          <w:rFonts w:hint="eastAsia"/>
        </w:rPr>
        <w:t>公开时间：2023年9月6日</w:t>
      </w:r>
    </w:p>
    <w:p w14:paraId="239A0F9B"/>
    <w:p w14:paraId="2155458D">
      <w:pPr>
        <w:pStyle w:val="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18DAAE54">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14:paraId="366DC1B4">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14:paraId="3D1EC528">
      <w:pPr>
        <w:pStyle w:val="2"/>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...............................5</w:t>
      </w:r>
    </w:p>
    <w:p w14:paraId="6EF4D179">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05709F91">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40F14C6D">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14:paraId="12D78A59">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14:paraId="41CA9F1E">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14:paraId="49A00A1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................................15</w:t>
      </w:r>
    </w:p>
    <w:p w14:paraId="0AEE67AC">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........................................16</w:t>
      </w:r>
    </w:p>
    <w:p w14:paraId="284DA70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....................................................18</w:t>
      </w:r>
    </w:p>
    <w:p w14:paraId="140CF59C">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................................................18</w:t>
      </w:r>
    </w:p>
    <w:p w14:paraId="6A16D20F">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.....................................................................18</w:t>
      </w:r>
    </w:p>
    <w:p w14:paraId="12CA9EEB">
      <w:pPr>
        <w:pStyle w:val="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...............................................20</w:t>
      </w:r>
    </w:p>
    <w:p w14:paraId="06233A90">
      <w:pPr>
        <w:pStyle w:val="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...................................................28</w:t>
      </w:r>
    </w:p>
    <w:p w14:paraId="0CC9DC56">
      <w:pPr>
        <w:pStyle w:val="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...................................................49</w:t>
      </w:r>
    </w:p>
    <w:p w14:paraId="52E4B7C3">
      <w:pPr>
        <w:pStyle w:val="12"/>
        <w:adjustRightInd w:val="0"/>
        <w:snapToGrid w:val="0"/>
        <w:spacing w:line="440" w:lineRule="exact"/>
        <w:jc w:val="left"/>
        <w:rPr>
          <w:sz w:val="24"/>
        </w:rPr>
      </w:pPr>
      <w:r>
        <w:rPr>
          <w:rFonts w:hint="eastAsia"/>
          <w:sz w:val="24"/>
        </w:rPr>
        <w:t>一、收入支出决算总表</w:t>
      </w:r>
    </w:p>
    <w:p w14:paraId="44EA9498">
      <w:pPr>
        <w:pStyle w:val="12"/>
        <w:adjustRightInd w:val="0"/>
        <w:snapToGrid w:val="0"/>
        <w:spacing w:line="440" w:lineRule="exact"/>
        <w:jc w:val="left"/>
        <w:rPr>
          <w:sz w:val="24"/>
        </w:rPr>
      </w:pPr>
      <w:r>
        <w:rPr>
          <w:rFonts w:hint="eastAsia"/>
          <w:sz w:val="24"/>
        </w:rPr>
        <w:t>二、收入决算表</w:t>
      </w:r>
    </w:p>
    <w:p w14:paraId="5D8B3156">
      <w:pPr>
        <w:pStyle w:val="12"/>
        <w:adjustRightInd w:val="0"/>
        <w:snapToGrid w:val="0"/>
        <w:spacing w:line="440" w:lineRule="exact"/>
        <w:jc w:val="left"/>
        <w:rPr>
          <w:sz w:val="24"/>
        </w:rPr>
      </w:pPr>
      <w:r>
        <w:rPr>
          <w:rFonts w:hint="eastAsia"/>
          <w:sz w:val="24"/>
        </w:rPr>
        <w:t>三、支出决算表</w:t>
      </w:r>
    </w:p>
    <w:p w14:paraId="785B97DA">
      <w:pPr>
        <w:pStyle w:val="12"/>
        <w:adjustRightInd w:val="0"/>
        <w:snapToGrid w:val="0"/>
        <w:spacing w:line="440" w:lineRule="exact"/>
        <w:jc w:val="left"/>
        <w:rPr>
          <w:sz w:val="24"/>
        </w:rPr>
      </w:pPr>
      <w:r>
        <w:rPr>
          <w:rFonts w:hint="eastAsia"/>
          <w:sz w:val="24"/>
        </w:rPr>
        <w:t>四、财政拨款收入支出决算总表</w:t>
      </w:r>
    </w:p>
    <w:p w14:paraId="25994C92">
      <w:pPr>
        <w:pStyle w:val="12"/>
        <w:adjustRightInd w:val="0"/>
        <w:snapToGrid w:val="0"/>
        <w:spacing w:line="440" w:lineRule="exact"/>
        <w:jc w:val="left"/>
        <w:rPr>
          <w:sz w:val="24"/>
        </w:rPr>
      </w:pPr>
      <w:r>
        <w:rPr>
          <w:rFonts w:hint="eastAsia"/>
          <w:sz w:val="24"/>
        </w:rPr>
        <w:t>五、财政拨款支出决算明细表</w:t>
      </w:r>
    </w:p>
    <w:p w14:paraId="34976977">
      <w:pPr>
        <w:pStyle w:val="12"/>
        <w:adjustRightInd w:val="0"/>
        <w:snapToGrid w:val="0"/>
        <w:spacing w:line="440" w:lineRule="exact"/>
        <w:jc w:val="left"/>
        <w:rPr>
          <w:sz w:val="24"/>
        </w:rPr>
      </w:pPr>
      <w:r>
        <w:rPr>
          <w:rFonts w:hint="eastAsia"/>
          <w:sz w:val="24"/>
        </w:rPr>
        <w:t>六、一般公共预算财政拨款支出决算表</w:t>
      </w:r>
    </w:p>
    <w:p w14:paraId="0EE6CAD5">
      <w:pPr>
        <w:pStyle w:val="12"/>
        <w:adjustRightInd w:val="0"/>
        <w:snapToGrid w:val="0"/>
        <w:spacing w:line="440" w:lineRule="exact"/>
        <w:jc w:val="left"/>
        <w:rPr>
          <w:sz w:val="24"/>
        </w:rPr>
      </w:pPr>
      <w:r>
        <w:rPr>
          <w:rFonts w:hint="eastAsia"/>
          <w:sz w:val="24"/>
        </w:rPr>
        <w:t>七、一般公共预算财政拨款支出决算明细表</w:t>
      </w:r>
    </w:p>
    <w:p w14:paraId="00A676F2">
      <w:pPr>
        <w:pStyle w:val="12"/>
        <w:adjustRightInd w:val="0"/>
        <w:snapToGrid w:val="0"/>
        <w:spacing w:line="440" w:lineRule="exact"/>
        <w:jc w:val="left"/>
        <w:rPr>
          <w:sz w:val="24"/>
        </w:rPr>
      </w:pPr>
      <w:r>
        <w:rPr>
          <w:rFonts w:hint="eastAsia"/>
          <w:sz w:val="24"/>
        </w:rPr>
        <w:t>八、一般公共预算财政拨款基本支出决算明细表</w:t>
      </w:r>
    </w:p>
    <w:p w14:paraId="0D0B8B33">
      <w:pPr>
        <w:pStyle w:val="12"/>
        <w:adjustRightInd w:val="0"/>
        <w:snapToGrid w:val="0"/>
        <w:spacing w:line="440" w:lineRule="exact"/>
        <w:jc w:val="left"/>
        <w:rPr>
          <w:sz w:val="24"/>
        </w:rPr>
      </w:pPr>
      <w:r>
        <w:rPr>
          <w:rFonts w:hint="eastAsia"/>
          <w:sz w:val="24"/>
        </w:rPr>
        <w:t>九、一般公共预算财政拨款项目支出决算表</w:t>
      </w:r>
    </w:p>
    <w:p w14:paraId="7A1FE1EB">
      <w:pPr>
        <w:pStyle w:val="12"/>
        <w:adjustRightInd w:val="0"/>
        <w:snapToGrid w:val="0"/>
        <w:spacing w:line="440" w:lineRule="exact"/>
        <w:jc w:val="left"/>
        <w:rPr>
          <w:sz w:val="24"/>
        </w:rPr>
      </w:pPr>
      <w:r>
        <w:rPr>
          <w:rFonts w:hint="eastAsia"/>
          <w:sz w:val="24"/>
        </w:rPr>
        <w:t>十、政府性基金预算财政拨款收入支出决算表</w:t>
      </w:r>
    </w:p>
    <w:p w14:paraId="5E99DCBE">
      <w:pPr>
        <w:pStyle w:val="12"/>
        <w:adjustRightInd w:val="0"/>
        <w:snapToGrid w:val="0"/>
        <w:spacing w:line="440" w:lineRule="exact"/>
        <w:jc w:val="left"/>
        <w:rPr>
          <w:sz w:val="24"/>
        </w:rPr>
      </w:pPr>
      <w:r>
        <w:rPr>
          <w:rFonts w:hint="eastAsia"/>
          <w:sz w:val="24"/>
        </w:rPr>
        <w:t>十一、国有资本经营预算财政拨款收入支出决算表</w:t>
      </w:r>
    </w:p>
    <w:p w14:paraId="24ACABC0">
      <w:pPr>
        <w:pStyle w:val="12"/>
        <w:adjustRightInd w:val="0"/>
        <w:snapToGrid w:val="0"/>
        <w:spacing w:line="440" w:lineRule="exact"/>
        <w:jc w:val="left"/>
        <w:rPr>
          <w:sz w:val="24"/>
        </w:rPr>
      </w:pPr>
      <w:r>
        <w:rPr>
          <w:rFonts w:hint="eastAsia"/>
          <w:sz w:val="24"/>
        </w:rPr>
        <w:t>十二、国有资本经营预算财政拨款支出决算表</w:t>
      </w:r>
    </w:p>
    <w:p w14:paraId="6C728A76">
      <w:pPr>
        <w:pStyle w:val="12"/>
        <w:adjustRightInd w:val="0"/>
        <w:snapToGrid w:val="0"/>
        <w:spacing w:line="440" w:lineRule="exact"/>
        <w:jc w:val="left"/>
        <w:rPr>
          <w:sz w:val="24"/>
        </w:rPr>
      </w:pPr>
      <w:r>
        <w:rPr>
          <w:rFonts w:hint="eastAsia"/>
          <w:sz w:val="24"/>
        </w:rPr>
        <w:t>十三、财政拨款“三公”经费支出决算表</w:t>
      </w:r>
    </w:p>
    <w:p w14:paraId="2705A2C4">
      <w:pPr>
        <w:pStyle w:val="3"/>
        <w:jc w:val="center"/>
        <w:rPr>
          <w:rFonts w:hint="eastAsia" w:ascii="黑体" w:hAnsi="黑体" w:eastAsia="黑体"/>
          <w:b w:val="0"/>
        </w:rPr>
      </w:pPr>
      <w:bookmarkStart w:id="12" w:name="_Toc15377196"/>
      <w:bookmarkStart w:id="13" w:name="_Toc15396599"/>
    </w:p>
    <w:p w14:paraId="212FA7F4">
      <w:pPr>
        <w:pStyle w:val="3"/>
        <w:jc w:val="both"/>
        <w:rPr>
          <w:rFonts w:hint="eastAsia" w:ascii="黑体" w:hAnsi="黑体" w:eastAsia="黑体"/>
          <w:b w:val="0"/>
        </w:rPr>
      </w:pPr>
    </w:p>
    <w:p w14:paraId="41F4E7E7">
      <w:pPr>
        <w:rPr>
          <w:rFonts w:hint="eastAsia" w:ascii="黑体" w:hAnsi="黑体" w:eastAsia="黑体"/>
          <w:b w:val="0"/>
        </w:rPr>
      </w:pPr>
    </w:p>
    <w:p w14:paraId="43D99C55">
      <w:pPr>
        <w:pStyle w:val="2"/>
        <w:rPr>
          <w:rFonts w:hint="eastAsia" w:ascii="黑体" w:hAnsi="黑体" w:eastAsia="黑体"/>
          <w:b w:val="0"/>
        </w:rPr>
      </w:pPr>
    </w:p>
    <w:p w14:paraId="22118B0E">
      <w:pPr>
        <w:rPr>
          <w:rFonts w:hint="eastAsia" w:ascii="黑体" w:hAnsi="黑体" w:eastAsia="黑体"/>
          <w:b w:val="0"/>
        </w:rPr>
      </w:pPr>
    </w:p>
    <w:p w14:paraId="5943EA6F">
      <w:pPr>
        <w:pStyle w:val="2"/>
        <w:rPr>
          <w:rFonts w:hint="eastAsia" w:ascii="黑体" w:hAnsi="黑体" w:eastAsia="黑体"/>
          <w:b w:val="0"/>
        </w:rPr>
      </w:pPr>
    </w:p>
    <w:p w14:paraId="4152E0CB">
      <w:pPr>
        <w:rPr>
          <w:rFonts w:hint="eastAsia" w:ascii="黑体" w:hAnsi="黑体" w:eastAsia="黑体"/>
          <w:b w:val="0"/>
        </w:rPr>
      </w:pPr>
    </w:p>
    <w:p w14:paraId="6CC35306">
      <w:pPr>
        <w:pStyle w:val="2"/>
        <w:rPr>
          <w:rFonts w:hint="eastAsia" w:ascii="黑体" w:hAnsi="黑体" w:eastAsia="黑体"/>
          <w:b w:val="0"/>
        </w:rPr>
      </w:pPr>
    </w:p>
    <w:p w14:paraId="436567F6">
      <w:pPr>
        <w:rPr>
          <w:rFonts w:hint="eastAsia" w:ascii="黑体" w:hAnsi="黑体" w:eastAsia="黑体"/>
          <w:b w:val="0"/>
        </w:rPr>
      </w:pPr>
    </w:p>
    <w:p w14:paraId="50076E98">
      <w:pPr>
        <w:pStyle w:val="2"/>
        <w:rPr>
          <w:rFonts w:hint="eastAsia" w:ascii="黑体" w:hAnsi="黑体" w:eastAsia="黑体"/>
          <w:b w:val="0"/>
        </w:rPr>
      </w:pPr>
    </w:p>
    <w:p w14:paraId="6ACB35CA">
      <w:pPr>
        <w:rPr>
          <w:rFonts w:hint="eastAsia" w:ascii="黑体" w:hAnsi="黑体" w:eastAsia="黑体"/>
          <w:b w:val="0"/>
        </w:rPr>
      </w:pPr>
    </w:p>
    <w:p w14:paraId="561E5155">
      <w:pPr>
        <w:pStyle w:val="2"/>
        <w:rPr>
          <w:rFonts w:hint="eastAsia" w:ascii="黑体" w:hAnsi="黑体" w:eastAsia="黑体"/>
          <w:b w:val="0"/>
        </w:rPr>
      </w:pPr>
    </w:p>
    <w:p w14:paraId="1DAAAC97">
      <w:pPr>
        <w:rPr>
          <w:rFonts w:hint="eastAsia" w:ascii="黑体" w:hAnsi="黑体" w:eastAsia="黑体"/>
          <w:b w:val="0"/>
        </w:rPr>
      </w:pPr>
    </w:p>
    <w:p w14:paraId="4C7A160B">
      <w:pPr>
        <w:pStyle w:val="2"/>
        <w:rPr>
          <w:rFonts w:hint="eastAsia" w:ascii="黑体" w:hAnsi="黑体" w:eastAsia="黑体"/>
          <w:b w:val="0"/>
        </w:rPr>
      </w:pPr>
    </w:p>
    <w:p w14:paraId="766E3FBA">
      <w:pPr>
        <w:rPr>
          <w:rFonts w:hint="eastAsia"/>
        </w:rPr>
      </w:pPr>
    </w:p>
    <w:p w14:paraId="36071FA9">
      <w:pPr>
        <w:pStyle w:val="3"/>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3A8E8037">
      <w:pPr>
        <w:pStyle w:val="4"/>
        <w:numPr>
          <w:ilvl w:val="0"/>
          <w:numId w:val="1"/>
        </w:numPr>
        <w:rPr>
          <w:rFonts w:hint="eastAsia" w:hAnsi="仿宋_GB2312" w:cs="仿宋_GB2312"/>
          <w:bCs/>
          <w:color w:val="000000"/>
          <w:sz w:val="32"/>
          <w:szCs w:val="32"/>
        </w:rPr>
      </w:pPr>
      <w:bookmarkStart w:id="14" w:name="_Toc15396600"/>
      <w:bookmarkStart w:id="15" w:name="_Toc15377197"/>
      <w:r>
        <w:rPr>
          <w:rStyle w:val="28"/>
          <w:rFonts w:hint="eastAsia" w:ascii="黑体" w:hAnsi="黑体" w:eastAsia="黑体"/>
          <w:b w:val="0"/>
          <w:bCs w:val="0"/>
        </w:rPr>
        <w:t>主要职责</w:t>
      </w:r>
    </w:p>
    <w:p w14:paraId="2B8F0109">
      <w:pPr>
        <w:pStyle w:val="4"/>
        <w:numPr>
          <w:ilvl w:val="0"/>
          <w:numId w:val="0"/>
        </w:numPr>
        <w:spacing w:before="0" w:after="0" w:line="240" w:lineRule="auto"/>
        <w:rPr>
          <w:rFonts w:hint="eastAsia" w:hAnsi="仿宋_GB2312" w:cs="仿宋_GB2312"/>
          <w:bCs/>
          <w:color w:val="000000"/>
          <w:sz w:val="32"/>
          <w:szCs w:val="32"/>
        </w:rPr>
      </w:pPr>
      <w:r>
        <w:rPr>
          <w:rFonts w:hint="eastAsia" w:hAnsi="仿宋_GB2312" w:cs="仿宋_GB2312"/>
          <w:bCs/>
          <w:color w:val="000000"/>
          <w:sz w:val="32"/>
          <w:szCs w:val="32"/>
        </w:rPr>
        <w:t>（一）主要职能。</w:t>
      </w:r>
    </w:p>
    <w:p w14:paraId="27279CCB">
      <w:pPr>
        <w:ind w:firstLine="640" w:firstLineChars="200"/>
      </w:pPr>
      <w:r>
        <w:rPr>
          <w:rFonts w:hint="eastAsia" w:ascii="仿宋" w:hAnsi="仿宋" w:eastAsia="仿宋" w:cs="仿宋_GB2312"/>
          <w:bCs/>
          <w:color w:val="000000"/>
          <w:sz w:val="32"/>
          <w:szCs w:val="32"/>
        </w:rPr>
        <w:t>贯彻党的路线、方针、政策，执行本级党代会、人民代表大会的决议和县委、</w:t>
      </w:r>
      <w:r>
        <w:rPr>
          <w:rFonts w:hint="eastAsia" w:ascii="仿宋" w:hAnsi="仿宋" w:eastAsia="仿宋" w:cs="仿宋_GB2312"/>
          <w:bCs/>
          <w:color w:val="000000"/>
          <w:sz w:val="32"/>
          <w:szCs w:val="32"/>
          <w:lang w:val="en-US" w:eastAsia="zh-CN"/>
        </w:rPr>
        <w:t>县</w:t>
      </w:r>
      <w:r>
        <w:rPr>
          <w:rFonts w:hint="eastAsia" w:ascii="仿宋" w:hAnsi="仿宋" w:eastAsia="仿宋" w:cs="仿宋_GB2312"/>
          <w:bCs/>
          <w:color w:val="000000"/>
          <w:sz w:val="32"/>
          <w:szCs w:val="32"/>
        </w:rPr>
        <w:t>政府的决定和命令，承担促进经济发展、加强社会管理、搞好公共服务、维护社会稳定和巩固基层政权，推动物质文明、政治文明、精神文明协调发展</w:t>
      </w:r>
      <w:r>
        <w:rPr>
          <w:rFonts w:hint="eastAsia" w:ascii="仿宋_GB2312" w:hAnsi="仿宋_GB2312" w:eastAsia="仿宋_GB2312" w:cs="仿宋_GB2312"/>
          <w:bCs/>
          <w:color w:val="000000"/>
          <w:sz w:val="32"/>
          <w:szCs w:val="32"/>
        </w:rPr>
        <w:t>。</w:t>
      </w:r>
    </w:p>
    <w:p w14:paraId="3C9D1A76">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58020A35">
      <w:pPr>
        <w:ind w:firstLine="640" w:firstLineChars="200"/>
        <w:rPr>
          <w:rFonts w:ascii="仿宋" w:hAnsi="仿宋" w:eastAsia="仿宋"/>
          <w:kern w:val="0"/>
          <w:sz w:val="32"/>
          <w:szCs w:val="32"/>
        </w:rPr>
      </w:pPr>
      <w:r>
        <w:rPr>
          <w:rFonts w:hint="eastAsia" w:ascii="仿宋" w:hAnsi="仿宋" w:eastAsia="仿宋" w:cs="宋体"/>
          <w:sz w:val="32"/>
          <w:szCs w:val="32"/>
        </w:rPr>
        <w:t>中华镇下属二级单位11个，其中行政单位7个，其他事业单位4个。</w:t>
      </w:r>
    </w:p>
    <w:p w14:paraId="74FDAA87">
      <w:pPr>
        <w:numPr>
          <w:ilvl w:val="0"/>
          <w:numId w:val="0"/>
        </w:numPr>
        <w:ind w:leftChars="0"/>
      </w:pPr>
    </w:p>
    <w:bookmarkEnd w:id="14"/>
    <w:bookmarkEnd w:id="15"/>
    <w:p w14:paraId="2238BD97">
      <w:pPr>
        <w:widowControl/>
        <w:jc w:val="left"/>
        <w:rPr>
          <w:rFonts w:ascii="仿宋" w:hAnsi="仿宋" w:eastAsia="仿宋"/>
          <w:kern w:val="0"/>
          <w:sz w:val="32"/>
          <w:szCs w:val="32"/>
        </w:rPr>
      </w:pPr>
      <w:r>
        <w:rPr>
          <w:rFonts w:ascii="仿宋" w:hAnsi="仿宋" w:eastAsia="仿宋"/>
          <w:sz w:val="32"/>
          <w:szCs w:val="32"/>
        </w:rPr>
        <w:br w:type="page"/>
      </w:r>
    </w:p>
    <w:p w14:paraId="406E8A47">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87828C2"/>
    <w:p w14:paraId="52D69068">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04414507">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val="en-US" w:eastAsia="zh-CN"/>
        </w:rPr>
        <w:t>中华镇人民政府</w:t>
      </w:r>
      <w:r>
        <w:rPr>
          <w:rFonts w:hint="eastAsia" w:ascii="仿宋" w:hAnsi="仿宋" w:eastAsia="仿宋"/>
          <w:sz w:val="32"/>
          <w:szCs w:val="32"/>
        </w:rPr>
        <w:t>收</w:t>
      </w:r>
      <w:r>
        <w:rPr>
          <w:rFonts w:hint="eastAsia" w:ascii="仿宋" w:hAnsi="仿宋" w:eastAsia="仿宋"/>
          <w:sz w:val="32"/>
          <w:szCs w:val="32"/>
          <w:lang w:val="en-US" w:eastAsia="zh-CN"/>
        </w:rPr>
        <w:t>入</w:t>
      </w:r>
      <w:r>
        <w:rPr>
          <w:rFonts w:hint="eastAsia" w:ascii="仿宋" w:hAnsi="仿宋" w:eastAsia="仿宋"/>
          <w:sz w:val="32"/>
          <w:szCs w:val="32"/>
        </w:rPr>
        <w:t>总计</w:t>
      </w:r>
      <w:r>
        <w:rPr>
          <w:rFonts w:hint="eastAsia" w:ascii="仿宋" w:hAnsi="仿宋" w:eastAsia="仿宋"/>
          <w:sz w:val="32"/>
          <w:szCs w:val="32"/>
          <w:lang w:val="en-US" w:eastAsia="zh-CN"/>
        </w:rPr>
        <w:t>3830.45万元，</w:t>
      </w:r>
      <w:r>
        <w:rPr>
          <w:rFonts w:hint="eastAsia" w:ascii="仿宋" w:hAnsi="仿宋" w:eastAsia="仿宋"/>
          <w:sz w:val="32"/>
          <w:szCs w:val="32"/>
        </w:rPr>
        <w:t>与2022年度</w:t>
      </w:r>
      <w:r>
        <w:rPr>
          <w:rFonts w:hint="eastAsia" w:ascii="仿宋" w:hAnsi="仿宋" w:eastAsia="仿宋"/>
          <w:sz w:val="32"/>
          <w:szCs w:val="32"/>
          <w:lang w:val="en-US" w:eastAsia="zh-CN"/>
        </w:rPr>
        <w:t>2225.29万元相比增加1605.16万元，增长72.13%；本年度总支出合计</w:t>
      </w:r>
      <w:r>
        <w:rPr>
          <w:rFonts w:hint="eastAsia" w:ascii="仿宋" w:hAnsi="仿宋" w:eastAsia="仿宋"/>
          <w:b/>
          <w:sz w:val="32"/>
          <w:szCs w:val="32"/>
        </w:rPr>
        <w:t>4047.73</w:t>
      </w:r>
      <w:r>
        <w:rPr>
          <w:rFonts w:hint="eastAsia" w:ascii="仿宋" w:hAnsi="仿宋" w:eastAsia="仿宋"/>
          <w:sz w:val="32"/>
          <w:szCs w:val="32"/>
        </w:rPr>
        <w:t>万元。与2022年度</w:t>
      </w:r>
      <w:r>
        <w:rPr>
          <w:rFonts w:hint="eastAsia" w:ascii="仿宋" w:hAnsi="仿宋" w:eastAsia="仿宋"/>
          <w:sz w:val="32"/>
          <w:szCs w:val="32"/>
          <w:lang w:val="en-US" w:eastAsia="zh-CN"/>
        </w:rPr>
        <w:t>2692.57万元</w:t>
      </w:r>
      <w:r>
        <w:rPr>
          <w:rFonts w:hint="eastAsia" w:ascii="仿宋" w:hAnsi="仿宋" w:eastAsia="仿宋"/>
          <w:sz w:val="32"/>
          <w:szCs w:val="32"/>
        </w:rPr>
        <w:t>相比，支</w:t>
      </w:r>
      <w:r>
        <w:rPr>
          <w:rFonts w:hint="eastAsia" w:ascii="仿宋" w:hAnsi="仿宋" w:eastAsia="仿宋"/>
          <w:sz w:val="32"/>
          <w:szCs w:val="32"/>
          <w:lang w:val="en-US"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1355.16</w:t>
      </w:r>
      <w:r>
        <w:rPr>
          <w:rFonts w:hint="eastAsia" w:ascii="仿宋" w:hAnsi="仿宋" w:eastAsia="仿宋"/>
          <w:sz w:val="32"/>
          <w:szCs w:val="32"/>
        </w:rPr>
        <w:t>万元，增长</w:t>
      </w:r>
      <w:r>
        <w:rPr>
          <w:rFonts w:hint="eastAsia" w:ascii="仿宋" w:hAnsi="仿宋" w:eastAsia="仿宋"/>
          <w:sz w:val="32"/>
          <w:szCs w:val="32"/>
          <w:lang w:val="en-US" w:eastAsia="zh-CN"/>
        </w:rPr>
        <w:t>50.33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仿宋_GB2312"/>
          <w:sz w:val="32"/>
          <w:szCs w:val="32"/>
        </w:rPr>
        <w:t>人员变动经费</w:t>
      </w:r>
      <w:r>
        <w:rPr>
          <w:rFonts w:hint="eastAsia" w:ascii="仿宋" w:hAnsi="仿宋" w:eastAsia="仿宋" w:cs="仿宋_GB2312"/>
          <w:sz w:val="32"/>
          <w:szCs w:val="32"/>
          <w:lang w:val="en-US" w:eastAsia="zh-CN"/>
        </w:rPr>
        <w:t>增加</w:t>
      </w:r>
      <w:r>
        <w:rPr>
          <w:rFonts w:hint="eastAsia" w:ascii="仿宋" w:hAnsi="仿宋" w:eastAsia="仿宋" w:cs="仿宋_GB2312"/>
          <w:sz w:val="32"/>
          <w:szCs w:val="32"/>
        </w:rPr>
        <w:t>、</w:t>
      </w:r>
      <w:r>
        <w:rPr>
          <w:rFonts w:hint="eastAsia" w:ascii="仿宋" w:hAnsi="仿宋" w:eastAsia="仿宋" w:cs="仿宋_GB2312"/>
          <w:color w:val="000000"/>
          <w:sz w:val="32"/>
          <w:szCs w:val="32"/>
        </w:rPr>
        <w:t>政府性基础设施建设项目和对企业补助项目</w:t>
      </w:r>
      <w:r>
        <w:rPr>
          <w:rFonts w:hint="eastAsia" w:ascii="仿宋" w:hAnsi="仿宋" w:eastAsia="仿宋" w:cs="仿宋_GB2312"/>
          <w:color w:val="000000"/>
          <w:sz w:val="32"/>
          <w:szCs w:val="32"/>
          <w:lang w:val="en-US" w:eastAsia="zh-CN"/>
        </w:rPr>
        <w:t>增加</w:t>
      </w:r>
      <w:r>
        <w:rPr>
          <w:rFonts w:hint="eastAsia" w:ascii="仿宋" w:hAnsi="仿宋" w:eastAsia="仿宋" w:cs="仿宋_GB2312"/>
          <w:color w:val="000000"/>
          <w:sz w:val="32"/>
          <w:szCs w:val="32"/>
        </w:rPr>
        <w:t>投入支出</w:t>
      </w:r>
      <w:r>
        <w:rPr>
          <w:rFonts w:hint="eastAsia" w:ascii="仿宋" w:hAnsi="仿宋" w:eastAsia="仿宋"/>
          <w:sz w:val="32"/>
          <w:szCs w:val="32"/>
        </w:rPr>
        <w:t>。</w:t>
      </w:r>
    </w:p>
    <w:p w14:paraId="46B01948">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176BC7A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948555" cy="2989580"/>
            <wp:effectExtent l="4445" t="4445" r="19050"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2B21037">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1D05CC5F">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3830.45</w:t>
      </w:r>
      <w:r>
        <w:rPr>
          <w:rFonts w:hint="eastAsia" w:ascii="仿宋" w:hAnsi="仿宋" w:eastAsia="仿宋"/>
          <w:sz w:val="32"/>
          <w:szCs w:val="32"/>
        </w:rPr>
        <w:t>万元，其中：一般公共预算财政拨款收入</w:t>
      </w:r>
      <w:r>
        <w:rPr>
          <w:rFonts w:ascii="仿宋" w:hAnsi="仿宋" w:eastAsia="仿宋"/>
          <w:b/>
          <w:sz w:val="32"/>
          <w:szCs w:val="32"/>
        </w:rPr>
        <w:t>3387.65</w:t>
      </w:r>
      <w:r>
        <w:rPr>
          <w:rFonts w:hint="eastAsia" w:ascii="仿宋" w:hAnsi="仿宋" w:eastAsia="仿宋"/>
          <w:sz w:val="32"/>
          <w:szCs w:val="32"/>
        </w:rPr>
        <w:t>万元，占</w:t>
      </w:r>
      <w:r>
        <w:rPr>
          <w:rFonts w:ascii="仿宋" w:hAnsi="仿宋" w:eastAsia="仿宋"/>
          <w:b/>
          <w:sz w:val="32"/>
          <w:szCs w:val="32"/>
        </w:rPr>
        <w:t>88.43%</w:t>
      </w:r>
      <w:r>
        <w:rPr>
          <w:rFonts w:hint="eastAsia" w:ascii="仿宋" w:hAnsi="仿宋" w:eastAsia="仿宋"/>
          <w:sz w:val="32"/>
          <w:szCs w:val="32"/>
        </w:rPr>
        <w:t>；政府性基金预算财政拨款收入</w:t>
      </w:r>
      <w:r>
        <w:rPr>
          <w:rFonts w:ascii="仿宋" w:hAnsi="仿宋" w:eastAsia="仿宋"/>
          <w:b/>
          <w:sz w:val="32"/>
          <w:szCs w:val="32"/>
        </w:rPr>
        <w:t>442.8</w:t>
      </w:r>
      <w:r>
        <w:rPr>
          <w:rFonts w:hint="eastAsia" w:ascii="仿宋" w:hAnsi="仿宋" w:eastAsia="仿宋"/>
          <w:sz w:val="32"/>
          <w:szCs w:val="32"/>
        </w:rPr>
        <w:t>万元，占</w:t>
      </w:r>
      <w:r>
        <w:rPr>
          <w:rFonts w:ascii="仿宋" w:hAnsi="仿宋" w:eastAsia="仿宋"/>
          <w:b/>
          <w:sz w:val="32"/>
          <w:szCs w:val="32"/>
        </w:rPr>
        <w:t>11.56</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45993C47">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06E804E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64BBA6">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1C71EC5F">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4047.73</w:t>
      </w:r>
      <w:r>
        <w:rPr>
          <w:rFonts w:hint="eastAsia" w:ascii="仿宋" w:hAnsi="仿宋" w:eastAsia="仿宋"/>
          <w:sz w:val="32"/>
          <w:szCs w:val="32"/>
        </w:rPr>
        <w:t>万元，其中：基本支出</w:t>
      </w:r>
      <w:r>
        <w:rPr>
          <w:rFonts w:ascii="仿宋" w:hAnsi="仿宋" w:eastAsia="仿宋"/>
          <w:b/>
          <w:sz w:val="32"/>
          <w:szCs w:val="32"/>
        </w:rPr>
        <w:t>2282.83</w:t>
      </w:r>
      <w:r>
        <w:rPr>
          <w:rFonts w:hint="eastAsia" w:ascii="仿宋" w:hAnsi="仿宋" w:eastAsia="仿宋"/>
          <w:sz w:val="32"/>
          <w:szCs w:val="32"/>
        </w:rPr>
        <w:t>万元，占</w:t>
      </w:r>
      <w:r>
        <w:rPr>
          <w:rFonts w:ascii="仿宋" w:hAnsi="仿宋" w:eastAsia="仿宋"/>
          <w:b/>
          <w:sz w:val="32"/>
          <w:szCs w:val="32"/>
        </w:rPr>
        <w:t>56.39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1764.89</w:t>
      </w:r>
      <w:r>
        <w:rPr>
          <w:rFonts w:hint="eastAsia" w:ascii="仿宋" w:hAnsi="仿宋" w:eastAsia="仿宋"/>
          <w:sz w:val="32"/>
          <w:szCs w:val="32"/>
        </w:rPr>
        <w:t>万元，占</w:t>
      </w:r>
      <w:r>
        <w:rPr>
          <w:rFonts w:ascii="仿宋" w:hAnsi="仿宋" w:eastAsia="仿宋"/>
          <w:b/>
          <w:sz w:val="32"/>
          <w:szCs w:val="32"/>
        </w:rPr>
        <w:t>43.6</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3301F878">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40309DA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893478">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11C4210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val="en-US" w:eastAsia="zh-CN"/>
        </w:rPr>
        <w:t>中华镇人民政府财政拨款</w:t>
      </w:r>
      <w:r>
        <w:rPr>
          <w:rFonts w:hint="eastAsia" w:ascii="仿宋" w:hAnsi="仿宋" w:eastAsia="仿宋"/>
          <w:sz w:val="32"/>
          <w:szCs w:val="32"/>
        </w:rPr>
        <w:t>收</w:t>
      </w:r>
      <w:r>
        <w:rPr>
          <w:rFonts w:hint="eastAsia" w:ascii="仿宋" w:hAnsi="仿宋" w:eastAsia="仿宋"/>
          <w:sz w:val="32"/>
          <w:szCs w:val="32"/>
          <w:lang w:val="en-US" w:eastAsia="zh-CN"/>
        </w:rPr>
        <w:t>入</w:t>
      </w:r>
      <w:r>
        <w:rPr>
          <w:rFonts w:hint="eastAsia" w:ascii="仿宋" w:hAnsi="仿宋" w:eastAsia="仿宋"/>
          <w:sz w:val="32"/>
          <w:szCs w:val="32"/>
        </w:rPr>
        <w:t>总计</w:t>
      </w:r>
      <w:r>
        <w:rPr>
          <w:rFonts w:hint="eastAsia" w:ascii="仿宋" w:hAnsi="仿宋" w:eastAsia="仿宋"/>
          <w:sz w:val="32"/>
          <w:szCs w:val="32"/>
          <w:lang w:val="en-US" w:eastAsia="zh-CN"/>
        </w:rPr>
        <w:t>3830.45万元，</w:t>
      </w:r>
      <w:r>
        <w:rPr>
          <w:rFonts w:hint="eastAsia" w:ascii="仿宋" w:hAnsi="仿宋" w:eastAsia="仿宋"/>
          <w:sz w:val="32"/>
          <w:szCs w:val="32"/>
        </w:rPr>
        <w:t>与2022年度</w:t>
      </w:r>
      <w:r>
        <w:rPr>
          <w:rFonts w:hint="eastAsia" w:ascii="仿宋" w:hAnsi="仿宋" w:eastAsia="仿宋"/>
          <w:sz w:val="32"/>
          <w:szCs w:val="32"/>
          <w:lang w:val="en-US" w:eastAsia="zh-CN"/>
        </w:rPr>
        <w:t>2225.29万元相比增加1605.16万元，增长72.13%；本年度财政拨款总支出合计</w:t>
      </w:r>
      <w:r>
        <w:rPr>
          <w:rFonts w:hint="eastAsia" w:ascii="仿宋" w:hAnsi="仿宋" w:eastAsia="仿宋"/>
          <w:b/>
          <w:sz w:val="32"/>
          <w:szCs w:val="32"/>
        </w:rPr>
        <w:t>4047.73</w:t>
      </w:r>
      <w:r>
        <w:rPr>
          <w:rFonts w:hint="eastAsia" w:ascii="仿宋" w:hAnsi="仿宋" w:eastAsia="仿宋"/>
          <w:sz w:val="32"/>
          <w:szCs w:val="32"/>
        </w:rPr>
        <w:t>万元。与2022年度</w:t>
      </w:r>
      <w:r>
        <w:rPr>
          <w:rFonts w:hint="eastAsia" w:ascii="仿宋" w:hAnsi="仿宋" w:eastAsia="仿宋"/>
          <w:sz w:val="32"/>
          <w:szCs w:val="32"/>
          <w:lang w:val="en-US" w:eastAsia="zh-CN"/>
        </w:rPr>
        <w:t>2692.57万元</w:t>
      </w:r>
      <w:r>
        <w:rPr>
          <w:rFonts w:hint="eastAsia" w:ascii="仿宋" w:hAnsi="仿宋" w:eastAsia="仿宋"/>
          <w:sz w:val="32"/>
          <w:szCs w:val="32"/>
        </w:rPr>
        <w:t>相比，支</w:t>
      </w:r>
      <w:r>
        <w:rPr>
          <w:rFonts w:hint="eastAsia" w:ascii="仿宋" w:hAnsi="仿宋" w:eastAsia="仿宋"/>
          <w:sz w:val="32"/>
          <w:szCs w:val="32"/>
          <w:lang w:val="en-US"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1355.16</w:t>
      </w:r>
      <w:r>
        <w:rPr>
          <w:rFonts w:hint="eastAsia" w:ascii="仿宋" w:hAnsi="仿宋" w:eastAsia="仿宋"/>
          <w:sz w:val="32"/>
          <w:szCs w:val="32"/>
        </w:rPr>
        <w:t>万元，增长</w:t>
      </w:r>
      <w:r>
        <w:rPr>
          <w:rFonts w:hint="eastAsia" w:ascii="仿宋" w:hAnsi="仿宋" w:eastAsia="仿宋"/>
          <w:sz w:val="32"/>
          <w:szCs w:val="32"/>
          <w:lang w:val="en-US" w:eastAsia="zh-CN"/>
        </w:rPr>
        <w:t>50.33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仿宋_GB2312"/>
          <w:sz w:val="32"/>
          <w:szCs w:val="32"/>
        </w:rPr>
        <w:t>人员变动经费</w:t>
      </w:r>
      <w:r>
        <w:rPr>
          <w:rFonts w:hint="eastAsia" w:ascii="仿宋" w:hAnsi="仿宋" w:eastAsia="仿宋" w:cs="仿宋_GB2312"/>
          <w:sz w:val="32"/>
          <w:szCs w:val="32"/>
          <w:lang w:val="en-US" w:eastAsia="zh-CN"/>
        </w:rPr>
        <w:t>增加</w:t>
      </w:r>
      <w:r>
        <w:rPr>
          <w:rFonts w:hint="eastAsia" w:ascii="仿宋" w:hAnsi="仿宋" w:eastAsia="仿宋" w:cs="仿宋_GB2312"/>
          <w:sz w:val="32"/>
          <w:szCs w:val="32"/>
        </w:rPr>
        <w:t>、</w:t>
      </w:r>
      <w:r>
        <w:rPr>
          <w:rFonts w:hint="eastAsia" w:ascii="仿宋" w:hAnsi="仿宋" w:eastAsia="仿宋" w:cs="仿宋_GB2312"/>
          <w:color w:val="000000"/>
          <w:sz w:val="32"/>
          <w:szCs w:val="32"/>
        </w:rPr>
        <w:t>政府性基础设施建设项目和对企业补助项目</w:t>
      </w:r>
      <w:r>
        <w:rPr>
          <w:rFonts w:hint="eastAsia" w:ascii="仿宋" w:hAnsi="仿宋" w:eastAsia="仿宋" w:cs="仿宋_GB2312"/>
          <w:color w:val="000000"/>
          <w:sz w:val="32"/>
          <w:szCs w:val="32"/>
          <w:lang w:val="en-US" w:eastAsia="zh-CN"/>
        </w:rPr>
        <w:t>增加</w:t>
      </w:r>
      <w:r>
        <w:rPr>
          <w:rFonts w:hint="eastAsia" w:ascii="仿宋" w:hAnsi="仿宋" w:eastAsia="仿宋" w:cs="仿宋_GB2312"/>
          <w:color w:val="000000"/>
          <w:sz w:val="32"/>
          <w:szCs w:val="32"/>
        </w:rPr>
        <w:t>投入支出</w:t>
      </w:r>
      <w:r>
        <w:rPr>
          <w:rFonts w:hint="eastAsia" w:ascii="仿宋" w:hAnsi="仿宋" w:eastAsia="仿宋"/>
          <w:sz w:val="32"/>
          <w:szCs w:val="32"/>
        </w:rPr>
        <w:t>。</w:t>
      </w:r>
    </w:p>
    <w:p w14:paraId="3A41639F">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462417C2">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b/>
          <w:sz w:val="32"/>
          <w:szCs w:val="32"/>
          <w:lang w:eastAsia="zh-CN"/>
        </w:rPr>
      </w:pPr>
      <w:r>
        <w:rPr>
          <w:rFonts w:hint="eastAsia" w:ascii="仿宋" w:hAnsi="仿宋" w:eastAsia="仿宋"/>
          <w:b/>
          <w:sz w:val="32"/>
          <w:szCs w:val="32"/>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F3E6DE">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623D88ED">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2965FBC">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3604.93</w:t>
      </w:r>
      <w:r>
        <w:rPr>
          <w:rFonts w:hint="eastAsia" w:ascii="仿宋" w:hAnsi="仿宋" w:eastAsia="仿宋"/>
          <w:sz w:val="32"/>
          <w:szCs w:val="32"/>
        </w:rPr>
        <w:t>万元，占本年支出合计的</w:t>
      </w:r>
      <w:r>
        <w:rPr>
          <w:rFonts w:ascii="仿宋" w:hAnsi="仿宋" w:eastAsia="仿宋"/>
          <w:b/>
          <w:sz w:val="32"/>
          <w:szCs w:val="32"/>
        </w:rPr>
        <w:t>89.06</w:t>
      </w:r>
      <w:r>
        <w:rPr>
          <w:rFonts w:ascii="仿宋" w:hAnsi="仿宋" w:eastAsia="仿宋"/>
          <w:sz w:val="32"/>
          <w:szCs w:val="32"/>
        </w:rPr>
        <w:t>%</w:t>
      </w:r>
      <w:r>
        <w:rPr>
          <w:rFonts w:hint="eastAsia" w:ascii="仿宋" w:hAnsi="仿宋" w:eastAsia="仿宋"/>
          <w:sz w:val="32"/>
          <w:szCs w:val="32"/>
        </w:rPr>
        <w:t>。与2022年度一般公共预算财政拨款支出</w:t>
      </w:r>
      <w:r>
        <w:rPr>
          <w:rFonts w:hint="eastAsia" w:ascii="仿宋" w:hAnsi="仿宋" w:eastAsia="仿宋"/>
          <w:sz w:val="32"/>
          <w:szCs w:val="32"/>
          <w:lang w:val="en-US" w:eastAsia="zh-CN"/>
        </w:rPr>
        <w:t>2678.76万元</w:t>
      </w:r>
      <w:r>
        <w:rPr>
          <w:rFonts w:hint="eastAsia" w:ascii="仿宋" w:hAnsi="仿宋" w:eastAsia="仿宋"/>
          <w:sz w:val="32"/>
          <w:szCs w:val="32"/>
        </w:rPr>
        <w:t>相比，一般公共预算财政拨款支出增加</w:t>
      </w:r>
      <w:r>
        <w:rPr>
          <w:rFonts w:hint="eastAsia" w:ascii="仿宋" w:hAnsi="仿宋" w:eastAsia="仿宋"/>
          <w:sz w:val="32"/>
          <w:szCs w:val="32"/>
          <w:lang w:val="en-US" w:eastAsia="zh-CN"/>
        </w:rPr>
        <w:t>926.17</w:t>
      </w:r>
      <w:r>
        <w:rPr>
          <w:rFonts w:hint="eastAsia" w:ascii="仿宋" w:hAnsi="仿宋" w:eastAsia="仿宋"/>
          <w:sz w:val="32"/>
          <w:szCs w:val="32"/>
        </w:rPr>
        <w:t>万元，增长</w:t>
      </w:r>
      <w:r>
        <w:rPr>
          <w:rFonts w:hint="eastAsia" w:ascii="仿宋" w:hAnsi="仿宋" w:eastAsia="仿宋"/>
          <w:sz w:val="32"/>
          <w:szCs w:val="32"/>
          <w:lang w:val="en-US" w:eastAsia="zh-CN"/>
        </w:rPr>
        <w:t>34.57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仿宋_GB2312"/>
          <w:sz w:val="32"/>
          <w:szCs w:val="32"/>
        </w:rPr>
        <w:t>人员变动经费</w:t>
      </w:r>
      <w:r>
        <w:rPr>
          <w:rFonts w:hint="eastAsia" w:ascii="仿宋" w:hAnsi="仿宋" w:eastAsia="仿宋" w:cs="仿宋_GB2312"/>
          <w:sz w:val="32"/>
          <w:szCs w:val="32"/>
          <w:lang w:val="en-US" w:eastAsia="zh-CN"/>
        </w:rPr>
        <w:t>增加</w:t>
      </w:r>
      <w:r>
        <w:rPr>
          <w:rFonts w:hint="eastAsia" w:ascii="仿宋" w:hAnsi="仿宋" w:eastAsia="仿宋" w:cs="仿宋_GB2312"/>
          <w:sz w:val="32"/>
          <w:szCs w:val="32"/>
        </w:rPr>
        <w:t>、</w:t>
      </w:r>
      <w:r>
        <w:rPr>
          <w:rFonts w:hint="eastAsia" w:ascii="仿宋" w:hAnsi="仿宋" w:eastAsia="仿宋" w:cs="仿宋_GB2312"/>
          <w:color w:val="000000"/>
          <w:sz w:val="32"/>
          <w:szCs w:val="32"/>
        </w:rPr>
        <w:t>政府性基础设施建设项目</w:t>
      </w:r>
      <w:r>
        <w:rPr>
          <w:rFonts w:hint="eastAsia" w:ascii="仿宋" w:hAnsi="仿宋" w:eastAsia="仿宋" w:cs="仿宋_GB2312"/>
          <w:color w:val="000000"/>
          <w:sz w:val="32"/>
          <w:szCs w:val="32"/>
          <w:lang w:val="en-US" w:eastAsia="zh-CN"/>
        </w:rPr>
        <w:t>增加</w:t>
      </w:r>
      <w:r>
        <w:rPr>
          <w:rFonts w:hint="eastAsia" w:ascii="仿宋" w:hAnsi="仿宋" w:eastAsia="仿宋" w:cs="仿宋_GB2312"/>
          <w:color w:val="000000"/>
          <w:sz w:val="32"/>
          <w:szCs w:val="32"/>
        </w:rPr>
        <w:t>投入支出</w:t>
      </w:r>
      <w:r>
        <w:rPr>
          <w:rFonts w:hint="eastAsia" w:ascii="仿宋" w:hAnsi="仿宋" w:eastAsia="仿宋"/>
          <w:sz w:val="32"/>
          <w:szCs w:val="32"/>
        </w:rPr>
        <w:t>。</w:t>
      </w:r>
    </w:p>
    <w:p w14:paraId="6451EDDC">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241738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B23FA2">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8F5C82E">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3604.93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1037.4</w:t>
      </w:r>
      <w:r>
        <w:rPr>
          <w:rFonts w:hint="eastAsia" w:ascii="仿宋" w:hAnsi="仿宋" w:eastAsia="仿宋"/>
          <w:sz w:val="32"/>
          <w:szCs w:val="32"/>
        </w:rPr>
        <w:t>万元，占</w:t>
      </w:r>
      <w:r>
        <w:rPr>
          <w:rFonts w:hint="eastAsia" w:ascii="仿宋" w:hAnsi="仿宋" w:eastAsia="仿宋"/>
          <w:sz w:val="32"/>
          <w:szCs w:val="32"/>
          <w:lang w:val="en-US" w:eastAsia="zh-CN"/>
        </w:rPr>
        <w:t>28.78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文化旅游体育与传媒支出5.6</w:t>
      </w:r>
      <w:r>
        <w:rPr>
          <w:rFonts w:hint="eastAsia" w:ascii="仿宋" w:hAnsi="仿宋" w:eastAsia="仿宋"/>
          <w:sz w:val="32"/>
          <w:szCs w:val="32"/>
        </w:rPr>
        <w:t>万元，占</w:t>
      </w:r>
      <w:r>
        <w:rPr>
          <w:rFonts w:hint="eastAsia" w:ascii="仿宋" w:hAnsi="仿宋" w:eastAsia="仿宋"/>
          <w:sz w:val="32"/>
          <w:szCs w:val="32"/>
          <w:lang w:val="en-US" w:eastAsia="zh-CN"/>
        </w:rPr>
        <w:t>0.16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社会保障和就业支出330.83</w:t>
      </w:r>
      <w:r>
        <w:rPr>
          <w:rFonts w:hint="eastAsia" w:ascii="仿宋" w:hAnsi="仿宋" w:eastAsia="仿宋"/>
          <w:sz w:val="32"/>
          <w:szCs w:val="32"/>
        </w:rPr>
        <w:t>万元，占</w:t>
      </w:r>
      <w:r>
        <w:rPr>
          <w:rFonts w:hint="eastAsia" w:ascii="仿宋" w:hAnsi="仿宋" w:eastAsia="仿宋"/>
          <w:sz w:val="32"/>
          <w:szCs w:val="32"/>
          <w:lang w:val="en-US" w:eastAsia="zh-CN"/>
        </w:rPr>
        <w:t>9.18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78.46</w:t>
      </w:r>
      <w:r>
        <w:rPr>
          <w:rFonts w:hint="eastAsia" w:ascii="仿宋" w:hAnsi="仿宋" w:eastAsia="仿宋"/>
          <w:sz w:val="32"/>
          <w:szCs w:val="32"/>
        </w:rPr>
        <w:t>万元，占</w:t>
      </w:r>
      <w:r>
        <w:rPr>
          <w:rFonts w:hint="eastAsia" w:ascii="仿宋" w:hAnsi="仿宋" w:eastAsia="仿宋"/>
          <w:sz w:val="32"/>
          <w:szCs w:val="32"/>
          <w:lang w:val="en-US" w:eastAsia="zh-CN"/>
        </w:rPr>
        <w:t>2.18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城乡社区支出</w:t>
      </w:r>
      <w:r>
        <w:rPr>
          <w:rFonts w:hint="eastAsia" w:ascii="仿宋" w:hAnsi="仿宋" w:eastAsia="仿宋"/>
          <w:sz w:val="32"/>
          <w:szCs w:val="32"/>
          <w:lang w:val="en-US" w:eastAsia="zh-CN"/>
        </w:rPr>
        <w:t>43.06万元，占1.19%；</w:t>
      </w:r>
      <w:r>
        <w:rPr>
          <w:rFonts w:hint="eastAsia" w:ascii="仿宋" w:hAnsi="仿宋" w:eastAsia="仿宋"/>
          <w:b/>
          <w:bCs/>
          <w:sz w:val="32"/>
          <w:szCs w:val="32"/>
          <w:lang w:val="en-US" w:eastAsia="zh-CN"/>
        </w:rPr>
        <w:t>农林水支出</w:t>
      </w:r>
      <w:r>
        <w:rPr>
          <w:rFonts w:hint="eastAsia" w:ascii="仿宋" w:hAnsi="仿宋" w:eastAsia="仿宋"/>
          <w:sz w:val="32"/>
          <w:szCs w:val="32"/>
          <w:lang w:val="en-US" w:eastAsia="zh-CN"/>
        </w:rPr>
        <w:t>1747.28万元，占48.47%；</w:t>
      </w:r>
      <w:r>
        <w:rPr>
          <w:rFonts w:hint="eastAsia" w:ascii="仿宋" w:hAnsi="仿宋" w:eastAsia="仿宋"/>
          <w:b/>
          <w:bCs/>
          <w:sz w:val="32"/>
          <w:szCs w:val="32"/>
          <w:lang w:val="en-US" w:eastAsia="zh-CN"/>
        </w:rPr>
        <w:t>交通运输支出</w:t>
      </w:r>
      <w:r>
        <w:rPr>
          <w:rFonts w:hint="eastAsia" w:ascii="仿宋" w:hAnsi="仿宋" w:eastAsia="仿宋"/>
          <w:sz w:val="32"/>
          <w:szCs w:val="32"/>
          <w:lang w:val="en-US" w:eastAsia="zh-CN"/>
        </w:rPr>
        <w:t>66.68万元，占1.85%；</w:t>
      </w:r>
      <w:r>
        <w:rPr>
          <w:rFonts w:hint="eastAsia" w:ascii="仿宋" w:hAnsi="仿宋" w:eastAsia="仿宋"/>
          <w:b/>
          <w:bCs/>
          <w:sz w:val="32"/>
          <w:szCs w:val="32"/>
          <w:lang w:val="en-US" w:eastAsia="zh-CN"/>
        </w:rPr>
        <w:t>住房保障支出</w:t>
      </w:r>
      <w:r>
        <w:rPr>
          <w:rFonts w:hint="eastAsia" w:ascii="仿宋" w:hAnsi="仿宋" w:eastAsia="仿宋"/>
          <w:sz w:val="32"/>
          <w:szCs w:val="32"/>
          <w:lang w:val="en-US" w:eastAsia="zh-CN"/>
        </w:rPr>
        <w:t>115.62万元，占3.21%；</w:t>
      </w:r>
      <w:r>
        <w:rPr>
          <w:rFonts w:hint="eastAsia" w:ascii="仿宋" w:hAnsi="仿宋" w:eastAsia="仿宋"/>
          <w:b/>
          <w:bCs/>
          <w:sz w:val="32"/>
          <w:szCs w:val="32"/>
          <w:lang w:val="en-US" w:eastAsia="zh-CN"/>
        </w:rPr>
        <w:t>灾害防治及应急管理支出180</w:t>
      </w:r>
      <w:r>
        <w:rPr>
          <w:rFonts w:hint="eastAsia" w:ascii="仿宋" w:hAnsi="仿宋" w:eastAsia="仿宋"/>
          <w:sz w:val="32"/>
          <w:szCs w:val="32"/>
        </w:rPr>
        <w:t>万元，占</w:t>
      </w:r>
      <w:r>
        <w:rPr>
          <w:rFonts w:hint="eastAsia" w:ascii="仿宋" w:hAnsi="仿宋" w:eastAsia="仿宋"/>
          <w:sz w:val="32"/>
          <w:szCs w:val="32"/>
          <w:lang w:val="en-US" w:eastAsia="zh-CN"/>
        </w:rPr>
        <w:t>4.99</w:t>
      </w:r>
      <w:r>
        <w:rPr>
          <w:rFonts w:ascii="仿宋" w:hAnsi="仿宋" w:eastAsia="仿宋"/>
          <w:sz w:val="32"/>
          <w:szCs w:val="32"/>
        </w:rPr>
        <w:t>%</w:t>
      </w:r>
      <w:r>
        <w:rPr>
          <w:rFonts w:hint="eastAsia" w:ascii="仿宋" w:hAnsi="仿宋" w:eastAsia="仿宋"/>
          <w:sz w:val="32"/>
          <w:szCs w:val="32"/>
        </w:rPr>
        <w:t>。</w:t>
      </w:r>
    </w:p>
    <w:p w14:paraId="0F031FD1">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1840651D">
      <w:pPr>
        <w:spacing w:line="600" w:lineRule="exact"/>
        <w:ind w:firstLine="640"/>
        <w:rPr>
          <w:rFonts w:ascii="仿宋" w:hAnsi="仿宋" w:eastAsia="仿宋"/>
          <w:sz w:val="32"/>
          <w:szCs w:val="32"/>
        </w:rPr>
      </w:pPr>
    </w:p>
    <w:p w14:paraId="7122555D">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6A14C5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84FBCF">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4D6E642">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3604.93</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3A323EB4">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政府办公厅（室）及相关机构事务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892.2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E728441">
      <w:pPr>
        <w:numPr>
          <w:ilvl w:val="0"/>
          <w:numId w:val="0"/>
        </w:numPr>
        <w:spacing w:line="600" w:lineRule="exact"/>
        <w:ind w:firstLine="600" w:firstLineChars="200"/>
        <w:rPr>
          <w:rStyle w:val="16"/>
          <w:rFonts w:hint="eastAsia" w:ascii="仿宋" w:hAnsi="仿宋" w:eastAsia="仿宋"/>
          <w:b w:val="0"/>
          <w:bCs/>
          <w:color w:val="auto"/>
          <w:sz w:val="32"/>
          <w:szCs w:val="32"/>
          <w:highlight w:val="none"/>
        </w:rPr>
      </w:pPr>
      <w:r>
        <w:rPr>
          <w:rFonts w:hint="eastAsia"/>
          <w:sz w:val="30"/>
          <w:szCs w:val="30"/>
          <w:lang w:val="en-US" w:eastAsia="zh-CN"/>
        </w:rPr>
        <w:t>2.</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政府办公厅（室）及相关机构事务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一般行政管理事务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0.82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0BDAC5F">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政府办公厅（室）及相关机构事务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其他政府办公厅（室）及相关机构事务支出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131.08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51819AD">
      <w:pPr>
        <w:numPr>
          <w:ilvl w:val="0"/>
          <w:numId w:val="0"/>
        </w:numPr>
        <w:spacing w:line="600" w:lineRule="exact"/>
        <w:ind w:firstLine="600" w:firstLineChars="200"/>
        <w:rPr>
          <w:rFonts w:hint="default"/>
          <w:sz w:val="30"/>
          <w:szCs w:val="30"/>
          <w:lang w:val="en-US" w:eastAsia="zh-CN"/>
        </w:rPr>
      </w:pPr>
      <w:r>
        <w:rPr>
          <w:rFonts w:hint="eastAsia"/>
          <w:sz w:val="30"/>
          <w:szCs w:val="30"/>
          <w:lang w:val="en-US" w:eastAsia="zh-CN"/>
        </w:rPr>
        <w:t>4.</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财政事务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其他财政事务支出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35994F85">
      <w:pPr>
        <w:numPr>
          <w:ilvl w:val="0"/>
          <w:numId w:val="0"/>
        </w:numPr>
        <w:spacing w:line="600" w:lineRule="exact"/>
        <w:ind w:firstLine="600" w:firstLineChars="200"/>
        <w:rPr>
          <w:rStyle w:val="16"/>
          <w:rFonts w:hint="eastAsia" w:ascii="仿宋" w:hAnsi="仿宋" w:eastAsia="仿宋"/>
          <w:b w:val="0"/>
          <w:bCs/>
          <w:color w:val="auto"/>
          <w:sz w:val="32"/>
          <w:szCs w:val="32"/>
          <w:highlight w:val="none"/>
        </w:rPr>
      </w:pPr>
      <w:r>
        <w:rPr>
          <w:rFonts w:hint="eastAsia"/>
          <w:sz w:val="30"/>
          <w:szCs w:val="30"/>
          <w:lang w:val="en-US" w:eastAsia="zh-CN"/>
        </w:rPr>
        <w:t>5.</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纪检监察事务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其他纪检监察事务支出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37375326">
      <w:pPr>
        <w:numPr>
          <w:ilvl w:val="0"/>
          <w:numId w:val="0"/>
        </w:numPr>
        <w:spacing w:line="600" w:lineRule="exact"/>
        <w:ind w:firstLine="600" w:firstLineChars="200"/>
        <w:rPr>
          <w:rStyle w:val="16"/>
          <w:rFonts w:hint="eastAsia" w:ascii="仿宋" w:hAnsi="仿宋" w:eastAsia="仿宋"/>
          <w:b w:val="0"/>
          <w:bCs/>
          <w:color w:val="auto"/>
          <w:sz w:val="32"/>
          <w:szCs w:val="32"/>
          <w:highlight w:val="none"/>
        </w:rPr>
      </w:pPr>
      <w:r>
        <w:rPr>
          <w:rFonts w:hint="eastAsia"/>
          <w:sz w:val="30"/>
          <w:szCs w:val="30"/>
          <w:lang w:val="en-US" w:eastAsia="zh-CN"/>
        </w:rPr>
        <w:t>6.</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党委办公厅（室）及相关机构事务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其他党委办公厅（室）及相关机构事务支出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8245B98">
      <w:pPr>
        <w:numPr>
          <w:ilvl w:val="0"/>
          <w:numId w:val="0"/>
        </w:numPr>
        <w:spacing w:line="600" w:lineRule="exact"/>
        <w:ind w:firstLine="600" w:firstLineChars="200"/>
        <w:rPr>
          <w:rStyle w:val="16"/>
          <w:rFonts w:hint="eastAsia" w:ascii="仿宋" w:hAnsi="仿宋" w:eastAsia="仿宋"/>
          <w:b w:val="0"/>
          <w:bCs/>
          <w:color w:val="auto"/>
          <w:sz w:val="32"/>
          <w:szCs w:val="32"/>
          <w:highlight w:val="none"/>
        </w:rPr>
      </w:pPr>
      <w:r>
        <w:rPr>
          <w:rFonts w:hint="eastAsia"/>
          <w:sz w:val="30"/>
          <w:szCs w:val="30"/>
          <w:lang w:val="en-US" w:eastAsia="zh-CN"/>
        </w:rPr>
        <w:t>7.</w:t>
      </w:r>
      <w:r>
        <w:rPr>
          <w:rStyle w:val="16"/>
          <w:rFonts w:hint="eastAsia" w:ascii="仿宋" w:hAnsi="仿宋" w:eastAsia="仿宋"/>
          <w:bCs/>
          <w:color w:val="auto"/>
          <w:sz w:val="32"/>
          <w:szCs w:val="32"/>
          <w:highlight w:val="none"/>
          <w:lang w:val="en-US" w:eastAsia="zh-CN"/>
        </w:rPr>
        <w:t>文化旅游体育与传媒支出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其他文化旅游体育与传媒支出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其他文化旅游体育与传媒支出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412B8F81">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行政单位离退休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7.77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BA80D9A">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事业单位离退休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2D87443E">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64.68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2667DA6C">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机关事业单位职业年金缴费支出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46.46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F260C0E">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12.</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就业补助</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公益性岗位补贴</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53.56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404601E7">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13.</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抚恤</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死亡抚恤</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147.71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22B21661">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14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其他</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8.66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7D4D32F2">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hint="eastAsia"/>
          <w:bCs/>
          <w:color w:val="auto"/>
          <w:sz w:val="32"/>
          <w:szCs w:val="32"/>
          <w:highlight w:val="none"/>
          <w:lang w:val="en-US" w:eastAsia="zh-CN"/>
        </w:rPr>
        <w:t>5</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卫生健康</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行政单位医疗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37.01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43E092DF">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hint="eastAsia"/>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卫生健康</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24.09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7EEE1062">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hint="eastAsia"/>
          <w:bCs/>
          <w:color w:val="auto"/>
          <w:sz w:val="32"/>
          <w:szCs w:val="32"/>
          <w:highlight w:val="none"/>
          <w:lang w:val="en-US" w:eastAsia="zh-CN"/>
        </w:rPr>
        <w:t>7</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卫生健康</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公务员医疗补助</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17.35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5822BD1D">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hint="eastAsia"/>
          <w:bCs/>
          <w:color w:val="auto"/>
          <w:sz w:val="32"/>
          <w:szCs w:val="32"/>
          <w:highlight w:val="none"/>
          <w:lang w:val="en-US" w:eastAsia="zh-CN"/>
        </w:rPr>
        <w:t>8</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城乡社区支出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城乡社区管理事务</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其他城乡社区管理事务支出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12.0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54AA01FA">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hint="eastAsia"/>
          <w:bCs/>
          <w:color w:val="auto"/>
          <w:sz w:val="32"/>
          <w:szCs w:val="32"/>
          <w:highlight w:val="none"/>
          <w:lang w:val="en-US" w:eastAsia="zh-CN"/>
        </w:rPr>
        <w:t>9</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城乡社区支出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城乡社区环境卫生</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城乡社区环境卫生</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35.56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077C3A9">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20</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城乡社区支出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其他城乡社区支出</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其他城乡社区支出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7.5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5C400E0A">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21</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农业农村</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490.92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18C9FBF5">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22</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农业农村</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病虫害控制</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0.75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50C1E05">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23</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农业农村</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农村道路建设</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1.0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475A3884">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24</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农业农村</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其他农业农村支出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806.08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1493CB99">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25</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林业和草原</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森林资源管理</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6.0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4EE5499">
      <w:pPr>
        <w:pStyle w:val="2"/>
        <w:numPr>
          <w:ilvl w:val="0"/>
          <w:numId w:val="0"/>
        </w:numPr>
        <w:ind w:firstLine="643" w:firstLineChars="200"/>
        <w:jc w:val="left"/>
        <w:rPr>
          <w:rFonts w:hint="eastAsia"/>
        </w:rPr>
      </w:pPr>
      <w:r>
        <w:rPr>
          <w:rStyle w:val="16"/>
          <w:rFonts w:hint="eastAsia"/>
          <w:bCs/>
          <w:color w:val="auto"/>
          <w:sz w:val="32"/>
          <w:szCs w:val="32"/>
          <w:highlight w:val="none"/>
          <w:lang w:val="en-US" w:eastAsia="zh-CN"/>
        </w:rPr>
        <w:t>26.农林水支出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林业和草原</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其他林业和草原支出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2.70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51739C49">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27</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巩固脱贫衔接乡村振兴支出</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其他巩固脱贫衔接乡村振兴支出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10.0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2FED78E6">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28</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农村综合改革</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对村级公益事业建设的补助</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55.0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5E9F5D2">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29</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农村综合改革</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对村民委员会和村党支部的补助</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359.83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4FAD1C81">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30</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农林水支出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农村综合改革</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农村综合改革示范试点补助</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15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11A0A485">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31</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交通运输支出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公路水路运输</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公路养护</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25.52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46E7F395">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32</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交通运输支出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公路水路运输</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其他公路水路运输支出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41.16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7A66FACC">
      <w:pPr>
        <w:pStyle w:val="2"/>
        <w:numPr>
          <w:ilvl w:val="0"/>
          <w:numId w:val="0"/>
        </w:numPr>
        <w:ind w:firstLine="643" w:firstLineChars="200"/>
        <w:jc w:val="left"/>
        <w:rPr>
          <w:rStyle w:val="16"/>
          <w:rFonts w:hint="eastAsia" w:ascii="仿宋" w:hAnsi="仿宋" w:eastAsia="仿宋"/>
          <w:b w:val="0"/>
          <w:bCs/>
          <w:color w:val="auto"/>
          <w:sz w:val="32"/>
          <w:szCs w:val="32"/>
          <w:highlight w:val="none"/>
        </w:rPr>
      </w:pPr>
      <w:r>
        <w:rPr>
          <w:rStyle w:val="16"/>
          <w:rFonts w:hint="eastAsia"/>
          <w:bCs/>
          <w:color w:val="auto"/>
          <w:sz w:val="32"/>
          <w:szCs w:val="32"/>
          <w:highlight w:val="none"/>
          <w:lang w:val="en-US" w:eastAsia="zh-CN"/>
        </w:rPr>
        <w:t>33</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住房保障支出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住房保障支出</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住房公积金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115.62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1B628BE5">
      <w:pPr>
        <w:spacing w:line="600" w:lineRule="exact"/>
        <w:ind w:firstLine="643" w:firstLineChars="200"/>
        <w:rPr>
          <w:rFonts w:ascii="仿宋" w:hAnsi="仿宋" w:eastAsia="仿宋"/>
          <w:b/>
          <w:sz w:val="32"/>
          <w:szCs w:val="32"/>
        </w:rPr>
      </w:pPr>
      <w:r>
        <w:rPr>
          <w:rStyle w:val="16"/>
          <w:rFonts w:hint="eastAsia"/>
          <w:bCs/>
          <w:color w:val="auto"/>
          <w:sz w:val="32"/>
          <w:szCs w:val="32"/>
          <w:highlight w:val="none"/>
          <w:lang w:val="en-US" w:eastAsia="zh-CN"/>
        </w:rPr>
        <w:t>34</w:t>
      </w:r>
      <w:r>
        <w:rPr>
          <w:rStyle w:val="16"/>
          <w:rFonts w:ascii="仿宋" w:hAnsi="仿宋" w:eastAsia="仿宋"/>
          <w:bCs/>
          <w:color w:val="auto"/>
          <w:sz w:val="32"/>
          <w:szCs w:val="32"/>
          <w:highlight w:val="none"/>
        </w:rPr>
        <w:t>.</w:t>
      </w:r>
      <w:r>
        <w:rPr>
          <w:rStyle w:val="16"/>
          <w:rFonts w:hint="eastAsia"/>
          <w:bCs/>
          <w:color w:val="auto"/>
          <w:sz w:val="32"/>
          <w:szCs w:val="32"/>
          <w:highlight w:val="none"/>
          <w:lang w:val="en-US" w:eastAsia="zh-CN"/>
        </w:rPr>
        <w:t>灾害防治及应急管理支出</w:t>
      </w:r>
      <w:r>
        <w:rPr>
          <w:rStyle w:val="16"/>
          <w:rFonts w:hint="eastAsia" w:ascii="仿宋" w:hAnsi="仿宋" w:eastAsia="仿宋"/>
          <w:bCs/>
          <w:color w:val="auto"/>
          <w:sz w:val="32"/>
          <w:szCs w:val="32"/>
          <w:highlight w:val="none"/>
        </w:rPr>
        <w:t>（类）</w:t>
      </w:r>
      <w:r>
        <w:rPr>
          <w:rStyle w:val="16"/>
          <w:rFonts w:hint="eastAsia"/>
          <w:bCs/>
          <w:color w:val="auto"/>
          <w:sz w:val="32"/>
          <w:szCs w:val="32"/>
          <w:highlight w:val="none"/>
          <w:lang w:val="en-US" w:eastAsia="zh-CN"/>
        </w:rPr>
        <w:t>其他灾害防治及应急管理支出</w:t>
      </w:r>
      <w:r>
        <w:rPr>
          <w:rStyle w:val="16"/>
          <w:rFonts w:hint="eastAsia" w:ascii="仿宋" w:hAnsi="仿宋" w:eastAsia="仿宋"/>
          <w:bCs/>
          <w:color w:val="auto"/>
          <w:sz w:val="32"/>
          <w:szCs w:val="32"/>
          <w:highlight w:val="none"/>
        </w:rPr>
        <w:t>（款）</w:t>
      </w:r>
      <w:r>
        <w:rPr>
          <w:rStyle w:val="16"/>
          <w:rFonts w:hint="eastAsia"/>
          <w:bCs/>
          <w:color w:val="auto"/>
          <w:sz w:val="32"/>
          <w:szCs w:val="32"/>
          <w:highlight w:val="none"/>
          <w:lang w:val="en-US" w:eastAsia="zh-CN"/>
        </w:rPr>
        <w:t>其他灾害防治及应急管理支出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180.0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A4C20FE">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CF2A3E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2282.83</w:t>
      </w:r>
      <w:r>
        <w:rPr>
          <w:rFonts w:hint="eastAsia" w:ascii="仿宋" w:hAnsi="仿宋" w:eastAsia="仿宋"/>
          <w:sz w:val="32"/>
          <w:szCs w:val="32"/>
        </w:rPr>
        <w:t>万元，其中：</w:t>
      </w:r>
    </w:p>
    <w:p w14:paraId="4E5EF8C3">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2069.12</w:t>
      </w:r>
      <w:r>
        <w:rPr>
          <w:rFonts w:hint="eastAsia" w:ascii="仿宋" w:hAnsi="仿宋" w:eastAsia="仿宋"/>
          <w:sz w:val="32"/>
          <w:szCs w:val="32"/>
        </w:rPr>
        <w:t>万元，主要包括：基本工资</w:t>
      </w:r>
      <w:r>
        <w:rPr>
          <w:rFonts w:hint="eastAsia" w:ascii="仿宋" w:hAnsi="仿宋" w:eastAsia="仿宋"/>
          <w:sz w:val="32"/>
          <w:szCs w:val="32"/>
          <w:lang w:val="en-US" w:eastAsia="zh-CN"/>
        </w:rPr>
        <w:t>414.73万元</w:t>
      </w:r>
      <w:r>
        <w:rPr>
          <w:rFonts w:hint="eastAsia" w:ascii="仿宋" w:hAnsi="仿宋" w:eastAsia="仿宋"/>
          <w:sz w:val="32"/>
          <w:szCs w:val="32"/>
        </w:rPr>
        <w:t>、津贴补贴</w:t>
      </w:r>
      <w:r>
        <w:rPr>
          <w:rFonts w:hint="eastAsia" w:ascii="仿宋" w:hAnsi="仿宋" w:eastAsia="仿宋"/>
          <w:sz w:val="32"/>
          <w:szCs w:val="32"/>
          <w:lang w:val="en-US" w:eastAsia="zh-CN"/>
        </w:rPr>
        <w:t>159.27万元</w:t>
      </w:r>
      <w:r>
        <w:rPr>
          <w:rFonts w:hint="eastAsia" w:ascii="仿宋" w:hAnsi="仿宋" w:eastAsia="仿宋"/>
          <w:sz w:val="32"/>
          <w:szCs w:val="32"/>
        </w:rPr>
        <w:t>、奖金</w:t>
      </w:r>
      <w:r>
        <w:rPr>
          <w:rFonts w:hint="eastAsia" w:ascii="仿宋" w:hAnsi="仿宋" w:eastAsia="仿宋"/>
          <w:sz w:val="32"/>
          <w:szCs w:val="32"/>
          <w:lang w:val="en-US" w:eastAsia="zh-CN"/>
        </w:rPr>
        <w:t>415.48</w:t>
      </w:r>
      <w:r>
        <w:rPr>
          <w:rFonts w:hint="eastAsia" w:ascii="仿宋" w:hAnsi="仿宋" w:eastAsia="仿宋"/>
          <w:sz w:val="32"/>
          <w:szCs w:val="32"/>
        </w:rPr>
        <w:t>万元、伙食补助费</w:t>
      </w:r>
      <w:r>
        <w:rPr>
          <w:rFonts w:hint="eastAsia" w:ascii="仿宋" w:hAnsi="仿宋" w:eastAsia="仿宋"/>
          <w:sz w:val="32"/>
          <w:szCs w:val="32"/>
          <w:lang w:val="en-US" w:eastAsia="zh-CN"/>
        </w:rPr>
        <w:t>0</w:t>
      </w:r>
      <w:r>
        <w:rPr>
          <w:rFonts w:hint="eastAsia" w:ascii="仿宋" w:hAnsi="仿宋" w:eastAsia="仿宋"/>
          <w:sz w:val="32"/>
          <w:szCs w:val="32"/>
        </w:rPr>
        <w:t>万元、绩效工资</w:t>
      </w:r>
      <w:r>
        <w:rPr>
          <w:rFonts w:hint="eastAsia" w:ascii="仿宋" w:hAnsi="仿宋" w:eastAsia="仿宋"/>
          <w:sz w:val="32"/>
          <w:szCs w:val="32"/>
          <w:lang w:val="en-US" w:eastAsia="zh-CN"/>
        </w:rPr>
        <w:t>120.77</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64.68</w:t>
      </w:r>
      <w:r>
        <w:rPr>
          <w:rFonts w:hint="eastAsia" w:ascii="仿宋" w:hAnsi="仿宋" w:eastAsia="仿宋"/>
          <w:sz w:val="32"/>
          <w:szCs w:val="32"/>
        </w:rPr>
        <w:t>万元、职业年金缴费</w:t>
      </w:r>
      <w:r>
        <w:rPr>
          <w:rFonts w:hint="eastAsia" w:ascii="仿宋" w:hAnsi="仿宋" w:eastAsia="仿宋"/>
          <w:sz w:val="32"/>
          <w:szCs w:val="32"/>
          <w:lang w:val="en-US" w:eastAsia="zh-CN"/>
        </w:rPr>
        <w:t>46.46</w:t>
      </w:r>
      <w:r>
        <w:rPr>
          <w:rFonts w:hint="eastAsia" w:ascii="仿宋" w:hAnsi="仿宋" w:eastAsia="仿宋"/>
          <w:sz w:val="32"/>
          <w:szCs w:val="32"/>
        </w:rPr>
        <w:t>万元、</w:t>
      </w:r>
      <w:r>
        <w:rPr>
          <w:rFonts w:hint="eastAsia" w:ascii="仿宋" w:hAnsi="仿宋" w:eastAsia="仿宋"/>
          <w:sz w:val="32"/>
          <w:szCs w:val="32"/>
          <w:lang w:val="en-US" w:eastAsia="zh-CN"/>
        </w:rPr>
        <w:t>职工基本医疗保险缴费61.11万元，公务员医疗补助缴费17.35万元，</w:t>
      </w:r>
      <w:r>
        <w:rPr>
          <w:rFonts w:hint="eastAsia" w:ascii="仿宋" w:hAnsi="仿宋" w:eastAsia="仿宋"/>
          <w:sz w:val="32"/>
          <w:szCs w:val="32"/>
        </w:rPr>
        <w:t>其他社会保障缴费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住房公积金115.62万元，医疗费0</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其他工资福利支出</w:t>
      </w:r>
      <w:r>
        <w:rPr>
          <w:rFonts w:hint="eastAsia" w:ascii="仿宋" w:hAnsi="仿宋" w:eastAsia="仿宋"/>
          <w:sz w:val="32"/>
          <w:szCs w:val="32"/>
          <w:lang w:val="en-US" w:eastAsia="zh-CN"/>
        </w:rPr>
        <w:t>81.76</w:t>
      </w:r>
      <w:r>
        <w:rPr>
          <w:rFonts w:hint="eastAsia" w:ascii="仿宋" w:hAnsi="仿宋" w:eastAsia="仿宋"/>
          <w:sz w:val="32"/>
          <w:szCs w:val="32"/>
        </w:rPr>
        <w:t>万元、离休费</w:t>
      </w:r>
      <w:r>
        <w:rPr>
          <w:rFonts w:hint="eastAsia" w:ascii="仿宋" w:hAnsi="仿宋" w:eastAsia="仿宋"/>
          <w:sz w:val="32"/>
          <w:szCs w:val="32"/>
          <w:lang w:val="en-US" w:eastAsia="zh-CN"/>
        </w:rPr>
        <w:t>0</w:t>
      </w:r>
      <w:r>
        <w:rPr>
          <w:rFonts w:hint="eastAsia" w:ascii="仿宋" w:hAnsi="仿宋" w:eastAsia="仿宋"/>
          <w:sz w:val="32"/>
          <w:szCs w:val="32"/>
        </w:rPr>
        <w:t>万元、退休费</w:t>
      </w:r>
      <w:r>
        <w:rPr>
          <w:rFonts w:hint="eastAsia" w:ascii="仿宋" w:hAnsi="仿宋" w:eastAsia="仿宋"/>
          <w:sz w:val="32"/>
          <w:szCs w:val="32"/>
          <w:lang w:val="en-US" w:eastAsia="zh-CN"/>
        </w:rPr>
        <w:t>0</w:t>
      </w:r>
      <w:r>
        <w:rPr>
          <w:rFonts w:hint="eastAsia" w:ascii="仿宋" w:hAnsi="仿宋" w:eastAsia="仿宋"/>
          <w:sz w:val="32"/>
          <w:szCs w:val="32"/>
        </w:rPr>
        <w:t>万元、抚恤金</w:t>
      </w:r>
      <w:r>
        <w:rPr>
          <w:rFonts w:hint="eastAsia" w:ascii="仿宋" w:hAnsi="仿宋" w:eastAsia="仿宋"/>
          <w:sz w:val="32"/>
          <w:szCs w:val="32"/>
          <w:lang w:val="en-US" w:eastAsia="zh-CN"/>
        </w:rPr>
        <w:t>147.71</w:t>
      </w:r>
      <w:r>
        <w:rPr>
          <w:rFonts w:hint="eastAsia" w:ascii="仿宋" w:hAnsi="仿宋" w:eastAsia="仿宋"/>
          <w:sz w:val="32"/>
          <w:szCs w:val="32"/>
        </w:rPr>
        <w:t>万元、生活补助</w:t>
      </w:r>
      <w:r>
        <w:rPr>
          <w:rFonts w:hint="eastAsia" w:ascii="仿宋" w:hAnsi="仿宋" w:eastAsia="仿宋"/>
          <w:sz w:val="32"/>
          <w:szCs w:val="32"/>
          <w:lang w:val="en-US" w:eastAsia="zh-CN"/>
        </w:rPr>
        <w:t>386.16</w:t>
      </w:r>
      <w:r>
        <w:rPr>
          <w:rFonts w:hint="eastAsia" w:ascii="仿宋" w:hAnsi="仿宋" w:eastAsia="仿宋"/>
          <w:sz w:val="32"/>
          <w:szCs w:val="32"/>
        </w:rPr>
        <w:t>、医疗费补助</w:t>
      </w:r>
      <w:r>
        <w:rPr>
          <w:rFonts w:hint="eastAsia" w:ascii="仿宋" w:hAnsi="仿宋" w:eastAsia="仿宋"/>
          <w:sz w:val="32"/>
          <w:szCs w:val="32"/>
          <w:lang w:val="en-US" w:eastAsia="zh-CN"/>
        </w:rPr>
        <w:t>0</w:t>
      </w:r>
      <w:r>
        <w:rPr>
          <w:rFonts w:hint="eastAsia" w:ascii="仿宋" w:hAnsi="仿宋" w:eastAsia="仿宋"/>
          <w:sz w:val="32"/>
          <w:szCs w:val="32"/>
        </w:rPr>
        <w:t>万元、奖励金</w:t>
      </w:r>
      <w:r>
        <w:rPr>
          <w:rFonts w:hint="eastAsia" w:ascii="仿宋" w:hAnsi="仿宋" w:eastAsia="仿宋"/>
          <w:sz w:val="32"/>
          <w:szCs w:val="32"/>
          <w:lang w:val="en-US" w:eastAsia="zh-CN"/>
        </w:rPr>
        <w:t>0.02</w:t>
      </w:r>
      <w:r>
        <w:rPr>
          <w:rFonts w:hint="eastAsia" w:ascii="仿宋" w:hAnsi="仿宋" w:eastAsia="仿宋"/>
          <w:sz w:val="32"/>
          <w:szCs w:val="32"/>
        </w:rPr>
        <w:t>万元、</w:t>
      </w:r>
      <w:r>
        <w:rPr>
          <w:rFonts w:hint="eastAsia" w:ascii="仿宋" w:hAnsi="仿宋" w:eastAsia="仿宋"/>
          <w:sz w:val="32"/>
          <w:szCs w:val="32"/>
          <w:lang w:val="en-US" w:eastAsia="zh-CN"/>
        </w:rPr>
        <w:t>个人农业生产补贴38.0</w:t>
      </w:r>
      <w:r>
        <w:rPr>
          <w:rFonts w:hint="eastAsia" w:ascii="仿宋" w:hAnsi="仿宋" w:eastAsia="仿宋"/>
          <w:sz w:val="32"/>
          <w:szCs w:val="32"/>
        </w:rPr>
        <w:t>万元、其他对个人和家庭的补助支出</w:t>
      </w:r>
      <w:r>
        <w:rPr>
          <w:rFonts w:hint="eastAsia" w:ascii="仿宋" w:hAnsi="仿宋" w:eastAsia="仿宋"/>
          <w:sz w:val="32"/>
          <w:szCs w:val="32"/>
          <w:lang w:val="en-US" w:eastAsia="zh-CN"/>
        </w:rPr>
        <w:t>0</w:t>
      </w:r>
      <w:r>
        <w:rPr>
          <w:rFonts w:hint="eastAsia" w:ascii="仿宋" w:hAnsi="仿宋" w:eastAsia="仿宋"/>
          <w:sz w:val="32"/>
          <w:szCs w:val="32"/>
        </w:rPr>
        <w:t>万元等。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213.71</w:t>
      </w:r>
      <w:r>
        <w:rPr>
          <w:rFonts w:hint="eastAsia" w:ascii="仿宋" w:hAnsi="仿宋" w:eastAsia="仿宋"/>
          <w:sz w:val="32"/>
          <w:szCs w:val="32"/>
        </w:rPr>
        <w:t>万元，主要包括：办公费</w:t>
      </w:r>
      <w:r>
        <w:rPr>
          <w:rFonts w:hint="eastAsia" w:ascii="仿宋" w:hAnsi="仿宋" w:eastAsia="仿宋"/>
          <w:sz w:val="32"/>
          <w:szCs w:val="32"/>
          <w:lang w:val="en-US" w:eastAsia="zh-CN"/>
        </w:rPr>
        <w:t>115.3</w:t>
      </w:r>
      <w:r>
        <w:rPr>
          <w:rFonts w:hint="eastAsia" w:ascii="仿宋" w:hAnsi="仿宋" w:eastAsia="仿宋"/>
          <w:sz w:val="32"/>
          <w:szCs w:val="32"/>
        </w:rPr>
        <w:t>万元、印刷费</w:t>
      </w:r>
      <w:r>
        <w:rPr>
          <w:rFonts w:hint="eastAsia" w:ascii="仿宋" w:hAnsi="仿宋" w:eastAsia="仿宋"/>
          <w:sz w:val="32"/>
          <w:szCs w:val="32"/>
          <w:lang w:val="en-US" w:eastAsia="zh-CN"/>
        </w:rPr>
        <w:t>0</w:t>
      </w:r>
      <w:r>
        <w:rPr>
          <w:rFonts w:hint="eastAsia" w:ascii="仿宋" w:hAnsi="仿宋" w:eastAsia="仿宋"/>
          <w:sz w:val="32"/>
          <w:szCs w:val="32"/>
        </w:rPr>
        <w:t>万元、咨询费</w:t>
      </w:r>
      <w:r>
        <w:rPr>
          <w:rFonts w:hint="eastAsia" w:ascii="仿宋" w:hAnsi="仿宋" w:eastAsia="仿宋"/>
          <w:sz w:val="32"/>
          <w:szCs w:val="32"/>
          <w:lang w:val="en-US" w:eastAsia="zh-CN"/>
        </w:rPr>
        <w:t>0.25</w:t>
      </w:r>
      <w:r>
        <w:rPr>
          <w:rFonts w:hint="eastAsia" w:ascii="仿宋" w:hAnsi="仿宋" w:eastAsia="仿宋"/>
          <w:sz w:val="32"/>
          <w:szCs w:val="32"/>
        </w:rPr>
        <w:t>万元、手续费</w:t>
      </w:r>
      <w:r>
        <w:rPr>
          <w:rFonts w:hint="eastAsia" w:ascii="仿宋" w:hAnsi="仿宋" w:eastAsia="仿宋"/>
          <w:sz w:val="32"/>
          <w:szCs w:val="32"/>
          <w:lang w:val="en-US" w:eastAsia="zh-CN"/>
        </w:rPr>
        <w:t>0</w:t>
      </w:r>
      <w:r>
        <w:rPr>
          <w:rFonts w:hint="eastAsia" w:ascii="仿宋" w:hAnsi="仿宋" w:eastAsia="仿宋"/>
          <w:sz w:val="32"/>
          <w:szCs w:val="32"/>
        </w:rPr>
        <w:t>万元、水费</w:t>
      </w:r>
      <w:r>
        <w:rPr>
          <w:rFonts w:hint="eastAsia" w:ascii="仿宋" w:hAnsi="仿宋" w:eastAsia="仿宋"/>
          <w:sz w:val="32"/>
          <w:szCs w:val="32"/>
          <w:lang w:val="en-US" w:eastAsia="zh-CN"/>
        </w:rPr>
        <w:t>0</w:t>
      </w:r>
      <w:r>
        <w:rPr>
          <w:rFonts w:hint="eastAsia" w:ascii="仿宋" w:hAnsi="仿宋" w:eastAsia="仿宋"/>
          <w:sz w:val="32"/>
          <w:szCs w:val="32"/>
        </w:rPr>
        <w:t>万元、电费</w:t>
      </w:r>
      <w:r>
        <w:rPr>
          <w:rFonts w:hint="eastAsia" w:ascii="仿宋" w:hAnsi="仿宋" w:eastAsia="仿宋"/>
          <w:sz w:val="32"/>
          <w:szCs w:val="32"/>
          <w:lang w:val="en-US" w:eastAsia="zh-CN"/>
        </w:rPr>
        <w:t>9.0</w:t>
      </w:r>
      <w:r>
        <w:rPr>
          <w:rFonts w:hint="eastAsia" w:ascii="仿宋" w:hAnsi="仿宋" w:eastAsia="仿宋"/>
          <w:sz w:val="32"/>
          <w:szCs w:val="32"/>
        </w:rPr>
        <w:t>万元、邮电费</w:t>
      </w:r>
      <w:r>
        <w:rPr>
          <w:rFonts w:hint="eastAsia" w:ascii="仿宋" w:hAnsi="仿宋" w:eastAsia="仿宋"/>
          <w:sz w:val="32"/>
          <w:szCs w:val="32"/>
          <w:lang w:val="en-US" w:eastAsia="zh-CN"/>
        </w:rPr>
        <w:t>5.7</w:t>
      </w:r>
      <w:r>
        <w:rPr>
          <w:rFonts w:hint="eastAsia" w:ascii="仿宋" w:hAnsi="仿宋" w:eastAsia="仿宋"/>
          <w:sz w:val="32"/>
          <w:szCs w:val="32"/>
        </w:rPr>
        <w:t>万元、取暖费</w:t>
      </w:r>
      <w:r>
        <w:rPr>
          <w:rFonts w:hint="eastAsia" w:ascii="仿宋" w:hAnsi="仿宋" w:eastAsia="仿宋"/>
          <w:sz w:val="32"/>
          <w:szCs w:val="32"/>
          <w:lang w:val="en-US" w:eastAsia="zh-CN"/>
        </w:rPr>
        <w:t>0</w:t>
      </w:r>
      <w:r>
        <w:rPr>
          <w:rFonts w:hint="eastAsia" w:ascii="仿宋" w:hAnsi="仿宋" w:eastAsia="仿宋"/>
          <w:sz w:val="32"/>
          <w:szCs w:val="32"/>
        </w:rPr>
        <w:t>万元、物业管理费</w:t>
      </w:r>
      <w:r>
        <w:rPr>
          <w:rFonts w:hint="eastAsia" w:ascii="仿宋" w:hAnsi="仿宋" w:eastAsia="仿宋"/>
          <w:sz w:val="32"/>
          <w:szCs w:val="32"/>
          <w:lang w:val="en-US" w:eastAsia="zh-CN"/>
        </w:rPr>
        <w:t>0</w:t>
      </w:r>
      <w:r>
        <w:rPr>
          <w:rFonts w:hint="eastAsia" w:ascii="仿宋" w:hAnsi="仿宋" w:eastAsia="仿宋"/>
          <w:sz w:val="32"/>
          <w:szCs w:val="32"/>
        </w:rPr>
        <w:t>万元、差旅费</w:t>
      </w:r>
      <w:r>
        <w:rPr>
          <w:rFonts w:hint="eastAsia" w:ascii="仿宋" w:hAnsi="仿宋" w:eastAsia="仿宋"/>
          <w:sz w:val="32"/>
          <w:szCs w:val="32"/>
          <w:lang w:val="en-US" w:eastAsia="zh-CN"/>
        </w:rPr>
        <w:t>13.79</w:t>
      </w:r>
      <w:r>
        <w:rPr>
          <w:rFonts w:hint="eastAsia" w:ascii="仿宋" w:hAnsi="仿宋" w:eastAsia="仿宋"/>
          <w:sz w:val="32"/>
          <w:szCs w:val="32"/>
        </w:rPr>
        <w:t>万元、因公出国（境）费用</w:t>
      </w:r>
      <w:r>
        <w:rPr>
          <w:rFonts w:hint="eastAsia" w:ascii="仿宋" w:hAnsi="仿宋" w:eastAsia="仿宋"/>
          <w:sz w:val="32"/>
          <w:szCs w:val="32"/>
          <w:lang w:val="en-US" w:eastAsia="zh-CN"/>
        </w:rPr>
        <w:t>0</w:t>
      </w:r>
      <w:r>
        <w:rPr>
          <w:rFonts w:hint="eastAsia" w:ascii="仿宋" w:hAnsi="仿宋" w:eastAsia="仿宋"/>
          <w:sz w:val="32"/>
          <w:szCs w:val="32"/>
        </w:rPr>
        <w:t>万元、维修（护）费</w:t>
      </w:r>
      <w:r>
        <w:rPr>
          <w:rFonts w:hint="eastAsia" w:ascii="仿宋" w:hAnsi="仿宋" w:eastAsia="仿宋"/>
          <w:sz w:val="32"/>
          <w:szCs w:val="32"/>
          <w:lang w:val="en-US" w:eastAsia="zh-CN"/>
        </w:rPr>
        <w:t>0.13</w:t>
      </w:r>
      <w:r>
        <w:rPr>
          <w:rFonts w:hint="eastAsia" w:ascii="仿宋" w:hAnsi="仿宋" w:eastAsia="仿宋"/>
          <w:sz w:val="32"/>
          <w:szCs w:val="32"/>
        </w:rPr>
        <w:t>万元、租赁费</w:t>
      </w:r>
      <w:r>
        <w:rPr>
          <w:rFonts w:hint="eastAsia" w:ascii="仿宋" w:hAnsi="仿宋" w:eastAsia="仿宋"/>
          <w:sz w:val="32"/>
          <w:szCs w:val="32"/>
          <w:lang w:val="en-US" w:eastAsia="zh-CN"/>
        </w:rPr>
        <w:t>0</w:t>
      </w:r>
      <w:r>
        <w:rPr>
          <w:rFonts w:hint="eastAsia" w:ascii="仿宋" w:hAnsi="仿宋" w:eastAsia="仿宋"/>
          <w:sz w:val="32"/>
          <w:szCs w:val="32"/>
        </w:rPr>
        <w:t>万元、会议费</w:t>
      </w:r>
      <w:r>
        <w:rPr>
          <w:rFonts w:hint="eastAsia" w:ascii="仿宋" w:hAnsi="仿宋" w:eastAsia="仿宋"/>
          <w:sz w:val="32"/>
          <w:szCs w:val="32"/>
          <w:lang w:val="en-US" w:eastAsia="zh-CN"/>
        </w:rPr>
        <w:t>0.63</w:t>
      </w:r>
      <w:r>
        <w:rPr>
          <w:rFonts w:hint="eastAsia" w:ascii="仿宋" w:hAnsi="仿宋" w:eastAsia="仿宋"/>
          <w:sz w:val="32"/>
          <w:szCs w:val="32"/>
        </w:rPr>
        <w:t>万元、培训费</w:t>
      </w:r>
      <w:r>
        <w:rPr>
          <w:rFonts w:hint="eastAsia" w:ascii="仿宋" w:hAnsi="仿宋" w:eastAsia="仿宋"/>
          <w:sz w:val="32"/>
          <w:szCs w:val="32"/>
          <w:lang w:val="en-US" w:eastAsia="zh-CN"/>
        </w:rPr>
        <w:t>0.38</w:t>
      </w:r>
      <w:r>
        <w:rPr>
          <w:rFonts w:hint="eastAsia" w:ascii="仿宋" w:hAnsi="仿宋" w:eastAsia="仿宋"/>
          <w:sz w:val="32"/>
          <w:szCs w:val="32"/>
        </w:rPr>
        <w:t>万元、公务接待费</w:t>
      </w:r>
      <w:r>
        <w:rPr>
          <w:rFonts w:hint="eastAsia" w:ascii="仿宋" w:hAnsi="仿宋" w:eastAsia="仿宋"/>
          <w:sz w:val="32"/>
          <w:szCs w:val="32"/>
          <w:lang w:val="en-US" w:eastAsia="zh-CN"/>
        </w:rPr>
        <w:t>3.6</w:t>
      </w:r>
      <w:r>
        <w:rPr>
          <w:rFonts w:hint="eastAsia" w:ascii="仿宋" w:hAnsi="仿宋" w:eastAsia="仿宋"/>
          <w:sz w:val="32"/>
          <w:szCs w:val="32"/>
        </w:rPr>
        <w:t>万元、劳务费</w:t>
      </w:r>
      <w:r>
        <w:rPr>
          <w:rFonts w:hint="eastAsia" w:ascii="仿宋" w:hAnsi="仿宋" w:eastAsia="仿宋"/>
          <w:sz w:val="32"/>
          <w:szCs w:val="32"/>
          <w:lang w:val="en-US" w:eastAsia="zh-CN"/>
        </w:rPr>
        <w:t>0.75</w:t>
      </w:r>
      <w:r>
        <w:rPr>
          <w:rFonts w:hint="eastAsia" w:ascii="仿宋" w:hAnsi="仿宋" w:eastAsia="仿宋"/>
          <w:sz w:val="32"/>
          <w:szCs w:val="32"/>
        </w:rPr>
        <w:t>万元、委托业务费</w:t>
      </w:r>
      <w:r>
        <w:rPr>
          <w:rFonts w:hint="eastAsia" w:ascii="仿宋" w:hAnsi="仿宋" w:eastAsia="仿宋"/>
          <w:sz w:val="32"/>
          <w:szCs w:val="32"/>
          <w:lang w:val="en-US" w:eastAsia="zh-CN"/>
        </w:rPr>
        <w:t>0</w:t>
      </w:r>
      <w:r>
        <w:rPr>
          <w:rFonts w:hint="eastAsia" w:ascii="仿宋" w:hAnsi="仿宋" w:eastAsia="仿宋"/>
          <w:sz w:val="32"/>
          <w:szCs w:val="32"/>
        </w:rPr>
        <w:t>万元、工会经费</w:t>
      </w:r>
      <w:r>
        <w:rPr>
          <w:rFonts w:hint="eastAsia" w:ascii="仿宋" w:hAnsi="仿宋" w:eastAsia="仿宋"/>
          <w:sz w:val="32"/>
          <w:szCs w:val="32"/>
          <w:lang w:val="en-US" w:eastAsia="zh-CN"/>
        </w:rPr>
        <w:t>5.08</w:t>
      </w:r>
      <w:r>
        <w:rPr>
          <w:rFonts w:hint="eastAsia" w:ascii="仿宋" w:hAnsi="仿宋" w:eastAsia="仿宋"/>
          <w:sz w:val="32"/>
          <w:szCs w:val="32"/>
        </w:rPr>
        <w:t>万元、福利费</w:t>
      </w:r>
      <w:r>
        <w:rPr>
          <w:rFonts w:hint="eastAsia" w:ascii="仿宋" w:hAnsi="仿宋" w:eastAsia="仿宋"/>
          <w:sz w:val="32"/>
          <w:szCs w:val="32"/>
          <w:lang w:val="en-US" w:eastAsia="zh-CN"/>
        </w:rPr>
        <w:t>5.36</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万元、其他交通费</w:t>
      </w:r>
      <w:r>
        <w:rPr>
          <w:rFonts w:hint="eastAsia" w:ascii="仿宋" w:hAnsi="仿宋" w:eastAsia="仿宋"/>
          <w:sz w:val="32"/>
          <w:szCs w:val="32"/>
          <w:lang w:val="en-US" w:eastAsia="zh-CN"/>
        </w:rPr>
        <w:t>40.51</w:t>
      </w:r>
      <w:r>
        <w:rPr>
          <w:rFonts w:hint="eastAsia" w:ascii="仿宋" w:hAnsi="仿宋" w:eastAsia="仿宋"/>
          <w:sz w:val="32"/>
          <w:szCs w:val="32"/>
        </w:rPr>
        <w:t>万元、税金及附加费用</w:t>
      </w:r>
      <w:r>
        <w:rPr>
          <w:rFonts w:hint="eastAsia" w:ascii="仿宋" w:hAnsi="仿宋" w:eastAsia="仿宋"/>
          <w:sz w:val="32"/>
          <w:szCs w:val="32"/>
          <w:lang w:val="en-US" w:eastAsia="zh-CN"/>
        </w:rPr>
        <w:t>0</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13.25</w:t>
      </w:r>
      <w:r>
        <w:rPr>
          <w:rFonts w:hint="eastAsia" w:ascii="仿宋" w:hAnsi="仿宋" w:eastAsia="仿宋"/>
          <w:sz w:val="32"/>
          <w:szCs w:val="32"/>
        </w:rPr>
        <w:t>万元、办公设备购置</w:t>
      </w:r>
      <w:r>
        <w:rPr>
          <w:rFonts w:hint="eastAsia" w:ascii="仿宋" w:hAnsi="仿宋" w:eastAsia="仿宋"/>
          <w:sz w:val="32"/>
          <w:szCs w:val="32"/>
          <w:lang w:val="en-US" w:eastAsia="zh-CN"/>
        </w:rPr>
        <w:t>0</w:t>
      </w:r>
      <w:r>
        <w:rPr>
          <w:rFonts w:hint="eastAsia" w:ascii="仿宋" w:hAnsi="仿宋" w:eastAsia="仿宋"/>
          <w:sz w:val="32"/>
          <w:szCs w:val="32"/>
        </w:rPr>
        <w:t>万元、专用设备购置</w:t>
      </w:r>
      <w:r>
        <w:rPr>
          <w:rFonts w:hint="eastAsia" w:ascii="仿宋" w:hAnsi="仿宋" w:eastAsia="仿宋"/>
          <w:sz w:val="32"/>
          <w:szCs w:val="32"/>
          <w:lang w:val="en-US" w:eastAsia="zh-CN"/>
        </w:rPr>
        <w:t>0</w:t>
      </w:r>
      <w:r>
        <w:rPr>
          <w:rFonts w:hint="eastAsia" w:ascii="仿宋" w:hAnsi="仿宋" w:eastAsia="仿宋"/>
          <w:sz w:val="32"/>
          <w:szCs w:val="32"/>
        </w:rPr>
        <w:t>万元、信息网络及软件购置更新</w:t>
      </w:r>
      <w:r>
        <w:rPr>
          <w:rFonts w:hint="eastAsia" w:ascii="仿宋" w:hAnsi="仿宋" w:eastAsia="仿宋"/>
          <w:sz w:val="32"/>
          <w:szCs w:val="32"/>
          <w:lang w:val="en-US" w:eastAsia="zh-CN"/>
        </w:rPr>
        <w:t>0</w:t>
      </w:r>
      <w:r>
        <w:rPr>
          <w:rFonts w:hint="eastAsia" w:ascii="仿宋" w:hAnsi="仿宋" w:eastAsia="仿宋"/>
          <w:sz w:val="32"/>
          <w:szCs w:val="32"/>
        </w:rPr>
        <w:t>万元、其他资本性支出</w:t>
      </w:r>
      <w:r>
        <w:rPr>
          <w:rFonts w:hint="eastAsia" w:ascii="仿宋" w:hAnsi="仿宋" w:eastAsia="仿宋"/>
          <w:sz w:val="32"/>
          <w:szCs w:val="32"/>
          <w:lang w:val="en-US" w:eastAsia="zh-CN"/>
        </w:rPr>
        <w:t>0</w:t>
      </w:r>
      <w:r>
        <w:rPr>
          <w:rFonts w:hint="eastAsia" w:ascii="仿宋" w:hAnsi="仿宋" w:eastAsia="仿宋"/>
          <w:sz w:val="32"/>
          <w:szCs w:val="32"/>
        </w:rPr>
        <w:t>万元等。</w:t>
      </w:r>
    </w:p>
    <w:p w14:paraId="53FA1B40">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673758D">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7F26553">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3.6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w:t>
      </w:r>
      <w:r>
        <w:rPr>
          <w:rFonts w:hint="eastAsia" w:ascii="仿宋" w:hAnsi="仿宋" w:eastAsia="仿宋"/>
          <w:sz w:val="32"/>
          <w:szCs w:val="32"/>
          <w:lang w:val="en-US" w:eastAsia="zh-CN"/>
        </w:rPr>
        <w:t>5.5万元相比，</w:t>
      </w:r>
      <w:r>
        <w:rPr>
          <w:rFonts w:hint="eastAsia" w:ascii="仿宋" w:hAnsi="仿宋" w:eastAsia="仿宋"/>
          <w:sz w:val="32"/>
          <w:szCs w:val="32"/>
        </w:rPr>
        <w:t>减少</w:t>
      </w:r>
      <w:r>
        <w:rPr>
          <w:rFonts w:hint="eastAsia" w:ascii="仿宋" w:hAnsi="仿宋" w:eastAsia="仿宋"/>
          <w:sz w:val="32"/>
          <w:szCs w:val="32"/>
          <w:lang w:val="en-US" w:eastAsia="zh-CN"/>
        </w:rPr>
        <w:t>1.9</w:t>
      </w:r>
      <w:r>
        <w:rPr>
          <w:rFonts w:hint="eastAsia" w:ascii="仿宋" w:hAnsi="仿宋" w:eastAsia="仿宋"/>
          <w:sz w:val="32"/>
          <w:szCs w:val="32"/>
        </w:rPr>
        <w:t>万元，下降</w:t>
      </w:r>
      <w:r>
        <w:rPr>
          <w:rFonts w:hint="eastAsia" w:ascii="仿宋" w:hAnsi="仿宋" w:eastAsia="仿宋"/>
          <w:sz w:val="32"/>
          <w:szCs w:val="32"/>
          <w:lang w:val="en-US" w:eastAsia="zh-CN"/>
        </w:rPr>
        <w:t>34.54</w:t>
      </w:r>
      <w:r>
        <w:rPr>
          <w:rFonts w:hint="eastAsia" w:ascii="仿宋" w:hAnsi="仿宋" w:eastAsia="仿宋"/>
          <w:sz w:val="32"/>
          <w:szCs w:val="32"/>
        </w:rPr>
        <w:t>%。</w:t>
      </w:r>
      <w:r>
        <w:rPr>
          <w:rFonts w:hint="eastAsia" w:ascii="仿宋" w:hAnsi="仿宋" w:eastAsia="仿宋"/>
          <w:color w:val="000000"/>
          <w:sz w:val="32"/>
          <w:szCs w:val="32"/>
        </w:rPr>
        <w:t>主要原因是严格控制接待人</w:t>
      </w:r>
      <w:r>
        <w:rPr>
          <w:rFonts w:hint="eastAsia" w:ascii="仿宋" w:hAnsi="仿宋" w:eastAsia="仿宋"/>
          <w:color w:val="000000"/>
          <w:sz w:val="32"/>
          <w:szCs w:val="32"/>
          <w:lang w:val="en-US" w:eastAsia="zh-CN"/>
        </w:rPr>
        <w:t>次</w:t>
      </w:r>
      <w:r>
        <w:rPr>
          <w:rFonts w:hint="eastAsia" w:ascii="仿宋" w:hAnsi="仿宋" w:eastAsia="仿宋"/>
          <w:color w:val="000000"/>
          <w:sz w:val="32"/>
          <w:szCs w:val="32"/>
        </w:rPr>
        <w:t>和标准</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决算数与预算数持平</w:t>
      </w:r>
      <w:r>
        <w:rPr>
          <w:rFonts w:hint="eastAsia" w:ascii="仿宋" w:hAnsi="仿宋" w:eastAsia="仿宋"/>
          <w:sz w:val="32"/>
          <w:szCs w:val="32"/>
        </w:rPr>
        <w:t>。</w:t>
      </w:r>
    </w:p>
    <w:p w14:paraId="6EB88887">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42E37B16">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3.6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88BAFA1">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14:paraId="6BD056DB">
      <w:pPr>
        <w:pStyle w:val="2"/>
        <w:keepNext w:val="0"/>
        <w:keepLines w:val="0"/>
        <w:pageBreakBefore w:val="0"/>
        <w:widowControl w:val="0"/>
        <w:kinsoku/>
        <w:wordWrap/>
        <w:overflowPunct/>
        <w:topLinePunct w:val="0"/>
        <w:autoSpaceDE/>
        <w:autoSpaceDN/>
        <w:bidi w:val="0"/>
        <w:adjustRightInd/>
        <w:snapToGrid/>
        <w:textAlignment w:val="auto"/>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BBD9C3">
      <w:pPr>
        <w:spacing w:line="600" w:lineRule="exact"/>
        <w:ind w:firstLine="640"/>
        <w:rPr>
          <w:rFonts w:ascii="仿宋_GB2312" w:eastAsia="仿宋_GB2312"/>
          <w:b/>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sz w:val="32"/>
          <w:szCs w:val="32"/>
        </w:rPr>
        <w:t>主要原因是没有安排因公出国（境）工作</w:t>
      </w:r>
      <w:r>
        <w:rPr>
          <w:rFonts w:hint="eastAsia" w:ascii="仿宋_GB2312" w:eastAsia="仿宋_GB2312"/>
          <w:color w:val="auto"/>
          <w:sz w:val="32"/>
          <w:szCs w:val="32"/>
          <w:highlight w:val="none"/>
        </w:rPr>
        <w:t>。</w:t>
      </w:r>
    </w:p>
    <w:p w14:paraId="1203D7B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sz w:val="32"/>
          <w:szCs w:val="32"/>
        </w:rPr>
        <w:t>主要原因是本单位没有购置公务车辆</w:t>
      </w:r>
      <w:r>
        <w:rPr>
          <w:rFonts w:hint="eastAsia" w:ascii="仿宋_GB2312" w:eastAsia="仿宋_GB2312"/>
          <w:color w:val="auto"/>
          <w:sz w:val="32"/>
          <w:szCs w:val="32"/>
          <w:highlight w:val="none"/>
        </w:rPr>
        <w:t>。</w:t>
      </w:r>
    </w:p>
    <w:p w14:paraId="74BDCDB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6773C936">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万元。主要用于工作等所需的公务用车燃料费、维修费、过路过桥费、保险费等支出。</w:t>
      </w:r>
    </w:p>
    <w:p w14:paraId="54FC0BDD">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3.6</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w:t>
      </w:r>
      <w:r>
        <w:rPr>
          <w:rFonts w:hint="eastAsia" w:ascii="仿宋_GB2312" w:eastAsia="仿宋_GB2312"/>
          <w:sz w:val="32"/>
          <w:szCs w:val="32"/>
          <w:lang w:val="en-US" w:eastAsia="zh-CN"/>
        </w:rPr>
        <w:t>5.5万元，</w:t>
      </w:r>
      <w:r>
        <w:rPr>
          <w:rFonts w:hint="eastAsia" w:ascii="仿宋_GB2312" w:eastAsia="仿宋_GB2312"/>
          <w:sz w:val="32"/>
          <w:szCs w:val="32"/>
        </w:rPr>
        <w:t>减少</w:t>
      </w:r>
      <w:r>
        <w:rPr>
          <w:rFonts w:hint="eastAsia" w:ascii="仿宋_GB2312" w:eastAsia="仿宋_GB2312"/>
          <w:sz w:val="32"/>
          <w:szCs w:val="32"/>
          <w:lang w:val="en-US" w:eastAsia="zh-CN"/>
        </w:rPr>
        <w:t>1.9</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34.54</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color w:val="000000"/>
          <w:sz w:val="32"/>
          <w:szCs w:val="32"/>
        </w:rPr>
        <w:t>主要原因是严格控制接待人</w:t>
      </w:r>
      <w:r>
        <w:rPr>
          <w:rFonts w:hint="eastAsia" w:ascii="仿宋" w:hAnsi="仿宋" w:eastAsia="仿宋"/>
          <w:color w:val="000000"/>
          <w:sz w:val="32"/>
          <w:szCs w:val="32"/>
          <w:lang w:val="en-US" w:eastAsia="zh-CN"/>
        </w:rPr>
        <w:t>次</w:t>
      </w:r>
      <w:r>
        <w:rPr>
          <w:rFonts w:hint="eastAsia" w:ascii="仿宋" w:hAnsi="仿宋" w:eastAsia="仿宋"/>
          <w:color w:val="000000"/>
          <w:sz w:val="32"/>
          <w:szCs w:val="32"/>
        </w:rPr>
        <w:t>和标准</w:t>
      </w:r>
      <w:r>
        <w:rPr>
          <w:rFonts w:hint="eastAsia" w:ascii="仿宋_GB2312" w:eastAsia="仿宋_GB2312"/>
          <w:sz w:val="32"/>
          <w:szCs w:val="32"/>
        </w:rPr>
        <w:t>。其中：</w:t>
      </w:r>
    </w:p>
    <w:p w14:paraId="6E30306F">
      <w:pPr>
        <w:spacing w:line="600" w:lineRule="exact"/>
        <w:ind w:firstLine="640"/>
        <w:rPr>
          <w:rFonts w:ascii="仿宋" w:hAnsi="仿宋" w:eastAsia="仿宋"/>
          <w:color w:val="000000"/>
          <w:sz w:val="32"/>
          <w:szCs w:val="32"/>
        </w:rPr>
      </w:pPr>
      <w:r>
        <w:rPr>
          <w:rFonts w:hint="eastAsia" w:ascii="仿宋" w:hAnsi="仿宋" w:eastAsia="仿宋"/>
          <w:b/>
          <w:sz w:val="32"/>
          <w:szCs w:val="32"/>
        </w:rPr>
        <w:t>国内公务接待支出</w:t>
      </w:r>
      <w:r>
        <w:rPr>
          <w:rFonts w:ascii="仿宋" w:hAnsi="仿宋" w:eastAsia="仿宋"/>
          <w:b/>
          <w:sz w:val="32"/>
          <w:szCs w:val="32"/>
        </w:rPr>
        <w:t>3.6</w:t>
      </w:r>
      <w:r>
        <w:rPr>
          <w:rFonts w:hint="eastAsia" w:ascii="仿宋_GB2312" w:eastAsia="仿宋_GB2312"/>
          <w:sz w:val="32"/>
          <w:szCs w:val="32"/>
        </w:rPr>
        <w:t>万元，</w:t>
      </w:r>
      <w:r>
        <w:rPr>
          <w:rFonts w:hint="eastAsia" w:ascii="仿宋_GB2312" w:eastAsia="仿宋_GB2312"/>
          <w:color w:val="auto"/>
          <w:sz w:val="32"/>
          <w:szCs w:val="32"/>
          <w:highlight w:val="none"/>
        </w:rPr>
        <w:t>主要用于</w:t>
      </w:r>
      <w:r>
        <w:rPr>
          <w:rFonts w:hint="eastAsia" w:ascii="仿宋" w:hAnsi="仿宋" w:eastAsia="仿宋"/>
          <w:color w:val="000000"/>
          <w:sz w:val="32"/>
          <w:szCs w:val="32"/>
        </w:rPr>
        <w:t>执行公务、开展业务活动开支</w:t>
      </w:r>
      <w:r>
        <w:rPr>
          <w:rFonts w:hint="eastAsia" w:ascii="仿宋_GB2312" w:eastAsia="仿宋_GB2312"/>
          <w:color w:val="auto"/>
          <w:sz w:val="32"/>
          <w:szCs w:val="32"/>
          <w:highlight w:val="none"/>
        </w:rPr>
        <w:t>的交通费、住宿费、用餐费等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125</w:t>
      </w:r>
      <w:r>
        <w:rPr>
          <w:rFonts w:hint="eastAsia" w:ascii="仿宋_GB2312" w:eastAsia="仿宋_GB2312"/>
          <w:sz w:val="32"/>
          <w:szCs w:val="32"/>
        </w:rPr>
        <w:t>批次，</w:t>
      </w:r>
      <w:r>
        <w:rPr>
          <w:rFonts w:hint="eastAsia" w:ascii="仿宋_GB2312" w:eastAsia="仿宋_GB2312"/>
          <w:sz w:val="32"/>
          <w:szCs w:val="32"/>
          <w:lang w:val="en-US" w:eastAsia="zh-CN"/>
        </w:rPr>
        <w:t>988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3.6</w:t>
      </w:r>
      <w:r>
        <w:rPr>
          <w:rFonts w:hint="eastAsia" w:ascii="仿宋_GB2312" w:eastAsia="仿宋_GB2312"/>
          <w:sz w:val="32"/>
          <w:szCs w:val="32"/>
        </w:rPr>
        <w:t>万元，</w:t>
      </w:r>
      <w:r>
        <w:rPr>
          <w:rFonts w:hint="eastAsia" w:ascii="仿宋" w:hAnsi="仿宋" w:eastAsia="仿宋" w:cs="仿宋_GB2312"/>
          <w:sz w:val="32"/>
          <w:szCs w:val="32"/>
        </w:rPr>
        <w:t>主要用于开展</w:t>
      </w:r>
      <w:r>
        <w:rPr>
          <w:rFonts w:hint="eastAsia" w:ascii="仿宋" w:hAnsi="仿宋" w:eastAsia="仿宋" w:cs="仿宋_GB2312"/>
          <w:sz w:val="32"/>
          <w:szCs w:val="32"/>
          <w:lang w:val="en-US" w:eastAsia="zh-CN"/>
        </w:rPr>
        <w:t>巩固</w:t>
      </w:r>
      <w:r>
        <w:rPr>
          <w:rFonts w:hint="eastAsia" w:ascii="仿宋" w:hAnsi="仿宋" w:eastAsia="仿宋"/>
          <w:color w:val="000000"/>
          <w:sz w:val="32"/>
          <w:szCs w:val="32"/>
        </w:rPr>
        <w:t>脱贫攻坚检查工作检查接待</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5万元、</w:t>
      </w:r>
      <w:r>
        <w:rPr>
          <w:rFonts w:hint="eastAsia" w:ascii="仿宋" w:hAnsi="仿宋" w:eastAsia="仿宋"/>
          <w:color w:val="000000"/>
          <w:sz w:val="32"/>
          <w:szCs w:val="32"/>
          <w:lang w:val="en-US" w:eastAsia="zh-CN"/>
        </w:rPr>
        <w:t>城乡融合</w:t>
      </w:r>
      <w:r>
        <w:rPr>
          <w:rFonts w:hint="eastAsia" w:ascii="仿宋" w:hAnsi="仿宋" w:eastAsia="仿宋"/>
          <w:color w:val="000000"/>
          <w:sz w:val="32"/>
          <w:szCs w:val="32"/>
        </w:rPr>
        <w:t>环境整治工作检查接待</w:t>
      </w:r>
      <w:r>
        <w:rPr>
          <w:rFonts w:hint="eastAsia" w:ascii="仿宋" w:hAnsi="仿宋" w:eastAsia="仿宋"/>
          <w:color w:val="000000"/>
          <w:sz w:val="32"/>
          <w:szCs w:val="32"/>
          <w:lang w:val="en-US" w:eastAsia="zh-CN"/>
        </w:rPr>
        <w:t>0.75</w:t>
      </w:r>
      <w:r>
        <w:rPr>
          <w:rFonts w:hint="eastAsia" w:ascii="仿宋" w:hAnsi="仿宋" w:eastAsia="仿宋"/>
          <w:color w:val="000000"/>
          <w:sz w:val="32"/>
          <w:szCs w:val="32"/>
        </w:rPr>
        <w:t>万元、交通安全工作检查接待0.8万元、信访维稳工作检查接待0.7万元、党建工作检查接待0.4万元、计生工作检查接待0.3万元、财政工作检查接待0.2万元、畜禽防疫工作检查接待0.3万元等工作。</w:t>
      </w:r>
    </w:p>
    <w:p w14:paraId="6CAF250B">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3EDC9B53">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1A6F79DE">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442.8</w:t>
      </w:r>
      <w:r>
        <w:rPr>
          <w:rFonts w:hint="eastAsia" w:ascii="仿宋_GB2312" w:eastAsia="仿宋_GB2312"/>
          <w:sz w:val="32"/>
          <w:szCs w:val="32"/>
        </w:rPr>
        <w:t>万元。</w:t>
      </w:r>
    </w:p>
    <w:p w14:paraId="2C59F167">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49FDD96F">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72A29E6">
      <w:pPr>
        <w:spacing w:line="580" w:lineRule="exact"/>
        <w:jc w:val="center"/>
        <w:rPr>
          <w:rFonts w:ascii="方正小标宋简体" w:hAnsi="方正小标宋简体" w:eastAsia="方正小标宋简体" w:cs="方正小标宋简体"/>
          <w:sz w:val="44"/>
          <w:szCs w:val="44"/>
        </w:rPr>
      </w:pPr>
    </w:p>
    <w:p w14:paraId="286AEE4C">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0D50A98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0399787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大竹县中华镇人民政府</w:t>
      </w:r>
      <w:r>
        <w:rPr>
          <w:rFonts w:hint="eastAsia" w:ascii="仿宋_GB2312" w:eastAsia="仿宋_GB2312"/>
          <w:sz w:val="32"/>
          <w:szCs w:val="32"/>
        </w:rPr>
        <w:t>机关运行经费支出</w:t>
      </w:r>
      <w:r>
        <w:rPr>
          <w:rFonts w:ascii="仿宋" w:hAnsi="仿宋" w:eastAsia="仿宋"/>
          <w:b/>
          <w:sz w:val="32"/>
          <w:szCs w:val="32"/>
        </w:rPr>
        <w:t>213.71</w:t>
      </w:r>
      <w:r>
        <w:rPr>
          <w:rFonts w:hint="eastAsia" w:ascii="仿宋_GB2312" w:eastAsia="仿宋_GB2312"/>
          <w:sz w:val="32"/>
          <w:szCs w:val="32"/>
        </w:rPr>
        <w:t>万元，比2022年度</w:t>
      </w:r>
      <w:r>
        <w:rPr>
          <w:rFonts w:hint="eastAsia" w:ascii="仿宋_GB2312" w:eastAsia="仿宋_GB2312"/>
          <w:sz w:val="32"/>
          <w:szCs w:val="32"/>
          <w:lang w:val="en-US" w:eastAsia="zh-CN"/>
        </w:rPr>
        <w:t>122.50万元，</w:t>
      </w:r>
      <w:r>
        <w:rPr>
          <w:rFonts w:hint="eastAsia" w:ascii="仿宋_GB2312" w:eastAsia="仿宋_GB2312"/>
          <w:sz w:val="32"/>
          <w:szCs w:val="32"/>
        </w:rPr>
        <w:t>增加</w:t>
      </w:r>
      <w:r>
        <w:rPr>
          <w:rFonts w:hint="eastAsia" w:ascii="仿宋_GB2312" w:eastAsia="仿宋_GB2312"/>
          <w:sz w:val="32"/>
          <w:szCs w:val="32"/>
          <w:lang w:val="en-US" w:eastAsia="zh-CN"/>
        </w:rPr>
        <w:t>91.21</w:t>
      </w:r>
      <w:r>
        <w:rPr>
          <w:rFonts w:hint="eastAsia" w:ascii="仿宋_GB2312" w:eastAsia="仿宋_GB2312"/>
          <w:sz w:val="32"/>
          <w:szCs w:val="32"/>
        </w:rPr>
        <w:t>万元，增长</w:t>
      </w:r>
      <w:r>
        <w:rPr>
          <w:rFonts w:hint="eastAsia" w:ascii="仿宋_GB2312" w:eastAsia="仿宋_GB2312"/>
          <w:sz w:val="32"/>
          <w:szCs w:val="32"/>
          <w:lang w:val="en-US" w:eastAsia="zh-CN"/>
        </w:rPr>
        <w:t>74.45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人员</w:t>
      </w:r>
      <w:bookmarkStart w:id="67" w:name="_GoBack"/>
      <w:r>
        <w:rPr>
          <w:rFonts w:hint="eastAsia" w:ascii="仿宋_GB2312" w:eastAsia="仿宋_GB2312"/>
          <w:sz w:val="32"/>
          <w:szCs w:val="32"/>
          <w:lang w:val="en-US" w:eastAsia="zh-CN"/>
        </w:rPr>
        <w:t>变动办</w:t>
      </w:r>
      <w:bookmarkEnd w:id="67"/>
      <w:r>
        <w:rPr>
          <w:rFonts w:hint="eastAsia" w:ascii="仿宋_GB2312" w:eastAsia="仿宋_GB2312"/>
          <w:sz w:val="32"/>
          <w:szCs w:val="32"/>
          <w:lang w:val="en-US" w:eastAsia="zh-CN"/>
        </w:rPr>
        <w:t>公耗材增加及公务业务支出增加</w:t>
      </w:r>
      <w:r>
        <w:rPr>
          <w:rFonts w:hint="eastAsia" w:ascii="仿宋_GB2312" w:eastAsia="仿宋_GB2312"/>
          <w:sz w:val="32"/>
          <w:szCs w:val="32"/>
        </w:rPr>
        <w:t>。</w:t>
      </w:r>
    </w:p>
    <w:p w14:paraId="6D23979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2EFDA6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大竹县中华镇人民政府</w:t>
      </w:r>
      <w:r>
        <w:rPr>
          <w:rFonts w:hint="eastAsia" w:ascii="仿宋_GB2312" w:eastAsia="仿宋_GB2312"/>
          <w:sz w:val="32"/>
          <w:szCs w:val="32"/>
        </w:rPr>
        <w:t>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B0532D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FFE952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大竹县中华镇人民政府</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0</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99C2CC2">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1774A9E">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项目（项目名称）等</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23</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17</w:t>
      </w:r>
      <w:r>
        <w:rPr>
          <w:rFonts w:hint="eastAsia" w:ascii="仿宋_GB2312" w:eastAsia="仿宋_GB2312"/>
          <w:sz w:val="32"/>
          <w:szCs w:val="32"/>
        </w:rPr>
        <w:t>个项目开展绩效自评，绩效自评表详见第四部分附件。</w:t>
      </w:r>
    </w:p>
    <w:p w14:paraId="0C61C0D6">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293D2C03">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5C76C84E">
      <w:pPr>
        <w:spacing w:line="600" w:lineRule="exact"/>
        <w:jc w:val="left"/>
        <w:rPr>
          <w:rFonts w:ascii="宋体"/>
          <w:b/>
          <w:sz w:val="44"/>
          <w:szCs w:val="44"/>
        </w:rPr>
      </w:pPr>
    </w:p>
    <w:p w14:paraId="0127D6AA">
      <w:pPr>
        <w:spacing w:line="600" w:lineRule="exact"/>
        <w:ind w:firstLine="640"/>
        <w:rPr>
          <w:rFonts w:ascii="仿宋" w:hAnsi="仿宋" w:eastAsia="仿宋"/>
          <w:sz w:val="32"/>
          <w:szCs w:val="32"/>
        </w:rPr>
      </w:pPr>
      <w:r>
        <w:rPr>
          <w:rFonts w:hint="eastAsia" w:ascii="仿宋" w:hAnsi="仿宋" w:eastAsia="仿宋"/>
          <w:sz w:val="32"/>
          <w:szCs w:val="32"/>
        </w:rPr>
        <w:t>1.财政拨款收入：指单位从同级财政部门取得的财政预算资金。</w:t>
      </w:r>
    </w:p>
    <w:p w14:paraId="6F8C9A16">
      <w:pPr>
        <w:spacing w:line="600" w:lineRule="exact"/>
        <w:ind w:firstLine="640"/>
        <w:rPr>
          <w:rFonts w:ascii="仿宋" w:hAnsi="仿宋" w:eastAsia="仿宋"/>
          <w:sz w:val="32"/>
          <w:szCs w:val="32"/>
        </w:rPr>
      </w:pPr>
      <w:r>
        <w:rPr>
          <w:rFonts w:hint="eastAsia" w:ascii="仿宋" w:hAnsi="仿宋" w:eastAsia="仿宋"/>
          <w:sz w:val="32"/>
          <w:szCs w:val="32"/>
        </w:rPr>
        <w:t>2.事业收入：指事业单位开展专业业务活动及辅助活动取得的收入。</w:t>
      </w:r>
    </w:p>
    <w:p w14:paraId="3A095575">
      <w:pPr>
        <w:spacing w:line="600" w:lineRule="exact"/>
        <w:ind w:firstLine="640"/>
        <w:rPr>
          <w:rFonts w:ascii="仿宋" w:hAnsi="仿宋" w:eastAsia="仿宋"/>
          <w:sz w:val="32"/>
          <w:szCs w:val="32"/>
        </w:rPr>
      </w:pPr>
      <w:r>
        <w:rPr>
          <w:rFonts w:hint="eastAsia" w:ascii="仿宋" w:hAnsi="仿宋" w:eastAsia="仿宋"/>
          <w:sz w:val="32"/>
          <w:szCs w:val="32"/>
        </w:rPr>
        <w:t>3.经营收入：指事业单位在专业业务活动及其辅助活动之外开展非独立核算经营活动取得的收入。</w:t>
      </w:r>
    </w:p>
    <w:p w14:paraId="38AE35CB">
      <w:pPr>
        <w:spacing w:line="600" w:lineRule="exact"/>
        <w:ind w:firstLine="640"/>
        <w:rPr>
          <w:rFonts w:ascii="仿宋" w:hAnsi="仿宋" w:eastAsia="仿宋"/>
          <w:sz w:val="32"/>
          <w:szCs w:val="32"/>
        </w:rPr>
      </w:pPr>
      <w:r>
        <w:rPr>
          <w:rFonts w:hint="eastAsia" w:ascii="仿宋" w:hAnsi="仿宋" w:eastAsia="仿宋"/>
          <w:sz w:val="32"/>
          <w:szCs w:val="32"/>
        </w:rPr>
        <w:t>4.其他收入：指单位取得的除上述收入以外的各项收入。</w:t>
      </w:r>
    </w:p>
    <w:p w14:paraId="146CD600">
      <w:pPr>
        <w:spacing w:line="600" w:lineRule="exact"/>
        <w:ind w:firstLine="640"/>
        <w:rPr>
          <w:rFonts w:ascii="仿宋" w:hAnsi="仿宋" w:eastAsia="仿宋"/>
          <w:sz w:val="32"/>
          <w:szCs w:val="32"/>
        </w:rPr>
      </w:pPr>
      <w:r>
        <w:rPr>
          <w:rFonts w:hint="eastAsia" w:ascii="仿宋" w:hAnsi="仿宋" w:eastAsia="仿宋"/>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19D2FE5">
      <w:pPr>
        <w:spacing w:line="600" w:lineRule="exact"/>
        <w:ind w:firstLine="640"/>
        <w:rPr>
          <w:rFonts w:ascii="仿宋" w:hAnsi="仿宋" w:eastAsia="仿宋"/>
          <w:sz w:val="32"/>
          <w:szCs w:val="32"/>
        </w:rPr>
      </w:pPr>
      <w:r>
        <w:rPr>
          <w:rFonts w:hint="eastAsia" w:ascii="仿宋" w:hAnsi="仿宋" w:eastAsia="仿宋"/>
          <w:sz w:val="32"/>
          <w:szCs w:val="32"/>
        </w:rPr>
        <w:t xml:space="preserve">6.年初结转和结余：指以前年度尚未完成、结转到本年按有关规定继续使用的资金。 </w:t>
      </w:r>
    </w:p>
    <w:p w14:paraId="5FD06D8A">
      <w:pPr>
        <w:spacing w:line="600" w:lineRule="exact"/>
        <w:ind w:firstLine="640"/>
        <w:rPr>
          <w:rFonts w:ascii="仿宋" w:hAnsi="仿宋" w:eastAsia="仿宋"/>
          <w:sz w:val="32"/>
          <w:szCs w:val="32"/>
        </w:rPr>
      </w:pPr>
      <w:r>
        <w:rPr>
          <w:rFonts w:hint="eastAsia" w:ascii="仿宋" w:hAnsi="仿宋" w:eastAsia="仿宋"/>
          <w:sz w:val="32"/>
          <w:szCs w:val="32"/>
        </w:rPr>
        <w:t>7.结余分配：指事业单位按照事业单位会计制度的规定从非财政补助结余中分配的事业基金和职工福利基金等。</w:t>
      </w:r>
    </w:p>
    <w:p w14:paraId="3B0F1BA1">
      <w:pPr>
        <w:spacing w:line="600" w:lineRule="exact"/>
        <w:ind w:firstLine="640"/>
        <w:rPr>
          <w:rFonts w:ascii="仿宋" w:hAnsi="仿宋" w:eastAsia="仿宋"/>
          <w:sz w:val="32"/>
          <w:szCs w:val="32"/>
        </w:rPr>
      </w:pPr>
      <w:r>
        <w:rPr>
          <w:rFonts w:hint="eastAsia" w:ascii="仿宋" w:hAnsi="仿宋" w:eastAsia="仿宋"/>
          <w:sz w:val="32"/>
          <w:szCs w:val="32"/>
        </w:rPr>
        <w:t>8、年末结转和结余：指单位按有关规定结转到下年或以后年度继续使用的资金。</w:t>
      </w:r>
    </w:p>
    <w:p w14:paraId="1CE39D98">
      <w:pPr>
        <w:spacing w:line="578" w:lineRule="exact"/>
        <w:ind w:firstLine="640" w:firstLineChars="200"/>
        <w:rPr>
          <w:rFonts w:ascii="仿宋" w:hAnsi="仿宋" w:eastAsia="仿宋"/>
          <w:sz w:val="32"/>
          <w:szCs w:val="32"/>
        </w:rPr>
      </w:pPr>
      <w:r>
        <w:rPr>
          <w:rFonts w:hint="eastAsia" w:ascii="仿宋" w:hAnsi="仿宋" w:eastAsia="仿宋"/>
          <w:sz w:val="32"/>
          <w:szCs w:val="32"/>
        </w:rPr>
        <w:t>9.一般公共服务（201）人大事务（01）一般行政管理事务（02）: 指反映行政单位（包括实行公务员管理的事业单位）未单独设置项级科目的其他项目支出；</w:t>
      </w:r>
    </w:p>
    <w:p w14:paraId="0CB5396F">
      <w:pPr>
        <w:spacing w:line="578" w:lineRule="exact"/>
        <w:ind w:firstLine="640" w:firstLineChars="200"/>
        <w:rPr>
          <w:rFonts w:ascii="仿宋" w:hAnsi="仿宋" w:eastAsia="仿宋"/>
          <w:sz w:val="32"/>
          <w:szCs w:val="32"/>
        </w:rPr>
      </w:pPr>
      <w:r>
        <w:rPr>
          <w:rFonts w:hint="eastAsia" w:ascii="仿宋" w:hAnsi="仿宋" w:eastAsia="仿宋"/>
          <w:sz w:val="32"/>
          <w:szCs w:val="32"/>
        </w:rPr>
        <w:t>10.一般公共服务（201）政府办公厅（室）及相关机构事务（03）行政运行（01）：指反映行政单位（包括实行公务员管理的事业单位）的基本支出；</w:t>
      </w:r>
    </w:p>
    <w:p w14:paraId="5197A7C9">
      <w:pPr>
        <w:spacing w:line="578" w:lineRule="exact"/>
        <w:ind w:firstLine="640" w:firstLineChars="200"/>
        <w:rPr>
          <w:rFonts w:ascii="仿宋" w:hAnsi="仿宋" w:eastAsia="仿宋"/>
          <w:sz w:val="32"/>
          <w:szCs w:val="32"/>
        </w:rPr>
      </w:pPr>
      <w:r>
        <w:rPr>
          <w:rFonts w:hint="eastAsia" w:ascii="仿宋" w:hAnsi="仿宋" w:eastAsia="仿宋"/>
          <w:sz w:val="32"/>
          <w:szCs w:val="32"/>
        </w:rPr>
        <w:t>11.一般公共服务（201）政府办公厅（室）及相机构事务（03）一般行政管理事务（02）：指反映行政单位（包括实行公务员管理的事业单位）未单独设置项级科目的其他项目支出；</w:t>
      </w:r>
    </w:p>
    <w:p w14:paraId="393E0A0C">
      <w:pPr>
        <w:spacing w:line="578" w:lineRule="exact"/>
        <w:ind w:firstLine="640" w:firstLineChars="200"/>
        <w:rPr>
          <w:rFonts w:ascii="仿宋" w:hAnsi="仿宋" w:eastAsia="仿宋"/>
          <w:sz w:val="32"/>
          <w:szCs w:val="32"/>
        </w:rPr>
      </w:pPr>
      <w:r>
        <w:rPr>
          <w:rFonts w:hint="eastAsia" w:ascii="仿宋" w:hAnsi="仿宋" w:eastAsia="仿宋"/>
          <w:sz w:val="32"/>
          <w:szCs w:val="32"/>
        </w:rPr>
        <w:t>12.一般公共服务（201）统计信息事务（05）专项普查活动（07）：反映统计部门开展人口普查、经济普查、农业普查、投入产出调查等周期性普查工作的支出；</w:t>
      </w:r>
    </w:p>
    <w:p w14:paraId="56A91C36">
      <w:pPr>
        <w:spacing w:line="578" w:lineRule="exact"/>
        <w:ind w:firstLine="640" w:firstLineChars="200"/>
        <w:rPr>
          <w:rFonts w:ascii="仿宋" w:hAnsi="仿宋" w:eastAsia="仿宋"/>
          <w:sz w:val="32"/>
          <w:szCs w:val="32"/>
        </w:rPr>
      </w:pPr>
      <w:r>
        <w:rPr>
          <w:rFonts w:hint="eastAsia" w:ascii="仿宋" w:hAnsi="仿宋" w:eastAsia="仿宋"/>
          <w:sz w:val="32"/>
          <w:szCs w:val="32"/>
        </w:rPr>
        <w:t>13. 一般公共服务（201）财政事务（06）行政运行（01）：反映行政单位（包括实行公务员管理的事业单位）的基本支出；</w:t>
      </w:r>
    </w:p>
    <w:p w14:paraId="0F1852BF">
      <w:pPr>
        <w:spacing w:line="578" w:lineRule="exact"/>
        <w:ind w:firstLine="640" w:firstLineChars="200"/>
        <w:rPr>
          <w:rFonts w:ascii="仿宋" w:hAnsi="仿宋" w:eastAsia="仿宋"/>
          <w:sz w:val="32"/>
          <w:szCs w:val="32"/>
        </w:rPr>
      </w:pPr>
      <w:r>
        <w:rPr>
          <w:rFonts w:hint="eastAsia" w:ascii="仿宋" w:hAnsi="仿宋" w:eastAsia="仿宋"/>
          <w:sz w:val="32"/>
          <w:szCs w:val="32"/>
        </w:rPr>
        <w:t>14. 一般公共服务（201）财政事务（06）其他财政事务支出（99）：指反映除上述项目以外其他财政事务方面的支出；</w:t>
      </w:r>
    </w:p>
    <w:p w14:paraId="5C2CFCE4">
      <w:pPr>
        <w:spacing w:line="578" w:lineRule="exact"/>
        <w:ind w:firstLine="640" w:firstLineChars="200"/>
        <w:rPr>
          <w:rFonts w:ascii="仿宋" w:hAnsi="仿宋" w:eastAsia="仿宋"/>
          <w:sz w:val="32"/>
          <w:szCs w:val="32"/>
        </w:rPr>
      </w:pPr>
      <w:r>
        <w:rPr>
          <w:rFonts w:hint="eastAsia" w:ascii="仿宋" w:hAnsi="仿宋" w:eastAsia="仿宋"/>
          <w:sz w:val="32"/>
          <w:szCs w:val="32"/>
        </w:rPr>
        <w:t>15. 一般公共服务（201）群众团体事务（29）其他群众团体事务支出（99）：反映除上述项目以外其他用于群众团体事务方面的支出；</w:t>
      </w:r>
    </w:p>
    <w:p w14:paraId="22B39873">
      <w:pPr>
        <w:spacing w:line="578" w:lineRule="exact"/>
        <w:ind w:firstLine="640" w:firstLineChars="200"/>
        <w:rPr>
          <w:rFonts w:ascii="仿宋" w:hAnsi="仿宋" w:eastAsia="仿宋"/>
          <w:sz w:val="32"/>
          <w:szCs w:val="32"/>
        </w:rPr>
      </w:pPr>
      <w:r>
        <w:rPr>
          <w:rFonts w:hint="eastAsia" w:ascii="仿宋" w:hAnsi="仿宋" w:eastAsia="仿宋"/>
          <w:sz w:val="32"/>
          <w:szCs w:val="32"/>
        </w:rPr>
        <w:t>16. 一般公共服务（201）组织事务（32）其他组织事务支出（99）：反映除上述项目以外其他用于中国共产党组织部门的事务支出；</w:t>
      </w:r>
    </w:p>
    <w:p w14:paraId="1593A0A3">
      <w:pPr>
        <w:spacing w:line="578" w:lineRule="exact"/>
        <w:ind w:firstLine="640" w:firstLineChars="200"/>
        <w:rPr>
          <w:rFonts w:ascii="仿宋" w:hAnsi="仿宋" w:eastAsia="仿宋"/>
          <w:sz w:val="32"/>
          <w:szCs w:val="32"/>
        </w:rPr>
      </w:pPr>
      <w:r>
        <w:rPr>
          <w:rFonts w:hint="eastAsia" w:ascii="仿宋" w:hAnsi="仿宋" w:eastAsia="仿宋"/>
          <w:sz w:val="32"/>
          <w:szCs w:val="32"/>
        </w:rPr>
        <w:t>17.文化体育与传媒支出（207）文化（01）其他文化支出（99）：反映上述项目以外其他用于文化方面的支出；</w:t>
      </w:r>
    </w:p>
    <w:p w14:paraId="43A44859">
      <w:pPr>
        <w:spacing w:line="578" w:lineRule="exact"/>
        <w:ind w:firstLine="640" w:firstLineChars="200"/>
        <w:rPr>
          <w:rFonts w:ascii="仿宋" w:hAnsi="仿宋" w:eastAsia="仿宋"/>
          <w:sz w:val="32"/>
          <w:szCs w:val="32"/>
        </w:rPr>
      </w:pPr>
      <w:r>
        <w:rPr>
          <w:rFonts w:hint="eastAsia" w:ascii="仿宋" w:hAnsi="仿宋" w:eastAsia="仿宋"/>
          <w:sz w:val="32"/>
          <w:szCs w:val="32"/>
        </w:rPr>
        <w:t>18. 文化体育与传媒支出（207）其他文化体育与传媒支出（99）其他文化体育与传媒支出（99）：反映上术项目以外其他文体育与传媒方面的支出；</w:t>
      </w:r>
    </w:p>
    <w:p w14:paraId="3FC5A887">
      <w:pPr>
        <w:spacing w:line="578" w:lineRule="exact"/>
        <w:ind w:firstLine="640" w:firstLineChars="200"/>
        <w:rPr>
          <w:rFonts w:ascii="仿宋" w:hAnsi="仿宋" w:eastAsia="仿宋"/>
          <w:sz w:val="32"/>
          <w:szCs w:val="32"/>
        </w:rPr>
      </w:pPr>
      <w:r>
        <w:rPr>
          <w:rFonts w:hint="eastAsia" w:ascii="仿宋" w:hAnsi="仿宋" w:eastAsia="仿宋"/>
          <w:sz w:val="32"/>
          <w:szCs w:val="32"/>
        </w:rPr>
        <w:t>19.社会保障和就业支出（208）行政事业单位离退休（05）机关事业单位基本养老保险缴费支出（05）：反映机关事业单位实施养老保险制度由单位缴纳的基本养老保险费支出；</w:t>
      </w:r>
    </w:p>
    <w:p w14:paraId="2D9DA0EC">
      <w:pPr>
        <w:spacing w:line="578" w:lineRule="exact"/>
        <w:ind w:firstLine="640" w:firstLineChars="200"/>
        <w:rPr>
          <w:rFonts w:ascii="仿宋" w:hAnsi="仿宋" w:eastAsia="仿宋"/>
          <w:sz w:val="32"/>
          <w:szCs w:val="32"/>
        </w:rPr>
      </w:pPr>
      <w:r>
        <w:rPr>
          <w:rFonts w:hint="eastAsia" w:ascii="仿宋" w:hAnsi="仿宋" w:eastAsia="仿宋"/>
          <w:sz w:val="32"/>
          <w:szCs w:val="32"/>
        </w:rPr>
        <w:t>20. 社会保障和就业支出（208）行政事业单位离退休（05）其他行政事业单位离退休支出（99）：反映除上述项目以外其他用于行政事业单位离退休方面的支出；</w:t>
      </w:r>
    </w:p>
    <w:p w14:paraId="2CA69297">
      <w:pPr>
        <w:spacing w:line="578" w:lineRule="exact"/>
        <w:ind w:firstLine="640" w:firstLineChars="200"/>
        <w:rPr>
          <w:rFonts w:ascii="仿宋" w:hAnsi="仿宋" w:eastAsia="仿宋"/>
          <w:sz w:val="32"/>
          <w:szCs w:val="32"/>
        </w:rPr>
      </w:pPr>
      <w:r>
        <w:rPr>
          <w:rFonts w:hint="eastAsia" w:ascii="仿宋" w:hAnsi="仿宋" w:eastAsia="仿宋"/>
          <w:sz w:val="32"/>
          <w:szCs w:val="32"/>
        </w:rPr>
        <w:t>21. 社会保障和就业支出（208）就业补助（07）公益性岗位补贴（05）：反映对符合条件人员参加在公益性岗位就业给予的岗位补贴支出；</w:t>
      </w:r>
    </w:p>
    <w:p w14:paraId="3C00BD92">
      <w:pPr>
        <w:spacing w:line="578" w:lineRule="exact"/>
        <w:ind w:firstLine="640" w:firstLineChars="200"/>
        <w:rPr>
          <w:rFonts w:ascii="仿宋" w:hAnsi="仿宋" w:eastAsia="仿宋"/>
          <w:sz w:val="32"/>
          <w:szCs w:val="32"/>
        </w:rPr>
      </w:pPr>
      <w:r>
        <w:rPr>
          <w:rFonts w:hint="eastAsia" w:ascii="仿宋" w:hAnsi="仿宋" w:eastAsia="仿宋"/>
          <w:sz w:val="32"/>
          <w:szCs w:val="32"/>
        </w:rPr>
        <w:t>22. 社会保障和就业支出（208）抚恤（08）死亡抚恤（01）：反映按规定用于烈士和牺牲、病故人员家属的一次性和定期抚恤金以及丧葬补助费；</w:t>
      </w:r>
    </w:p>
    <w:p w14:paraId="604E7BE0">
      <w:pPr>
        <w:spacing w:line="578" w:lineRule="exact"/>
        <w:ind w:firstLine="640" w:firstLineChars="200"/>
        <w:rPr>
          <w:rFonts w:ascii="仿宋" w:hAnsi="仿宋" w:eastAsia="仿宋"/>
          <w:sz w:val="32"/>
          <w:szCs w:val="32"/>
        </w:rPr>
      </w:pPr>
      <w:r>
        <w:rPr>
          <w:rFonts w:hint="eastAsia" w:ascii="仿宋" w:hAnsi="仿宋" w:eastAsia="仿宋"/>
          <w:sz w:val="32"/>
          <w:szCs w:val="32"/>
        </w:rPr>
        <w:t>23.社会保障和就业支出（208）退役安置（09）其退役安置支出（99）：反映除上述项目以外其他用于退役安置方面的支出；</w:t>
      </w:r>
    </w:p>
    <w:p w14:paraId="44A31B36">
      <w:pPr>
        <w:spacing w:line="578" w:lineRule="exact"/>
        <w:ind w:firstLine="640" w:firstLineChars="200"/>
        <w:rPr>
          <w:rFonts w:ascii="仿宋" w:hAnsi="仿宋" w:eastAsia="仿宋"/>
          <w:sz w:val="32"/>
          <w:szCs w:val="32"/>
        </w:rPr>
      </w:pPr>
      <w:r>
        <w:rPr>
          <w:rFonts w:hint="eastAsia" w:ascii="仿宋" w:hAnsi="仿宋" w:eastAsia="仿宋"/>
          <w:sz w:val="32"/>
          <w:szCs w:val="32"/>
        </w:rPr>
        <w:t>24.社会保障和就业支出（208）特困人员救助供养（21）农村特困人员救助供养支出（02）：反映农村特困人员救助供养支出；</w:t>
      </w:r>
    </w:p>
    <w:p w14:paraId="36AB9CF5">
      <w:pPr>
        <w:spacing w:line="578" w:lineRule="exact"/>
        <w:ind w:firstLine="640" w:firstLineChars="200"/>
        <w:rPr>
          <w:rFonts w:ascii="仿宋" w:hAnsi="仿宋" w:eastAsia="仿宋"/>
          <w:sz w:val="32"/>
          <w:szCs w:val="32"/>
        </w:rPr>
      </w:pPr>
      <w:r>
        <w:rPr>
          <w:rFonts w:hint="eastAsia" w:ascii="仿宋" w:hAnsi="仿宋" w:eastAsia="仿宋"/>
          <w:sz w:val="32"/>
          <w:szCs w:val="32"/>
        </w:rPr>
        <w:t>25. 社会保障和就业支出（208）其他社会保障和就业支出（99）其他社会保障和就业支出（01）：反映除上述项目以外其他用于社会保障和就业方面的支出；</w:t>
      </w:r>
    </w:p>
    <w:p w14:paraId="03855837">
      <w:pPr>
        <w:spacing w:line="578" w:lineRule="exact"/>
        <w:ind w:firstLine="640" w:firstLineChars="200"/>
        <w:rPr>
          <w:rFonts w:ascii="仿宋" w:hAnsi="仿宋" w:eastAsia="仿宋"/>
          <w:sz w:val="32"/>
          <w:szCs w:val="32"/>
        </w:rPr>
      </w:pPr>
      <w:r>
        <w:rPr>
          <w:rFonts w:hint="eastAsia" w:ascii="仿宋" w:hAnsi="仿宋" w:eastAsia="仿宋"/>
          <w:sz w:val="32"/>
          <w:szCs w:val="32"/>
        </w:rPr>
        <w:t>26.医疗卫生与计划生育支出（210）计划生育事务（07）计划生育机构（16）：反映卫生和计划生育部门所属计划生育机构的支出；</w:t>
      </w:r>
    </w:p>
    <w:p w14:paraId="473CF942">
      <w:pPr>
        <w:spacing w:line="578" w:lineRule="exact"/>
        <w:ind w:firstLine="640" w:firstLineChars="200"/>
        <w:rPr>
          <w:rFonts w:ascii="仿宋" w:hAnsi="仿宋" w:eastAsia="仿宋"/>
          <w:sz w:val="32"/>
          <w:szCs w:val="32"/>
        </w:rPr>
      </w:pPr>
      <w:r>
        <w:rPr>
          <w:rFonts w:hint="eastAsia" w:ascii="仿宋" w:hAnsi="仿宋" w:eastAsia="仿宋"/>
          <w:sz w:val="32"/>
          <w:szCs w:val="32"/>
        </w:rPr>
        <w:t>27.城乡社区支出（212）城乡社区管理事务（01）其他城乡社区管理事务支出（99）：反映除上述项目以外其他用于城乡社区管理事务方面的支出；</w:t>
      </w:r>
    </w:p>
    <w:p w14:paraId="2FA6925E">
      <w:pPr>
        <w:spacing w:line="578" w:lineRule="exact"/>
        <w:ind w:firstLine="640" w:firstLineChars="200"/>
        <w:rPr>
          <w:rFonts w:ascii="仿宋" w:hAnsi="仿宋" w:eastAsia="仿宋"/>
          <w:sz w:val="32"/>
          <w:szCs w:val="32"/>
        </w:rPr>
      </w:pPr>
      <w:r>
        <w:rPr>
          <w:rFonts w:hint="eastAsia" w:ascii="仿宋" w:hAnsi="仿宋" w:eastAsia="仿宋"/>
          <w:sz w:val="32"/>
          <w:szCs w:val="32"/>
        </w:rPr>
        <w:t>28. 城乡社区支出（212）城乡社区环境卫生（05）城乡社区环境卫生（01）：反映城乡社区道路清扫、垃圾清运与处理、公厕建设与维护、园林绿化等方面的支出；</w:t>
      </w:r>
    </w:p>
    <w:p w14:paraId="725AD940">
      <w:pPr>
        <w:spacing w:line="578" w:lineRule="exact"/>
        <w:ind w:firstLine="640" w:firstLineChars="200"/>
        <w:rPr>
          <w:rFonts w:ascii="仿宋" w:hAnsi="仿宋" w:eastAsia="仿宋"/>
          <w:sz w:val="32"/>
          <w:szCs w:val="32"/>
        </w:rPr>
      </w:pPr>
      <w:r>
        <w:rPr>
          <w:rFonts w:hint="eastAsia" w:ascii="仿宋" w:hAnsi="仿宋" w:eastAsia="仿宋"/>
          <w:sz w:val="32"/>
          <w:szCs w:val="32"/>
        </w:rPr>
        <w:t>29. 城乡社区支出（212）其他城乡社区支出（99）其他城乡社区支出（99）：反映除上述项目以外其他用于城乡社区方面的支出；</w:t>
      </w:r>
    </w:p>
    <w:p w14:paraId="123A75B8">
      <w:pPr>
        <w:spacing w:line="578" w:lineRule="exact"/>
        <w:ind w:firstLine="640" w:firstLineChars="200"/>
        <w:rPr>
          <w:rFonts w:ascii="仿宋" w:hAnsi="仿宋" w:eastAsia="仿宋"/>
          <w:sz w:val="32"/>
          <w:szCs w:val="32"/>
        </w:rPr>
      </w:pPr>
      <w:r>
        <w:rPr>
          <w:rFonts w:hint="eastAsia" w:ascii="仿宋" w:hAnsi="仿宋" w:eastAsia="仿宋"/>
          <w:sz w:val="32"/>
          <w:szCs w:val="32"/>
        </w:rPr>
        <w:t>30.农林水支出（213）农业（01）事业运行（04）：反映用于农业事业单位基本支出，事业单位设施、系统运行与资产维护等方面的支出；</w:t>
      </w:r>
    </w:p>
    <w:p w14:paraId="5D0B5DE8">
      <w:pPr>
        <w:spacing w:line="578" w:lineRule="exact"/>
        <w:ind w:firstLine="640" w:firstLineChars="200"/>
        <w:rPr>
          <w:rFonts w:ascii="仿宋" w:hAnsi="仿宋" w:eastAsia="仿宋"/>
          <w:sz w:val="32"/>
          <w:szCs w:val="32"/>
        </w:rPr>
      </w:pPr>
      <w:r>
        <w:rPr>
          <w:rFonts w:hint="eastAsia" w:ascii="仿宋" w:hAnsi="仿宋" w:eastAsia="仿宋"/>
          <w:sz w:val="32"/>
          <w:szCs w:val="32"/>
        </w:rPr>
        <w:t>31. 农林水支出（213）农业（01）其他农业支出（99）：反映除上述项目以外其他用于农业方面的支出；</w:t>
      </w:r>
    </w:p>
    <w:p w14:paraId="43F47C47">
      <w:pPr>
        <w:spacing w:line="578" w:lineRule="exact"/>
        <w:ind w:firstLine="640" w:firstLineChars="200"/>
        <w:rPr>
          <w:rFonts w:ascii="仿宋" w:hAnsi="仿宋" w:eastAsia="仿宋"/>
          <w:sz w:val="32"/>
          <w:szCs w:val="32"/>
        </w:rPr>
      </w:pPr>
      <w:r>
        <w:rPr>
          <w:rFonts w:hint="eastAsia" w:ascii="仿宋" w:hAnsi="仿宋" w:eastAsia="仿宋"/>
          <w:sz w:val="32"/>
          <w:szCs w:val="32"/>
        </w:rPr>
        <w:t>32. 农林水支出（213）林业（02）其他林业支出（99）：反映除上述项目以外其他用于林业方面的支出；</w:t>
      </w:r>
    </w:p>
    <w:p w14:paraId="6920CC05">
      <w:pPr>
        <w:spacing w:line="578" w:lineRule="exact"/>
        <w:ind w:firstLine="640" w:firstLineChars="200"/>
        <w:rPr>
          <w:rFonts w:ascii="仿宋" w:hAnsi="仿宋" w:eastAsia="仿宋"/>
          <w:sz w:val="32"/>
          <w:szCs w:val="32"/>
        </w:rPr>
      </w:pPr>
      <w:r>
        <w:rPr>
          <w:rFonts w:hint="eastAsia" w:ascii="仿宋" w:hAnsi="仿宋" w:eastAsia="仿宋"/>
          <w:sz w:val="32"/>
          <w:szCs w:val="32"/>
        </w:rPr>
        <w:t>33. 农林水支出（213）水利（03）防汛（14）：反映防汛业务支出；</w:t>
      </w:r>
    </w:p>
    <w:p w14:paraId="765FED19">
      <w:pPr>
        <w:spacing w:line="578" w:lineRule="exact"/>
        <w:ind w:firstLine="640" w:firstLineChars="200"/>
        <w:rPr>
          <w:rFonts w:ascii="仿宋" w:hAnsi="仿宋" w:eastAsia="仿宋"/>
          <w:sz w:val="32"/>
          <w:szCs w:val="32"/>
        </w:rPr>
      </w:pPr>
      <w:r>
        <w:rPr>
          <w:rFonts w:hint="eastAsia" w:ascii="仿宋" w:hAnsi="仿宋" w:eastAsia="仿宋"/>
          <w:sz w:val="32"/>
          <w:szCs w:val="32"/>
        </w:rPr>
        <w:t>34. 农林水支出（213）扶贫（05）其他扶贫支出（99）：反映除上述项目以外其他用于扶贫方面的支出；</w:t>
      </w:r>
    </w:p>
    <w:p w14:paraId="2AD26EFE">
      <w:pPr>
        <w:spacing w:line="578" w:lineRule="exact"/>
        <w:ind w:firstLine="640" w:firstLineChars="200"/>
        <w:rPr>
          <w:rFonts w:ascii="仿宋" w:hAnsi="仿宋" w:eastAsia="仿宋"/>
          <w:sz w:val="32"/>
          <w:szCs w:val="32"/>
        </w:rPr>
      </w:pPr>
      <w:r>
        <w:rPr>
          <w:rFonts w:hint="eastAsia" w:ascii="仿宋" w:hAnsi="仿宋" w:eastAsia="仿宋"/>
          <w:sz w:val="32"/>
          <w:szCs w:val="32"/>
        </w:rPr>
        <w:t>35. 农林水支出（213）农村综合改革（07）对村级一事一议的补助（01）：反映农村税费改革后对村级公益事业建设一事一议的补助支出；</w:t>
      </w:r>
    </w:p>
    <w:p w14:paraId="2849B38A">
      <w:pPr>
        <w:spacing w:line="578" w:lineRule="exact"/>
        <w:ind w:firstLine="640" w:firstLineChars="200"/>
        <w:rPr>
          <w:rFonts w:ascii="仿宋" w:hAnsi="仿宋" w:eastAsia="仿宋"/>
          <w:sz w:val="32"/>
          <w:szCs w:val="32"/>
        </w:rPr>
      </w:pPr>
      <w:r>
        <w:rPr>
          <w:rFonts w:hint="eastAsia" w:ascii="仿宋" w:hAnsi="仿宋" w:eastAsia="仿宋"/>
          <w:sz w:val="32"/>
          <w:szCs w:val="32"/>
        </w:rPr>
        <w:t>36. 农林水支出（213）农村综合改革（07）对村民委员会和村党支部的补助（05）：反映各级财政对村民委员会和村党支部的补助支出以及支持建立县级基本财力保障机制安排的村级组织运转奖补资金；</w:t>
      </w:r>
    </w:p>
    <w:p w14:paraId="5945727D">
      <w:pPr>
        <w:spacing w:line="578" w:lineRule="exact"/>
        <w:ind w:firstLine="640" w:firstLineChars="200"/>
        <w:rPr>
          <w:rFonts w:ascii="仿宋" w:hAnsi="仿宋" w:eastAsia="仿宋"/>
          <w:sz w:val="32"/>
          <w:szCs w:val="32"/>
        </w:rPr>
      </w:pPr>
      <w:r>
        <w:rPr>
          <w:rFonts w:hint="eastAsia" w:ascii="仿宋" w:hAnsi="仿宋" w:eastAsia="仿宋"/>
          <w:sz w:val="32"/>
          <w:szCs w:val="32"/>
        </w:rPr>
        <w:t>37. 农林水支出（213）农村综合改革（07）农村综合改革示范试点补助（07）：反映各级财政对农村综合改革示范试点、新型农业社会化服务体系建设等补助支出；</w:t>
      </w:r>
    </w:p>
    <w:p w14:paraId="74FD5313">
      <w:pPr>
        <w:spacing w:line="578" w:lineRule="exact"/>
        <w:ind w:firstLine="640" w:firstLineChars="200"/>
        <w:rPr>
          <w:rFonts w:ascii="仿宋" w:hAnsi="仿宋" w:eastAsia="仿宋"/>
          <w:sz w:val="32"/>
          <w:szCs w:val="32"/>
        </w:rPr>
      </w:pPr>
      <w:r>
        <w:rPr>
          <w:rFonts w:hint="eastAsia" w:ascii="仿宋" w:hAnsi="仿宋" w:eastAsia="仿宋"/>
          <w:sz w:val="32"/>
          <w:szCs w:val="32"/>
        </w:rPr>
        <w:t>38.交通运输支出（214）公路水路运输（01）公路养护（06）：反映公路养护支出；</w:t>
      </w:r>
    </w:p>
    <w:p w14:paraId="2DD8FF05">
      <w:pPr>
        <w:spacing w:line="578" w:lineRule="exact"/>
        <w:ind w:firstLine="640" w:firstLineChars="200"/>
        <w:rPr>
          <w:rFonts w:ascii="仿宋" w:hAnsi="仿宋" w:eastAsia="仿宋"/>
          <w:sz w:val="32"/>
          <w:szCs w:val="32"/>
        </w:rPr>
      </w:pPr>
      <w:r>
        <w:rPr>
          <w:rFonts w:hint="eastAsia" w:ascii="仿宋" w:hAnsi="仿宋" w:eastAsia="仿宋"/>
          <w:sz w:val="32"/>
          <w:szCs w:val="32"/>
        </w:rPr>
        <w:t>39. 交通运输支出（214）公路水路运输（01）其他公路水路运输支出（99）：反映除上述项目以外其他用于公路水路运输方面的支出；</w:t>
      </w:r>
    </w:p>
    <w:p w14:paraId="000B9A95">
      <w:pPr>
        <w:spacing w:line="578" w:lineRule="exact"/>
        <w:ind w:firstLine="640" w:firstLineChars="200"/>
        <w:rPr>
          <w:rFonts w:ascii="仿宋" w:hAnsi="仿宋" w:eastAsia="仿宋"/>
          <w:sz w:val="32"/>
          <w:szCs w:val="32"/>
        </w:rPr>
      </w:pPr>
      <w:r>
        <w:rPr>
          <w:rFonts w:hint="eastAsia" w:ascii="仿宋" w:hAnsi="仿宋" w:eastAsia="仿宋"/>
          <w:sz w:val="32"/>
          <w:szCs w:val="32"/>
        </w:rPr>
        <w:t>40.商业服务业等支出（216）旅游业管理与服务支出（05）旅游宣传（04）：反映在境内外开展各类旅游宣传促销活动的支出，包括驻外机构宣传费、境外宣传促销费，境内宣传促销费，海外记者及旅行商接待费，旅游宣传品制作费及设备购置费等；</w:t>
      </w:r>
    </w:p>
    <w:p w14:paraId="1875AADC">
      <w:pPr>
        <w:spacing w:line="578" w:lineRule="exact"/>
        <w:ind w:firstLine="640" w:firstLineChars="200"/>
        <w:rPr>
          <w:rFonts w:ascii="仿宋" w:hAnsi="仿宋" w:eastAsia="仿宋"/>
          <w:sz w:val="32"/>
          <w:szCs w:val="32"/>
        </w:rPr>
      </w:pPr>
      <w:r>
        <w:rPr>
          <w:rFonts w:hint="eastAsia" w:ascii="仿宋" w:hAnsi="仿宋" w:eastAsia="仿宋"/>
          <w:sz w:val="32"/>
          <w:szCs w:val="32"/>
        </w:rPr>
        <w:t>41.住房保障支出（221）住房保障改革支出（02）住房公积金（01）：反映行政事业单位按人力资源和社会保障部、财政部规定的基本工资和津补贴以及规定比例为职工缴纳的住房公积金；</w:t>
      </w:r>
    </w:p>
    <w:p w14:paraId="26C3FD61">
      <w:pPr>
        <w:spacing w:line="578" w:lineRule="exact"/>
        <w:ind w:firstLine="640" w:firstLineChars="200"/>
        <w:rPr>
          <w:rFonts w:ascii="仿宋" w:hAnsi="仿宋" w:eastAsia="仿宋"/>
          <w:sz w:val="32"/>
          <w:szCs w:val="32"/>
        </w:rPr>
      </w:pPr>
      <w:r>
        <w:rPr>
          <w:rFonts w:hint="eastAsia" w:ascii="仿宋" w:hAnsi="仿宋" w:eastAsia="仿宋"/>
          <w:sz w:val="32"/>
          <w:szCs w:val="32"/>
        </w:rPr>
        <w:t>42.城乡社区支出（212）国有土地使用权出让收入及对应专项债务收入安排的支出（08）征地和拆迁补偿支出（01）: 反映地方人民政府在征地和收购土地过程中支付的土地补偿费、安置补助费、地上附着和青苗补偿费、拆迁补偿费支出；</w:t>
      </w:r>
    </w:p>
    <w:p w14:paraId="39307D13">
      <w:pPr>
        <w:spacing w:line="578" w:lineRule="exact"/>
        <w:ind w:firstLine="640" w:firstLineChars="200"/>
        <w:rPr>
          <w:rFonts w:ascii="仿宋" w:hAnsi="仿宋" w:eastAsia="仿宋"/>
          <w:sz w:val="32"/>
          <w:szCs w:val="32"/>
        </w:rPr>
      </w:pPr>
      <w:r>
        <w:rPr>
          <w:rFonts w:hint="eastAsia" w:ascii="仿宋" w:hAnsi="仿宋" w:eastAsia="仿宋"/>
          <w:sz w:val="32"/>
          <w:szCs w:val="32"/>
        </w:rPr>
        <w:t>43. 城乡社区支出（212）国有土地使用权出让收入及对应专项债务收入安排的支出（08）土地开发支出（02）: 反映</w:t>
      </w:r>
      <w:r>
        <w:rPr>
          <w:rFonts w:hint="eastAsia" w:ascii="仿宋" w:hAnsi="仿宋" w:eastAsia="仿宋"/>
          <w:sz w:val="32"/>
          <w:szCs w:val="32"/>
          <w:lang w:val="en-US" w:eastAsia="zh-CN"/>
        </w:rPr>
        <w:t>当地</w:t>
      </w:r>
      <w:r>
        <w:rPr>
          <w:rFonts w:hint="eastAsia" w:ascii="仿宋" w:hAnsi="仿宋" w:eastAsia="仿宋"/>
          <w:sz w:val="32"/>
          <w:szCs w:val="32"/>
        </w:rPr>
        <w:t>人民政府用于前期土地开发性支出以及与前期土地开发相关的费用等支出；</w:t>
      </w:r>
    </w:p>
    <w:p w14:paraId="4A2A7F0E">
      <w:pPr>
        <w:spacing w:line="578" w:lineRule="exact"/>
        <w:ind w:firstLine="640" w:firstLineChars="200"/>
        <w:rPr>
          <w:rFonts w:ascii="仿宋" w:hAnsi="仿宋" w:eastAsia="仿宋"/>
          <w:sz w:val="32"/>
          <w:szCs w:val="32"/>
        </w:rPr>
      </w:pPr>
      <w:r>
        <w:rPr>
          <w:rFonts w:hint="eastAsia" w:ascii="仿宋" w:hAnsi="仿宋" w:eastAsia="仿宋"/>
          <w:sz w:val="32"/>
          <w:szCs w:val="32"/>
        </w:rPr>
        <w:t>44. 城乡社区支出（212）国有土地使用权出让收入及对应专项债务收入安排的支出（08）农村基础设施建设支出（04）: 反映土地出让收入用于农村饮水、环境、卫生、教育以及文化等基础设施建设支出；</w:t>
      </w:r>
    </w:p>
    <w:p w14:paraId="4BDFDE1F">
      <w:pPr>
        <w:spacing w:line="578" w:lineRule="exact"/>
        <w:ind w:firstLine="640" w:firstLineChars="200"/>
        <w:rPr>
          <w:rFonts w:ascii="仿宋" w:hAnsi="仿宋" w:eastAsia="仿宋"/>
          <w:sz w:val="32"/>
          <w:szCs w:val="32"/>
        </w:rPr>
      </w:pPr>
      <w:r>
        <w:rPr>
          <w:rFonts w:hint="eastAsia" w:ascii="仿宋" w:hAnsi="仿宋" w:eastAsia="仿宋"/>
          <w:sz w:val="32"/>
          <w:szCs w:val="32"/>
        </w:rPr>
        <w:t>45.其他支出（229）彩票公益及对应专项债务收入安排的支出（60）用于体育事业的彩票公益金支出（03）:反映用于体育事业的彩票公益金支出；</w:t>
      </w:r>
    </w:p>
    <w:p w14:paraId="4FE5CAD3">
      <w:pPr>
        <w:spacing w:line="600" w:lineRule="exact"/>
        <w:ind w:firstLine="640"/>
        <w:rPr>
          <w:rFonts w:ascii="仿宋" w:hAnsi="仿宋" w:eastAsia="仿宋"/>
          <w:sz w:val="32"/>
          <w:szCs w:val="32"/>
        </w:rPr>
      </w:pPr>
      <w:r>
        <w:rPr>
          <w:rFonts w:hint="eastAsia" w:ascii="仿宋" w:hAnsi="仿宋" w:eastAsia="仿宋"/>
          <w:sz w:val="32"/>
          <w:szCs w:val="32"/>
        </w:rPr>
        <w:t>46.基本支出：指为保障机构正常运转、完成日常工作任务而发生的人员支出和公用支出。</w:t>
      </w:r>
    </w:p>
    <w:p w14:paraId="5CA142BA">
      <w:pPr>
        <w:spacing w:line="600" w:lineRule="exact"/>
        <w:ind w:firstLine="640"/>
        <w:rPr>
          <w:rFonts w:ascii="仿宋" w:hAnsi="仿宋" w:eastAsia="仿宋"/>
          <w:sz w:val="32"/>
          <w:szCs w:val="32"/>
        </w:rPr>
      </w:pPr>
      <w:r>
        <w:rPr>
          <w:rFonts w:hint="eastAsia" w:ascii="仿宋" w:hAnsi="仿宋" w:eastAsia="仿宋"/>
          <w:sz w:val="32"/>
          <w:szCs w:val="32"/>
        </w:rPr>
        <w:t xml:space="preserve">47.项目支出：指在基本支出之外为完成特定行政任务和事业发展目标所发生的支出。 </w:t>
      </w:r>
    </w:p>
    <w:p w14:paraId="6D6A6315">
      <w:pPr>
        <w:spacing w:line="600" w:lineRule="exact"/>
        <w:ind w:firstLine="640"/>
        <w:rPr>
          <w:rFonts w:ascii="仿宋" w:hAnsi="仿宋" w:eastAsia="仿宋"/>
          <w:sz w:val="32"/>
          <w:szCs w:val="32"/>
        </w:rPr>
      </w:pPr>
      <w:r>
        <w:rPr>
          <w:rFonts w:hint="eastAsia" w:ascii="仿宋" w:hAnsi="仿宋" w:eastAsia="仿宋"/>
          <w:sz w:val="32"/>
          <w:szCs w:val="32"/>
        </w:rPr>
        <w:t>48.经营支出：指事业单位在专业业务活动及其辅助活动之外开展非独立核算经营活动发生的支出。</w:t>
      </w:r>
    </w:p>
    <w:p w14:paraId="615C777D">
      <w:pPr>
        <w:spacing w:line="600" w:lineRule="exact"/>
        <w:ind w:firstLine="640"/>
        <w:rPr>
          <w:rFonts w:ascii="仿宋" w:hAnsi="仿宋" w:eastAsia="仿宋"/>
          <w:sz w:val="32"/>
          <w:szCs w:val="32"/>
        </w:rPr>
      </w:pPr>
      <w:r>
        <w:rPr>
          <w:rFonts w:hint="eastAsia" w:ascii="仿宋" w:hAnsi="仿宋" w:eastAsia="仿宋"/>
          <w:sz w:val="32"/>
          <w:szCs w:val="32"/>
        </w:rPr>
        <w:t>49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B89D20">
      <w:pPr>
        <w:spacing w:line="600" w:lineRule="exact"/>
        <w:ind w:firstLine="640"/>
        <w:rPr>
          <w:rFonts w:ascii="仿宋" w:hAnsi="仿宋" w:eastAsia="仿宋"/>
          <w:sz w:val="32"/>
          <w:szCs w:val="32"/>
        </w:rPr>
      </w:pPr>
      <w:r>
        <w:rPr>
          <w:rFonts w:hint="eastAsia" w:ascii="仿宋" w:hAnsi="仿宋" w:eastAsia="仿宋"/>
          <w:sz w:val="32"/>
          <w:szCs w:val="32"/>
        </w:rPr>
        <w:t>50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5861DF">
      <w:pPr>
        <w:spacing w:line="600" w:lineRule="exact"/>
        <w:jc w:val="center"/>
        <w:outlineLvl w:val="0"/>
        <w:rPr>
          <w:rFonts w:ascii="宋体"/>
          <w:b/>
          <w:sz w:val="44"/>
          <w:szCs w:val="44"/>
        </w:rPr>
      </w:pPr>
      <w:bookmarkStart w:id="51" w:name="_Toc15377226"/>
    </w:p>
    <w:p w14:paraId="1E0A2372">
      <w:pPr>
        <w:spacing w:line="600" w:lineRule="exact"/>
        <w:jc w:val="center"/>
        <w:outlineLvl w:val="0"/>
        <w:rPr>
          <w:rFonts w:ascii="宋体"/>
          <w:b/>
          <w:sz w:val="44"/>
          <w:szCs w:val="44"/>
        </w:rPr>
      </w:pPr>
    </w:p>
    <w:p w14:paraId="3B12AC66">
      <w:pPr>
        <w:spacing w:line="600" w:lineRule="exact"/>
        <w:jc w:val="center"/>
        <w:outlineLvl w:val="0"/>
        <w:rPr>
          <w:rFonts w:ascii="宋体"/>
          <w:b/>
          <w:sz w:val="44"/>
          <w:szCs w:val="44"/>
        </w:rPr>
      </w:pPr>
    </w:p>
    <w:p w14:paraId="26032FFD">
      <w:pPr>
        <w:spacing w:line="600" w:lineRule="exact"/>
        <w:jc w:val="center"/>
        <w:outlineLvl w:val="0"/>
        <w:rPr>
          <w:rFonts w:ascii="宋体"/>
          <w:b/>
          <w:sz w:val="44"/>
          <w:szCs w:val="44"/>
        </w:rPr>
      </w:pPr>
    </w:p>
    <w:p w14:paraId="277506BC">
      <w:pPr>
        <w:spacing w:line="600" w:lineRule="exact"/>
        <w:jc w:val="center"/>
        <w:outlineLvl w:val="0"/>
        <w:rPr>
          <w:rFonts w:ascii="宋体"/>
          <w:b/>
          <w:sz w:val="44"/>
          <w:szCs w:val="44"/>
        </w:rPr>
      </w:pPr>
    </w:p>
    <w:p w14:paraId="4C6BF647">
      <w:pPr>
        <w:spacing w:line="600" w:lineRule="exact"/>
        <w:jc w:val="center"/>
        <w:outlineLvl w:val="0"/>
        <w:rPr>
          <w:rFonts w:ascii="宋体"/>
          <w:b/>
          <w:sz w:val="44"/>
          <w:szCs w:val="44"/>
        </w:rPr>
      </w:pPr>
    </w:p>
    <w:p w14:paraId="7EC0B0CF">
      <w:pPr>
        <w:spacing w:line="600" w:lineRule="exact"/>
        <w:jc w:val="center"/>
        <w:outlineLvl w:val="0"/>
        <w:rPr>
          <w:rFonts w:ascii="宋体"/>
          <w:b/>
          <w:sz w:val="44"/>
          <w:szCs w:val="44"/>
        </w:rPr>
      </w:pPr>
    </w:p>
    <w:p w14:paraId="1DB1EA9C">
      <w:pPr>
        <w:spacing w:line="600" w:lineRule="exact"/>
        <w:jc w:val="center"/>
        <w:outlineLvl w:val="0"/>
        <w:rPr>
          <w:rFonts w:ascii="宋体"/>
          <w:b/>
          <w:sz w:val="44"/>
          <w:szCs w:val="44"/>
        </w:rPr>
      </w:pPr>
    </w:p>
    <w:p w14:paraId="3E0F4E5C">
      <w:pPr>
        <w:spacing w:line="600" w:lineRule="exact"/>
        <w:jc w:val="center"/>
        <w:outlineLvl w:val="0"/>
        <w:rPr>
          <w:rFonts w:ascii="宋体"/>
          <w:b/>
          <w:sz w:val="44"/>
          <w:szCs w:val="44"/>
        </w:rPr>
      </w:pPr>
    </w:p>
    <w:p w14:paraId="564AC3FD">
      <w:pPr>
        <w:spacing w:line="600" w:lineRule="exact"/>
        <w:jc w:val="center"/>
        <w:outlineLvl w:val="0"/>
        <w:rPr>
          <w:rFonts w:ascii="宋体"/>
          <w:b/>
          <w:sz w:val="44"/>
          <w:szCs w:val="44"/>
        </w:rPr>
      </w:pPr>
    </w:p>
    <w:p w14:paraId="01ED51EC">
      <w:pPr>
        <w:spacing w:line="600" w:lineRule="exact"/>
        <w:jc w:val="center"/>
        <w:outlineLvl w:val="0"/>
        <w:rPr>
          <w:rStyle w:val="27"/>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318EBBB5">
      <w:pPr>
        <w:spacing w:line="572" w:lineRule="exact"/>
        <w:jc w:val="left"/>
        <w:outlineLvl w:val="0"/>
        <w:rPr>
          <w:rFonts w:ascii="仿宋_GB2312" w:hAnsi="仿宋_GB2312" w:eastAsia="仿宋_GB2312" w:cs="仿宋_GB2312"/>
          <w:sz w:val="32"/>
          <w:szCs w:val="32"/>
        </w:rPr>
      </w:pPr>
    </w:p>
    <w:p w14:paraId="448242A9">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45D72C53">
      <w:pPr>
        <w:pStyle w:val="13"/>
        <w:spacing w:line="560" w:lineRule="exact"/>
        <w:ind w:left="0" w:leftChars="0" w:firstLine="640"/>
        <w:rPr>
          <w:sz w:val="32"/>
        </w:rPr>
      </w:pPr>
    </w:p>
    <w:tbl>
      <w:tblPr>
        <w:tblStyle w:val="14"/>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15"/>
        <w:gridCol w:w="1114"/>
        <w:gridCol w:w="999"/>
        <w:gridCol w:w="521"/>
        <w:gridCol w:w="689"/>
        <w:gridCol w:w="419"/>
        <w:gridCol w:w="869"/>
        <w:gridCol w:w="505"/>
        <w:gridCol w:w="457"/>
        <w:gridCol w:w="1636"/>
      </w:tblGrid>
      <w:tr w14:paraId="12BE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3915" w:type="dxa"/>
            <w:gridSpan w:val="4"/>
            <w:tcBorders>
              <w:top w:val="nil"/>
              <w:left w:val="nil"/>
              <w:bottom w:val="nil"/>
              <w:right w:val="nil"/>
            </w:tcBorders>
            <w:shd w:val="clear" w:color="auto" w:fill="auto"/>
            <w:vAlign w:val="center"/>
          </w:tcPr>
          <w:p w14:paraId="4487EA0B">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vAlign w:val="center"/>
          </w:tcPr>
          <w:p w14:paraId="2D4D4876">
            <w:pPr>
              <w:rPr>
                <w:rFonts w:hint="eastAsia" w:ascii="宋体" w:hAnsi="宋体" w:eastAsia="宋体" w:cs="宋体"/>
                <w:i w:val="0"/>
                <w:iCs w:val="0"/>
                <w:color w:val="000000"/>
                <w:sz w:val="22"/>
                <w:szCs w:val="22"/>
                <w:u w:val="none"/>
              </w:rPr>
            </w:pPr>
          </w:p>
        </w:tc>
        <w:tc>
          <w:tcPr>
            <w:tcW w:w="1980" w:type="dxa"/>
            <w:gridSpan w:val="3"/>
            <w:tcBorders>
              <w:top w:val="nil"/>
              <w:left w:val="nil"/>
              <w:bottom w:val="nil"/>
              <w:right w:val="nil"/>
            </w:tcBorders>
            <w:shd w:val="clear" w:color="auto" w:fill="auto"/>
            <w:vAlign w:val="center"/>
          </w:tcPr>
          <w:p w14:paraId="4E3BFFCF">
            <w:pPr>
              <w:rPr>
                <w:rFonts w:hint="eastAsia" w:ascii="宋体" w:hAnsi="宋体" w:eastAsia="宋体" w:cs="宋体"/>
                <w:i w:val="0"/>
                <w:iCs w:val="0"/>
                <w:color w:val="000000"/>
                <w:sz w:val="20"/>
                <w:szCs w:val="20"/>
                <w:u w:val="none"/>
              </w:rPr>
            </w:pPr>
          </w:p>
        </w:tc>
        <w:tc>
          <w:tcPr>
            <w:tcW w:w="505" w:type="dxa"/>
            <w:tcBorders>
              <w:top w:val="nil"/>
              <w:left w:val="nil"/>
              <w:bottom w:val="nil"/>
              <w:right w:val="nil"/>
            </w:tcBorders>
            <w:shd w:val="clear" w:color="auto" w:fill="auto"/>
            <w:noWrap/>
            <w:vAlign w:val="center"/>
          </w:tcPr>
          <w:p w14:paraId="28D8918F">
            <w:pPr>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color="auto" w:fill="auto"/>
            <w:noWrap/>
            <w:vAlign w:val="center"/>
          </w:tcPr>
          <w:p w14:paraId="7D579098">
            <w:pPr>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14:paraId="747E69E2">
            <w:pPr>
              <w:rPr>
                <w:rFonts w:hint="eastAsia" w:ascii="宋体" w:hAnsi="宋体" w:eastAsia="宋体" w:cs="宋体"/>
                <w:i w:val="0"/>
                <w:iCs w:val="0"/>
                <w:color w:val="000000"/>
                <w:sz w:val="22"/>
                <w:szCs w:val="22"/>
                <w:u w:val="none"/>
              </w:rPr>
            </w:pPr>
          </w:p>
        </w:tc>
      </w:tr>
      <w:tr w14:paraId="4721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00D52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8B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56C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8C25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51172422T000005693481-2019年玉皇乡村振兴建设资金（存量资金）</w:t>
            </w:r>
          </w:p>
        </w:tc>
      </w:tr>
      <w:tr w14:paraId="6CDF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F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4C0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0115DD0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67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69AA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C8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5C6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77F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8DE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38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5498">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F539">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BDF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加大基础设施投入，提升人居环境。</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C14B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7A5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CA3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AF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AA295A">
            <w:pPr>
              <w:rPr>
                <w:rFonts w:hint="eastAsia" w:ascii="宋体" w:hAnsi="宋体" w:eastAsia="宋体" w:cs="宋体"/>
                <w:i w:val="0"/>
                <w:iCs w:val="0"/>
                <w:color w:val="000000"/>
                <w:sz w:val="18"/>
                <w:szCs w:val="18"/>
                <w:u w:val="none"/>
              </w:rPr>
            </w:pPr>
          </w:p>
        </w:tc>
      </w:tr>
      <w:tr w14:paraId="115E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7D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7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A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E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FC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2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3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C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4D9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118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6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8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D0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4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8F7A">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894C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00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F00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E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9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2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7F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7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A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8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6765">
            <w:pPr>
              <w:rPr>
                <w:rFonts w:hint="eastAsia" w:ascii="黑体" w:hAnsi="黑体" w:eastAsia="黑体" w:cs="黑体"/>
                <w:i/>
                <w:iCs/>
                <w:color w:val="000000"/>
                <w:sz w:val="18"/>
                <w:szCs w:val="18"/>
                <w:u w:val="none"/>
              </w:rPr>
            </w:pPr>
          </w:p>
        </w:tc>
      </w:tr>
      <w:tr w14:paraId="1BA7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DFBC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0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0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7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7E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1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D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F6FA">
            <w:pPr>
              <w:rPr>
                <w:rFonts w:hint="eastAsia" w:ascii="黑体" w:hAnsi="黑体" w:eastAsia="黑体" w:cs="黑体"/>
                <w:i/>
                <w:iCs/>
                <w:color w:val="000000"/>
                <w:sz w:val="18"/>
                <w:szCs w:val="18"/>
                <w:u w:val="none"/>
              </w:rPr>
            </w:pPr>
          </w:p>
        </w:tc>
      </w:tr>
      <w:tr w14:paraId="5A22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F41D2">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D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F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F6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4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C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28284">
            <w:pPr>
              <w:rPr>
                <w:rFonts w:hint="eastAsia" w:ascii="黑体" w:hAnsi="黑体" w:eastAsia="黑体" w:cs="黑体"/>
                <w:i/>
                <w:iCs/>
                <w:color w:val="000000"/>
                <w:sz w:val="18"/>
                <w:szCs w:val="18"/>
                <w:u w:val="none"/>
              </w:rPr>
            </w:pPr>
          </w:p>
        </w:tc>
      </w:tr>
      <w:tr w14:paraId="5229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DC54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5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2524">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EC2F">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F4EA3">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845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B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5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EFF7">
            <w:pPr>
              <w:rPr>
                <w:rFonts w:hint="eastAsia" w:ascii="黑体" w:hAnsi="黑体" w:eastAsia="黑体" w:cs="黑体"/>
                <w:i/>
                <w:iCs/>
                <w:color w:val="000000"/>
                <w:sz w:val="18"/>
                <w:szCs w:val="18"/>
                <w:u w:val="none"/>
              </w:rPr>
            </w:pPr>
          </w:p>
        </w:tc>
      </w:tr>
      <w:tr w14:paraId="2A67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76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4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3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6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1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1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4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5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F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B22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F7B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4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0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工程验收合格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3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1CB6">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4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E198">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22EC">
            <w:pPr>
              <w:jc w:val="center"/>
              <w:rPr>
                <w:rFonts w:hint="eastAsia" w:ascii="微软雅黑" w:hAnsi="微软雅黑" w:eastAsia="微软雅黑" w:cs="微软雅黑"/>
                <w:i/>
                <w:iCs/>
                <w:color w:val="000000"/>
                <w:sz w:val="16"/>
                <w:szCs w:val="16"/>
                <w:u w:val="none"/>
              </w:rPr>
            </w:pPr>
          </w:p>
        </w:tc>
      </w:tr>
      <w:tr w14:paraId="7FE0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47D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9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5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E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改善人居环境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E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3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3550">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9D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4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3737">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E9D3">
            <w:pPr>
              <w:jc w:val="center"/>
              <w:rPr>
                <w:rFonts w:hint="eastAsia" w:ascii="微软雅黑" w:hAnsi="微软雅黑" w:eastAsia="微软雅黑" w:cs="微软雅黑"/>
                <w:i/>
                <w:iCs/>
                <w:color w:val="000000"/>
                <w:sz w:val="16"/>
                <w:szCs w:val="16"/>
                <w:u w:val="none"/>
              </w:rPr>
            </w:pPr>
          </w:p>
        </w:tc>
      </w:tr>
      <w:tr w14:paraId="5095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F139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7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9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A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C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5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F78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E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7ED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99BB">
            <w:pPr>
              <w:jc w:val="center"/>
              <w:rPr>
                <w:rFonts w:hint="eastAsia" w:ascii="微软雅黑" w:hAnsi="微软雅黑" w:eastAsia="微软雅黑" w:cs="微软雅黑"/>
                <w:i/>
                <w:iCs/>
                <w:color w:val="000000"/>
                <w:sz w:val="16"/>
                <w:szCs w:val="16"/>
                <w:u w:val="none"/>
              </w:rPr>
            </w:pPr>
          </w:p>
        </w:tc>
      </w:tr>
      <w:tr w14:paraId="0723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19D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A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F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1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控制建设成本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5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2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E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E5F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F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B721">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E9C7">
            <w:pPr>
              <w:jc w:val="center"/>
              <w:rPr>
                <w:rFonts w:hint="eastAsia" w:ascii="微软雅黑" w:hAnsi="微软雅黑" w:eastAsia="微软雅黑" w:cs="微软雅黑"/>
                <w:i/>
                <w:iCs/>
                <w:color w:val="000000"/>
                <w:sz w:val="16"/>
                <w:szCs w:val="16"/>
                <w:u w:val="none"/>
              </w:rPr>
            </w:pPr>
          </w:p>
        </w:tc>
      </w:tr>
      <w:tr w14:paraId="6819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926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EFB2">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414A">
            <w:pPr>
              <w:rPr>
                <w:rFonts w:hint="eastAsia" w:ascii="宋体" w:hAnsi="宋体" w:eastAsia="宋体" w:cs="宋体"/>
                <w:i w:val="0"/>
                <w:iCs w:val="0"/>
                <w:color w:val="000000"/>
                <w:sz w:val="18"/>
                <w:szCs w:val="18"/>
                <w:u w:val="none"/>
              </w:rPr>
            </w:pPr>
          </w:p>
        </w:tc>
      </w:tr>
      <w:tr w14:paraId="3712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5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6CAC5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39AC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9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0AB0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D8A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D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002E1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E99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521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A049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C27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67844605">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4AC14BCF">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30FCF775">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0916DF2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4231375">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4288CCA5">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407D14F">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6FB60C4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3ECCE0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D0F39A5">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0EB6BB8">
            <w:pPr>
              <w:rPr>
                <w:rFonts w:hint="eastAsia" w:ascii="宋体" w:hAnsi="宋体" w:eastAsia="宋体" w:cs="宋体"/>
                <w:i w:val="0"/>
                <w:iCs w:val="0"/>
                <w:color w:val="000000"/>
                <w:sz w:val="18"/>
                <w:szCs w:val="18"/>
                <w:u w:val="none"/>
              </w:rPr>
            </w:pPr>
          </w:p>
        </w:tc>
      </w:tr>
      <w:tr w14:paraId="0072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B933B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D0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307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060A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51172422T000005774981-道路建设（存量资金）</w:t>
            </w:r>
          </w:p>
        </w:tc>
      </w:tr>
      <w:tr w14:paraId="457D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ABF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0CCB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086F25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65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29D9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BF0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693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5B2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5F28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C26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750B9">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E5E4">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6C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加大基础设施投入，方便群众出行。</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D746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C2F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F1F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13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E99199">
            <w:pPr>
              <w:rPr>
                <w:rFonts w:hint="eastAsia" w:ascii="宋体" w:hAnsi="宋体" w:eastAsia="宋体" w:cs="宋体"/>
                <w:i w:val="0"/>
                <w:iCs w:val="0"/>
                <w:color w:val="000000"/>
                <w:sz w:val="18"/>
                <w:szCs w:val="18"/>
                <w:u w:val="none"/>
              </w:rPr>
            </w:pPr>
          </w:p>
        </w:tc>
      </w:tr>
      <w:tr w14:paraId="4831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45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6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F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7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45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6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9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E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B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91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B0B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0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B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9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88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2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94.62%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C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8E93">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59BB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C64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A4E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C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F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1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4C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94.62%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4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8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B6CD">
            <w:pPr>
              <w:rPr>
                <w:rFonts w:hint="eastAsia" w:ascii="黑体" w:hAnsi="黑体" w:eastAsia="黑体" w:cs="黑体"/>
                <w:i/>
                <w:iCs/>
                <w:color w:val="000000"/>
                <w:sz w:val="18"/>
                <w:szCs w:val="18"/>
                <w:u w:val="none"/>
              </w:rPr>
            </w:pPr>
          </w:p>
        </w:tc>
      </w:tr>
      <w:tr w14:paraId="6A2F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80A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0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5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3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5B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D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8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57EC">
            <w:pPr>
              <w:rPr>
                <w:rFonts w:hint="eastAsia" w:ascii="黑体" w:hAnsi="黑体" w:eastAsia="黑体" w:cs="黑体"/>
                <w:i/>
                <w:iCs/>
                <w:color w:val="000000"/>
                <w:sz w:val="18"/>
                <w:szCs w:val="18"/>
                <w:u w:val="none"/>
              </w:rPr>
            </w:pPr>
          </w:p>
        </w:tc>
      </w:tr>
      <w:tr w14:paraId="3CC1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4AF3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5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1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5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2E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2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4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FA08">
            <w:pPr>
              <w:rPr>
                <w:rFonts w:hint="eastAsia" w:ascii="黑体" w:hAnsi="黑体" w:eastAsia="黑体" w:cs="黑体"/>
                <w:i/>
                <w:iCs/>
                <w:color w:val="000000"/>
                <w:sz w:val="18"/>
                <w:szCs w:val="18"/>
                <w:u w:val="none"/>
              </w:rPr>
            </w:pPr>
          </w:p>
        </w:tc>
      </w:tr>
      <w:tr w14:paraId="0DFC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AE5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4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5076">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9157">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AA636">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81D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0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C1DB">
            <w:pPr>
              <w:rPr>
                <w:rFonts w:hint="eastAsia" w:ascii="黑体" w:hAnsi="黑体" w:eastAsia="黑体" w:cs="黑体"/>
                <w:i/>
                <w:iCs/>
                <w:color w:val="000000"/>
                <w:sz w:val="18"/>
                <w:szCs w:val="18"/>
                <w:u w:val="none"/>
              </w:rPr>
            </w:pPr>
          </w:p>
        </w:tc>
      </w:tr>
      <w:tr w14:paraId="094D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47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E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8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5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B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D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B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2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7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D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EB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731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4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7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按时完成建设任务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8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8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C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628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658">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6E2E">
            <w:pPr>
              <w:jc w:val="center"/>
              <w:rPr>
                <w:rFonts w:hint="eastAsia" w:ascii="微软雅黑" w:hAnsi="微软雅黑" w:eastAsia="微软雅黑" w:cs="微软雅黑"/>
                <w:i/>
                <w:iCs/>
                <w:color w:val="000000"/>
                <w:sz w:val="16"/>
                <w:szCs w:val="16"/>
                <w:u w:val="none"/>
              </w:rPr>
            </w:pPr>
          </w:p>
        </w:tc>
      </w:tr>
      <w:tr w14:paraId="3949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FC3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5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7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方便出行提高生产能力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D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0B5">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218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01AD">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EA90">
            <w:pPr>
              <w:jc w:val="center"/>
              <w:rPr>
                <w:rFonts w:hint="eastAsia" w:ascii="微软雅黑" w:hAnsi="微软雅黑" w:eastAsia="微软雅黑" w:cs="微软雅黑"/>
                <w:i/>
                <w:iCs/>
                <w:color w:val="000000"/>
                <w:sz w:val="16"/>
                <w:szCs w:val="16"/>
                <w:u w:val="none"/>
              </w:rPr>
            </w:pPr>
          </w:p>
        </w:tc>
      </w:tr>
      <w:tr w14:paraId="3320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104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0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F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4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C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4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D5E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3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6E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FC77">
            <w:pPr>
              <w:jc w:val="center"/>
              <w:rPr>
                <w:rFonts w:hint="eastAsia" w:ascii="微软雅黑" w:hAnsi="微软雅黑" w:eastAsia="微软雅黑" w:cs="微软雅黑"/>
                <w:i/>
                <w:iCs/>
                <w:color w:val="000000"/>
                <w:sz w:val="16"/>
                <w:szCs w:val="16"/>
                <w:u w:val="none"/>
              </w:rPr>
            </w:pPr>
          </w:p>
        </w:tc>
      </w:tr>
      <w:tr w14:paraId="74EA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0BD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C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5734">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BAF9">
            <w:pPr>
              <w:rPr>
                <w:rFonts w:hint="eastAsia" w:ascii="宋体" w:hAnsi="宋体" w:eastAsia="宋体" w:cs="宋体"/>
                <w:i w:val="0"/>
                <w:iCs w:val="0"/>
                <w:color w:val="000000"/>
                <w:sz w:val="18"/>
                <w:szCs w:val="18"/>
                <w:u w:val="none"/>
              </w:rPr>
            </w:pPr>
          </w:p>
        </w:tc>
      </w:tr>
      <w:tr w14:paraId="6180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5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080B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已完工，已验收。</w:t>
            </w:r>
          </w:p>
        </w:tc>
      </w:tr>
      <w:tr w14:paraId="2961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C2AD3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4D27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6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549D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5569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F66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5E18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853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17E4B300">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0FE2CA0A">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1B7CA9D1">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83CA053">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375F4844">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159D16F3">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4DB5620B">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5995F868">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63113AEB">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6E9A1CA5">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014454BB">
            <w:pPr>
              <w:rPr>
                <w:rFonts w:hint="eastAsia" w:ascii="黑体" w:hAnsi="黑体" w:eastAsia="黑体" w:cs="黑体"/>
                <w:i w:val="0"/>
                <w:iCs w:val="0"/>
                <w:color w:val="000000"/>
                <w:sz w:val="18"/>
                <w:szCs w:val="18"/>
                <w:u w:val="none"/>
              </w:rPr>
            </w:pPr>
          </w:p>
        </w:tc>
      </w:tr>
      <w:tr w14:paraId="6130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22141893">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6DB8E58">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02775794">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4C98893">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0586F008">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3C406B26">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3999EC7E">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147270E1">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41BE0E16">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1A602618">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B9EAF1B">
            <w:pPr>
              <w:rPr>
                <w:rFonts w:hint="eastAsia" w:ascii="黑体" w:hAnsi="黑体" w:eastAsia="黑体" w:cs="黑体"/>
                <w:i w:val="0"/>
                <w:iCs w:val="0"/>
                <w:color w:val="000000"/>
                <w:sz w:val="18"/>
                <w:szCs w:val="18"/>
                <w:u w:val="none"/>
              </w:rPr>
            </w:pPr>
          </w:p>
        </w:tc>
      </w:tr>
      <w:tr w14:paraId="16CD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7F8D8992">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75F92CF8">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5C8E9FCD">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E326B4E">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509333AB">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1E0A0242">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6226A646">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369BB8F4">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03D13A95">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7C72FFCA">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6D017B2C">
            <w:pPr>
              <w:rPr>
                <w:rFonts w:hint="eastAsia" w:ascii="黑体" w:hAnsi="黑体" w:eastAsia="黑体" w:cs="黑体"/>
                <w:i w:val="0"/>
                <w:iCs w:val="0"/>
                <w:color w:val="000000"/>
                <w:sz w:val="18"/>
                <w:szCs w:val="18"/>
                <w:u w:val="none"/>
              </w:rPr>
            </w:pPr>
          </w:p>
        </w:tc>
      </w:tr>
      <w:tr w14:paraId="132B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5696B031">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3073145">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1398043D">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19554CE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3794D5E">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33774A2C">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075B6495">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51FC19C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352A76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AF1EF7E">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6B5D40B5">
            <w:pPr>
              <w:rPr>
                <w:rFonts w:hint="eastAsia" w:ascii="宋体" w:hAnsi="宋体" w:eastAsia="宋体" w:cs="宋体"/>
                <w:i w:val="0"/>
                <w:iCs w:val="0"/>
                <w:color w:val="000000"/>
                <w:sz w:val="18"/>
                <w:szCs w:val="18"/>
                <w:u w:val="none"/>
              </w:rPr>
            </w:pPr>
          </w:p>
        </w:tc>
      </w:tr>
      <w:tr w14:paraId="3FD1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C9FF9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2D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B26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51BF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51172422T000005823040-红花山煤矿关闭奖补资金（存量资金）</w:t>
            </w:r>
          </w:p>
        </w:tc>
      </w:tr>
      <w:tr w14:paraId="5820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820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00E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6BF8AD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73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14B7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37E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FFD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DC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95A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84E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629C9">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12C6">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90A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对煤矿产能过剩进行专项补贴</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3A33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D11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C42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81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33E961">
            <w:pPr>
              <w:rPr>
                <w:rFonts w:hint="eastAsia" w:ascii="宋体" w:hAnsi="宋体" w:eastAsia="宋体" w:cs="宋体"/>
                <w:i w:val="0"/>
                <w:iCs w:val="0"/>
                <w:color w:val="000000"/>
                <w:sz w:val="18"/>
                <w:szCs w:val="18"/>
                <w:u w:val="none"/>
              </w:rPr>
            </w:pPr>
          </w:p>
        </w:tc>
      </w:tr>
      <w:tr w14:paraId="4181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18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B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6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C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F1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0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7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3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A3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A6E3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0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5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6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B4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A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FCA2">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1A6D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0D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AF54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4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1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5C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C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B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F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E8EB9">
            <w:pPr>
              <w:rPr>
                <w:rFonts w:hint="eastAsia" w:ascii="黑体" w:hAnsi="黑体" w:eastAsia="黑体" w:cs="黑体"/>
                <w:i/>
                <w:iCs/>
                <w:color w:val="000000"/>
                <w:sz w:val="18"/>
                <w:szCs w:val="18"/>
                <w:u w:val="none"/>
              </w:rPr>
            </w:pPr>
          </w:p>
        </w:tc>
      </w:tr>
      <w:tr w14:paraId="34FF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CA21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8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8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E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72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B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A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1023">
            <w:pPr>
              <w:rPr>
                <w:rFonts w:hint="eastAsia" w:ascii="黑体" w:hAnsi="黑体" w:eastAsia="黑体" w:cs="黑体"/>
                <w:i/>
                <w:iCs/>
                <w:color w:val="000000"/>
                <w:sz w:val="18"/>
                <w:szCs w:val="18"/>
                <w:u w:val="none"/>
              </w:rPr>
            </w:pPr>
          </w:p>
        </w:tc>
      </w:tr>
      <w:tr w14:paraId="1D30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E14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4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B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2F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E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B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B8556">
            <w:pPr>
              <w:rPr>
                <w:rFonts w:hint="eastAsia" w:ascii="黑体" w:hAnsi="黑体" w:eastAsia="黑体" w:cs="黑体"/>
                <w:i/>
                <w:iCs/>
                <w:color w:val="000000"/>
                <w:sz w:val="18"/>
                <w:szCs w:val="18"/>
                <w:u w:val="none"/>
              </w:rPr>
            </w:pPr>
          </w:p>
        </w:tc>
      </w:tr>
      <w:tr w14:paraId="660E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4170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6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2608">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D8BF">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ED59D">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ECC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A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F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CC5C4">
            <w:pPr>
              <w:rPr>
                <w:rFonts w:hint="eastAsia" w:ascii="黑体" w:hAnsi="黑体" w:eastAsia="黑体" w:cs="黑体"/>
                <w:i/>
                <w:iCs/>
                <w:color w:val="000000"/>
                <w:sz w:val="18"/>
                <w:szCs w:val="18"/>
                <w:u w:val="none"/>
              </w:rPr>
            </w:pPr>
          </w:p>
        </w:tc>
      </w:tr>
      <w:tr w14:paraId="4499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A3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F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3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D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C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C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0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4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0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ED2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237E4">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ED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9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8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受益企业数量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3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5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E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F34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809D">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DFE9">
            <w:pPr>
              <w:jc w:val="center"/>
              <w:rPr>
                <w:rFonts w:hint="eastAsia" w:ascii="微软雅黑" w:hAnsi="微软雅黑" w:eastAsia="微软雅黑" w:cs="微软雅黑"/>
                <w:i/>
                <w:iCs/>
                <w:color w:val="000000"/>
                <w:sz w:val="16"/>
                <w:szCs w:val="16"/>
                <w:u w:val="none"/>
              </w:rPr>
            </w:pPr>
          </w:p>
        </w:tc>
      </w:tr>
      <w:tr w14:paraId="735E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26E3F">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32BF0">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7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F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补助及时发放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8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F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785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AA49">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2097">
            <w:pPr>
              <w:jc w:val="center"/>
              <w:rPr>
                <w:rFonts w:hint="eastAsia" w:ascii="微软雅黑" w:hAnsi="微软雅黑" w:eastAsia="微软雅黑" w:cs="微软雅黑"/>
                <w:i/>
                <w:iCs/>
                <w:color w:val="000000"/>
                <w:sz w:val="16"/>
                <w:szCs w:val="16"/>
                <w:u w:val="none"/>
              </w:rPr>
            </w:pPr>
          </w:p>
        </w:tc>
      </w:tr>
      <w:tr w14:paraId="0D61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E6E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B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2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2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促进环境保护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C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50EB">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6F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F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0A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1A8">
            <w:pPr>
              <w:jc w:val="center"/>
              <w:rPr>
                <w:rFonts w:hint="eastAsia" w:ascii="微软雅黑" w:hAnsi="微软雅黑" w:eastAsia="微软雅黑" w:cs="微软雅黑"/>
                <w:i/>
                <w:iCs/>
                <w:color w:val="000000"/>
                <w:sz w:val="16"/>
                <w:szCs w:val="16"/>
                <w:u w:val="none"/>
              </w:rPr>
            </w:pPr>
          </w:p>
        </w:tc>
      </w:tr>
      <w:tr w14:paraId="3965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803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4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E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8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3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8B4A">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F56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FB7A">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88DD">
            <w:pPr>
              <w:jc w:val="center"/>
              <w:rPr>
                <w:rFonts w:hint="eastAsia" w:ascii="微软雅黑" w:hAnsi="微软雅黑" w:eastAsia="微软雅黑" w:cs="微软雅黑"/>
                <w:i/>
                <w:iCs/>
                <w:color w:val="000000"/>
                <w:sz w:val="16"/>
                <w:szCs w:val="16"/>
                <w:u w:val="none"/>
              </w:rPr>
            </w:pPr>
          </w:p>
        </w:tc>
      </w:tr>
      <w:tr w14:paraId="1854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D61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F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3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6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控制补助资金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A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D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53F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5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B847">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877B">
            <w:pPr>
              <w:jc w:val="center"/>
              <w:rPr>
                <w:rFonts w:hint="eastAsia" w:ascii="微软雅黑" w:hAnsi="微软雅黑" w:eastAsia="微软雅黑" w:cs="微软雅黑"/>
                <w:i/>
                <w:iCs/>
                <w:color w:val="000000"/>
                <w:sz w:val="16"/>
                <w:szCs w:val="16"/>
                <w:u w:val="none"/>
              </w:rPr>
            </w:pPr>
          </w:p>
        </w:tc>
      </w:tr>
      <w:tr w14:paraId="5E3C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E8B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B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4AD">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A35F">
            <w:pPr>
              <w:rPr>
                <w:rFonts w:hint="eastAsia" w:ascii="宋体" w:hAnsi="宋体" w:eastAsia="宋体" w:cs="宋体"/>
                <w:i w:val="0"/>
                <w:iCs w:val="0"/>
                <w:color w:val="000000"/>
                <w:sz w:val="18"/>
                <w:szCs w:val="18"/>
                <w:u w:val="none"/>
              </w:rPr>
            </w:pPr>
          </w:p>
        </w:tc>
      </w:tr>
      <w:tr w14:paraId="1953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9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97F3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5A93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2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3B2B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D64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C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8486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B7A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616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0B4E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C98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32CFBCF8">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69A3F123">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328D43F4">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2703EB0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DC9BBFF">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456D0299">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555B312B">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28F68B0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402ACF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D06351C">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A7AD8CC">
            <w:pPr>
              <w:rPr>
                <w:rFonts w:hint="eastAsia" w:ascii="宋体" w:hAnsi="宋体" w:eastAsia="宋体" w:cs="宋体"/>
                <w:i w:val="0"/>
                <w:iCs w:val="0"/>
                <w:color w:val="000000"/>
                <w:sz w:val="18"/>
                <w:szCs w:val="18"/>
                <w:u w:val="none"/>
              </w:rPr>
            </w:pPr>
          </w:p>
        </w:tc>
      </w:tr>
      <w:tr w14:paraId="2A91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F88EB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D8A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BFC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B5DE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51172422T000005823101-隆源煤业关闭奖补资金（存量资金）</w:t>
            </w:r>
          </w:p>
        </w:tc>
      </w:tr>
      <w:tr w14:paraId="267C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B22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C3B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0919AA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0D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294E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254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D31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54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87D6C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175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E8C4">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7842F">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45B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对煤矿产能过剩进行专项补贴</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AD9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632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703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5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AFB8F1">
            <w:pPr>
              <w:rPr>
                <w:rFonts w:hint="eastAsia" w:ascii="宋体" w:hAnsi="宋体" w:eastAsia="宋体" w:cs="宋体"/>
                <w:i w:val="0"/>
                <w:iCs w:val="0"/>
                <w:color w:val="000000"/>
                <w:sz w:val="18"/>
                <w:szCs w:val="18"/>
                <w:u w:val="none"/>
              </w:rPr>
            </w:pPr>
          </w:p>
        </w:tc>
      </w:tr>
      <w:tr w14:paraId="1C20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C5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6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8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3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0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B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7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BF2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D47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2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5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D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69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2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F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FE8">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9386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267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5D1B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D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A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F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B8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3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8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2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65F5">
            <w:pPr>
              <w:rPr>
                <w:rFonts w:hint="eastAsia" w:ascii="黑体" w:hAnsi="黑体" w:eastAsia="黑体" w:cs="黑体"/>
                <w:i/>
                <w:iCs/>
                <w:color w:val="000000"/>
                <w:sz w:val="18"/>
                <w:szCs w:val="18"/>
                <w:u w:val="none"/>
              </w:rPr>
            </w:pPr>
          </w:p>
        </w:tc>
      </w:tr>
      <w:tr w14:paraId="2956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1F6C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6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6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D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01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1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1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7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DB9B">
            <w:pPr>
              <w:rPr>
                <w:rFonts w:hint="eastAsia" w:ascii="黑体" w:hAnsi="黑体" w:eastAsia="黑体" w:cs="黑体"/>
                <w:i/>
                <w:iCs/>
                <w:color w:val="000000"/>
                <w:sz w:val="18"/>
                <w:szCs w:val="18"/>
                <w:u w:val="none"/>
              </w:rPr>
            </w:pPr>
          </w:p>
        </w:tc>
      </w:tr>
      <w:tr w14:paraId="724F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7E7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1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5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69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A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5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F222">
            <w:pPr>
              <w:rPr>
                <w:rFonts w:hint="eastAsia" w:ascii="黑体" w:hAnsi="黑体" w:eastAsia="黑体" w:cs="黑体"/>
                <w:i/>
                <w:iCs/>
                <w:color w:val="000000"/>
                <w:sz w:val="18"/>
                <w:szCs w:val="18"/>
                <w:u w:val="none"/>
              </w:rPr>
            </w:pPr>
          </w:p>
        </w:tc>
      </w:tr>
      <w:tr w14:paraId="4FB1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AD1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F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371">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6198">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826AD">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BD0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1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5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60DC5">
            <w:pPr>
              <w:rPr>
                <w:rFonts w:hint="eastAsia" w:ascii="黑体" w:hAnsi="黑体" w:eastAsia="黑体" w:cs="黑体"/>
                <w:i/>
                <w:iCs/>
                <w:color w:val="000000"/>
                <w:sz w:val="18"/>
                <w:szCs w:val="18"/>
                <w:u w:val="none"/>
              </w:rPr>
            </w:pPr>
          </w:p>
        </w:tc>
      </w:tr>
      <w:tr w14:paraId="408E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C0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A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8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8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B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8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9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BD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CD769">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E6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6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2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受益企业数量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4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2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478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9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7BDC">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CE67">
            <w:pPr>
              <w:jc w:val="center"/>
              <w:rPr>
                <w:rFonts w:hint="eastAsia" w:ascii="微软雅黑" w:hAnsi="微软雅黑" w:eastAsia="微软雅黑" w:cs="微软雅黑"/>
                <w:i/>
                <w:iCs/>
                <w:color w:val="000000"/>
                <w:sz w:val="16"/>
                <w:szCs w:val="16"/>
                <w:u w:val="none"/>
              </w:rPr>
            </w:pPr>
          </w:p>
        </w:tc>
      </w:tr>
      <w:tr w14:paraId="30CD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4B77B">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DFF4">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1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2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补助及时发放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6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2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6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52B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7B15">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6EC">
            <w:pPr>
              <w:jc w:val="center"/>
              <w:rPr>
                <w:rFonts w:hint="eastAsia" w:ascii="微软雅黑" w:hAnsi="微软雅黑" w:eastAsia="微软雅黑" w:cs="微软雅黑"/>
                <w:i/>
                <w:iCs/>
                <w:color w:val="000000"/>
                <w:sz w:val="16"/>
                <w:szCs w:val="16"/>
                <w:u w:val="none"/>
              </w:rPr>
            </w:pPr>
          </w:p>
        </w:tc>
      </w:tr>
      <w:tr w14:paraId="39D3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E2A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C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8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促进环境保护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4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2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7BFC">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CA3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0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016C">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4AC5">
            <w:pPr>
              <w:jc w:val="center"/>
              <w:rPr>
                <w:rFonts w:hint="eastAsia" w:ascii="微软雅黑" w:hAnsi="微软雅黑" w:eastAsia="微软雅黑" w:cs="微软雅黑"/>
                <w:i/>
                <w:iCs/>
                <w:color w:val="000000"/>
                <w:sz w:val="16"/>
                <w:szCs w:val="16"/>
                <w:u w:val="none"/>
              </w:rPr>
            </w:pPr>
          </w:p>
        </w:tc>
      </w:tr>
      <w:tr w14:paraId="628F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317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6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1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E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C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D0C">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35B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2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D6C6">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9216">
            <w:pPr>
              <w:jc w:val="center"/>
              <w:rPr>
                <w:rFonts w:hint="eastAsia" w:ascii="微软雅黑" w:hAnsi="微软雅黑" w:eastAsia="微软雅黑" w:cs="微软雅黑"/>
                <w:i/>
                <w:iCs/>
                <w:color w:val="000000"/>
                <w:sz w:val="16"/>
                <w:szCs w:val="16"/>
                <w:u w:val="none"/>
              </w:rPr>
            </w:pPr>
          </w:p>
        </w:tc>
      </w:tr>
      <w:tr w14:paraId="1DE5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295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A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0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控制补助资金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A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A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B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832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2D33">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0349">
            <w:pPr>
              <w:jc w:val="center"/>
              <w:rPr>
                <w:rFonts w:hint="eastAsia" w:ascii="微软雅黑" w:hAnsi="微软雅黑" w:eastAsia="微软雅黑" w:cs="微软雅黑"/>
                <w:i/>
                <w:iCs/>
                <w:color w:val="000000"/>
                <w:sz w:val="16"/>
                <w:szCs w:val="16"/>
                <w:u w:val="none"/>
              </w:rPr>
            </w:pPr>
          </w:p>
        </w:tc>
      </w:tr>
      <w:tr w14:paraId="0BFF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579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3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F1A8">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65FC">
            <w:pPr>
              <w:rPr>
                <w:rFonts w:hint="eastAsia" w:ascii="宋体" w:hAnsi="宋体" w:eastAsia="宋体" w:cs="宋体"/>
                <w:i w:val="0"/>
                <w:iCs w:val="0"/>
                <w:color w:val="000000"/>
                <w:sz w:val="18"/>
                <w:szCs w:val="18"/>
                <w:u w:val="none"/>
              </w:rPr>
            </w:pPr>
          </w:p>
        </w:tc>
      </w:tr>
      <w:tr w14:paraId="0CD4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4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5FDE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1B4F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4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897A6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BE4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0DD8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2A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BE8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63C4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E66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180ED477">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4FF1B176">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10EAFB6">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373F474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9EA441B">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76443344">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131E1C62">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50FFB36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1C985A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2761959">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76025685">
            <w:pPr>
              <w:rPr>
                <w:rFonts w:hint="eastAsia" w:ascii="宋体" w:hAnsi="宋体" w:eastAsia="宋体" w:cs="宋体"/>
                <w:i w:val="0"/>
                <w:iCs w:val="0"/>
                <w:color w:val="000000"/>
                <w:sz w:val="18"/>
                <w:szCs w:val="18"/>
                <w:u w:val="none"/>
              </w:rPr>
            </w:pPr>
          </w:p>
        </w:tc>
      </w:tr>
      <w:tr w14:paraId="38C4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174FE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F3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5F1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16B9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51172422T000005823117-红旗煤业关闭奖补资金</w:t>
            </w:r>
          </w:p>
        </w:tc>
      </w:tr>
      <w:tr w14:paraId="769F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13D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CF0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646768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5C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6992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AD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4E2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EAB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50C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2C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932A">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5AC9">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98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对煤矿产能过剩进行专项补助</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F636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05C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F1B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5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2B17F0">
            <w:pPr>
              <w:rPr>
                <w:rFonts w:hint="eastAsia" w:ascii="宋体" w:hAnsi="宋体" w:eastAsia="宋体" w:cs="宋体"/>
                <w:i w:val="0"/>
                <w:iCs w:val="0"/>
                <w:color w:val="000000"/>
                <w:sz w:val="18"/>
                <w:szCs w:val="18"/>
                <w:u w:val="none"/>
              </w:rPr>
            </w:pPr>
          </w:p>
        </w:tc>
      </w:tr>
      <w:tr w14:paraId="7936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23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8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6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7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8D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A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16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C975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E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7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E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400.80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C4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6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2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2AAC">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D77B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F1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22E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9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7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400.80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4C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633D">
            <w:pPr>
              <w:rPr>
                <w:rFonts w:hint="eastAsia" w:ascii="黑体" w:hAnsi="黑体" w:eastAsia="黑体" w:cs="黑体"/>
                <w:i/>
                <w:iCs/>
                <w:color w:val="000000"/>
                <w:sz w:val="18"/>
                <w:szCs w:val="18"/>
                <w:u w:val="none"/>
              </w:rPr>
            </w:pPr>
          </w:p>
        </w:tc>
      </w:tr>
      <w:tr w14:paraId="1BB3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BFE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4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30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F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8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A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98D8">
            <w:pPr>
              <w:rPr>
                <w:rFonts w:hint="eastAsia" w:ascii="黑体" w:hAnsi="黑体" w:eastAsia="黑体" w:cs="黑体"/>
                <w:i/>
                <w:iCs/>
                <w:color w:val="000000"/>
                <w:sz w:val="18"/>
                <w:szCs w:val="18"/>
                <w:u w:val="none"/>
              </w:rPr>
            </w:pPr>
          </w:p>
        </w:tc>
      </w:tr>
      <w:tr w14:paraId="7247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63FA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3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4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8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AB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3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1EF7">
            <w:pPr>
              <w:rPr>
                <w:rFonts w:hint="eastAsia" w:ascii="黑体" w:hAnsi="黑体" w:eastAsia="黑体" w:cs="黑体"/>
                <w:i/>
                <w:iCs/>
                <w:color w:val="000000"/>
                <w:sz w:val="18"/>
                <w:szCs w:val="18"/>
                <w:u w:val="none"/>
              </w:rPr>
            </w:pPr>
          </w:p>
        </w:tc>
      </w:tr>
      <w:tr w14:paraId="53F4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9F3F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8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A096">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76BA">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E02B3">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1ED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9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CA29">
            <w:pPr>
              <w:rPr>
                <w:rFonts w:hint="eastAsia" w:ascii="黑体" w:hAnsi="黑体" w:eastAsia="黑体" w:cs="黑体"/>
                <w:i/>
                <w:iCs/>
                <w:color w:val="000000"/>
                <w:sz w:val="18"/>
                <w:szCs w:val="18"/>
                <w:u w:val="none"/>
              </w:rPr>
            </w:pPr>
          </w:p>
        </w:tc>
      </w:tr>
      <w:tr w14:paraId="31AD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F6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F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7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A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7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5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9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8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D7C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10507">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47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E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A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受益企业数量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D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E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87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9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FB30">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7496">
            <w:pPr>
              <w:jc w:val="center"/>
              <w:rPr>
                <w:rFonts w:hint="eastAsia" w:ascii="微软雅黑" w:hAnsi="微软雅黑" w:eastAsia="微软雅黑" w:cs="微软雅黑"/>
                <w:i/>
                <w:iCs/>
                <w:color w:val="000000"/>
                <w:sz w:val="16"/>
                <w:szCs w:val="16"/>
                <w:u w:val="none"/>
              </w:rPr>
            </w:pPr>
          </w:p>
        </w:tc>
      </w:tr>
      <w:tr w14:paraId="4941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1446">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4A49D">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F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补助及发放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A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6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CB6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D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05B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CF6C">
            <w:pPr>
              <w:jc w:val="center"/>
              <w:rPr>
                <w:rFonts w:hint="eastAsia" w:ascii="微软雅黑" w:hAnsi="微软雅黑" w:eastAsia="微软雅黑" w:cs="微软雅黑"/>
                <w:i/>
                <w:iCs/>
                <w:color w:val="000000"/>
                <w:sz w:val="16"/>
                <w:szCs w:val="16"/>
                <w:u w:val="none"/>
              </w:rPr>
            </w:pPr>
          </w:p>
        </w:tc>
      </w:tr>
      <w:tr w14:paraId="6B14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4D67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7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促进环境保护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B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389A">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0AB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4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B22D">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BF3">
            <w:pPr>
              <w:jc w:val="center"/>
              <w:rPr>
                <w:rFonts w:hint="eastAsia" w:ascii="微软雅黑" w:hAnsi="微软雅黑" w:eastAsia="微软雅黑" w:cs="微软雅黑"/>
                <w:i/>
                <w:iCs/>
                <w:color w:val="000000"/>
                <w:sz w:val="16"/>
                <w:szCs w:val="16"/>
                <w:u w:val="none"/>
              </w:rPr>
            </w:pPr>
          </w:p>
        </w:tc>
      </w:tr>
      <w:tr w14:paraId="599A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ADE6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A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5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D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1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9427">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DD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8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6402">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98E4">
            <w:pPr>
              <w:jc w:val="center"/>
              <w:rPr>
                <w:rFonts w:hint="eastAsia" w:ascii="微软雅黑" w:hAnsi="微软雅黑" w:eastAsia="微软雅黑" w:cs="微软雅黑"/>
                <w:i/>
                <w:iCs/>
                <w:color w:val="000000"/>
                <w:sz w:val="16"/>
                <w:szCs w:val="16"/>
                <w:u w:val="none"/>
              </w:rPr>
            </w:pPr>
          </w:p>
        </w:tc>
      </w:tr>
      <w:tr w14:paraId="3C0F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359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3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0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控制补助资金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9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F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A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10B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E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47F3">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D1DC">
            <w:pPr>
              <w:jc w:val="center"/>
              <w:rPr>
                <w:rFonts w:hint="eastAsia" w:ascii="微软雅黑" w:hAnsi="微软雅黑" w:eastAsia="微软雅黑" w:cs="微软雅黑"/>
                <w:i/>
                <w:iCs/>
                <w:color w:val="000000"/>
                <w:sz w:val="16"/>
                <w:szCs w:val="16"/>
                <w:u w:val="none"/>
              </w:rPr>
            </w:pPr>
          </w:p>
        </w:tc>
      </w:tr>
      <w:tr w14:paraId="408E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2F8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0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0534">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9BDD">
            <w:pPr>
              <w:rPr>
                <w:rFonts w:hint="eastAsia" w:ascii="宋体" w:hAnsi="宋体" w:eastAsia="宋体" w:cs="宋体"/>
                <w:i w:val="0"/>
                <w:iCs w:val="0"/>
                <w:color w:val="000000"/>
                <w:sz w:val="18"/>
                <w:szCs w:val="18"/>
                <w:u w:val="none"/>
              </w:rPr>
            </w:pPr>
          </w:p>
        </w:tc>
      </w:tr>
      <w:tr w14:paraId="0173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D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C26F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2560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536A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DF9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5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760A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B64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C2F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518F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A42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5D13DC08">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5851C94">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67EB45DD">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833A85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9BF6F36">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6DB047BD">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79FD685">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1A6956E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51FE7D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CEC6C48">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418E7A7">
            <w:pPr>
              <w:rPr>
                <w:rFonts w:hint="eastAsia" w:ascii="宋体" w:hAnsi="宋体" w:eastAsia="宋体" w:cs="宋体"/>
                <w:i w:val="0"/>
                <w:iCs w:val="0"/>
                <w:color w:val="000000"/>
                <w:sz w:val="18"/>
                <w:szCs w:val="18"/>
                <w:u w:val="none"/>
              </w:rPr>
            </w:pPr>
          </w:p>
        </w:tc>
      </w:tr>
      <w:tr w14:paraId="1507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B1766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23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594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2DE4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51172422T000006346578-社区干部社会保险</w:t>
            </w:r>
          </w:p>
        </w:tc>
      </w:tr>
      <w:tr w14:paraId="4093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2A1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A9D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341D3E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B9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6029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B9F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DDC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49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4CF8F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C61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52398">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3F02">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8B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保障社区干部社会保险补助金按时发放</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054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067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671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57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BA1083">
            <w:pPr>
              <w:rPr>
                <w:rFonts w:hint="eastAsia" w:ascii="宋体" w:hAnsi="宋体" w:eastAsia="宋体" w:cs="宋体"/>
                <w:i w:val="0"/>
                <w:iCs w:val="0"/>
                <w:color w:val="000000"/>
                <w:sz w:val="18"/>
                <w:szCs w:val="18"/>
                <w:u w:val="none"/>
              </w:rPr>
            </w:pPr>
          </w:p>
        </w:tc>
      </w:tr>
      <w:tr w14:paraId="3CE6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45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1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3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6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A1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F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B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2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E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6DA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5C1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5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1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E0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D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A518">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2128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1D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FC90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5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5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4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1B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A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E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182CF">
            <w:pPr>
              <w:rPr>
                <w:rFonts w:hint="eastAsia" w:ascii="黑体" w:hAnsi="黑体" w:eastAsia="黑体" w:cs="黑体"/>
                <w:i/>
                <w:iCs/>
                <w:color w:val="000000"/>
                <w:sz w:val="18"/>
                <w:szCs w:val="18"/>
                <w:u w:val="none"/>
              </w:rPr>
            </w:pPr>
          </w:p>
        </w:tc>
      </w:tr>
      <w:tr w14:paraId="255D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601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9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0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D0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4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F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3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B4914">
            <w:pPr>
              <w:rPr>
                <w:rFonts w:hint="eastAsia" w:ascii="黑体" w:hAnsi="黑体" w:eastAsia="黑体" w:cs="黑体"/>
                <w:i/>
                <w:iCs/>
                <w:color w:val="000000"/>
                <w:sz w:val="18"/>
                <w:szCs w:val="18"/>
                <w:u w:val="none"/>
              </w:rPr>
            </w:pPr>
          </w:p>
        </w:tc>
      </w:tr>
      <w:tr w14:paraId="41D4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39E3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6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C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7E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9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3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FC75E">
            <w:pPr>
              <w:rPr>
                <w:rFonts w:hint="eastAsia" w:ascii="黑体" w:hAnsi="黑体" w:eastAsia="黑体" w:cs="黑体"/>
                <w:i/>
                <w:iCs/>
                <w:color w:val="000000"/>
                <w:sz w:val="18"/>
                <w:szCs w:val="18"/>
                <w:u w:val="none"/>
              </w:rPr>
            </w:pPr>
          </w:p>
        </w:tc>
      </w:tr>
      <w:tr w14:paraId="24DB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E2E8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E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87FC">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35CF">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B0F05">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700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2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C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C1022">
            <w:pPr>
              <w:rPr>
                <w:rFonts w:hint="eastAsia" w:ascii="黑体" w:hAnsi="黑体" w:eastAsia="黑体" w:cs="黑体"/>
                <w:i/>
                <w:iCs/>
                <w:color w:val="000000"/>
                <w:sz w:val="18"/>
                <w:szCs w:val="18"/>
                <w:u w:val="none"/>
              </w:rPr>
            </w:pPr>
          </w:p>
        </w:tc>
      </w:tr>
      <w:tr w14:paraId="20F1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87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B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2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B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C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7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5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D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B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E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A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5A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C3C1A">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DF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B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6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社区干部4人社保补助发放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E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1E3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7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09D3">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55B6">
            <w:pPr>
              <w:jc w:val="center"/>
              <w:rPr>
                <w:rFonts w:hint="eastAsia" w:ascii="微软雅黑" w:hAnsi="微软雅黑" w:eastAsia="微软雅黑" w:cs="微软雅黑"/>
                <w:i/>
                <w:iCs/>
                <w:color w:val="000000"/>
                <w:sz w:val="16"/>
                <w:szCs w:val="16"/>
                <w:u w:val="none"/>
              </w:rPr>
            </w:pPr>
          </w:p>
        </w:tc>
      </w:tr>
      <w:tr w14:paraId="2360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1B11">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1949">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按时发放社保补助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4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A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8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E1E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C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754">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0941">
            <w:pPr>
              <w:jc w:val="center"/>
              <w:rPr>
                <w:rFonts w:hint="eastAsia" w:ascii="微软雅黑" w:hAnsi="微软雅黑" w:eastAsia="微软雅黑" w:cs="微软雅黑"/>
                <w:i/>
                <w:iCs/>
                <w:color w:val="000000"/>
                <w:sz w:val="16"/>
                <w:szCs w:val="16"/>
                <w:u w:val="none"/>
              </w:rPr>
            </w:pPr>
          </w:p>
        </w:tc>
      </w:tr>
      <w:tr w14:paraId="0FFA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156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B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E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B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保障人员稳定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F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6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EBC9">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84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B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CD16">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D29D">
            <w:pPr>
              <w:jc w:val="center"/>
              <w:rPr>
                <w:rFonts w:hint="eastAsia" w:ascii="微软雅黑" w:hAnsi="微软雅黑" w:eastAsia="微软雅黑" w:cs="微软雅黑"/>
                <w:i/>
                <w:iCs/>
                <w:color w:val="000000"/>
                <w:sz w:val="16"/>
                <w:szCs w:val="16"/>
                <w:u w:val="none"/>
              </w:rPr>
            </w:pPr>
          </w:p>
        </w:tc>
      </w:tr>
      <w:tr w14:paraId="1C65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2197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A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D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C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享受人员满意度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3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D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3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AE6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1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345">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CE12">
            <w:pPr>
              <w:jc w:val="center"/>
              <w:rPr>
                <w:rFonts w:hint="eastAsia" w:ascii="微软雅黑" w:hAnsi="微软雅黑" w:eastAsia="微软雅黑" w:cs="微软雅黑"/>
                <w:i/>
                <w:iCs/>
                <w:color w:val="000000"/>
                <w:sz w:val="16"/>
                <w:szCs w:val="16"/>
                <w:u w:val="none"/>
              </w:rPr>
            </w:pPr>
          </w:p>
        </w:tc>
      </w:tr>
      <w:tr w14:paraId="57B6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7E4D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7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B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E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按社保补助标准发放到位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6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0A6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D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BEA6">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ED2E">
            <w:pPr>
              <w:jc w:val="center"/>
              <w:rPr>
                <w:rFonts w:hint="eastAsia" w:ascii="微软雅黑" w:hAnsi="微软雅黑" w:eastAsia="微软雅黑" w:cs="微软雅黑"/>
                <w:i/>
                <w:iCs/>
                <w:color w:val="000000"/>
                <w:sz w:val="16"/>
                <w:szCs w:val="16"/>
                <w:u w:val="none"/>
              </w:rPr>
            </w:pPr>
          </w:p>
        </w:tc>
      </w:tr>
      <w:tr w14:paraId="366F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FBB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3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212C">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F119">
            <w:pPr>
              <w:rPr>
                <w:rFonts w:hint="eastAsia" w:ascii="宋体" w:hAnsi="宋体" w:eastAsia="宋体" w:cs="宋体"/>
                <w:i w:val="0"/>
                <w:iCs w:val="0"/>
                <w:color w:val="000000"/>
                <w:sz w:val="18"/>
                <w:szCs w:val="18"/>
                <w:u w:val="none"/>
              </w:rPr>
            </w:pPr>
          </w:p>
        </w:tc>
      </w:tr>
      <w:tr w14:paraId="3266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1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5B4F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7875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1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0929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7E3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8191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8C3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4CDA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1902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A78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5EF69258">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6DFE4214">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19822B55">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231AE01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46F0012">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3FDD7DEF">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0EEE1674">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0E33C78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1DB0FA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9A9312E">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396BA16">
            <w:pPr>
              <w:rPr>
                <w:rFonts w:hint="eastAsia" w:ascii="宋体" w:hAnsi="宋体" w:eastAsia="宋体" w:cs="宋体"/>
                <w:i w:val="0"/>
                <w:iCs w:val="0"/>
                <w:color w:val="000000"/>
                <w:sz w:val="18"/>
                <w:szCs w:val="18"/>
                <w:u w:val="none"/>
              </w:rPr>
            </w:pPr>
          </w:p>
        </w:tc>
      </w:tr>
      <w:tr w14:paraId="7D41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6F552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19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FA0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0E3E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51172422T000006346695-中华村11组道路建设</w:t>
            </w:r>
          </w:p>
        </w:tc>
      </w:tr>
      <w:tr w14:paraId="15F6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1BD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603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358BF7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1C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0259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BDB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209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57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A5CD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C0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07FE1">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6E21">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184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方便群众生产生活</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41A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436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E80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6A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0E9F18">
            <w:pPr>
              <w:rPr>
                <w:rFonts w:hint="eastAsia" w:ascii="宋体" w:hAnsi="宋体" w:eastAsia="宋体" w:cs="宋体"/>
                <w:i w:val="0"/>
                <w:iCs w:val="0"/>
                <w:color w:val="000000"/>
                <w:sz w:val="18"/>
                <w:szCs w:val="18"/>
                <w:u w:val="none"/>
              </w:rPr>
            </w:pPr>
          </w:p>
        </w:tc>
      </w:tr>
      <w:tr w14:paraId="7F2C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E7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D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C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3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DD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5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4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A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C67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4EE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F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A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A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91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F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9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F946">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6282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44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1F90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A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7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8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FC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D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F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FF9D3">
            <w:pPr>
              <w:rPr>
                <w:rFonts w:hint="eastAsia" w:ascii="黑体" w:hAnsi="黑体" w:eastAsia="黑体" w:cs="黑体"/>
                <w:i/>
                <w:iCs/>
                <w:color w:val="000000"/>
                <w:sz w:val="18"/>
                <w:szCs w:val="18"/>
                <w:u w:val="none"/>
              </w:rPr>
            </w:pPr>
          </w:p>
        </w:tc>
      </w:tr>
      <w:tr w14:paraId="2E68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6435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E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9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5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2C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E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9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5149C">
            <w:pPr>
              <w:rPr>
                <w:rFonts w:hint="eastAsia" w:ascii="黑体" w:hAnsi="黑体" w:eastAsia="黑体" w:cs="黑体"/>
                <w:i/>
                <w:iCs/>
                <w:color w:val="000000"/>
                <w:sz w:val="18"/>
                <w:szCs w:val="18"/>
                <w:u w:val="none"/>
              </w:rPr>
            </w:pPr>
          </w:p>
        </w:tc>
      </w:tr>
      <w:tr w14:paraId="290F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F592">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C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A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C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24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0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F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8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C2B0">
            <w:pPr>
              <w:rPr>
                <w:rFonts w:hint="eastAsia" w:ascii="黑体" w:hAnsi="黑体" w:eastAsia="黑体" w:cs="黑体"/>
                <w:i/>
                <w:iCs/>
                <w:color w:val="000000"/>
                <w:sz w:val="18"/>
                <w:szCs w:val="18"/>
                <w:u w:val="none"/>
              </w:rPr>
            </w:pPr>
          </w:p>
        </w:tc>
      </w:tr>
      <w:tr w14:paraId="3D19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55F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F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940F">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E1DD">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BDEF6">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10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B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B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DDE4">
            <w:pPr>
              <w:rPr>
                <w:rFonts w:hint="eastAsia" w:ascii="黑体" w:hAnsi="黑体" w:eastAsia="黑体" w:cs="黑体"/>
                <w:i/>
                <w:iCs/>
                <w:color w:val="000000"/>
                <w:sz w:val="18"/>
                <w:szCs w:val="18"/>
                <w:u w:val="none"/>
              </w:rPr>
            </w:pPr>
          </w:p>
        </w:tc>
      </w:tr>
      <w:tr w14:paraId="7930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4D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7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0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B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5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2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6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1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3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4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18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7FAC">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BB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6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0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完成道路建设1公里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A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8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79C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C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F70B">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C375">
            <w:pPr>
              <w:jc w:val="center"/>
              <w:rPr>
                <w:rFonts w:hint="eastAsia" w:ascii="微软雅黑" w:hAnsi="微软雅黑" w:eastAsia="微软雅黑" w:cs="微软雅黑"/>
                <w:i/>
                <w:iCs/>
                <w:color w:val="000000"/>
                <w:sz w:val="16"/>
                <w:szCs w:val="16"/>
                <w:u w:val="none"/>
              </w:rPr>
            </w:pPr>
          </w:p>
        </w:tc>
      </w:tr>
      <w:tr w14:paraId="4B1A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F6F5C">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7489">
            <w:pPr>
              <w:jc w:val="center"/>
              <w:rPr>
                <w:rFonts w:hint="eastAsia" w:ascii="宋体" w:hAnsi="宋体" w:eastAsia="宋体" w:cs="宋体"/>
                <w:i w:val="0"/>
                <w:iCs w:val="0"/>
                <w:color w:val="000000"/>
                <w:sz w:val="18"/>
                <w:szCs w:val="18"/>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6C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C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安全文明施工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8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7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05D">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50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B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0202">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3AE5">
            <w:pPr>
              <w:jc w:val="center"/>
              <w:rPr>
                <w:rFonts w:hint="eastAsia" w:ascii="微软雅黑" w:hAnsi="微软雅黑" w:eastAsia="微软雅黑" w:cs="微软雅黑"/>
                <w:i/>
                <w:iCs/>
                <w:color w:val="000000"/>
                <w:sz w:val="16"/>
                <w:szCs w:val="16"/>
                <w:u w:val="none"/>
              </w:rPr>
            </w:pPr>
          </w:p>
        </w:tc>
      </w:tr>
      <w:tr w14:paraId="70C9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971A">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3324">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7E54">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9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道路建设验收合格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B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9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C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69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F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7E07">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9B78">
            <w:pPr>
              <w:jc w:val="center"/>
              <w:rPr>
                <w:rFonts w:hint="eastAsia" w:ascii="微软雅黑" w:hAnsi="微软雅黑" w:eastAsia="微软雅黑" w:cs="微软雅黑"/>
                <w:i/>
                <w:iCs/>
                <w:color w:val="000000"/>
                <w:sz w:val="16"/>
                <w:szCs w:val="16"/>
                <w:u w:val="none"/>
              </w:rPr>
            </w:pPr>
          </w:p>
        </w:tc>
      </w:tr>
      <w:tr w14:paraId="22CE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3D4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D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0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方便群众出行及生产生活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2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3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E405">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96B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6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EC22">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5597">
            <w:pPr>
              <w:jc w:val="center"/>
              <w:rPr>
                <w:rFonts w:hint="eastAsia" w:ascii="微软雅黑" w:hAnsi="微软雅黑" w:eastAsia="微软雅黑" w:cs="微软雅黑"/>
                <w:i/>
                <w:iCs/>
                <w:color w:val="000000"/>
                <w:sz w:val="16"/>
                <w:szCs w:val="16"/>
                <w:u w:val="none"/>
              </w:rPr>
            </w:pPr>
          </w:p>
        </w:tc>
      </w:tr>
      <w:tr w14:paraId="31C9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912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2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B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C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C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B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EA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EFA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C11F">
            <w:pPr>
              <w:jc w:val="center"/>
              <w:rPr>
                <w:rFonts w:hint="eastAsia" w:ascii="微软雅黑" w:hAnsi="微软雅黑" w:eastAsia="微软雅黑" w:cs="微软雅黑"/>
                <w:i/>
                <w:iCs/>
                <w:color w:val="000000"/>
                <w:sz w:val="16"/>
                <w:szCs w:val="16"/>
                <w:u w:val="none"/>
              </w:rPr>
            </w:pPr>
          </w:p>
        </w:tc>
      </w:tr>
      <w:tr w14:paraId="6B28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9FA7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B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3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严格控制建设补助成本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5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4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7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C9C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4904">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DE3A">
            <w:pPr>
              <w:jc w:val="center"/>
              <w:rPr>
                <w:rFonts w:hint="eastAsia" w:ascii="微软雅黑" w:hAnsi="微软雅黑" w:eastAsia="微软雅黑" w:cs="微软雅黑"/>
                <w:i/>
                <w:iCs/>
                <w:color w:val="000000"/>
                <w:sz w:val="16"/>
                <w:szCs w:val="16"/>
                <w:u w:val="none"/>
              </w:rPr>
            </w:pPr>
          </w:p>
        </w:tc>
      </w:tr>
      <w:tr w14:paraId="3529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36D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E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CAEF">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1E87">
            <w:pPr>
              <w:rPr>
                <w:rFonts w:hint="eastAsia" w:ascii="宋体" w:hAnsi="宋体" w:eastAsia="宋体" w:cs="宋体"/>
                <w:i w:val="0"/>
                <w:iCs w:val="0"/>
                <w:color w:val="000000"/>
                <w:sz w:val="18"/>
                <w:szCs w:val="18"/>
                <w:u w:val="none"/>
              </w:rPr>
            </w:pPr>
          </w:p>
        </w:tc>
      </w:tr>
      <w:tr w14:paraId="3D6B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F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AAEB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2FCA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9762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A53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4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847F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E0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871D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9092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953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12529A1C">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18318644">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E29B750">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A19574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D51C127">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0C92E29A">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7BBEADB">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778B87F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7A548D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D7B4EC0">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6BDF047">
            <w:pPr>
              <w:rPr>
                <w:rFonts w:hint="eastAsia" w:ascii="宋体" w:hAnsi="宋体" w:eastAsia="宋体" w:cs="宋体"/>
                <w:i w:val="0"/>
                <w:iCs w:val="0"/>
                <w:color w:val="000000"/>
                <w:sz w:val="18"/>
                <w:szCs w:val="18"/>
                <w:u w:val="none"/>
              </w:rPr>
            </w:pPr>
          </w:p>
        </w:tc>
      </w:tr>
      <w:tr w14:paraId="18A5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822F4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928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991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4DE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51172422T000006837650-文化站图书馆免费开放</w:t>
            </w:r>
          </w:p>
        </w:tc>
      </w:tr>
      <w:tr w14:paraId="3D86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97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3EE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7B1634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48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0772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7EB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048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A5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D821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33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C92C">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275E1">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ED75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开放文化站图书馆，提升全民素质，提高生产能力。</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FF37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88B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CC0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3E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3C9C3E">
            <w:pPr>
              <w:rPr>
                <w:rFonts w:hint="eastAsia" w:ascii="宋体" w:hAnsi="宋体" w:eastAsia="宋体" w:cs="宋体"/>
                <w:i w:val="0"/>
                <w:iCs w:val="0"/>
                <w:color w:val="000000"/>
                <w:sz w:val="18"/>
                <w:szCs w:val="18"/>
                <w:u w:val="none"/>
              </w:rPr>
            </w:pPr>
          </w:p>
        </w:tc>
      </w:tr>
      <w:tr w14:paraId="565D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7C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5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E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24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C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0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1B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1EE4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5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B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CC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8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6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F0EF">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F156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4B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DE1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6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A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2E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9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4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9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73EAD">
            <w:pPr>
              <w:rPr>
                <w:rFonts w:hint="eastAsia" w:ascii="黑体" w:hAnsi="黑体" w:eastAsia="黑体" w:cs="黑体"/>
                <w:i/>
                <w:iCs/>
                <w:color w:val="000000"/>
                <w:sz w:val="18"/>
                <w:szCs w:val="18"/>
                <w:u w:val="none"/>
              </w:rPr>
            </w:pPr>
          </w:p>
        </w:tc>
      </w:tr>
      <w:tr w14:paraId="1D14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5151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F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1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0A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A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5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7F02">
            <w:pPr>
              <w:rPr>
                <w:rFonts w:hint="eastAsia" w:ascii="黑体" w:hAnsi="黑体" w:eastAsia="黑体" w:cs="黑体"/>
                <w:i/>
                <w:iCs/>
                <w:color w:val="000000"/>
                <w:sz w:val="18"/>
                <w:szCs w:val="18"/>
                <w:u w:val="none"/>
              </w:rPr>
            </w:pPr>
          </w:p>
        </w:tc>
      </w:tr>
      <w:tr w14:paraId="6B03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8B00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1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B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F3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A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6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18D85">
            <w:pPr>
              <w:rPr>
                <w:rFonts w:hint="eastAsia" w:ascii="黑体" w:hAnsi="黑体" w:eastAsia="黑体" w:cs="黑体"/>
                <w:i/>
                <w:iCs/>
                <w:color w:val="000000"/>
                <w:sz w:val="18"/>
                <w:szCs w:val="18"/>
                <w:u w:val="none"/>
              </w:rPr>
            </w:pPr>
          </w:p>
        </w:tc>
      </w:tr>
      <w:tr w14:paraId="4816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08D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9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67C5">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F9FB">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79C8E">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567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7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1108">
            <w:pPr>
              <w:rPr>
                <w:rFonts w:hint="eastAsia" w:ascii="黑体" w:hAnsi="黑体" w:eastAsia="黑体" w:cs="黑体"/>
                <w:i/>
                <w:iCs/>
                <w:color w:val="000000"/>
                <w:sz w:val="18"/>
                <w:szCs w:val="18"/>
                <w:u w:val="none"/>
              </w:rPr>
            </w:pPr>
          </w:p>
        </w:tc>
      </w:tr>
      <w:tr w14:paraId="7E4A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6A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3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8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7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3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6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A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4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7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2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BB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41D72">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CA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D2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3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增加书籍种类</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E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9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AC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0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C769">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1B8">
            <w:pPr>
              <w:jc w:val="center"/>
              <w:rPr>
                <w:rFonts w:hint="eastAsia" w:ascii="微软雅黑" w:hAnsi="微软雅黑" w:eastAsia="微软雅黑" w:cs="微软雅黑"/>
                <w:i/>
                <w:iCs/>
                <w:color w:val="000000"/>
                <w:sz w:val="16"/>
                <w:szCs w:val="16"/>
                <w:u w:val="none"/>
              </w:rPr>
            </w:pPr>
          </w:p>
        </w:tc>
      </w:tr>
      <w:tr w14:paraId="57434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60D5">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BAA59">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9668">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9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保障开放确保阅读量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5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0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6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571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893A">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BA9C">
            <w:pPr>
              <w:jc w:val="center"/>
              <w:rPr>
                <w:rFonts w:hint="eastAsia" w:ascii="微软雅黑" w:hAnsi="微软雅黑" w:eastAsia="微软雅黑" w:cs="微软雅黑"/>
                <w:i/>
                <w:iCs/>
                <w:color w:val="000000"/>
                <w:sz w:val="16"/>
                <w:szCs w:val="16"/>
                <w:u w:val="none"/>
              </w:rPr>
            </w:pPr>
          </w:p>
        </w:tc>
      </w:tr>
      <w:tr w14:paraId="7AE5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B91A">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788EC">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2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3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增加知识量，提升全民素质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9B9F">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192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3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C3C1">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C9A4">
            <w:pPr>
              <w:jc w:val="center"/>
              <w:rPr>
                <w:rFonts w:hint="eastAsia" w:ascii="微软雅黑" w:hAnsi="微软雅黑" w:eastAsia="微软雅黑" w:cs="微软雅黑"/>
                <w:i/>
                <w:iCs/>
                <w:color w:val="000000"/>
                <w:sz w:val="16"/>
                <w:szCs w:val="16"/>
                <w:u w:val="none"/>
              </w:rPr>
            </w:pPr>
          </w:p>
        </w:tc>
      </w:tr>
      <w:tr w14:paraId="2BAA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2F10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0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A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促进经济文化发展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A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B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059A">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08E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4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D8A0">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5357">
            <w:pPr>
              <w:jc w:val="center"/>
              <w:rPr>
                <w:rFonts w:hint="eastAsia" w:ascii="微软雅黑" w:hAnsi="微软雅黑" w:eastAsia="微软雅黑" w:cs="微软雅黑"/>
                <w:i/>
                <w:iCs/>
                <w:color w:val="000000"/>
                <w:sz w:val="16"/>
                <w:szCs w:val="16"/>
                <w:u w:val="none"/>
              </w:rPr>
            </w:pPr>
          </w:p>
        </w:tc>
      </w:tr>
      <w:tr w14:paraId="6681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B4C7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5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1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D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0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A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F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0FE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CDB7">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61C4">
            <w:pPr>
              <w:jc w:val="center"/>
              <w:rPr>
                <w:rFonts w:hint="eastAsia" w:ascii="微软雅黑" w:hAnsi="微软雅黑" w:eastAsia="微软雅黑" w:cs="微软雅黑"/>
                <w:i/>
                <w:iCs/>
                <w:color w:val="000000"/>
                <w:sz w:val="16"/>
                <w:szCs w:val="16"/>
                <w:u w:val="none"/>
              </w:rPr>
            </w:pPr>
          </w:p>
        </w:tc>
      </w:tr>
      <w:tr w14:paraId="1ACB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961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3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A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D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严格控制购书量及管理经费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7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4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8D4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D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168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0660">
            <w:pPr>
              <w:jc w:val="center"/>
              <w:rPr>
                <w:rFonts w:hint="eastAsia" w:ascii="微软雅黑" w:hAnsi="微软雅黑" w:eastAsia="微软雅黑" w:cs="微软雅黑"/>
                <w:i/>
                <w:iCs/>
                <w:color w:val="000000"/>
                <w:sz w:val="16"/>
                <w:szCs w:val="16"/>
                <w:u w:val="none"/>
              </w:rPr>
            </w:pPr>
          </w:p>
        </w:tc>
      </w:tr>
      <w:tr w14:paraId="66D6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865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1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1C22">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B9AB">
            <w:pPr>
              <w:rPr>
                <w:rFonts w:hint="eastAsia" w:ascii="宋体" w:hAnsi="宋体" w:eastAsia="宋体" w:cs="宋体"/>
                <w:i w:val="0"/>
                <w:iCs w:val="0"/>
                <w:color w:val="000000"/>
                <w:sz w:val="18"/>
                <w:szCs w:val="18"/>
                <w:u w:val="none"/>
              </w:rPr>
            </w:pPr>
          </w:p>
        </w:tc>
      </w:tr>
      <w:tr w14:paraId="4FE6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12E2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14:paraId="5862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5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69B4F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3E70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A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E889A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570D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45B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499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CB6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BAB8817">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4FF8F249">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33D6AE2C">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A07B48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BF7CEA1">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7D5047E9">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E21C008">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3313B84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ECF5AE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3990667">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F7D567B">
            <w:pPr>
              <w:rPr>
                <w:rFonts w:hint="eastAsia" w:ascii="宋体" w:hAnsi="宋体" w:eastAsia="宋体" w:cs="宋体"/>
                <w:i w:val="0"/>
                <w:iCs w:val="0"/>
                <w:color w:val="000000"/>
                <w:sz w:val="18"/>
                <w:szCs w:val="18"/>
                <w:u w:val="none"/>
              </w:rPr>
            </w:pPr>
          </w:p>
        </w:tc>
      </w:tr>
      <w:tr w14:paraId="7BEB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80470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13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A01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40DF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51172423T000008245020-公共文化服务体系建设专项资金</w:t>
            </w:r>
          </w:p>
        </w:tc>
      </w:tr>
      <w:tr w14:paraId="71FD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459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742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4FF406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50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3041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ADD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2EB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71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840D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6BB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C598D">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BF22">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B22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加强文化建设，提升群众素质。</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C5C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7E6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3F9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DB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0A3E52">
            <w:pPr>
              <w:rPr>
                <w:rFonts w:hint="eastAsia" w:ascii="宋体" w:hAnsi="宋体" w:eastAsia="宋体" w:cs="宋体"/>
                <w:i w:val="0"/>
                <w:iCs w:val="0"/>
                <w:color w:val="000000"/>
                <w:sz w:val="18"/>
                <w:szCs w:val="18"/>
                <w:u w:val="none"/>
              </w:rPr>
            </w:pPr>
          </w:p>
        </w:tc>
      </w:tr>
      <w:tr w14:paraId="14B1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1C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A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B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6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42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2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5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0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6F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67F22">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7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E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5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6F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1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8B3F">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E9C7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46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A1C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0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F4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2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0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9FD9">
            <w:pPr>
              <w:rPr>
                <w:rFonts w:hint="eastAsia" w:ascii="黑体" w:hAnsi="黑体" w:eastAsia="黑体" w:cs="黑体"/>
                <w:i/>
                <w:iCs/>
                <w:color w:val="000000"/>
                <w:sz w:val="18"/>
                <w:szCs w:val="18"/>
                <w:u w:val="none"/>
              </w:rPr>
            </w:pPr>
          </w:p>
        </w:tc>
      </w:tr>
      <w:tr w14:paraId="161D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D3D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F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5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FA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B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6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3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EA685">
            <w:pPr>
              <w:rPr>
                <w:rFonts w:hint="eastAsia" w:ascii="黑体" w:hAnsi="黑体" w:eastAsia="黑体" w:cs="黑体"/>
                <w:i/>
                <w:iCs/>
                <w:color w:val="000000"/>
                <w:sz w:val="18"/>
                <w:szCs w:val="18"/>
                <w:u w:val="none"/>
              </w:rPr>
            </w:pPr>
          </w:p>
        </w:tc>
      </w:tr>
      <w:tr w14:paraId="1EF4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308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2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5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EF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4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3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9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6D8AC">
            <w:pPr>
              <w:rPr>
                <w:rFonts w:hint="eastAsia" w:ascii="黑体" w:hAnsi="黑体" w:eastAsia="黑体" w:cs="黑体"/>
                <w:i/>
                <w:iCs/>
                <w:color w:val="000000"/>
                <w:sz w:val="18"/>
                <w:szCs w:val="18"/>
                <w:u w:val="none"/>
              </w:rPr>
            </w:pPr>
          </w:p>
        </w:tc>
      </w:tr>
      <w:tr w14:paraId="042B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48B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B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4364">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2D04">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38400">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502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8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EBBB7">
            <w:pPr>
              <w:rPr>
                <w:rFonts w:hint="eastAsia" w:ascii="黑体" w:hAnsi="黑体" w:eastAsia="黑体" w:cs="黑体"/>
                <w:i/>
                <w:iCs/>
                <w:color w:val="000000"/>
                <w:sz w:val="18"/>
                <w:szCs w:val="18"/>
                <w:u w:val="none"/>
              </w:rPr>
            </w:pPr>
          </w:p>
        </w:tc>
      </w:tr>
      <w:tr w14:paraId="72A8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E9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5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7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3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D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0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5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A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1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26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E8A69">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04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2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0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10个行政村文化图书室管理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1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0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EF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3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EE0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D35">
            <w:pPr>
              <w:jc w:val="center"/>
              <w:rPr>
                <w:rFonts w:hint="eastAsia" w:ascii="微软雅黑" w:hAnsi="微软雅黑" w:eastAsia="微软雅黑" w:cs="微软雅黑"/>
                <w:i/>
                <w:iCs/>
                <w:color w:val="000000"/>
                <w:sz w:val="16"/>
                <w:szCs w:val="16"/>
                <w:u w:val="none"/>
              </w:rPr>
            </w:pPr>
          </w:p>
        </w:tc>
      </w:tr>
      <w:tr w14:paraId="4316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3743">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9506F">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5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1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本年度各村文化设施管理维护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6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7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742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F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E558">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4AF2">
            <w:pPr>
              <w:jc w:val="center"/>
              <w:rPr>
                <w:rFonts w:hint="eastAsia" w:ascii="微软雅黑" w:hAnsi="微软雅黑" w:eastAsia="微软雅黑" w:cs="微软雅黑"/>
                <w:i/>
                <w:iCs/>
                <w:color w:val="000000"/>
                <w:sz w:val="16"/>
                <w:szCs w:val="16"/>
                <w:u w:val="none"/>
              </w:rPr>
            </w:pPr>
          </w:p>
        </w:tc>
      </w:tr>
      <w:tr w14:paraId="509C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A41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7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5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3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加强文化建设提升民众素质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A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4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C559">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A44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2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76F3">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422">
            <w:pPr>
              <w:jc w:val="center"/>
              <w:rPr>
                <w:rFonts w:hint="eastAsia" w:ascii="微软雅黑" w:hAnsi="微软雅黑" w:eastAsia="微软雅黑" w:cs="微软雅黑"/>
                <w:i/>
                <w:iCs/>
                <w:color w:val="000000"/>
                <w:sz w:val="16"/>
                <w:szCs w:val="16"/>
                <w:u w:val="none"/>
              </w:rPr>
            </w:pPr>
          </w:p>
        </w:tc>
      </w:tr>
      <w:tr w14:paraId="02A0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B41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C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C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F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受益群众约2万人满意度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2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DF6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6402">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6BE8">
            <w:pPr>
              <w:jc w:val="center"/>
              <w:rPr>
                <w:rFonts w:hint="eastAsia" w:ascii="微软雅黑" w:hAnsi="微软雅黑" w:eastAsia="微软雅黑" w:cs="微软雅黑"/>
                <w:i/>
                <w:iCs/>
                <w:color w:val="000000"/>
                <w:sz w:val="16"/>
                <w:szCs w:val="16"/>
                <w:u w:val="none"/>
              </w:rPr>
            </w:pPr>
          </w:p>
        </w:tc>
      </w:tr>
      <w:tr w14:paraId="37CD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551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E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F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3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10个村健身器材维护、文化宣传、图书管理等支出各村5600元/年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D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9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7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B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9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91D9">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41F5">
            <w:pPr>
              <w:jc w:val="center"/>
              <w:rPr>
                <w:rFonts w:hint="eastAsia" w:ascii="微软雅黑" w:hAnsi="微软雅黑" w:eastAsia="微软雅黑" w:cs="微软雅黑"/>
                <w:i/>
                <w:iCs/>
                <w:color w:val="000000"/>
                <w:sz w:val="16"/>
                <w:szCs w:val="16"/>
                <w:u w:val="none"/>
              </w:rPr>
            </w:pPr>
          </w:p>
        </w:tc>
      </w:tr>
      <w:tr w14:paraId="5353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3BC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6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5231">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337">
            <w:pPr>
              <w:rPr>
                <w:rFonts w:hint="eastAsia" w:ascii="宋体" w:hAnsi="宋体" w:eastAsia="宋体" w:cs="宋体"/>
                <w:i w:val="0"/>
                <w:iCs w:val="0"/>
                <w:color w:val="000000"/>
                <w:sz w:val="18"/>
                <w:szCs w:val="18"/>
                <w:u w:val="none"/>
              </w:rPr>
            </w:pPr>
          </w:p>
        </w:tc>
      </w:tr>
      <w:tr w14:paraId="447E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97DB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14:paraId="2214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8A6E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4AC5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4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C1FD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1FD4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143E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FAA7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375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EB660DE">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23A4E909">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7A8D9BC3">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1DD39D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3A70340">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44797BFC">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412B384C">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6EAB563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0E15CB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4602EAA">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5EC8713E">
            <w:pPr>
              <w:rPr>
                <w:rFonts w:hint="eastAsia" w:ascii="宋体" w:hAnsi="宋体" w:eastAsia="宋体" w:cs="宋体"/>
                <w:i w:val="0"/>
                <w:iCs w:val="0"/>
                <w:color w:val="000000"/>
                <w:sz w:val="18"/>
                <w:szCs w:val="18"/>
                <w:u w:val="none"/>
              </w:rPr>
            </w:pPr>
          </w:p>
        </w:tc>
      </w:tr>
      <w:tr w14:paraId="1DFD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DCE28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77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EA5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71FC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51172423T000009242094-基础设施建设资金（垭角铺村夏晨曦家庭农场）</w:t>
            </w:r>
          </w:p>
        </w:tc>
      </w:tr>
      <w:tr w14:paraId="2692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F49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6AD5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7E11AE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F2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7E25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7D4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923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88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7F60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E7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6530">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72A13">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F86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加强基础设施建设，方便生产。</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1072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803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C66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8C1403">
            <w:pPr>
              <w:rPr>
                <w:rFonts w:hint="eastAsia" w:ascii="宋体" w:hAnsi="宋体" w:eastAsia="宋体" w:cs="宋体"/>
                <w:i w:val="0"/>
                <w:iCs w:val="0"/>
                <w:color w:val="000000"/>
                <w:sz w:val="18"/>
                <w:szCs w:val="18"/>
                <w:u w:val="none"/>
              </w:rPr>
            </w:pPr>
          </w:p>
        </w:tc>
      </w:tr>
      <w:tr w14:paraId="13A1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EA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0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E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3F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4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0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B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F64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468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B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2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4E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6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F2D1">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B6E9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F7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744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D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2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1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A0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3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E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F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DD80">
            <w:pPr>
              <w:rPr>
                <w:rFonts w:hint="eastAsia" w:ascii="黑体" w:hAnsi="黑体" w:eastAsia="黑体" w:cs="黑体"/>
                <w:i/>
                <w:iCs/>
                <w:color w:val="000000"/>
                <w:sz w:val="18"/>
                <w:szCs w:val="18"/>
                <w:u w:val="none"/>
              </w:rPr>
            </w:pPr>
          </w:p>
        </w:tc>
      </w:tr>
      <w:tr w14:paraId="4A73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4BF5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B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A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0C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9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5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EB9FC">
            <w:pPr>
              <w:rPr>
                <w:rFonts w:hint="eastAsia" w:ascii="黑体" w:hAnsi="黑体" w:eastAsia="黑体" w:cs="黑体"/>
                <w:i/>
                <w:iCs/>
                <w:color w:val="000000"/>
                <w:sz w:val="18"/>
                <w:szCs w:val="18"/>
                <w:u w:val="none"/>
              </w:rPr>
            </w:pPr>
          </w:p>
        </w:tc>
      </w:tr>
      <w:tr w14:paraId="4C3E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FBB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4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8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60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5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B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7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5816">
            <w:pPr>
              <w:rPr>
                <w:rFonts w:hint="eastAsia" w:ascii="黑体" w:hAnsi="黑体" w:eastAsia="黑体" w:cs="黑体"/>
                <w:i/>
                <w:iCs/>
                <w:color w:val="000000"/>
                <w:sz w:val="18"/>
                <w:szCs w:val="18"/>
                <w:u w:val="none"/>
              </w:rPr>
            </w:pPr>
          </w:p>
        </w:tc>
      </w:tr>
      <w:tr w14:paraId="7857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6D82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C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EED4">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015B">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16052">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42D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A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0ED1">
            <w:pPr>
              <w:rPr>
                <w:rFonts w:hint="eastAsia" w:ascii="黑体" w:hAnsi="黑体" w:eastAsia="黑体" w:cs="黑体"/>
                <w:i/>
                <w:iCs/>
                <w:color w:val="000000"/>
                <w:sz w:val="18"/>
                <w:szCs w:val="18"/>
                <w:u w:val="none"/>
              </w:rPr>
            </w:pPr>
          </w:p>
        </w:tc>
      </w:tr>
      <w:tr w14:paraId="6725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28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F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3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C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1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9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D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F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4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7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E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73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4E4D1">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C8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2F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机耕道路建设50米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C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3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1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4E8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3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2CF9">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D51D">
            <w:pPr>
              <w:jc w:val="center"/>
              <w:rPr>
                <w:rFonts w:hint="eastAsia" w:ascii="微软雅黑" w:hAnsi="微软雅黑" w:eastAsia="微软雅黑" w:cs="微软雅黑"/>
                <w:i/>
                <w:iCs/>
                <w:color w:val="000000"/>
                <w:sz w:val="16"/>
                <w:szCs w:val="16"/>
                <w:u w:val="none"/>
              </w:rPr>
            </w:pPr>
          </w:p>
        </w:tc>
      </w:tr>
      <w:tr w14:paraId="264B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27CA">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5C6DA">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F4E97">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C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生产道路建设400米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3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4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9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C2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9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FD9">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7DDE">
            <w:pPr>
              <w:jc w:val="center"/>
              <w:rPr>
                <w:rFonts w:hint="eastAsia" w:ascii="微软雅黑" w:hAnsi="微软雅黑" w:eastAsia="微软雅黑" w:cs="微软雅黑"/>
                <w:i/>
                <w:iCs/>
                <w:color w:val="000000"/>
                <w:sz w:val="16"/>
                <w:szCs w:val="16"/>
                <w:u w:val="none"/>
              </w:rPr>
            </w:pPr>
          </w:p>
        </w:tc>
      </w:tr>
      <w:tr w14:paraId="248C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AD69">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73CB">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4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砼C20以上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5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1224">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3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FC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CAE2">
            <w:pPr>
              <w:jc w:val="center"/>
              <w:rPr>
                <w:rFonts w:hint="eastAsia" w:ascii="微软雅黑" w:hAnsi="微软雅黑" w:eastAsia="微软雅黑" w:cs="微软雅黑"/>
                <w:i/>
                <w:iCs/>
                <w:color w:val="000000"/>
                <w:sz w:val="16"/>
                <w:szCs w:val="16"/>
                <w:u w:val="none"/>
              </w:rPr>
            </w:pPr>
          </w:p>
        </w:tc>
      </w:tr>
      <w:tr w14:paraId="4C4F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EE8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7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F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2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有利于农场发展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E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E0BB">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63A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699">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53C5">
            <w:pPr>
              <w:jc w:val="center"/>
              <w:rPr>
                <w:rFonts w:hint="eastAsia" w:ascii="微软雅黑" w:hAnsi="微软雅黑" w:eastAsia="微软雅黑" w:cs="微软雅黑"/>
                <w:i/>
                <w:iCs/>
                <w:color w:val="000000"/>
                <w:sz w:val="16"/>
                <w:szCs w:val="16"/>
                <w:u w:val="none"/>
              </w:rPr>
            </w:pPr>
          </w:p>
        </w:tc>
      </w:tr>
      <w:tr w14:paraId="4865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EE5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9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5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F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农场业主满意度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1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E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9B0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1A2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AAA4">
            <w:pPr>
              <w:jc w:val="center"/>
              <w:rPr>
                <w:rFonts w:hint="eastAsia" w:ascii="微软雅黑" w:hAnsi="微软雅黑" w:eastAsia="微软雅黑" w:cs="微软雅黑"/>
                <w:i/>
                <w:iCs/>
                <w:color w:val="000000"/>
                <w:sz w:val="16"/>
                <w:szCs w:val="16"/>
                <w:u w:val="none"/>
              </w:rPr>
            </w:pPr>
          </w:p>
        </w:tc>
      </w:tr>
      <w:tr w14:paraId="3C8F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E9E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5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控制道路建设补助资金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A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B5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467A">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9307">
            <w:pPr>
              <w:jc w:val="center"/>
              <w:rPr>
                <w:rFonts w:hint="eastAsia" w:ascii="微软雅黑" w:hAnsi="微软雅黑" w:eastAsia="微软雅黑" w:cs="微软雅黑"/>
                <w:i/>
                <w:iCs/>
                <w:color w:val="000000"/>
                <w:sz w:val="16"/>
                <w:szCs w:val="16"/>
                <w:u w:val="none"/>
              </w:rPr>
            </w:pPr>
          </w:p>
        </w:tc>
      </w:tr>
      <w:tr w14:paraId="43A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D53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C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B424">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4A8">
            <w:pPr>
              <w:rPr>
                <w:rFonts w:hint="eastAsia" w:ascii="宋体" w:hAnsi="宋体" w:eastAsia="宋体" w:cs="宋体"/>
                <w:i w:val="0"/>
                <w:iCs w:val="0"/>
                <w:color w:val="000000"/>
                <w:sz w:val="18"/>
                <w:szCs w:val="18"/>
                <w:u w:val="none"/>
              </w:rPr>
            </w:pPr>
          </w:p>
        </w:tc>
      </w:tr>
      <w:tr w14:paraId="7B96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9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72FB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1B70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A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F8DA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406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8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3AF1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BFA679B">
        <w:tblPrEx>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23D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0046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390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CDB5780">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117531FA">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64F39686">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07F4FD6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9B4370D">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1D7844C9">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BD0A629">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54DDF04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9E5A74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1B1AC05">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117887FE">
            <w:pPr>
              <w:rPr>
                <w:rFonts w:hint="eastAsia" w:ascii="宋体" w:hAnsi="宋体" w:eastAsia="宋体" w:cs="宋体"/>
                <w:i w:val="0"/>
                <w:iCs w:val="0"/>
                <w:color w:val="000000"/>
                <w:sz w:val="18"/>
                <w:szCs w:val="18"/>
                <w:u w:val="none"/>
              </w:rPr>
            </w:pPr>
          </w:p>
        </w:tc>
      </w:tr>
      <w:tr w14:paraId="774E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AE748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4FD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170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09FD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51172423T000009638696-桂花村排危修复项目</w:t>
            </w:r>
          </w:p>
        </w:tc>
      </w:tr>
      <w:tr w14:paraId="42C5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BE5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32E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75B452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73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5922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E68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CBB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49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2496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496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56AC9">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F06F4">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DDC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因洪灾对道路进行排危修复，方便群众出行。</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DD1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013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448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A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820260">
            <w:pPr>
              <w:rPr>
                <w:rFonts w:hint="eastAsia" w:ascii="宋体" w:hAnsi="宋体" w:eastAsia="宋体" w:cs="宋体"/>
                <w:i w:val="0"/>
                <w:iCs w:val="0"/>
                <w:color w:val="000000"/>
                <w:sz w:val="18"/>
                <w:szCs w:val="18"/>
                <w:u w:val="none"/>
              </w:rPr>
            </w:pPr>
          </w:p>
        </w:tc>
      </w:tr>
      <w:tr w14:paraId="5D95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8D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F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C5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F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1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1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890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999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C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E9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F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1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5442">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247D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77F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59F2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8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1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6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61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4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9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BFAD">
            <w:pPr>
              <w:rPr>
                <w:rFonts w:hint="eastAsia" w:ascii="黑体" w:hAnsi="黑体" w:eastAsia="黑体" w:cs="黑体"/>
                <w:i/>
                <w:iCs/>
                <w:color w:val="000000"/>
                <w:sz w:val="18"/>
                <w:szCs w:val="18"/>
                <w:u w:val="none"/>
              </w:rPr>
            </w:pPr>
          </w:p>
        </w:tc>
      </w:tr>
      <w:tr w14:paraId="6359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450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F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C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31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9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9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3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3C14">
            <w:pPr>
              <w:rPr>
                <w:rFonts w:hint="eastAsia" w:ascii="黑体" w:hAnsi="黑体" w:eastAsia="黑体" w:cs="黑体"/>
                <w:i/>
                <w:iCs/>
                <w:color w:val="000000"/>
                <w:sz w:val="18"/>
                <w:szCs w:val="18"/>
                <w:u w:val="none"/>
              </w:rPr>
            </w:pPr>
          </w:p>
        </w:tc>
      </w:tr>
      <w:tr w14:paraId="7166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B28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3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2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78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2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B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7CFE">
            <w:pPr>
              <w:rPr>
                <w:rFonts w:hint="eastAsia" w:ascii="黑体" w:hAnsi="黑体" w:eastAsia="黑体" w:cs="黑体"/>
                <w:i/>
                <w:iCs/>
                <w:color w:val="000000"/>
                <w:sz w:val="18"/>
                <w:szCs w:val="18"/>
                <w:u w:val="none"/>
              </w:rPr>
            </w:pPr>
          </w:p>
        </w:tc>
      </w:tr>
      <w:tr w14:paraId="4F2B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118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1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F6F">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2E3">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D9CD4">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D4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3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64993">
            <w:pPr>
              <w:rPr>
                <w:rFonts w:hint="eastAsia" w:ascii="黑体" w:hAnsi="黑体" w:eastAsia="黑体" w:cs="黑体"/>
                <w:i/>
                <w:iCs/>
                <w:color w:val="000000"/>
                <w:sz w:val="18"/>
                <w:szCs w:val="18"/>
                <w:u w:val="none"/>
              </w:rPr>
            </w:pPr>
          </w:p>
        </w:tc>
      </w:tr>
      <w:tr w14:paraId="1088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5B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0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2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A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8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5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F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131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BB03F">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28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C2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A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维修堡坎长13.8米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7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9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8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725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E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475B">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9D0A">
            <w:pPr>
              <w:jc w:val="center"/>
              <w:rPr>
                <w:rFonts w:hint="eastAsia" w:ascii="微软雅黑" w:hAnsi="微软雅黑" w:eastAsia="微软雅黑" w:cs="微软雅黑"/>
                <w:i/>
                <w:iCs/>
                <w:color w:val="000000"/>
                <w:sz w:val="16"/>
                <w:szCs w:val="16"/>
                <w:u w:val="none"/>
              </w:rPr>
            </w:pPr>
          </w:p>
        </w:tc>
      </w:tr>
      <w:tr w14:paraId="5225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71F54">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D7B68">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FCDB7">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1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波形护栏长13.5米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4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C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6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12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6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256A">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709">
            <w:pPr>
              <w:jc w:val="center"/>
              <w:rPr>
                <w:rFonts w:hint="eastAsia" w:ascii="微软雅黑" w:hAnsi="微软雅黑" w:eastAsia="微软雅黑" w:cs="微软雅黑"/>
                <w:i/>
                <w:iCs/>
                <w:color w:val="000000"/>
                <w:sz w:val="16"/>
                <w:szCs w:val="16"/>
                <w:u w:val="none"/>
              </w:rPr>
            </w:pPr>
          </w:p>
        </w:tc>
      </w:tr>
      <w:tr w14:paraId="1DAA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ECC1C">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33B5">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7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C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符合工程质量要求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F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BA2">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E44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FB17">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5FF">
            <w:pPr>
              <w:jc w:val="center"/>
              <w:rPr>
                <w:rFonts w:hint="eastAsia" w:ascii="微软雅黑" w:hAnsi="微软雅黑" w:eastAsia="微软雅黑" w:cs="微软雅黑"/>
                <w:i/>
                <w:iCs/>
                <w:color w:val="000000"/>
                <w:sz w:val="16"/>
                <w:szCs w:val="16"/>
                <w:u w:val="none"/>
              </w:rPr>
            </w:pPr>
          </w:p>
        </w:tc>
      </w:tr>
      <w:tr w14:paraId="44C7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28E1B">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0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9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A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D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775">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BE2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B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65B0">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00FE">
            <w:pPr>
              <w:jc w:val="center"/>
              <w:rPr>
                <w:rFonts w:hint="eastAsia" w:ascii="微软雅黑" w:hAnsi="微软雅黑" w:eastAsia="微软雅黑" w:cs="微软雅黑"/>
                <w:i/>
                <w:iCs/>
                <w:color w:val="000000"/>
                <w:sz w:val="16"/>
                <w:szCs w:val="16"/>
                <w:u w:val="none"/>
              </w:rPr>
            </w:pPr>
          </w:p>
        </w:tc>
      </w:tr>
      <w:tr w14:paraId="24CB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05372">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C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D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A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0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F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90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F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A4B7">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E96D">
            <w:pPr>
              <w:jc w:val="center"/>
              <w:rPr>
                <w:rFonts w:hint="eastAsia" w:ascii="微软雅黑" w:hAnsi="微软雅黑" w:eastAsia="微软雅黑" w:cs="微软雅黑"/>
                <w:i/>
                <w:iCs/>
                <w:color w:val="000000"/>
                <w:sz w:val="16"/>
                <w:szCs w:val="16"/>
                <w:u w:val="none"/>
              </w:rPr>
            </w:pPr>
          </w:p>
        </w:tc>
      </w:tr>
      <w:tr w14:paraId="0795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FA6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D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严格控制建设费用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9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D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E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1A0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C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7777">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33A9">
            <w:pPr>
              <w:jc w:val="center"/>
              <w:rPr>
                <w:rFonts w:hint="eastAsia" w:ascii="微软雅黑" w:hAnsi="微软雅黑" w:eastAsia="微软雅黑" w:cs="微软雅黑"/>
                <w:i/>
                <w:iCs/>
                <w:color w:val="000000"/>
                <w:sz w:val="16"/>
                <w:szCs w:val="16"/>
                <w:u w:val="none"/>
              </w:rPr>
            </w:pPr>
          </w:p>
        </w:tc>
      </w:tr>
      <w:tr w14:paraId="704A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170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A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4291">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3191">
            <w:pPr>
              <w:rPr>
                <w:rFonts w:hint="eastAsia" w:ascii="宋体" w:hAnsi="宋体" w:eastAsia="宋体" w:cs="宋体"/>
                <w:i w:val="0"/>
                <w:iCs w:val="0"/>
                <w:color w:val="000000"/>
                <w:sz w:val="18"/>
                <w:szCs w:val="18"/>
                <w:u w:val="none"/>
              </w:rPr>
            </w:pPr>
          </w:p>
        </w:tc>
      </w:tr>
      <w:tr w14:paraId="59BD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8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A6AF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已完工，已验收。</w:t>
            </w:r>
          </w:p>
        </w:tc>
      </w:tr>
      <w:tr w14:paraId="505956F4">
        <w:tblPrEx>
          <w:shd w:val="clear" w:color="auto" w:fill="auto"/>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5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1990B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37CA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C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13EB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190A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B2BC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267C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E0D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529A3CFF">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2EF236BF">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5F52BD76">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147E749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25F85C5">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57130DB3">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97B6103">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71B9027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B8AD45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1150264">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4F984221">
            <w:pPr>
              <w:rPr>
                <w:rFonts w:hint="eastAsia" w:ascii="宋体" w:hAnsi="宋体" w:eastAsia="宋体" w:cs="宋体"/>
                <w:i w:val="0"/>
                <w:iCs w:val="0"/>
                <w:color w:val="000000"/>
                <w:sz w:val="18"/>
                <w:szCs w:val="18"/>
                <w:u w:val="none"/>
              </w:rPr>
            </w:pPr>
          </w:p>
        </w:tc>
      </w:tr>
      <w:tr w14:paraId="745D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BDBA0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E5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F3C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27DB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51172423T000009638732-四坪村排危修复项目</w:t>
            </w:r>
          </w:p>
        </w:tc>
      </w:tr>
      <w:tr w14:paraId="735F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74A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298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67404C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F1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7597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2EB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AA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5B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EE02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B71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5E9F">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07787">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E99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因洪灾对道路进修复，方便群众出行。</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ADD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3AF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A990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9E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EC4546">
            <w:pPr>
              <w:rPr>
                <w:rFonts w:hint="eastAsia" w:ascii="宋体" w:hAnsi="宋体" w:eastAsia="宋体" w:cs="宋体"/>
                <w:i w:val="0"/>
                <w:iCs w:val="0"/>
                <w:color w:val="000000"/>
                <w:sz w:val="18"/>
                <w:szCs w:val="18"/>
                <w:u w:val="none"/>
              </w:rPr>
            </w:pPr>
          </w:p>
        </w:tc>
      </w:tr>
      <w:tr w14:paraId="5244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AA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8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5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71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8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B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F42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2AC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F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8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65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E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558">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19A5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C9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3A58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D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1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F5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7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7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8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F4C5">
            <w:pPr>
              <w:rPr>
                <w:rFonts w:hint="eastAsia" w:ascii="黑体" w:hAnsi="黑体" w:eastAsia="黑体" w:cs="黑体"/>
                <w:i/>
                <w:iCs/>
                <w:color w:val="000000"/>
                <w:sz w:val="18"/>
                <w:szCs w:val="18"/>
                <w:u w:val="none"/>
              </w:rPr>
            </w:pPr>
          </w:p>
        </w:tc>
      </w:tr>
      <w:tr w14:paraId="2ABA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3A5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F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B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BD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B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0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A2A5">
            <w:pPr>
              <w:rPr>
                <w:rFonts w:hint="eastAsia" w:ascii="黑体" w:hAnsi="黑体" w:eastAsia="黑体" w:cs="黑体"/>
                <w:i/>
                <w:iCs/>
                <w:color w:val="000000"/>
                <w:sz w:val="18"/>
                <w:szCs w:val="18"/>
                <w:u w:val="none"/>
              </w:rPr>
            </w:pPr>
          </w:p>
        </w:tc>
      </w:tr>
      <w:tr w14:paraId="7229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4D9B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C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D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A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F3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C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F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0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EC0D">
            <w:pPr>
              <w:rPr>
                <w:rFonts w:hint="eastAsia" w:ascii="黑体" w:hAnsi="黑体" w:eastAsia="黑体" w:cs="黑体"/>
                <w:i/>
                <w:iCs/>
                <w:color w:val="000000"/>
                <w:sz w:val="18"/>
                <w:szCs w:val="18"/>
                <w:u w:val="none"/>
              </w:rPr>
            </w:pPr>
          </w:p>
        </w:tc>
      </w:tr>
      <w:tr w14:paraId="0765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5B9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6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043C">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2301">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29EA1">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BD6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6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B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808E">
            <w:pPr>
              <w:rPr>
                <w:rFonts w:hint="eastAsia" w:ascii="黑体" w:hAnsi="黑体" w:eastAsia="黑体" w:cs="黑体"/>
                <w:i/>
                <w:iCs/>
                <w:color w:val="000000"/>
                <w:sz w:val="18"/>
                <w:szCs w:val="18"/>
                <w:u w:val="none"/>
              </w:rPr>
            </w:pPr>
          </w:p>
        </w:tc>
      </w:tr>
      <w:tr w14:paraId="35C7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5B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6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5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3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E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2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E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C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9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F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D5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F346C">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09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48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6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堡坎维修12米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C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F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C63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9DBB">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E83B">
            <w:pPr>
              <w:jc w:val="center"/>
              <w:rPr>
                <w:rFonts w:hint="eastAsia" w:ascii="微软雅黑" w:hAnsi="微软雅黑" w:eastAsia="微软雅黑" w:cs="微软雅黑"/>
                <w:i/>
                <w:iCs/>
                <w:color w:val="000000"/>
                <w:sz w:val="16"/>
                <w:szCs w:val="16"/>
                <w:u w:val="none"/>
              </w:rPr>
            </w:pPr>
          </w:p>
        </w:tc>
      </w:tr>
      <w:tr w14:paraId="7497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B906B">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E0B2">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86DB9">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8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维修道路堡坎及波形护栏30.5米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8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E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C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078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5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E93A">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974">
            <w:pPr>
              <w:jc w:val="center"/>
              <w:rPr>
                <w:rFonts w:hint="eastAsia" w:ascii="微软雅黑" w:hAnsi="微软雅黑" w:eastAsia="微软雅黑" w:cs="微软雅黑"/>
                <w:i/>
                <w:iCs/>
                <w:color w:val="000000"/>
                <w:sz w:val="16"/>
                <w:szCs w:val="16"/>
                <w:u w:val="none"/>
              </w:rPr>
            </w:pPr>
          </w:p>
        </w:tc>
      </w:tr>
      <w:tr w14:paraId="6C2C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6F7B">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462D">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F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符合工程质量要求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9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86D5">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405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41EE">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76A9">
            <w:pPr>
              <w:jc w:val="center"/>
              <w:rPr>
                <w:rFonts w:hint="eastAsia" w:ascii="微软雅黑" w:hAnsi="微软雅黑" w:eastAsia="微软雅黑" w:cs="微软雅黑"/>
                <w:i/>
                <w:iCs/>
                <w:color w:val="000000"/>
                <w:sz w:val="16"/>
                <w:szCs w:val="16"/>
                <w:u w:val="none"/>
              </w:rPr>
            </w:pPr>
          </w:p>
        </w:tc>
      </w:tr>
      <w:tr w14:paraId="06B7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DDC7C">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D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D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7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2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571C">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F40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B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CE92">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5084">
            <w:pPr>
              <w:jc w:val="center"/>
              <w:rPr>
                <w:rFonts w:hint="eastAsia" w:ascii="微软雅黑" w:hAnsi="微软雅黑" w:eastAsia="微软雅黑" w:cs="微软雅黑"/>
                <w:i/>
                <w:iCs/>
                <w:color w:val="000000"/>
                <w:sz w:val="16"/>
                <w:szCs w:val="16"/>
                <w:u w:val="none"/>
              </w:rPr>
            </w:pPr>
          </w:p>
        </w:tc>
      </w:tr>
      <w:tr w14:paraId="7657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9FD0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B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9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1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A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149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8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D574">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DB7B">
            <w:pPr>
              <w:jc w:val="center"/>
              <w:rPr>
                <w:rFonts w:hint="eastAsia" w:ascii="微软雅黑" w:hAnsi="微软雅黑" w:eastAsia="微软雅黑" w:cs="微软雅黑"/>
                <w:i/>
                <w:iCs/>
                <w:color w:val="000000"/>
                <w:sz w:val="16"/>
                <w:szCs w:val="16"/>
                <w:u w:val="none"/>
              </w:rPr>
            </w:pPr>
          </w:p>
        </w:tc>
      </w:tr>
      <w:tr w14:paraId="1ABB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089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C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9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5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严格控制建设费用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3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E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6EA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A61">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4A0C">
            <w:pPr>
              <w:jc w:val="center"/>
              <w:rPr>
                <w:rFonts w:hint="eastAsia" w:ascii="微软雅黑" w:hAnsi="微软雅黑" w:eastAsia="微软雅黑" w:cs="微软雅黑"/>
                <w:i/>
                <w:iCs/>
                <w:color w:val="000000"/>
                <w:sz w:val="16"/>
                <w:szCs w:val="16"/>
                <w:u w:val="none"/>
              </w:rPr>
            </w:pPr>
          </w:p>
        </w:tc>
      </w:tr>
      <w:tr w14:paraId="3207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5FA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20B1">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8DEF">
            <w:pPr>
              <w:rPr>
                <w:rFonts w:hint="eastAsia" w:ascii="宋体" w:hAnsi="宋体" w:eastAsia="宋体" w:cs="宋体"/>
                <w:i w:val="0"/>
                <w:iCs w:val="0"/>
                <w:color w:val="000000"/>
                <w:sz w:val="18"/>
                <w:szCs w:val="18"/>
                <w:u w:val="none"/>
              </w:rPr>
            </w:pPr>
          </w:p>
        </w:tc>
      </w:tr>
      <w:tr w14:paraId="4BC6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8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9D187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已完工，已验收。</w:t>
            </w:r>
          </w:p>
        </w:tc>
      </w:tr>
      <w:tr w14:paraId="510C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B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2830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64F4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F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A7881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70F2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E10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19FB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EDD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29DA75D">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C5FDF92">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56C1252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623340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509BB13">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326AB3F6">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495650AE">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3B3442F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DAD289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0716771">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1E94A595">
            <w:pPr>
              <w:rPr>
                <w:rFonts w:hint="eastAsia" w:ascii="宋体" w:hAnsi="宋体" w:eastAsia="宋体" w:cs="宋体"/>
                <w:i w:val="0"/>
                <w:iCs w:val="0"/>
                <w:color w:val="000000"/>
                <w:sz w:val="18"/>
                <w:szCs w:val="18"/>
                <w:u w:val="none"/>
              </w:rPr>
            </w:pPr>
          </w:p>
        </w:tc>
      </w:tr>
      <w:tr w14:paraId="7B8A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F15B9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23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DEC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880C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51172424T000010489693-乡村振兴</w:t>
            </w:r>
          </w:p>
        </w:tc>
      </w:tr>
      <w:tr w14:paraId="7CC3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58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574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36C1D0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AD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718C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971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BE4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23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B2B2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D54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82D1">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F7EB">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6D771">
            <w:pPr>
              <w:rPr>
                <w:rFonts w:hint="eastAsia" w:ascii="宋体" w:hAnsi="宋体" w:eastAsia="宋体" w:cs="宋体"/>
                <w:i w:val="0"/>
                <w:iCs w:val="0"/>
                <w:color w:val="000000"/>
                <w:sz w:val="18"/>
                <w:szCs w:val="18"/>
                <w:u w:val="none"/>
              </w:rPr>
            </w:pP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31DF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409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FC1B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F8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19BDAE">
            <w:pPr>
              <w:rPr>
                <w:rFonts w:hint="eastAsia" w:ascii="宋体" w:hAnsi="宋体" w:eastAsia="宋体" w:cs="宋体"/>
                <w:i w:val="0"/>
                <w:iCs w:val="0"/>
                <w:color w:val="000000"/>
                <w:sz w:val="18"/>
                <w:szCs w:val="18"/>
                <w:u w:val="none"/>
              </w:rPr>
            </w:pPr>
          </w:p>
        </w:tc>
      </w:tr>
      <w:tr w14:paraId="5582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F4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F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D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B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EC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4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9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B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25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7A21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5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C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DE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1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35.71%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4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7F3">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9511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61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47C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7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6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5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01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A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35.71%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A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1339">
            <w:pPr>
              <w:rPr>
                <w:rFonts w:hint="eastAsia" w:ascii="黑体" w:hAnsi="黑体" w:eastAsia="黑体" w:cs="黑体"/>
                <w:i/>
                <w:iCs/>
                <w:color w:val="000000"/>
                <w:sz w:val="18"/>
                <w:szCs w:val="18"/>
                <w:u w:val="none"/>
              </w:rPr>
            </w:pPr>
          </w:p>
        </w:tc>
      </w:tr>
      <w:tr w14:paraId="75CD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22F3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4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5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7B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5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A5F8E">
            <w:pPr>
              <w:rPr>
                <w:rFonts w:hint="eastAsia" w:ascii="黑体" w:hAnsi="黑体" w:eastAsia="黑体" w:cs="黑体"/>
                <w:i/>
                <w:iCs/>
                <w:color w:val="000000"/>
                <w:sz w:val="18"/>
                <w:szCs w:val="18"/>
                <w:u w:val="none"/>
              </w:rPr>
            </w:pPr>
          </w:p>
        </w:tc>
      </w:tr>
      <w:tr w14:paraId="01B4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6B68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B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5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B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03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7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3373A">
            <w:pPr>
              <w:rPr>
                <w:rFonts w:hint="eastAsia" w:ascii="黑体" w:hAnsi="黑体" w:eastAsia="黑体" w:cs="黑体"/>
                <w:i/>
                <w:iCs/>
                <w:color w:val="000000"/>
                <w:sz w:val="18"/>
                <w:szCs w:val="18"/>
                <w:u w:val="none"/>
              </w:rPr>
            </w:pPr>
          </w:p>
        </w:tc>
      </w:tr>
      <w:tr w14:paraId="1929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383F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A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58C7">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6075">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7AF69">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67E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8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2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F058">
            <w:pPr>
              <w:rPr>
                <w:rFonts w:hint="eastAsia" w:ascii="黑体" w:hAnsi="黑体" w:eastAsia="黑体" w:cs="黑体"/>
                <w:i/>
                <w:iCs/>
                <w:color w:val="000000"/>
                <w:sz w:val="18"/>
                <w:szCs w:val="18"/>
                <w:u w:val="none"/>
              </w:rPr>
            </w:pPr>
          </w:p>
        </w:tc>
      </w:tr>
      <w:tr w14:paraId="3018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9D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D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C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2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D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8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2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8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7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07D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936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6F54">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B983">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ECC">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848C">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5D5A">
            <w:pPr>
              <w:jc w:val="center"/>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17C9">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DEE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C52B">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B50B">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766">
            <w:pPr>
              <w:jc w:val="center"/>
              <w:rPr>
                <w:rFonts w:hint="eastAsia" w:ascii="微软雅黑" w:hAnsi="微软雅黑" w:eastAsia="微软雅黑" w:cs="微软雅黑"/>
                <w:i/>
                <w:iCs/>
                <w:color w:val="000000"/>
                <w:sz w:val="16"/>
                <w:szCs w:val="16"/>
                <w:u w:val="none"/>
              </w:rPr>
            </w:pPr>
          </w:p>
        </w:tc>
      </w:tr>
      <w:tr w14:paraId="1F76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04A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B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46D3">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E571">
            <w:pPr>
              <w:rPr>
                <w:rFonts w:hint="eastAsia" w:ascii="宋体" w:hAnsi="宋体" w:eastAsia="宋体" w:cs="宋体"/>
                <w:i w:val="0"/>
                <w:iCs w:val="0"/>
                <w:color w:val="000000"/>
                <w:sz w:val="18"/>
                <w:szCs w:val="18"/>
                <w:u w:val="none"/>
              </w:rPr>
            </w:pPr>
          </w:p>
        </w:tc>
      </w:tr>
      <w:tr w14:paraId="376C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B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8A2A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14:paraId="45D9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7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7FAC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6E34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9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4207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11C1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2C0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D7A3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CA4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662F774D">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3EBFE9B4">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3E155F21">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078EEC83">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2A9D21F1">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7BB6EDA3">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4F21B744">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33812032">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07483AAB">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1CFE6466">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15FAD27D">
            <w:pPr>
              <w:rPr>
                <w:rFonts w:hint="eastAsia" w:ascii="黑体" w:hAnsi="黑体" w:eastAsia="黑体" w:cs="黑体"/>
                <w:i w:val="0"/>
                <w:iCs w:val="0"/>
                <w:color w:val="000000"/>
                <w:sz w:val="18"/>
                <w:szCs w:val="18"/>
                <w:u w:val="none"/>
              </w:rPr>
            </w:pPr>
          </w:p>
        </w:tc>
      </w:tr>
      <w:tr w14:paraId="6294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11C8C1C8">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2D5E7544">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58D0D5B5">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CA7F45F">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68B20890">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33225E9E">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741A5F18">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20A657FB">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7837B15D">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3F4B3E79">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58F35A80">
            <w:pPr>
              <w:rPr>
                <w:rFonts w:hint="eastAsia" w:ascii="黑体" w:hAnsi="黑体" w:eastAsia="黑体" w:cs="黑体"/>
                <w:i w:val="0"/>
                <w:iCs w:val="0"/>
                <w:color w:val="000000"/>
                <w:sz w:val="18"/>
                <w:szCs w:val="18"/>
                <w:u w:val="none"/>
              </w:rPr>
            </w:pPr>
          </w:p>
        </w:tc>
      </w:tr>
      <w:tr w14:paraId="6CAC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7304AA9">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3BDD857">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07943F45">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A42F5D3">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EBB3E3">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19511441">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7A59B995">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424A7BD8">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55336B38">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6AE3AFFA">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2FD840C">
            <w:pPr>
              <w:rPr>
                <w:rFonts w:hint="eastAsia" w:ascii="黑体" w:hAnsi="黑体" w:eastAsia="黑体" w:cs="黑体"/>
                <w:i w:val="0"/>
                <w:iCs w:val="0"/>
                <w:color w:val="000000"/>
                <w:sz w:val="18"/>
                <w:szCs w:val="18"/>
                <w:u w:val="none"/>
              </w:rPr>
            </w:pPr>
          </w:p>
        </w:tc>
      </w:tr>
      <w:tr w14:paraId="6E6A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5F79936E">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0B9E6C7D">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7530E72D">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4D4CF81">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0DD5B636">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45E8B1D5">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2AA7A4D4">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2BC184F6">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4C454170">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00762B19">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3428389">
            <w:pPr>
              <w:rPr>
                <w:rFonts w:hint="eastAsia" w:ascii="黑体" w:hAnsi="黑体" w:eastAsia="黑体" w:cs="黑体"/>
                <w:i w:val="0"/>
                <w:iCs w:val="0"/>
                <w:color w:val="000000"/>
                <w:sz w:val="18"/>
                <w:szCs w:val="18"/>
                <w:u w:val="none"/>
              </w:rPr>
            </w:pPr>
          </w:p>
        </w:tc>
      </w:tr>
      <w:tr w14:paraId="7E3D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185A91EF">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60ADAA81">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F787674">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2964D6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10CF70D">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2A6133FA">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07136704">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0BC4B44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4412DA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FAB607B">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58AADE3">
            <w:pPr>
              <w:rPr>
                <w:rFonts w:hint="eastAsia" w:ascii="宋体" w:hAnsi="宋体" w:eastAsia="宋体" w:cs="宋体"/>
                <w:i w:val="0"/>
                <w:iCs w:val="0"/>
                <w:color w:val="000000"/>
                <w:sz w:val="18"/>
                <w:szCs w:val="18"/>
                <w:u w:val="none"/>
              </w:rPr>
            </w:pPr>
          </w:p>
        </w:tc>
      </w:tr>
      <w:tr w14:paraId="3F31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33CE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BEF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F1D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1DCA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51172424T000010490008-2023年农村综合改革项目</w:t>
            </w:r>
          </w:p>
        </w:tc>
      </w:tr>
      <w:tr w14:paraId="01D4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B24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4C20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2FF91B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5E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775A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53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46C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77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501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0D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B505">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D39D2">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BA8AA">
            <w:pPr>
              <w:rPr>
                <w:rFonts w:hint="eastAsia" w:ascii="宋体" w:hAnsi="宋体" w:eastAsia="宋体" w:cs="宋体"/>
                <w:i w:val="0"/>
                <w:iCs w:val="0"/>
                <w:color w:val="000000"/>
                <w:sz w:val="18"/>
                <w:szCs w:val="18"/>
                <w:u w:val="none"/>
              </w:rPr>
            </w:pP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8BF3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A28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CF0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DF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266B31">
            <w:pPr>
              <w:rPr>
                <w:rFonts w:hint="eastAsia" w:ascii="宋体" w:hAnsi="宋体" w:eastAsia="宋体" w:cs="宋体"/>
                <w:i w:val="0"/>
                <w:iCs w:val="0"/>
                <w:color w:val="000000"/>
                <w:sz w:val="18"/>
                <w:szCs w:val="18"/>
                <w:u w:val="none"/>
              </w:rPr>
            </w:pPr>
          </w:p>
        </w:tc>
      </w:tr>
      <w:tr w14:paraId="4D0D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A5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5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9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90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7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D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7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BD4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C1C2">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C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1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F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CE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A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5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82A">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178F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38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3B79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D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5C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3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1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5B56">
            <w:pPr>
              <w:rPr>
                <w:rFonts w:hint="eastAsia" w:ascii="黑体" w:hAnsi="黑体" w:eastAsia="黑体" w:cs="黑体"/>
                <w:i/>
                <w:iCs/>
                <w:color w:val="000000"/>
                <w:sz w:val="18"/>
                <w:szCs w:val="18"/>
                <w:u w:val="none"/>
              </w:rPr>
            </w:pPr>
          </w:p>
        </w:tc>
      </w:tr>
      <w:tr w14:paraId="5D0C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7458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F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A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08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C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1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999D">
            <w:pPr>
              <w:rPr>
                <w:rFonts w:hint="eastAsia" w:ascii="黑体" w:hAnsi="黑体" w:eastAsia="黑体" w:cs="黑体"/>
                <w:i/>
                <w:iCs/>
                <w:color w:val="000000"/>
                <w:sz w:val="18"/>
                <w:szCs w:val="18"/>
                <w:u w:val="none"/>
              </w:rPr>
            </w:pPr>
          </w:p>
        </w:tc>
      </w:tr>
      <w:tr w14:paraId="04D9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1CDC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0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3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65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8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F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9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9BB1">
            <w:pPr>
              <w:rPr>
                <w:rFonts w:hint="eastAsia" w:ascii="黑体" w:hAnsi="黑体" w:eastAsia="黑体" w:cs="黑体"/>
                <w:i/>
                <w:iCs/>
                <w:color w:val="000000"/>
                <w:sz w:val="18"/>
                <w:szCs w:val="18"/>
                <w:u w:val="none"/>
              </w:rPr>
            </w:pPr>
          </w:p>
        </w:tc>
      </w:tr>
      <w:tr w14:paraId="487A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849E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8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E8FB">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1C2A">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A6167">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ACF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1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C8BED">
            <w:pPr>
              <w:rPr>
                <w:rFonts w:hint="eastAsia" w:ascii="黑体" w:hAnsi="黑体" w:eastAsia="黑体" w:cs="黑体"/>
                <w:i/>
                <w:iCs/>
                <w:color w:val="000000"/>
                <w:sz w:val="18"/>
                <w:szCs w:val="18"/>
                <w:u w:val="none"/>
              </w:rPr>
            </w:pPr>
          </w:p>
        </w:tc>
      </w:tr>
      <w:tr w14:paraId="6AF6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9C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9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3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D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1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D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2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F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A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5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00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F978">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2FAB">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5D92">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915F">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870E">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1179">
            <w:pPr>
              <w:jc w:val="center"/>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84B3">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498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3CA9">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4E8">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E6B">
            <w:pPr>
              <w:jc w:val="center"/>
              <w:rPr>
                <w:rFonts w:hint="eastAsia" w:ascii="微软雅黑" w:hAnsi="微软雅黑" w:eastAsia="微软雅黑" w:cs="微软雅黑"/>
                <w:i/>
                <w:iCs/>
                <w:color w:val="000000"/>
                <w:sz w:val="16"/>
                <w:szCs w:val="16"/>
                <w:u w:val="none"/>
              </w:rPr>
            </w:pPr>
          </w:p>
        </w:tc>
      </w:tr>
      <w:tr w14:paraId="2625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0B2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F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92C1">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C3F">
            <w:pPr>
              <w:rPr>
                <w:rFonts w:hint="eastAsia" w:ascii="宋体" w:hAnsi="宋体" w:eastAsia="宋体" w:cs="宋体"/>
                <w:i w:val="0"/>
                <w:iCs w:val="0"/>
                <w:color w:val="000000"/>
                <w:sz w:val="18"/>
                <w:szCs w:val="18"/>
                <w:u w:val="none"/>
              </w:rPr>
            </w:pPr>
          </w:p>
        </w:tc>
      </w:tr>
      <w:tr w14:paraId="5AFF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5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C41A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已完工，已验收。</w:t>
            </w:r>
          </w:p>
        </w:tc>
      </w:tr>
      <w:tr w14:paraId="7A9D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2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1B13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2225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0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50A1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4BEF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859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43C5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95C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1FFD5BE6">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7ED278A3">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04B99F29">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15591675">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7B04F267">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70E2CAE7">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1AAC360D">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74F56EAE">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48643108">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36334A45">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0E0268C4">
            <w:pPr>
              <w:rPr>
                <w:rFonts w:hint="eastAsia" w:ascii="黑体" w:hAnsi="黑体" w:eastAsia="黑体" w:cs="黑体"/>
                <w:i w:val="0"/>
                <w:iCs w:val="0"/>
                <w:color w:val="000000"/>
                <w:sz w:val="18"/>
                <w:szCs w:val="18"/>
                <w:u w:val="none"/>
              </w:rPr>
            </w:pPr>
          </w:p>
        </w:tc>
      </w:tr>
      <w:tr w14:paraId="0D9C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22B45FF">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3DD22543">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4B21A9FF">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31EAB55F">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21DFD948">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382DE84B">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7194A5E7">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5640BC42">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2686E63B">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4D2C82ED">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0F7E4A2E">
            <w:pPr>
              <w:rPr>
                <w:rFonts w:hint="eastAsia" w:ascii="黑体" w:hAnsi="黑体" w:eastAsia="黑体" w:cs="黑体"/>
                <w:i w:val="0"/>
                <w:iCs w:val="0"/>
                <w:color w:val="000000"/>
                <w:sz w:val="18"/>
                <w:szCs w:val="18"/>
                <w:u w:val="none"/>
              </w:rPr>
            </w:pPr>
          </w:p>
        </w:tc>
      </w:tr>
      <w:tr w14:paraId="265D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DF00C29">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B006512">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6E03B39E">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3E7829C3">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2D9681FE">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527C8B52">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7084F6CA">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332E67B7">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15C206EF">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503A991A">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4D72C900">
            <w:pPr>
              <w:rPr>
                <w:rFonts w:hint="eastAsia" w:ascii="黑体" w:hAnsi="黑体" w:eastAsia="黑体" w:cs="黑体"/>
                <w:i w:val="0"/>
                <w:iCs w:val="0"/>
                <w:color w:val="000000"/>
                <w:sz w:val="18"/>
                <w:szCs w:val="18"/>
                <w:u w:val="none"/>
              </w:rPr>
            </w:pPr>
          </w:p>
        </w:tc>
      </w:tr>
      <w:tr w14:paraId="0DFE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334C308D">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2CDAFB0C">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7388E7FC">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8D2AB44">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373E4FB9">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7B07E815">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02B7F4E1">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13A86808">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2080D505">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64C34522">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48F08D43">
            <w:pPr>
              <w:rPr>
                <w:rFonts w:hint="eastAsia" w:ascii="黑体" w:hAnsi="黑体" w:eastAsia="黑体" w:cs="黑体"/>
                <w:i w:val="0"/>
                <w:iCs w:val="0"/>
                <w:color w:val="000000"/>
                <w:sz w:val="18"/>
                <w:szCs w:val="18"/>
                <w:u w:val="none"/>
              </w:rPr>
            </w:pPr>
          </w:p>
        </w:tc>
      </w:tr>
      <w:tr w14:paraId="4EA32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07855F97">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038C7A18">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3242E659">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00D8F647">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4BEB3D65">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1B737C84">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25186AF9">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78F82193">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6EF347FB">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49E35798">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64605EDA">
            <w:pPr>
              <w:rPr>
                <w:rFonts w:hint="eastAsia" w:ascii="黑体" w:hAnsi="黑体" w:eastAsia="黑体" w:cs="黑体"/>
                <w:i w:val="0"/>
                <w:iCs w:val="0"/>
                <w:color w:val="000000"/>
                <w:sz w:val="18"/>
                <w:szCs w:val="18"/>
                <w:u w:val="none"/>
              </w:rPr>
            </w:pPr>
          </w:p>
        </w:tc>
      </w:tr>
      <w:tr w14:paraId="059E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68CED559">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FE74EB3">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4A67D463">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037ED5B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9CF70F9">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04D9AC3E">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057333C8">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2ACBFDB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49D673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17C1506">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595A61F">
            <w:pPr>
              <w:rPr>
                <w:rFonts w:hint="eastAsia" w:ascii="宋体" w:hAnsi="宋体" w:eastAsia="宋体" w:cs="宋体"/>
                <w:i w:val="0"/>
                <w:iCs w:val="0"/>
                <w:color w:val="000000"/>
                <w:sz w:val="18"/>
                <w:szCs w:val="18"/>
                <w:u w:val="none"/>
              </w:rPr>
            </w:pPr>
          </w:p>
        </w:tc>
      </w:tr>
      <w:tr w14:paraId="5D44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30437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34F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8A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8D77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51172424T000010490035-农村综合改革县级配套</w:t>
            </w:r>
          </w:p>
        </w:tc>
      </w:tr>
      <w:tr w14:paraId="7B29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C02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DD9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0455AF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A4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1265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864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177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5B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B065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09B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D407">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D44E">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8F9015">
            <w:pPr>
              <w:rPr>
                <w:rFonts w:hint="eastAsia" w:ascii="宋体" w:hAnsi="宋体" w:eastAsia="宋体" w:cs="宋体"/>
                <w:i w:val="0"/>
                <w:iCs w:val="0"/>
                <w:color w:val="000000"/>
                <w:sz w:val="18"/>
                <w:szCs w:val="18"/>
                <w:u w:val="none"/>
              </w:rPr>
            </w:pP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66F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CA9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475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48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5EFEDA">
            <w:pPr>
              <w:rPr>
                <w:rFonts w:hint="eastAsia" w:ascii="宋体" w:hAnsi="宋体" w:eastAsia="宋体" w:cs="宋体"/>
                <w:i w:val="0"/>
                <w:iCs w:val="0"/>
                <w:color w:val="000000"/>
                <w:sz w:val="18"/>
                <w:szCs w:val="18"/>
                <w:u w:val="none"/>
              </w:rPr>
            </w:pPr>
          </w:p>
        </w:tc>
      </w:tr>
      <w:tr w14:paraId="60CA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08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5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7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6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8C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0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F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E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D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42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8B9E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C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0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C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D4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1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13A">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5F3B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AE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449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3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8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30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7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6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C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2A200">
            <w:pPr>
              <w:rPr>
                <w:rFonts w:hint="eastAsia" w:ascii="黑体" w:hAnsi="黑体" w:eastAsia="黑体" w:cs="黑体"/>
                <w:i/>
                <w:iCs/>
                <w:color w:val="000000"/>
                <w:sz w:val="18"/>
                <w:szCs w:val="18"/>
                <w:u w:val="none"/>
              </w:rPr>
            </w:pPr>
          </w:p>
        </w:tc>
      </w:tr>
      <w:tr w14:paraId="55C7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0C4F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B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E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A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39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9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1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3A34">
            <w:pPr>
              <w:rPr>
                <w:rFonts w:hint="eastAsia" w:ascii="黑体" w:hAnsi="黑体" w:eastAsia="黑体" w:cs="黑体"/>
                <w:i/>
                <w:iCs/>
                <w:color w:val="000000"/>
                <w:sz w:val="18"/>
                <w:szCs w:val="18"/>
                <w:u w:val="none"/>
              </w:rPr>
            </w:pPr>
          </w:p>
        </w:tc>
      </w:tr>
      <w:tr w14:paraId="620A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DC89B">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6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F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00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E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D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3E058">
            <w:pPr>
              <w:rPr>
                <w:rFonts w:hint="eastAsia" w:ascii="黑体" w:hAnsi="黑体" w:eastAsia="黑体" w:cs="黑体"/>
                <w:i/>
                <w:iCs/>
                <w:color w:val="000000"/>
                <w:sz w:val="18"/>
                <w:szCs w:val="18"/>
                <w:u w:val="none"/>
              </w:rPr>
            </w:pPr>
          </w:p>
        </w:tc>
      </w:tr>
      <w:tr w14:paraId="5961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293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F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8A48">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BC41">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B8FC4">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3E9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0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E06B">
            <w:pPr>
              <w:rPr>
                <w:rFonts w:hint="eastAsia" w:ascii="黑体" w:hAnsi="黑体" w:eastAsia="黑体" w:cs="黑体"/>
                <w:i/>
                <w:iCs/>
                <w:color w:val="000000"/>
                <w:sz w:val="18"/>
                <w:szCs w:val="18"/>
                <w:u w:val="none"/>
              </w:rPr>
            </w:pPr>
          </w:p>
        </w:tc>
      </w:tr>
      <w:tr w14:paraId="3BAF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DE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4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3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E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6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3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6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F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357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A29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ABDB">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E941">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91F7">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560C">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49A">
            <w:pPr>
              <w:jc w:val="center"/>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C6BC">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005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B69">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FDCA">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034">
            <w:pPr>
              <w:jc w:val="center"/>
              <w:rPr>
                <w:rFonts w:hint="eastAsia" w:ascii="微软雅黑" w:hAnsi="微软雅黑" w:eastAsia="微软雅黑" w:cs="微软雅黑"/>
                <w:i/>
                <w:iCs/>
                <w:color w:val="000000"/>
                <w:sz w:val="16"/>
                <w:szCs w:val="16"/>
                <w:u w:val="none"/>
              </w:rPr>
            </w:pPr>
          </w:p>
        </w:tc>
      </w:tr>
      <w:tr w14:paraId="60DD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E72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BB14">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CD42">
            <w:pPr>
              <w:rPr>
                <w:rFonts w:hint="eastAsia" w:ascii="宋体" w:hAnsi="宋体" w:eastAsia="宋体" w:cs="宋体"/>
                <w:i w:val="0"/>
                <w:iCs w:val="0"/>
                <w:color w:val="000000"/>
                <w:sz w:val="18"/>
                <w:szCs w:val="18"/>
                <w:u w:val="none"/>
              </w:rPr>
            </w:pPr>
          </w:p>
        </w:tc>
      </w:tr>
      <w:tr w14:paraId="4232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A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A7FE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r>
      <w:tr w14:paraId="6577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2698E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A30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1C13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BAC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14B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F963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E4C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252FDB83">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68E1C39">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76D0C08A">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138C0704">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223559F3">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3BD8D02D">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17B818AF">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74C7E90C">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1EB9C36E">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2B574073">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7FCEFDB3">
            <w:pPr>
              <w:rPr>
                <w:rFonts w:hint="eastAsia" w:ascii="黑体" w:hAnsi="黑体" w:eastAsia="黑体" w:cs="黑体"/>
                <w:i w:val="0"/>
                <w:iCs w:val="0"/>
                <w:color w:val="000000"/>
                <w:sz w:val="18"/>
                <w:szCs w:val="18"/>
                <w:u w:val="none"/>
              </w:rPr>
            </w:pPr>
          </w:p>
        </w:tc>
      </w:tr>
      <w:tr w14:paraId="758E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610B6F02">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0ACB9927">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D5F0022">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3E75A021">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18E3E9B6">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192DD5D6">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40C6D5B9">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7F2A7F98">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553DC970">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7838709B">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089D55C">
            <w:pPr>
              <w:rPr>
                <w:rFonts w:hint="eastAsia" w:ascii="黑体" w:hAnsi="黑体" w:eastAsia="黑体" w:cs="黑体"/>
                <w:i w:val="0"/>
                <w:iCs w:val="0"/>
                <w:color w:val="000000"/>
                <w:sz w:val="18"/>
                <w:szCs w:val="18"/>
                <w:u w:val="none"/>
              </w:rPr>
            </w:pPr>
          </w:p>
        </w:tc>
      </w:tr>
      <w:tr w14:paraId="76A8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3B6D7F08">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1AF37D2E">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100B417">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2B81981A">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7BD21A29">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26685878">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7B87A8D4">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1CC40482">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17224067">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2529E31F">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7DBECED0">
            <w:pPr>
              <w:rPr>
                <w:rFonts w:hint="eastAsia" w:ascii="黑体" w:hAnsi="黑体" w:eastAsia="黑体" w:cs="黑体"/>
                <w:i w:val="0"/>
                <w:iCs w:val="0"/>
                <w:color w:val="000000"/>
                <w:sz w:val="18"/>
                <w:szCs w:val="18"/>
                <w:u w:val="none"/>
              </w:rPr>
            </w:pPr>
          </w:p>
        </w:tc>
      </w:tr>
      <w:tr w14:paraId="2403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7E234828">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B55AEAF">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10110E82">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F177110">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6D85EE8F">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6F191D69">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5EC02FB3">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780067A5">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402CD9C8">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3B6896CD">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1F6AE67F">
            <w:pPr>
              <w:rPr>
                <w:rFonts w:hint="eastAsia" w:ascii="黑体" w:hAnsi="黑体" w:eastAsia="黑体" w:cs="黑体"/>
                <w:i w:val="0"/>
                <w:iCs w:val="0"/>
                <w:color w:val="000000"/>
                <w:sz w:val="18"/>
                <w:szCs w:val="18"/>
                <w:u w:val="none"/>
              </w:rPr>
            </w:pPr>
          </w:p>
        </w:tc>
      </w:tr>
      <w:tr w14:paraId="4D53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694BEFA7">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3E2C5192">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DFF0929">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FAA6A7A">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2A99B755">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0EE2D98A">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3B2736C1">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4A30DB8E">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5AAD89F1">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446804CA">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48CAB661">
            <w:pPr>
              <w:rPr>
                <w:rFonts w:hint="eastAsia" w:ascii="黑体" w:hAnsi="黑体" w:eastAsia="黑体" w:cs="黑体"/>
                <w:i w:val="0"/>
                <w:iCs w:val="0"/>
                <w:color w:val="000000"/>
                <w:sz w:val="18"/>
                <w:szCs w:val="18"/>
                <w:u w:val="none"/>
              </w:rPr>
            </w:pPr>
          </w:p>
        </w:tc>
      </w:tr>
      <w:tr w14:paraId="14D2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01D45AE1">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3891F0FC">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AF940D0">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37FBE8E">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70450BE0">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4CE311A1">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6A12C556">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21E42A85">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0BEFB7BB">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357DEBAF">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B646CE0">
            <w:pPr>
              <w:rPr>
                <w:rFonts w:hint="eastAsia" w:ascii="黑体" w:hAnsi="黑体" w:eastAsia="黑体" w:cs="黑体"/>
                <w:i w:val="0"/>
                <w:iCs w:val="0"/>
                <w:color w:val="000000"/>
                <w:sz w:val="18"/>
                <w:szCs w:val="18"/>
                <w:u w:val="none"/>
              </w:rPr>
            </w:pPr>
          </w:p>
        </w:tc>
      </w:tr>
      <w:tr w14:paraId="3DB6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7326A21C">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7DF730D6">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4E872E33">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56FF5D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FD94040">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44A4006C">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9FC4ADD">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2153B86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34F55B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B6E9CA7">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50B577CF">
            <w:pPr>
              <w:rPr>
                <w:rFonts w:hint="eastAsia" w:ascii="宋体" w:hAnsi="宋体" w:eastAsia="宋体" w:cs="宋体"/>
                <w:i w:val="0"/>
                <w:iCs w:val="0"/>
                <w:color w:val="000000"/>
                <w:sz w:val="18"/>
                <w:szCs w:val="18"/>
                <w:u w:val="none"/>
              </w:rPr>
            </w:pPr>
          </w:p>
        </w:tc>
      </w:tr>
      <w:tr w14:paraId="2888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3C638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562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C76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D2BE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51172424T000011383108-红岭村通村公路硬化工程</w:t>
            </w:r>
          </w:p>
        </w:tc>
      </w:tr>
      <w:tr w14:paraId="750A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6F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0EF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038514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E6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4F3F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CFE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9B1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363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B5DC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75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486E2">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7D470">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ED6915">
            <w:pPr>
              <w:rPr>
                <w:rFonts w:hint="eastAsia" w:ascii="宋体" w:hAnsi="宋体" w:eastAsia="宋体" w:cs="宋体"/>
                <w:i w:val="0"/>
                <w:iCs w:val="0"/>
                <w:color w:val="000000"/>
                <w:sz w:val="18"/>
                <w:szCs w:val="18"/>
                <w:u w:val="none"/>
              </w:rPr>
            </w:pP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ECE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707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FD3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BE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3FC350">
            <w:pPr>
              <w:rPr>
                <w:rFonts w:hint="eastAsia" w:ascii="宋体" w:hAnsi="宋体" w:eastAsia="宋体" w:cs="宋体"/>
                <w:i w:val="0"/>
                <w:iCs w:val="0"/>
                <w:color w:val="000000"/>
                <w:sz w:val="18"/>
                <w:szCs w:val="18"/>
                <w:u w:val="none"/>
              </w:rPr>
            </w:pPr>
          </w:p>
        </w:tc>
      </w:tr>
      <w:tr w14:paraId="2042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0B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9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7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C4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8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5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6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0E6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3DC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1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6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70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F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8790">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7545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828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A49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D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6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E6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E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8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C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75E96">
            <w:pPr>
              <w:rPr>
                <w:rFonts w:hint="eastAsia" w:ascii="黑体" w:hAnsi="黑体" w:eastAsia="黑体" w:cs="黑体"/>
                <w:i/>
                <w:iCs/>
                <w:color w:val="000000"/>
                <w:sz w:val="18"/>
                <w:szCs w:val="18"/>
                <w:u w:val="none"/>
              </w:rPr>
            </w:pPr>
          </w:p>
        </w:tc>
      </w:tr>
      <w:tr w14:paraId="4F12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8FF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6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5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05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3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20F21">
            <w:pPr>
              <w:rPr>
                <w:rFonts w:hint="eastAsia" w:ascii="黑体" w:hAnsi="黑体" w:eastAsia="黑体" w:cs="黑体"/>
                <w:i/>
                <w:iCs/>
                <w:color w:val="000000"/>
                <w:sz w:val="18"/>
                <w:szCs w:val="18"/>
                <w:u w:val="none"/>
              </w:rPr>
            </w:pPr>
          </w:p>
        </w:tc>
      </w:tr>
      <w:tr w14:paraId="2BEC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B7FC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6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B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2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EC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1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1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8FD4">
            <w:pPr>
              <w:rPr>
                <w:rFonts w:hint="eastAsia" w:ascii="黑体" w:hAnsi="黑体" w:eastAsia="黑体" w:cs="黑体"/>
                <w:i/>
                <w:iCs/>
                <w:color w:val="000000"/>
                <w:sz w:val="18"/>
                <w:szCs w:val="18"/>
                <w:u w:val="none"/>
              </w:rPr>
            </w:pPr>
          </w:p>
        </w:tc>
      </w:tr>
      <w:tr w14:paraId="13D5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B3F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C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2F0">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0CE">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3BFCD">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702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8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6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A1301">
            <w:pPr>
              <w:rPr>
                <w:rFonts w:hint="eastAsia" w:ascii="黑体" w:hAnsi="黑体" w:eastAsia="黑体" w:cs="黑体"/>
                <w:i/>
                <w:iCs/>
                <w:color w:val="000000"/>
                <w:sz w:val="18"/>
                <w:szCs w:val="18"/>
                <w:u w:val="none"/>
              </w:rPr>
            </w:pPr>
          </w:p>
        </w:tc>
      </w:tr>
      <w:tr w14:paraId="54C3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EF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0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D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0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B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B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9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7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C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A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7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12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9F5A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A43">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2CC7">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7C33">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A19A">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FECA">
            <w:pPr>
              <w:jc w:val="center"/>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B1BB">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68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62A">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5F2A">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A07">
            <w:pPr>
              <w:jc w:val="center"/>
              <w:rPr>
                <w:rFonts w:hint="eastAsia" w:ascii="微软雅黑" w:hAnsi="微软雅黑" w:eastAsia="微软雅黑" w:cs="微软雅黑"/>
                <w:i/>
                <w:iCs/>
                <w:color w:val="000000"/>
                <w:sz w:val="16"/>
                <w:szCs w:val="16"/>
                <w:u w:val="none"/>
              </w:rPr>
            </w:pPr>
          </w:p>
        </w:tc>
      </w:tr>
      <w:tr w14:paraId="6138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010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621">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76DA">
            <w:pPr>
              <w:rPr>
                <w:rFonts w:hint="eastAsia" w:ascii="宋体" w:hAnsi="宋体" w:eastAsia="宋体" w:cs="宋体"/>
                <w:i w:val="0"/>
                <w:iCs w:val="0"/>
                <w:color w:val="000000"/>
                <w:sz w:val="18"/>
                <w:szCs w:val="18"/>
                <w:u w:val="none"/>
              </w:rPr>
            </w:pPr>
          </w:p>
        </w:tc>
      </w:tr>
      <w:tr w14:paraId="015F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4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78AA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已完工，已验收。</w:t>
            </w:r>
          </w:p>
        </w:tc>
      </w:tr>
      <w:tr w14:paraId="1BD1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8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9733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2ED0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4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689A7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6A19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7CF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226F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665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6F8EA887">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66620416">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168CE6CF">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3CF6139">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2F36F7C2">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320BD769">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1E7A8CE2">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51B6D261">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5AA06539">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4019CFEB">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40086067">
            <w:pPr>
              <w:rPr>
                <w:rFonts w:hint="eastAsia" w:ascii="黑体" w:hAnsi="黑体" w:eastAsia="黑体" w:cs="黑体"/>
                <w:i w:val="0"/>
                <w:iCs w:val="0"/>
                <w:color w:val="000000"/>
                <w:sz w:val="18"/>
                <w:szCs w:val="18"/>
                <w:u w:val="none"/>
              </w:rPr>
            </w:pPr>
          </w:p>
        </w:tc>
      </w:tr>
      <w:tr w14:paraId="527F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AA94E5A">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5B54AA95">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7E02AC8E">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72D0E7AD">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193C6EBB">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1C00C641">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238627BC">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5489B54F">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7D0AED09">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6AC2699C">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715E3760">
            <w:pPr>
              <w:rPr>
                <w:rFonts w:hint="eastAsia" w:ascii="黑体" w:hAnsi="黑体" w:eastAsia="黑体" w:cs="黑体"/>
                <w:i w:val="0"/>
                <w:iCs w:val="0"/>
                <w:color w:val="000000"/>
                <w:sz w:val="18"/>
                <w:szCs w:val="18"/>
                <w:u w:val="none"/>
              </w:rPr>
            </w:pPr>
          </w:p>
        </w:tc>
      </w:tr>
      <w:tr w14:paraId="04B0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2A9E7960">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4500257A">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6C7303DC">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1B2DFB89">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094F2481">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119A8C4A">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16FF961C">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5B3D7273">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34A3FEE6">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6603F13E">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38C617AA">
            <w:pPr>
              <w:rPr>
                <w:rFonts w:hint="eastAsia" w:ascii="黑体" w:hAnsi="黑体" w:eastAsia="黑体" w:cs="黑体"/>
                <w:i w:val="0"/>
                <w:iCs w:val="0"/>
                <w:color w:val="000000"/>
                <w:sz w:val="18"/>
                <w:szCs w:val="18"/>
                <w:u w:val="none"/>
              </w:rPr>
            </w:pPr>
          </w:p>
        </w:tc>
      </w:tr>
      <w:tr w14:paraId="1732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2030FCAF">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3B421798">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2C677043">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0D023CEF">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471CA99F">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5D6B08CA">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1CDD0D07">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0FA8FC17">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47B70103">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68EE6107">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51CF14ED">
            <w:pPr>
              <w:rPr>
                <w:rFonts w:hint="eastAsia" w:ascii="黑体" w:hAnsi="黑体" w:eastAsia="黑体" w:cs="黑体"/>
                <w:i w:val="0"/>
                <w:iCs w:val="0"/>
                <w:color w:val="000000"/>
                <w:sz w:val="18"/>
                <w:szCs w:val="18"/>
                <w:u w:val="none"/>
              </w:rPr>
            </w:pPr>
          </w:p>
        </w:tc>
      </w:tr>
      <w:tr w14:paraId="5F81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501FC13D">
            <w:pPr>
              <w:rPr>
                <w:rFonts w:hint="eastAsia" w:ascii="黑体" w:hAnsi="黑体" w:eastAsia="黑体" w:cs="黑体"/>
                <w:i w:val="0"/>
                <w:iCs w:val="0"/>
                <w:color w:val="000000"/>
                <w:sz w:val="18"/>
                <w:szCs w:val="18"/>
                <w:u w:val="none"/>
              </w:rPr>
            </w:pPr>
          </w:p>
        </w:tc>
        <w:tc>
          <w:tcPr>
            <w:tcW w:w="1230" w:type="dxa"/>
            <w:tcBorders>
              <w:top w:val="nil"/>
              <w:left w:val="nil"/>
              <w:bottom w:val="nil"/>
              <w:right w:val="nil"/>
            </w:tcBorders>
            <w:shd w:val="clear" w:color="auto" w:fill="auto"/>
            <w:vAlign w:val="center"/>
          </w:tcPr>
          <w:p w14:paraId="48194F68">
            <w:pPr>
              <w:rPr>
                <w:rFonts w:hint="eastAsia" w:ascii="黑体" w:hAnsi="黑体" w:eastAsia="黑体" w:cs="黑体"/>
                <w:i w:val="0"/>
                <w:iCs w:val="0"/>
                <w:color w:val="000000"/>
                <w:sz w:val="18"/>
                <w:szCs w:val="18"/>
                <w:u w:val="none"/>
              </w:rPr>
            </w:pPr>
          </w:p>
        </w:tc>
        <w:tc>
          <w:tcPr>
            <w:tcW w:w="1125" w:type="dxa"/>
            <w:tcBorders>
              <w:top w:val="nil"/>
              <w:left w:val="nil"/>
              <w:bottom w:val="nil"/>
              <w:right w:val="nil"/>
            </w:tcBorders>
            <w:shd w:val="clear" w:color="auto" w:fill="auto"/>
            <w:vAlign w:val="center"/>
          </w:tcPr>
          <w:p w14:paraId="5F5F4D09">
            <w:pPr>
              <w:rPr>
                <w:rFonts w:hint="eastAsia" w:ascii="黑体" w:hAnsi="黑体" w:eastAsia="黑体" w:cs="黑体"/>
                <w:i w:val="0"/>
                <w:iCs w:val="0"/>
                <w:color w:val="000000"/>
                <w:sz w:val="18"/>
                <w:szCs w:val="18"/>
                <w:u w:val="none"/>
              </w:rPr>
            </w:pPr>
          </w:p>
        </w:tc>
        <w:tc>
          <w:tcPr>
            <w:tcW w:w="1005" w:type="dxa"/>
            <w:tcBorders>
              <w:top w:val="nil"/>
              <w:left w:val="nil"/>
              <w:bottom w:val="nil"/>
              <w:right w:val="nil"/>
            </w:tcBorders>
            <w:shd w:val="clear" w:color="auto" w:fill="auto"/>
            <w:vAlign w:val="center"/>
          </w:tcPr>
          <w:p w14:paraId="144FBE91">
            <w:pPr>
              <w:rPr>
                <w:rFonts w:hint="eastAsia" w:ascii="黑体" w:hAnsi="黑体" w:eastAsia="黑体" w:cs="黑体"/>
                <w:i w:val="0"/>
                <w:iCs w:val="0"/>
                <w:color w:val="000000"/>
                <w:sz w:val="18"/>
                <w:szCs w:val="18"/>
                <w:u w:val="none"/>
              </w:rPr>
            </w:pPr>
          </w:p>
        </w:tc>
        <w:tc>
          <w:tcPr>
            <w:tcW w:w="521" w:type="dxa"/>
            <w:tcBorders>
              <w:top w:val="nil"/>
              <w:left w:val="nil"/>
              <w:bottom w:val="nil"/>
              <w:right w:val="nil"/>
            </w:tcBorders>
            <w:shd w:val="clear" w:color="auto" w:fill="auto"/>
            <w:vAlign w:val="center"/>
          </w:tcPr>
          <w:p w14:paraId="59C13C8F">
            <w:pPr>
              <w:rPr>
                <w:rFonts w:hint="eastAsia" w:ascii="黑体" w:hAnsi="黑体" w:eastAsia="黑体" w:cs="黑体"/>
                <w:i w:val="0"/>
                <w:iCs w:val="0"/>
                <w:color w:val="000000"/>
                <w:sz w:val="18"/>
                <w:szCs w:val="18"/>
                <w:u w:val="none"/>
              </w:rPr>
            </w:pPr>
          </w:p>
        </w:tc>
        <w:tc>
          <w:tcPr>
            <w:tcW w:w="690" w:type="dxa"/>
            <w:tcBorders>
              <w:top w:val="nil"/>
              <w:left w:val="nil"/>
              <w:bottom w:val="nil"/>
              <w:right w:val="nil"/>
            </w:tcBorders>
            <w:shd w:val="clear" w:color="auto" w:fill="auto"/>
            <w:vAlign w:val="center"/>
          </w:tcPr>
          <w:p w14:paraId="35DAB36B">
            <w:pPr>
              <w:rPr>
                <w:rFonts w:hint="eastAsia" w:ascii="黑体" w:hAnsi="黑体" w:eastAsia="黑体" w:cs="黑体"/>
                <w:i w:val="0"/>
                <w:iCs w:val="0"/>
                <w:color w:val="000000"/>
                <w:sz w:val="18"/>
                <w:szCs w:val="18"/>
                <w:u w:val="none"/>
              </w:rPr>
            </w:pPr>
          </w:p>
        </w:tc>
        <w:tc>
          <w:tcPr>
            <w:tcW w:w="420" w:type="dxa"/>
            <w:tcBorders>
              <w:top w:val="nil"/>
              <w:left w:val="nil"/>
              <w:bottom w:val="nil"/>
              <w:right w:val="nil"/>
            </w:tcBorders>
            <w:shd w:val="clear" w:color="auto" w:fill="auto"/>
            <w:vAlign w:val="center"/>
          </w:tcPr>
          <w:p w14:paraId="38E5C3A7">
            <w:pPr>
              <w:rPr>
                <w:rFonts w:hint="eastAsia" w:ascii="黑体" w:hAnsi="黑体" w:eastAsia="黑体" w:cs="黑体"/>
                <w:i w:val="0"/>
                <w:iCs w:val="0"/>
                <w:color w:val="000000"/>
                <w:sz w:val="18"/>
                <w:szCs w:val="18"/>
                <w:u w:val="none"/>
              </w:rPr>
            </w:pPr>
          </w:p>
        </w:tc>
        <w:tc>
          <w:tcPr>
            <w:tcW w:w="870" w:type="dxa"/>
            <w:tcBorders>
              <w:top w:val="nil"/>
              <w:left w:val="nil"/>
              <w:bottom w:val="nil"/>
              <w:right w:val="nil"/>
            </w:tcBorders>
            <w:shd w:val="clear" w:color="auto" w:fill="auto"/>
            <w:vAlign w:val="center"/>
          </w:tcPr>
          <w:p w14:paraId="4E930DF9">
            <w:pPr>
              <w:rPr>
                <w:rFonts w:hint="eastAsia" w:ascii="黑体" w:hAnsi="黑体" w:eastAsia="黑体" w:cs="黑体"/>
                <w:i w:val="0"/>
                <w:iCs w:val="0"/>
                <w:color w:val="000000"/>
                <w:sz w:val="18"/>
                <w:szCs w:val="18"/>
                <w:u w:val="none"/>
              </w:rPr>
            </w:pPr>
          </w:p>
        </w:tc>
        <w:tc>
          <w:tcPr>
            <w:tcW w:w="505" w:type="dxa"/>
            <w:tcBorders>
              <w:top w:val="nil"/>
              <w:left w:val="nil"/>
              <w:bottom w:val="nil"/>
              <w:right w:val="nil"/>
            </w:tcBorders>
            <w:shd w:val="clear" w:color="auto" w:fill="auto"/>
            <w:vAlign w:val="center"/>
          </w:tcPr>
          <w:p w14:paraId="4A7D58EC">
            <w:pPr>
              <w:rPr>
                <w:rFonts w:hint="eastAsia" w:ascii="黑体" w:hAnsi="黑体" w:eastAsia="黑体" w:cs="黑体"/>
                <w:i w:val="0"/>
                <w:iCs w:val="0"/>
                <w:color w:val="000000"/>
                <w:sz w:val="18"/>
                <w:szCs w:val="18"/>
                <w:u w:val="none"/>
              </w:rPr>
            </w:pPr>
          </w:p>
        </w:tc>
        <w:tc>
          <w:tcPr>
            <w:tcW w:w="456" w:type="dxa"/>
            <w:tcBorders>
              <w:top w:val="nil"/>
              <w:left w:val="nil"/>
              <w:bottom w:val="nil"/>
              <w:right w:val="nil"/>
            </w:tcBorders>
            <w:shd w:val="clear" w:color="auto" w:fill="auto"/>
            <w:vAlign w:val="center"/>
          </w:tcPr>
          <w:p w14:paraId="4C33B191">
            <w:pPr>
              <w:rPr>
                <w:rFonts w:hint="eastAsia" w:ascii="黑体" w:hAnsi="黑体" w:eastAsia="黑体" w:cs="黑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24D4167">
            <w:pPr>
              <w:rPr>
                <w:rFonts w:hint="eastAsia" w:ascii="黑体" w:hAnsi="黑体" w:eastAsia="黑体" w:cs="黑体"/>
                <w:i w:val="0"/>
                <w:iCs w:val="0"/>
                <w:color w:val="000000"/>
                <w:sz w:val="18"/>
                <w:szCs w:val="18"/>
                <w:u w:val="none"/>
              </w:rPr>
            </w:pPr>
          </w:p>
        </w:tc>
      </w:tr>
      <w:tr w14:paraId="4278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9187EFD">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127180E5">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3B856B6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0477D0E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2117018">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51C03A62">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10F5D7E9">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095E8C7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327BD1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4F0F3B9">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2CAEF8DB">
            <w:pPr>
              <w:rPr>
                <w:rFonts w:hint="eastAsia" w:ascii="宋体" w:hAnsi="宋体" w:eastAsia="宋体" w:cs="宋体"/>
                <w:i w:val="0"/>
                <w:iCs w:val="0"/>
                <w:color w:val="000000"/>
                <w:sz w:val="18"/>
                <w:szCs w:val="18"/>
                <w:u w:val="none"/>
              </w:rPr>
            </w:pPr>
          </w:p>
        </w:tc>
      </w:tr>
      <w:tr w14:paraId="60A6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EB0F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CA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D7B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F807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51172424T000011418865-2022年度财政管理工作考核激励</w:t>
            </w:r>
          </w:p>
        </w:tc>
      </w:tr>
      <w:tr w14:paraId="0CA4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C94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B48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大竹县中华镇人民政府部门</w:t>
            </w:r>
          </w:p>
        </w:tc>
        <w:tc>
          <w:tcPr>
            <w:tcW w:w="870" w:type="dxa"/>
            <w:tcBorders>
              <w:top w:val="nil"/>
              <w:left w:val="nil"/>
              <w:bottom w:val="nil"/>
              <w:right w:val="nil"/>
            </w:tcBorders>
            <w:shd w:val="clear" w:color="auto" w:fill="auto"/>
            <w:vAlign w:val="center"/>
          </w:tcPr>
          <w:p w14:paraId="249323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E9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大竹县中华镇人民政府</w:t>
            </w:r>
          </w:p>
        </w:tc>
      </w:tr>
      <w:tr w14:paraId="2891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CC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982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7D0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0B60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9F9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1100">
            <w:pP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96C4">
            <w:pPr>
              <w:rPr>
                <w:rFonts w:hint="eastAsia" w:ascii="宋体" w:hAnsi="宋体" w:eastAsia="宋体" w:cs="宋体"/>
                <w:i w:val="0"/>
                <w:iCs w:val="0"/>
                <w:color w:val="000000"/>
                <w:sz w:val="18"/>
                <w:szCs w:val="18"/>
                <w:u w:val="none"/>
              </w:rPr>
            </w:pPr>
          </w:p>
        </w:tc>
        <w:tc>
          <w:tcPr>
            <w:tcW w:w="3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C2601">
            <w:pPr>
              <w:rPr>
                <w:rFonts w:hint="eastAsia" w:ascii="宋体" w:hAnsi="宋体" w:eastAsia="宋体" w:cs="宋体"/>
                <w:i w:val="0"/>
                <w:iCs w:val="0"/>
                <w:color w:val="000000"/>
                <w:sz w:val="18"/>
                <w:szCs w:val="18"/>
                <w:u w:val="none"/>
              </w:rPr>
            </w:pPr>
          </w:p>
        </w:tc>
        <w:tc>
          <w:tcPr>
            <w:tcW w:w="3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156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2FE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622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5E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D7AF12">
            <w:pPr>
              <w:rPr>
                <w:rFonts w:hint="eastAsia" w:ascii="宋体" w:hAnsi="宋体" w:eastAsia="宋体" w:cs="宋体"/>
                <w:i w:val="0"/>
                <w:iCs w:val="0"/>
                <w:color w:val="000000"/>
                <w:sz w:val="18"/>
                <w:szCs w:val="18"/>
                <w:u w:val="none"/>
              </w:rPr>
            </w:pPr>
          </w:p>
        </w:tc>
      </w:tr>
      <w:tr w14:paraId="2199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7B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4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0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89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9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A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A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5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E8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54C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8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69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6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EDF9">
            <w:pPr>
              <w:jc w:val="center"/>
              <w:rPr>
                <w:rFonts w:hint="eastAsia" w:ascii="宋体" w:hAnsi="宋体" w:eastAsia="宋体" w:cs="宋体"/>
                <w:i w:val="0"/>
                <w:iCs w:val="0"/>
                <w:color w:val="000000"/>
                <w:sz w:val="18"/>
                <w:szCs w:val="18"/>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4EFF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457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76AC">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B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9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35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D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3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DA068">
            <w:pPr>
              <w:rPr>
                <w:rFonts w:hint="eastAsia" w:ascii="黑体" w:hAnsi="黑体" w:eastAsia="黑体" w:cs="黑体"/>
                <w:i/>
                <w:iCs/>
                <w:color w:val="000000"/>
                <w:sz w:val="18"/>
                <w:szCs w:val="18"/>
                <w:u w:val="none"/>
              </w:rPr>
            </w:pPr>
          </w:p>
        </w:tc>
      </w:tr>
      <w:tr w14:paraId="440C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D68D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A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F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8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57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F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7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6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181D">
            <w:pPr>
              <w:rPr>
                <w:rFonts w:hint="eastAsia" w:ascii="黑体" w:hAnsi="黑体" w:eastAsia="黑体" w:cs="黑体"/>
                <w:i/>
                <w:iCs/>
                <w:color w:val="000000"/>
                <w:sz w:val="18"/>
                <w:szCs w:val="18"/>
                <w:u w:val="none"/>
              </w:rPr>
            </w:pPr>
          </w:p>
        </w:tc>
      </w:tr>
      <w:tr w14:paraId="1675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027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8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F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D3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3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C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0EB3">
            <w:pPr>
              <w:rPr>
                <w:rFonts w:hint="eastAsia" w:ascii="黑体" w:hAnsi="黑体" w:eastAsia="黑体" w:cs="黑体"/>
                <w:i/>
                <w:iCs/>
                <w:color w:val="000000"/>
                <w:sz w:val="18"/>
                <w:szCs w:val="18"/>
                <w:u w:val="none"/>
              </w:rPr>
            </w:pPr>
          </w:p>
        </w:tc>
      </w:tr>
      <w:tr w14:paraId="3FD5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860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2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0024">
            <w:pPr>
              <w:jc w:val="center"/>
              <w:rPr>
                <w:rFonts w:hint="eastAsia" w:ascii="微软雅黑" w:hAnsi="微软雅黑" w:eastAsia="微软雅黑" w:cs="微软雅黑"/>
                <w:i/>
                <w:iCs/>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CAFF">
            <w:pPr>
              <w:jc w:val="center"/>
              <w:rPr>
                <w:rFonts w:hint="eastAsia" w:ascii="微软雅黑" w:hAnsi="微软雅黑" w:eastAsia="微软雅黑" w:cs="微软雅黑"/>
                <w:i/>
                <w:iCs/>
                <w:color w:val="000000"/>
                <w:sz w:val="16"/>
                <w:szCs w:val="16"/>
                <w:u w:val="none"/>
              </w:rPr>
            </w:pPr>
          </w:p>
        </w:tc>
        <w:tc>
          <w:tcPr>
            <w:tcW w:w="1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37097">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7A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E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B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7B41">
            <w:pPr>
              <w:rPr>
                <w:rFonts w:hint="eastAsia" w:ascii="黑体" w:hAnsi="黑体" w:eastAsia="黑体" w:cs="黑体"/>
                <w:i/>
                <w:iCs/>
                <w:color w:val="000000"/>
                <w:sz w:val="18"/>
                <w:szCs w:val="18"/>
                <w:u w:val="none"/>
              </w:rPr>
            </w:pPr>
          </w:p>
        </w:tc>
      </w:tr>
      <w:tr w14:paraId="286B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0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3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C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6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E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3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C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D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D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E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CE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F8E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12C0">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3ADB">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C17F">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1C76">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D5E2">
            <w:pPr>
              <w:jc w:val="center"/>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ED33">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BE0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D32">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34C">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C558">
            <w:pPr>
              <w:jc w:val="center"/>
              <w:rPr>
                <w:rFonts w:hint="eastAsia" w:ascii="微软雅黑" w:hAnsi="微软雅黑" w:eastAsia="微软雅黑" w:cs="微软雅黑"/>
                <w:i/>
                <w:iCs/>
                <w:color w:val="000000"/>
                <w:sz w:val="16"/>
                <w:szCs w:val="16"/>
                <w:u w:val="none"/>
              </w:rPr>
            </w:pPr>
          </w:p>
        </w:tc>
      </w:tr>
      <w:tr w14:paraId="2C45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B0E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0143">
            <w:pP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0469">
            <w:pPr>
              <w:rPr>
                <w:rFonts w:hint="eastAsia" w:ascii="宋体" w:hAnsi="宋体" w:eastAsia="宋体" w:cs="宋体"/>
                <w:i w:val="0"/>
                <w:iCs w:val="0"/>
                <w:color w:val="000000"/>
                <w:sz w:val="18"/>
                <w:szCs w:val="18"/>
                <w:u w:val="none"/>
              </w:rPr>
            </w:pPr>
          </w:p>
        </w:tc>
      </w:tr>
      <w:tr w14:paraId="3004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B4E19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r>
      <w:tr w14:paraId="1BFE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BC42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资金支付不到位</w:t>
            </w:r>
          </w:p>
        </w:tc>
      </w:tr>
      <w:tr w14:paraId="6FBB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0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2AF5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加快支付进度</w:t>
            </w:r>
          </w:p>
        </w:tc>
      </w:tr>
      <w:tr w14:paraId="1C91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83C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5CEC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F30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410D9EAD">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74FA9F80">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5D3F7D2A">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EF41BE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5EB3F3F">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4B950DFD">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195077B0">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41A3FAE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975117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664BC5B">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5BAC347B">
            <w:pPr>
              <w:rPr>
                <w:rFonts w:hint="eastAsia" w:ascii="宋体" w:hAnsi="宋体" w:eastAsia="宋体" w:cs="宋体"/>
                <w:i w:val="0"/>
                <w:iCs w:val="0"/>
                <w:color w:val="000000"/>
                <w:sz w:val="18"/>
                <w:szCs w:val="18"/>
                <w:u w:val="none"/>
              </w:rPr>
            </w:pPr>
          </w:p>
        </w:tc>
      </w:tr>
      <w:tr w14:paraId="38D3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2" w:type="dxa"/>
            <w:gridSpan w:val="11"/>
            <w:tcBorders>
              <w:top w:val="nil"/>
              <w:left w:val="nil"/>
              <w:bottom w:val="nil"/>
              <w:right w:val="nil"/>
            </w:tcBorders>
            <w:shd w:val="clear" w:color="auto" w:fill="auto"/>
            <w:vAlign w:val="center"/>
          </w:tcPr>
          <w:p w14:paraId="18626C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0C34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2" w:type="dxa"/>
            <w:gridSpan w:val="11"/>
            <w:tcBorders>
              <w:top w:val="nil"/>
              <w:left w:val="nil"/>
              <w:bottom w:val="nil"/>
              <w:right w:val="nil"/>
            </w:tcBorders>
            <w:shd w:val="clear" w:color="auto" w:fill="auto"/>
            <w:vAlign w:val="center"/>
          </w:tcPr>
          <w:p w14:paraId="4438A0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1FC1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012" w:type="dxa"/>
            <w:gridSpan w:val="11"/>
            <w:tcBorders>
              <w:top w:val="nil"/>
              <w:left w:val="nil"/>
              <w:bottom w:val="nil"/>
              <w:right w:val="nil"/>
            </w:tcBorders>
            <w:shd w:val="clear" w:color="auto" w:fill="auto"/>
            <w:vAlign w:val="center"/>
          </w:tcPr>
          <w:p w14:paraId="2609EB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37D0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012" w:type="dxa"/>
            <w:gridSpan w:val="11"/>
            <w:tcBorders>
              <w:top w:val="nil"/>
              <w:left w:val="nil"/>
              <w:bottom w:val="nil"/>
              <w:right w:val="nil"/>
            </w:tcBorders>
            <w:shd w:val="clear" w:color="auto" w:fill="auto"/>
            <w:vAlign w:val="center"/>
          </w:tcPr>
          <w:p w14:paraId="713CE5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r w14:paraId="3DAC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55" w:type="dxa"/>
            <w:tcBorders>
              <w:top w:val="nil"/>
              <w:left w:val="nil"/>
              <w:bottom w:val="nil"/>
              <w:right w:val="nil"/>
            </w:tcBorders>
            <w:shd w:val="clear" w:color="auto" w:fill="auto"/>
            <w:vAlign w:val="center"/>
          </w:tcPr>
          <w:p w14:paraId="7C328548">
            <w:pP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auto"/>
            <w:vAlign w:val="center"/>
          </w:tcPr>
          <w:p w14:paraId="784F69E7">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auto"/>
            <w:vAlign w:val="center"/>
          </w:tcPr>
          <w:p w14:paraId="3C6800E2">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505DDE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E10DD42">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14:paraId="46F33A91">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1A51761C">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5829A94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C2F717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8886375">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auto"/>
            <w:vAlign w:val="center"/>
          </w:tcPr>
          <w:p w14:paraId="5EA3DB8F">
            <w:pPr>
              <w:rPr>
                <w:rFonts w:hint="eastAsia" w:ascii="宋体" w:hAnsi="宋体" w:eastAsia="宋体" w:cs="宋体"/>
                <w:i w:val="0"/>
                <w:iCs w:val="0"/>
                <w:color w:val="000000"/>
                <w:sz w:val="18"/>
                <w:szCs w:val="18"/>
                <w:u w:val="none"/>
              </w:rPr>
            </w:pPr>
          </w:p>
        </w:tc>
      </w:tr>
    </w:tbl>
    <w:p w14:paraId="00C032ED">
      <w:pPr>
        <w:pStyle w:val="6"/>
        <w:spacing w:before="93"/>
        <w:rPr>
          <w:rFonts w:hAnsi="Calibri" w:cs="仿宋"/>
          <w:sz w:val="32"/>
          <w:szCs w:val="32"/>
        </w:rPr>
      </w:pPr>
    </w:p>
    <w:p w14:paraId="1BD5494F">
      <w:pPr>
        <w:pStyle w:val="6"/>
        <w:spacing w:before="93"/>
        <w:rPr>
          <w:rFonts w:hAnsi="Calibri" w:cs="仿宋"/>
          <w:sz w:val="32"/>
          <w:szCs w:val="32"/>
        </w:rPr>
      </w:pPr>
    </w:p>
    <w:p w14:paraId="1BCACE88">
      <w:pPr>
        <w:pStyle w:val="6"/>
        <w:spacing w:before="93"/>
        <w:rPr>
          <w:rFonts w:hAnsi="Calibri" w:cs="仿宋"/>
          <w:sz w:val="32"/>
          <w:szCs w:val="32"/>
        </w:rPr>
      </w:pPr>
    </w:p>
    <w:p w14:paraId="03DA1D20">
      <w:pPr>
        <w:pStyle w:val="6"/>
        <w:spacing w:before="93"/>
        <w:rPr>
          <w:rFonts w:hAnsi="Calibri" w:cs="仿宋"/>
          <w:sz w:val="32"/>
          <w:szCs w:val="32"/>
        </w:rPr>
      </w:pPr>
    </w:p>
    <w:p w14:paraId="462AC126">
      <w:pPr>
        <w:pStyle w:val="6"/>
        <w:spacing w:before="93"/>
        <w:rPr>
          <w:rFonts w:hAnsi="Calibri" w:cs="仿宋"/>
          <w:sz w:val="32"/>
          <w:szCs w:val="32"/>
        </w:rPr>
      </w:pPr>
    </w:p>
    <w:p w14:paraId="3B07DE4A">
      <w:pPr>
        <w:pStyle w:val="6"/>
        <w:spacing w:before="93"/>
        <w:rPr>
          <w:rFonts w:hAnsi="Calibri" w:cs="仿宋"/>
          <w:sz w:val="32"/>
          <w:szCs w:val="32"/>
        </w:rPr>
      </w:pPr>
    </w:p>
    <w:p w14:paraId="02585DDE">
      <w:pPr>
        <w:pStyle w:val="6"/>
        <w:spacing w:before="93"/>
        <w:rPr>
          <w:rFonts w:hAnsi="Calibri" w:cs="仿宋"/>
          <w:sz w:val="32"/>
          <w:szCs w:val="32"/>
        </w:rPr>
      </w:pPr>
    </w:p>
    <w:p w14:paraId="34B05E95">
      <w:pPr>
        <w:pStyle w:val="6"/>
        <w:spacing w:before="93"/>
        <w:rPr>
          <w:rFonts w:hAnsi="Calibri" w:cs="仿宋"/>
          <w:sz w:val="32"/>
          <w:szCs w:val="32"/>
        </w:rPr>
      </w:pPr>
    </w:p>
    <w:p w14:paraId="53C501D0">
      <w:pPr>
        <w:pStyle w:val="6"/>
        <w:spacing w:before="93"/>
        <w:rPr>
          <w:rFonts w:hAnsi="Calibri" w:cs="仿宋"/>
          <w:sz w:val="32"/>
          <w:szCs w:val="32"/>
        </w:rPr>
      </w:pPr>
    </w:p>
    <w:p w14:paraId="1C851085">
      <w:pPr>
        <w:pStyle w:val="6"/>
        <w:spacing w:before="93"/>
        <w:rPr>
          <w:rFonts w:hAnsi="Calibri" w:cs="仿宋"/>
          <w:sz w:val="32"/>
          <w:szCs w:val="32"/>
        </w:rPr>
      </w:pPr>
    </w:p>
    <w:p w14:paraId="4EF387AB">
      <w:pPr>
        <w:pStyle w:val="6"/>
        <w:spacing w:before="93"/>
        <w:rPr>
          <w:rFonts w:hAnsi="Calibri" w:cs="仿宋"/>
          <w:sz w:val="32"/>
          <w:szCs w:val="32"/>
        </w:rPr>
      </w:pPr>
    </w:p>
    <w:p w14:paraId="563A482D">
      <w:pPr>
        <w:pStyle w:val="6"/>
        <w:spacing w:before="93"/>
        <w:rPr>
          <w:rFonts w:hAnsi="Calibri" w:cs="仿宋"/>
          <w:sz w:val="32"/>
          <w:szCs w:val="32"/>
        </w:rPr>
      </w:pPr>
    </w:p>
    <w:p w14:paraId="508B2979">
      <w:pPr>
        <w:pStyle w:val="6"/>
        <w:spacing w:before="93"/>
        <w:rPr>
          <w:rFonts w:hAnsi="Calibri" w:cs="仿宋"/>
          <w:sz w:val="32"/>
          <w:szCs w:val="32"/>
        </w:rPr>
      </w:pPr>
    </w:p>
    <w:p w14:paraId="2F6FB5E9">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3ED59253">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1533C1D">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3C011559">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237F30FF">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B80F006">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237BE887">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6ACF40B4">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00D3C1A9">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7CE955DD">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F964245">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A769FC7">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5EB5DCBF">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2342F45C">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3AD452D">
        <w:pPr>
          <w:pStyle w:val="10"/>
          <w:jc w:val="center"/>
        </w:pPr>
        <w:r>
          <w:fldChar w:fldCharType="begin"/>
        </w:r>
        <w:r>
          <w:instrText xml:space="preserve">PAGE   \* MERGEFORMAT</w:instrText>
        </w:r>
        <w:r>
          <w:fldChar w:fldCharType="separate"/>
        </w:r>
        <w:r>
          <w:rPr>
            <w:lang w:val="zh-CN"/>
          </w:rPr>
          <w:t>15</w:t>
        </w:r>
        <w:r>
          <w:fldChar w:fldCharType="end"/>
        </w:r>
      </w:p>
    </w:sdtContent>
  </w:sdt>
  <w:p w14:paraId="00D4565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D2E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ZDM3NmM0NDE1NTdlZDQxYjM2MGE2OTIyNjhhN2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672F"/>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2008A"/>
    <w:rsid w:val="02691E37"/>
    <w:rsid w:val="03833E64"/>
    <w:rsid w:val="03DC2831"/>
    <w:rsid w:val="081B5E94"/>
    <w:rsid w:val="08CD310C"/>
    <w:rsid w:val="09A50985"/>
    <w:rsid w:val="0A2032A3"/>
    <w:rsid w:val="0B8A37D8"/>
    <w:rsid w:val="0D5325F9"/>
    <w:rsid w:val="0DB5002F"/>
    <w:rsid w:val="0E270625"/>
    <w:rsid w:val="0F5FFB2F"/>
    <w:rsid w:val="0F8265B5"/>
    <w:rsid w:val="0FFFCF60"/>
    <w:rsid w:val="10C055FF"/>
    <w:rsid w:val="111958E0"/>
    <w:rsid w:val="118107EC"/>
    <w:rsid w:val="11DD6519"/>
    <w:rsid w:val="15EC5854"/>
    <w:rsid w:val="16253DEB"/>
    <w:rsid w:val="16BB723D"/>
    <w:rsid w:val="17A15B5F"/>
    <w:rsid w:val="18015F3F"/>
    <w:rsid w:val="182060F0"/>
    <w:rsid w:val="1AD859B6"/>
    <w:rsid w:val="1BE8440E"/>
    <w:rsid w:val="1D155CEE"/>
    <w:rsid w:val="1D2C1F4A"/>
    <w:rsid w:val="1D9742C2"/>
    <w:rsid w:val="1EE263BA"/>
    <w:rsid w:val="1FDBBF84"/>
    <w:rsid w:val="20F57F95"/>
    <w:rsid w:val="21263122"/>
    <w:rsid w:val="213F2A76"/>
    <w:rsid w:val="240371BF"/>
    <w:rsid w:val="249A1FC7"/>
    <w:rsid w:val="25711CC6"/>
    <w:rsid w:val="25C741E6"/>
    <w:rsid w:val="276F80C0"/>
    <w:rsid w:val="27842671"/>
    <w:rsid w:val="29FD04D3"/>
    <w:rsid w:val="2A532738"/>
    <w:rsid w:val="2ABE7A3E"/>
    <w:rsid w:val="2AFF09B6"/>
    <w:rsid w:val="2CA234A8"/>
    <w:rsid w:val="2EFA178C"/>
    <w:rsid w:val="2EFDF86C"/>
    <w:rsid w:val="2F9D17E1"/>
    <w:rsid w:val="30B46D73"/>
    <w:rsid w:val="319F7F4E"/>
    <w:rsid w:val="33536E20"/>
    <w:rsid w:val="337A2BC1"/>
    <w:rsid w:val="356A28F1"/>
    <w:rsid w:val="357C035A"/>
    <w:rsid w:val="36825EC6"/>
    <w:rsid w:val="368E000D"/>
    <w:rsid w:val="369B3335"/>
    <w:rsid w:val="36BE4FA1"/>
    <w:rsid w:val="383D272C"/>
    <w:rsid w:val="398C1EAF"/>
    <w:rsid w:val="39AE70AB"/>
    <w:rsid w:val="3A4DCE41"/>
    <w:rsid w:val="3A652CAA"/>
    <w:rsid w:val="3BCB56FA"/>
    <w:rsid w:val="3C0C0783"/>
    <w:rsid w:val="3C1F2447"/>
    <w:rsid w:val="3E7209D0"/>
    <w:rsid w:val="3EE7C2F4"/>
    <w:rsid w:val="3F371B56"/>
    <w:rsid w:val="3F792ED8"/>
    <w:rsid w:val="3F9F3A96"/>
    <w:rsid w:val="3FECA4B2"/>
    <w:rsid w:val="3FF58C48"/>
    <w:rsid w:val="40521B0C"/>
    <w:rsid w:val="42FF6694"/>
    <w:rsid w:val="45200E93"/>
    <w:rsid w:val="46424F42"/>
    <w:rsid w:val="471C6126"/>
    <w:rsid w:val="48BF60AB"/>
    <w:rsid w:val="493C27E9"/>
    <w:rsid w:val="496F39ED"/>
    <w:rsid w:val="49FF41D3"/>
    <w:rsid w:val="4B4B14EB"/>
    <w:rsid w:val="4BE068DB"/>
    <w:rsid w:val="4BF6002B"/>
    <w:rsid w:val="4BFFC6BE"/>
    <w:rsid w:val="4E651BA8"/>
    <w:rsid w:val="4ECE2238"/>
    <w:rsid w:val="50DE615F"/>
    <w:rsid w:val="51C3622D"/>
    <w:rsid w:val="51DB4B86"/>
    <w:rsid w:val="51F64DB0"/>
    <w:rsid w:val="53D407B4"/>
    <w:rsid w:val="55333C3E"/>
    <w:rsid w:val="578B4AF7"/>
    <w:rsid w:val="5B8E3DFF"/>
    <w:rsid w:val="5F67802D"/>
    <w:rsid w:val="5F7DC4F2"/>
    <w:rsid w:val="5FB36814"/>
    <w:rsid w:val="5FBB8E56"/>
    <w:rsid w:val="5FFB5535"/>
    <w:rsid w:val="63ED22CC"/>
    <w:rsid w:val="647D344C"/>
    <w:rsid w:val="64C241BE"/>
    <w:rsid w:val="64CA39A1"/>
    <w:rsid w:val="660A71F8"/>
    <w:rsid w:val="672157B6"/>
    <w:rsid w:val="69630ADE"/>
    <w:rsid w:val="69944D11"/>
    <w:rsid w:val="69BD5F13"/>
    <w:rsid w:val="69FB0B4B"/>
    <w:rsid w:val="6BFFE1FB"/>
    <w:rsid w:val="6C417A83"/>
    <w:rsid w:val="6C4A05C8"/>
    <w:rsid w:val="6D3B1A89"/>
    <w:rsid w:val="6DB7D8A3"/>
    <w:rsid w:val="6EC78701"/>
    <w:rsid w:val="6F7A5481"/>
    <w:rsid w:val="6FFE07A9"/>
    <w:rsid w:val="71BF4EC2"/>
    <w:rsid w:val="72734D90"/>
    <w:rsid w:val="73E75B71"/>
    <w:rsid w:val="7412278C"/>
    <w:rsid w:val="7562708A"/>
    <w:rsid w:val="75DDCDA9"/>
    <w:rsid w:val="75FF44B1"/>
    <w:rsid w:val="77670518"/>
    <w:rsid w:val="777FA627"/>
    <w:rsid w:val="77DF1B5F"/>
    <w:rsid w:val="77EF2D9D"/>
    <w:rsid w:val="77FD5BE3"/>
    <w:rsid w:val="796F7C4D"/>
    <w:rsid w:val="79E7B28D"/>
    <w:rsid w:val="79E9104E"/>
    <w:rsid w:val="7A140C49"/>
    <w:rsid w:val="7ACFF0C2"/>
    <w:rsid w:val="7AFB9108"/>
    <w:rsid w:val="7B0538A1"/>
    <w:rsid w:val="7BD5340C"/>
    <w:rsid w:val="7BDB06C5"/>
    <w:rsid w:val="7BFB19D2"/>
    <w:rsid w:val="7BFD1750"/>
    <w:rsid w:val="7BFDAA1B"/>
    <w:rsid w:val="7CDF9A82"/>
    <w:rsid w:val="7CFFA1BD"/>
    <w:rsid w:val="7D2E3F7A"/>
    <w:rsid w:val="7DED9490"/>
    <w:rsid w:val="7DF0521A"/>
    <w:rsid w:val="7DFF4872"/>
    <w:rsid w:val="7E3638E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2225.29</c:v>
                </c:pt>
                <c:pt idx="1">
                  <c:v>3830.45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2692.57</c:v>
                </c:pt>
                <c:pt idx="1">
                  <c:v>4047.73</c:v>
                </c:pt>
              </c:numCache>
            </c:numRef>
          </c:val>
        </c:ser>
        <c:ser>
          <c:idx val="2"/>
          <c:order val="2"/>
          <c:tx>
            <c:strRef>
              <c:f>Sheet1!#REF!</c:f>
              <c:strCache>
                <c:ptCount val="1"/>
                <c:pt idx="0">
                  <c:v/>
                </c:pt>
              </c:strCache>
            </c:strRef>
          </c:tx>
          <c:spPr>
            <a:solidFill>
              <a:schemeClr val="accent3"/>
            </a:solidFill>
            <a:ln>
              <a:noFill/>
            </a:ln>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573616240"/>
        <c:axId val="243988932"/>
      </c:barChart>
      <c:catAx>
        <c:axId val="5736162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988932"/>
        <c:crosses val="autoZero"/>
        <c:auto val="1"/>
        <c:lblAlgn val="ctr"/>
        <c:lblOffset val="100"/>
        <c:noMultiLvlLbl val="0"/>
      </c:catAx>
      <c:valAx>
        <c:axId val="2439889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6162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0.8843</c:v>
                </c:pt>
                <c:pt idx="1">
                  <c:v>0.1156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0.564</c:v>
                </c:pt>
                <c:pt idx="1">
                  <c:v>0.436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财政拨款收入、支出决算总计变动情况</a:t>
            </a:r>
          </a:p>
        </c:rich>
      </c:tx>
      <c:layout>
        <c:manualLayout>
          <c:xMode val="edge"/>
          <c:yMode val="edge"/>
          <c:x val="0.196625"/>
          <c:y val="0.02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2225.29</c:v>
                </c:pt>
                <c:pt idx="1">
                  <c:v>3830.45</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2692.57</c:v>
                </c:pt>
                <c:pt idx="1">
                  <c:v>4047.73</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4787084"/>
        <c:axId val="704079983"/>
      </c:barChart>
      <c:catAx>
        <c:axId val="647870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079983"/>
        <c:crosses val="autoZero"/>
        <c:auto val="1"/>
        <c:lblAlgn val="ctr"/>
        <c:lblOffset val="100"/>
        <c:noMultiLvlLbl val="0"/>
      </c:catAx>
      <c:valAx>
        <c:axId val="704079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8708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2678.76</c:v>
                </c:pt>
                <c:pt idx="1">
                  <c:v>3604.93</c:v>
                </c:pt>
              </c:numCache>
            </c:numRef>
          </c:val>
        </c:ser>
        <c:ser>
          <c:idx val="1"/>
          <c:order val="1"/>
          <c:tx>
            <c:strRef>
              <c:f>Sheet1!#REF!</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27758988"/>
        <c:axId val="397722458"/>
      </c:barChart>
      <c:catAx>
        <c:axId val="6277589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722458"/>
        <c:crosses val="autoZero"/>
        <c:auto val="1"/>
        <c:lblAlgn val="ctr"/>
        <c:lblOffset val="100"/>
        <c:noMultiLvlLbl val="0"/>
      </c:catAx>
      <c:valAx>
        <c:axId val="3977224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75898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r>
              <a:rPr lang="en-US" altLang="zh-CN"/>
              <a:t> </a:t>
            </a:r>
            <a:r>
              <a:rPr altLang="en-US"/>
              <a:t>决算结构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pt idx="8">
                  <c:v>灾害防治及应急管理支出</c:v>
                </c:pt>
              </c:strCache>
            </c:strRef>
          </c:cat>
          <c:val>
            <c:numRef>
              <c:f>Sheet1!$B$2:$B$10</c:f>
              <c:numCache>
                <c:formatCode>0.00%</c:formatCode>
                <c:ptCount val="9"/>
                <c:pt idx="0">
                  <c:v>0.2878</c:v>
                </c:pt>
                <c:pt idx="1">
                  <c:v>0.0016</c:v>
                </c:pt>
                <c:pt idx="2">
                  <c:v>0.0918</c:v>
                </c:pt>
                <c:pt idx="3">
                  <c:v>0.0218</c:v>
                </c:pt>
                <c:pt idx="4">
                  <c:v>0.0119</c:v>
                </c:pt>
                <c:pt idx="5">
                  <c:v>0.4847</c:v>
                </c:pt>
                <c:pt idx="6">
                  <c:v>0.0185</c:v>
                </c:pt>
                <c:pt idx="7">
                  <c:v>0.0321</c:v>
                </c:pt>
                <c:pt idx="8">
                  <c:v>0.0499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公备用 车购置及运行维护费支出</c:v>
                </c:pt>
                <c:pt idx="2">
                  <c:v>公务接待支出</c:v>
                </c:pt>
              </c:strCache>
            </c:strRef>
          </c:cat>
          <c:val>
            <c:numRef>
              <c:f>Sheet1!$B$2:$B$4</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49</Pages>
  <Words>17488</Words>
  <Characters>21365</Characters>
  <Lines>54</Lines>
  <Paragraphs>15</Paragraphs>
  <TotalTime>1142</TotalTime>
  <ScaleCrop>false</ScaleCrop>
  <LinksUpToDate>false</LinksUpToDate>
  <CharactersWithSpaces>21455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hp</cp:lastModifiedBy>
  <cp:lastPrinted>2023-08-03T02:35:00Z</cp:lastPrinted>
  <dcterms:modified xsi:type="dcterms:W3CDTF">2024-10-24T02:20:10Z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B39138414828452997E8AD02156CFC71_12</vt:lpwstr>
  </property>
</Properties>
</file>