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8F86E">
      <w:pPr>
        <w:spacing w:line="600" w:lineRule="exact"/>
        <w:jc w:val="left"/>
        <w:outlineLvl w:val="0"/>
        <w:rPr>
          <w:rFonts w:hint="eastAsia" w:ascii="方正小标宋简体" w:hAnsi="宋体" w:eastAsia="方正小标宋简体"/>
          <w:szCs w:val="21"/>
        </w:rPr>
      </w:pPr>
      <w:bookmarkStart w:id="0" w:name="_Toc15306267"/>
      <w:bookmarkStart w:id="1" w:name="OLE_LINK2"/>
    </w:p>
    <w:p w14:paraId="0F3F51DB">
      <w:pPr>
        <w:pStyle w:val="6"/>
        <w:spacing w:before="93"/>
      </w:pPr>
    </w:p>
    <w:p w14:paraId="0B33F363">
      <w:pPr>
        <w:spacing w:line="600" w:lineRule="exact"/>
        <w:jc w:val="center"/>
        <w:outlineLvl w:val="0"/>
        <w:rPr>
          <w:rFonts w:hint="eastAsia" w:ascii="方正小标宋简体" w:hAnsi="宋体" w:eastAsia="方正小标宋简体"/>
          <w:sz w:val="72"/>
          <w:szCs w:val="72"/>
        </w:rPr>
      </w:pPr>
    </w:p>
    <w:p w14:paraId="630CD29D">
      <w:pPr>
        <w:spacing w:line="600" w:lineRule="exact"/>
        <w:jc w:val="center"/>
        <w:outlineLvl w:val="0"/>
        <w:rPr>
          <w:rFonts w:hint="eastAsia" w:ascii="方正小标宋简体" w:hAnsi="宋体" w:eastAsia="方正小标宋简体"/>
          <w:sz w:val="72"/>
          <w:szCs w:val="72"/>
        </w:rPr>
      </w:pPr>
    </w:p>
    <w:p w14:paraId="7DF8ACF8">
      <w:pPr>
        <w:spacing w:line="480" w:lineRule="auto"/>
        <w:jc w:val="center"/>
        <w:rPr>
          <w:rFonts w:ascii="方正小标宋简体" w:eastAsia="方正小标宋简体"/>
          <w:sz w:val="72"/>
          <w:szCs w:val="72"/>
        </w:rPr>
      </w:pPr>
      <w:bookmarkStart w:id="2" w:name="_Toc15396475"/>
      <w:bookmarkStart w:id="3" w:name="_Toc15377193"/>
      <w:bookmarkStart w:id="4" w:name="_Toc15377425"/>
      <w:bookmarkStart w:id="5" w:name="_Toc15378441"/>
      <w:bookmarkStart w:id="6" w:name="_Toc15396597"/>
      <w:r>
        <w:rPr>
          <w:rFonts w:hint="eastAsia" w:ascii="方正小标宋简体" w:eastAsia="方正小标宋简体"/>
          <w:sz w:val="72"/>
          <w:szCs w:val="72"/>
        </w:rPr>
        <w:t>2023年度</w:t>
      </w:r>
      <w:bookmarkEnd w:id="2"/>
      <w:bookmarkEnd w:id="3"/>
      <w:bookmarkEnd w:id="4"/>
      <w:bookmarkEnd w:id="5"/>
      <w:bookmarkEnd w:id="6"/>
    </w:p>
    <w:bookmarkEnd w:id="0"/>
    <w:p w14:paraId="4810A16D">
      <w:pPr>
        <w:spacing w:line="480" w:lineRule="auto"/>
        <w:jc w:val="center"/>
        <w:rPr>
          <w:rFonts w:ascii="方正小标宋简体" w:eastAsia="方正小标宋简体"/>
          <w:b/>
          <w:bCs/>
          <w:sz w:val="72"/>
          <w:szCs w:val="72"/>
        </w:rPr>
      </w:pPr>
      <w:bookmarkStart w:id="7" w:name="_Toc15378442"/>
      <w:bookmarkStart w:id="8" w:name="_Toc15396598"/>
      <w:bookmarkStart w:id="9" w:name="_Toc15377194"/>
      <w:bookmarkStart w:id="10" w:name="_Toc15396476"/>
      <w:bookmarkStart w:id="11" w:name="_Toc15377426"/>
      <w:bookmarkStart w:id="12" w:name="_Toc15306268"/>
      <w:r>
        <w:rPr>
          <w:rFonts w:hint="eastAsia" w:ascii="方正小标宋简体" w:eastAsia="方正小标宋简体"/>
          <w:sz w:val="72"/>
          <w:szCs w:val="72"/>
        </w:rPr>
        <w:t>大竹县</w:t>
      </w:r>
      <w:r>
        <w:rPr>
          <w:rFonts w:hint="eastAsia" w:ascii="方正小标宋简体" w:eastAsia="方正小标宋简体"/>
          <w:b/>
          <w:bCs/>
          <w:sz w:val="72"/>
          <w:szCs w:val="72"/>
        </w:rPr>
        <w:t>职业中学</w:t>
      </w:r>
    </w:p>
    <w:p w14:paraId="410DABD6">
      <w:pPr>
        <w:spacing w:line="480" w:lineRule="auto"/>
        <w:jc w:val="center"/>
        <w:rPr>
          <w:rFonts w:ascii="方正小标宋简体" w:eastAsia="方正小标宋简体"/>
          <w:sz w:val="72"/>
          <w:szCs w:val="72"/>
        </w:rPr>
      </w:pPr>
      <w:r>
        <w:rPr>
          <w:rFonts w:hint="eastAsia" w:ascii="方正小标宋简体" w:eastAsia="方正小标宋简体"/>
          <w:b/>
          <w:bCs/>
          <w:sz w:val="72"/>
          <w:szCs w:val="72"/>
        </w:rPr>
        <w:t>单位</w:t>
      </w:r>
      <w:r>
        <w:rPr>
          <w:rFonts w:hint="eastAsia" w:ascii="方正小标宋简体" w:eastAsia="方正小标宋简体"/>
          <w:sz w:val="72"/>
          <w:szCs w:val="72"/>
        </w:rPr>
        <w:t>决算</w:t>
      </w:r>
      <w:bookmarkEnd w:id="7"/>
      <w:bookmarkEnd w:id="8"/>
      <w:bookmarkEnd w:id="9"/>
      <w:bookmarkEnd w:id="10"/>
      <w:bookmarkEnd w:id="11"/>
      <w:bookmarkEnd w:id="12"/>
    </w:p>
    <w:p w14:paraId="44861765">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73C51AF">
      <w:pPr>
        <w:widowControl/>
        <w:jc w:val="center"/>
        <w:rPr>
          <w:rFonts w:hint="eastAsia" w:ascii="黑体" w:hAnsi="黑体" w:eastAsia="黑体" w:cstheme="minorBidi"/>
          <w:sz w:val="28"/>
          <w:szCs w:val="28"/>
        </w:rPr>
      </w:pPr>
    </w:p>
    <w:p w14:paraId="1016982B">
      <w:pPr>
        <w:pStyle w:val="14"/>
        <w:jc w:val="center"/>
        <w:rPr>
          <w:rFonts w:hint="eastAsia" w:ascii="仿宋" w:hAnsi="仿宋" w:eastAsia="仿宋" w:cs="Times New Roman"/>
          <w:b w:val="0"/>
          <w:bCs w:val="0"/>
          <w:caps w:val="0"/>
          <w:sz w:val="28"/>
          <w:szCs w:val="28"/>
        </w:rPr>
      </w:pPr>
      <w:r>
        <w:rPr>
          <w:rFonts w:hint="eastAsia" w:ascii="仿宋" w:hAnsi="仿宋" w:eastAsia="仿宋" w:cs="Times New Roman"/>
          <w:b w:val="0"/>
          <w:bCs w:val="0"/>
          <w:caps w:val="0"/>
          <w:sz w:val="28"/>
          <w:szCs w:val="28"/>
        </w:rPr>
        <w:t>公开时间：2024年10月18日</w:t>
      </w:r>
    </w:p>
    <w:p w14:paraId="4DD86B2F"/>
    <w:sdt>
      <w:sdtPr>
        <w:rPr>
          <w:rFonts w:ascii="Times New Roman" w:hAnsi="Times New Roman" w:cs="Times New Roman"/>
          <w:b w:val="0"/>
          <w:bCs w:val="0"/>
          <w:caps w:val="0"/>
          <w:sz w:val="21"/>
          <w:szCs w:val="24"/>
          <w:lang w:val="zh-CN"/>
        </w:rPr>
        <w:id w:val="362257310"/>
        <w:docPartObj>
          <w:docPartGallery w:val="Table of Contents"/>
          <w:docPartUnique/>
        </w:docPartObj>
      </w:sdtPr>
      <w:sdtEndPr>
        <w:rPr>
          <w:rFonts w:ascii="宋体" w:hAnsi="宋体" w:cs="Times New Roman"/>
          <w:b w:val="0"/>
          <w:bCs w:val="0"/>
          <w:caps w:val="0"/>
          <w:sz w:val="24"/>
          <w:szCs w:val="24"/>
          <w:lang w:val="zh-CN"/>
        </w:rPr>
      </w:sdtEndPr>
      <w:sdtContent>
        <w:p w14:paraId="0294C172">
          <w:pPr>
            <w:pStyle w:val="14"/>
            <w:tabs>
              <w:tab w:val="right" w:leader="dot" w:pos="8296"/>
            </w:tabs>
            <w:spacing w:before="0" w:after="0" w:line="440" w:lineRule="exact"/>
            <w:rPr>
              <w:rFonts w:hint="eastAsia" w:ascii="宋体" w:hAnsi="宋体" w:cstheme="minorBidi"/>
              <w:b w:val="0"/>
              <w:bCs w:val="0"/>
              <w:caps w:val="0"/>
              <w:sz w:val="24"/>
              <w:szCs w:val="24"/>
              <w14:ligatures w14:val="standardContextual"/>
            </w:rPr>
          </w:pPr>
          <w:bookmarkStart w:id="189" w:name="_GoBack"/>
          <w:bookmarkEnd w:id="189"/>
          <w:r>
            <w:rPr>
              <w:rFonts w:ascii="宋体" w:hAnsi="宋体"/>
              <w:b w:val="0"/>
              <w:bCs w:val="0"/>
              <w:sz w:val="24"/>
              <w:szCs w:val="24"/>
            </w:rPr>
            <w:fldChar w:fldCharType="begin"/>
          </w:r>
          <w:r>
            <w:rPr>
              <w:rFonts w:ascii="宋体" w:hAnsi="宋体"/>
              <w:b w:val="0"/>
              <w:bCs w:val="0"/>
              <w:sz w:val="24"/>
              <w:szCs w:val="24"/>
            </w:rPr>
            <w:instrText xml:space="preserve"> TOC \o "1-3" \h \z \u </w:instrText>
          </w:r>
          <w:r>
            <w:rPr>
              <w:rFonts w:ascii="宋体" w:hAnsi="宋体"/>
              <w:b w:val="0"/>
              <w:bCs w:val="0"/>
              <w:sz w:val="24"/>
              <w:szCs w:val="24"/>
            </w:rPr>
            <w:fldChar w:fldCharType="separate"/>
          </w:r>
          <w:r>
            <w:fldChar w:fldCharType="begin"/>
          </w:r>
          <w:r>
            <w:instrText xml:space="preserve"> HYPERLINK \l "_Toc180531092" </w:instrText>
          </w:r>
          <w:r>
            <w:fldChar w:fldCharType="separate"/>
          </w:r>
          <w:r>
            <w:rPr>
              <w:rStyle w:val="24"/>
              <w:rFonts w:hint="eastAsia" w:ascii="宋体" w:hAnsi="宋体"/>
              <w:sz w:val="24"/>
              <w:szCs w:val="24"/>
            </w:rPr>
            <w:t>第一部分 单位概况</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_Toc180531092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w:t>
          </w:r>
          <w:r>
            <w:rPr>
              <w:rFonts w:hint="eastAsia" w:ascii="宋体" w:hAnsi="宋体"/>
              <w:sz w:val="24"/>
              <w:szCs w:val="24"/>
            </w:rPr>
            <w:fldChar w:fldCharType="end"/>
          </w:r>
          <w:r>
            <w:rPr>
              <w:rFonts w:hint="eastAsia" w:ascii="宋体" w:hAnsi="宋体"/>
              <w:sz w:val="24"/>
              <w:szCs w:val="24"/>
            </w:rPr>
            <w:fldChar w:fldCharType="end"/>
          </w:r>
        </w:p>
        <w:p w14:paraId="1FCDDDF3">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"_Toc180531093" </w:instrText>
          </w:r>
          <w:r>
            <w:fldChar w:fldCharType="separate"/>
          </w:r>
          <w:r>
            <w:rPr>
              <w:rStyle w:val="24"/>
              <w:rFonts w:hint="eastAsia" w:ascii="宋体" w:hAnsi="宋体"/>
              <w:sz w:val="24"/>
              <w:szCs w:val="24"/>
            </w:rPr>
            <w:t>一、 主要职责</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_Toc180531093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w:t>
          </w:r>
          <w:r>
            <w:rPr>
              <w:rFonts w:hint="eastAsia" w:ascii="宋体" w:hAnsi="宋体"/>
              <w:sz w:val="24"/>
              <w:szCs w:val="24"/>
            </w:rPr>
            <w:fldChar w:fldCharType="end"/>
          </w:r>
          <w:r>
            <w:rPr>
              <w:rFonts w:hint="eastAsia" w:ascii="宋体" w:hAnsi="宋体"/>
              <w:sz w:val="24"/>
              <w:szCs w:val="24"/>
            </w:rPr>
            <w:fldChar w:fldCharType="end"/>
          </w:r>
        </w:p>
        <w:p w14:paraId="37C87B36">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"_Toc180531094" </w:instrText>
          </w:r>
          <w:r>
            <w:fldChar w:fldCharType="separate"/>
          </w:r>
          <w:r>
            <w:rPr>
              <w:rStyle w:val="24"/>
              <w:rFonts w:hint="eastAsia" w:ascii="宋体" w:hAnsi="宋体"/>
              <w:sz w:val="24"/>
              <w:szCs w:val="24"/>
            </w:rPr>
            <w:t>二、机构设置</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_Toc180531094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w:t>
          </w:r>
          <w:r>
            <w:rPr>
              <w:rFonts w:hint="eastAsia" w:ascii="宋体" w:hAnsi="宋体"/>
              <w:sz w:val="24"/>
              <w:szCs w:val="24"/>
            </w:rPr>
            <w:fldChar w:fldCharType="end"/>
          </w:r>
          <w:r>
            <w:rPr>
              <w:rFonts w:hint="eastAsia" w:ascii="宋体" w:hAnsi="宋体"/>
              <w:sz w:val="24"/>
              <w:szCs w:val="24"/>
            </w:rPr>
            <w:fldChar w:fldCharType="end"/>
          </w:r>
        </w:p>
        <w:p w14:paraId="212B9F7C">
          <w:pPr>
            <w:pStyle w:val="14"/>
            <w:tabs>
              <w:tab w:val="right" w:leader="dot" w:pos="8296"/>
            </w:tabs>
            <w:spacing w:before="0" w:after="0" w:line="440" w:lineRule="exact"/>
            <w:rPr>
              <w:rFonts w:hint="eastAsia" w:ascii="宋体" w:hAnsi="宋体" w:cstheme="minorBidi"/>
              <w:b w:val="0"/>
              <w:bCs w:val="0"/>
              <w:caps w:val="0"/>
              <w:sz w:val="24"/>
              <w:szCs w:val="24"/>
              <w14:ligatures w14:val="standardContextual"/>
            </w:rPr>
          </w:pPr>
          <w:r>
            <w:fldChar w:fldCharType="begin"/>
          </w:r>
          <w:r>
            <w:instrText xml:space="preserve"> HYPERLINK \l "_Toc180531095" </w:instrText>
          </w:r>
          <w:r>
            <w:fldChar w:fldCharType="separate"/>
          </w:r>
          <w:r>
            <w:rPr>
              <w:rStyle w:val="24"/>
              <w:rFonts w:hint="eastAsia" w:ascii="宋体" w:hAnsi="宋体"/>
              <w:sz w:val="24"/>
              <w:szCs w:val="24"/>
            </w:rPr>
            <w:t>第二部分 2023年度单位决算情况说明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_Toc180531095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hint="eastAsia" w:ascii="宋体" w:hAnsi="宋体"/>
              <w:sz w:val="24"/>
              <w:szCs w:val="24"/>
            </w:rPr>
            <w:fldChar w:fldCharType="end"/>
          </w:r>
        </w:p>
        <w:p w14:paraId="21921BDC">
          <w:pPr>
            <w:pStyle w:val="17"/>
            <w:tabs>
              <w:tab w:val="left" w:pos="840"/>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"_Toc180531096" </w:instrText>
          </w:r>
          <w:r>
            <w:fldChar w:fldCharType="separate"/>
          </w:r>
          <w:r>
            <w:rPr>
              <w:rStyle w:val="24"/>
              <w:rFonts w:hint="eastAsia" w:ascii="宋体" w:hAnsi="宋体" w:cstheme="majorBidi"/>
              <w:bCs/>
              <w:sz w:val="24"/>
              <w:szCs w:val="24"/>
            </w:rPr>
            <w:t>一、</w:t>
          </w:r>
          <w:r>
            <w:rPr>
              <w:rFonts w:hint="eastAsia" w:ascii="宋体" w:hAnsi="宋体" w:cstheme="minorBidi"/>
              <w:smallCaps w:val="0"/>
              <w:sz w:val="24"/>
              <w:szCs w:val="24"/>
              <w14:ligatures w14:val="standardContextual"/>
            </w:rPr>
            <w:tab/>
          </w:r>
          <w:r>
            <w:rPr>
              <w:rStyle w:val="24"/>
              <w:rFonts w:hint="eastAsia" w:ascii="宋体" w:hAnsi="宋体"/>
              <w:sz w:val="24"/>
              <w:szCs w:val="24"/>
            </w:rPr>
            <w:t>收</w:t>
          </w:r>
          <w:r>
            <w:rPr>
              <w:rStyle w:val="24"/>
              <w:rFonts w:hint="eastAsia" w:ascii="宋体" w:hAnsi="宋体" w:cstheme="majorBidi"/>
              <w:bCs/>
              <w:sz w:val="24"/>
              <w:szCs w:val="24"/>
            </w:rPr>
            <w:t>入支出决算总体情况说明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_Toc180531096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hint="eastAsia" w:ascii="宋体" w:hAnsi="宋体"/>
              <w:sz w:val="24"/>
              <w:szCs w:val="24"/>
            </w:rPr>
            <w:fldChar w:fldCharType="end"/>
          </w:r>
        </w:p>
        <w:p w14:paraId="7D438928">
          <w:pPr>
            <w:pStyle w:val="17"/>
            <w:tabs>
              <w:tab w:val="left" w:pos="840"/>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"_Toc180531097" </w:instrText>
          </w:r>
          <w:r>
            <w:fldChar w:fldCharType="separate"/>
          </w:r>
          <w:r>
            <w:rPr>
              <w:rStyle w:val="24"/>
              <w:rFonts w:hint="eastAsia" w:ascii="宋体" w:hAnsi="宋体" w:cstheme="majorBidi"/>
              <w:bCs/>
              <w:sz w:val="24"/>
              <w:szCs w:val="24"/>
            </w:rPr>
            <w:t>二、</w:t>
          </w:r>
          <w:r>
            <w:rPr>
              <w:rFonts w:hint="eastAsia" w:ascii="宋体" w:hAnsi="宋体" w:cstheme="minorBidi"/>
              <w:smallCaps w:val="0"/>
              <w:sz w:val="24"/>
              <w:szCs w:val="24"/>
              <w14:ligatures w14:val="standardContextual"/>
            </w:rPr>
            <w:tab/>
          </w:r>
          <w:r>
            <w:rPr>
              <w:rStyle w:val="24"/>
              <w:rFonts w:hint="eastAsia" w:ascii="宋体" w:hAnsi="宋体"/>
              <w:sz w:val="24"/>
              <w:szCs w:val="24"/>
            </w:rPr>
            <w:t>收</w:t>
          </w:r>
          <w:r>
            <w:rPr>
              <w:rStyle w:val="24"/>
              <w:rFonts w:hint="eastAsia" w:ascii="宋体" w:hAnsi="宋体" w:cstheme="majorBidi"/>
              <w:bCs/>
              <w:sz w:val="24"/>
              <w:szCs w:val="24"/>
            </w:rPr>
            <w:t>入决算情况说明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_Toc180531097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hint="eastAsia" w:ascii="宋体" w:hAnsi="宋体"/>
              <w:sz w:val="24"/>
              <w:szCs w:val="24"/>
            </w:rPr>
            <w:fldChar w:fldCharType="end"/>
          </w:r>
        </w:p>
        <w:p w14:paraId="22F1B340">
          <w:pPr>
            <w:pStyle w:val="17"/>
            <w:tabs>
              <w:tab w:val="left" w:pos="840"/>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"_Toc180531098" </w:instrText>
          </w:r>
          <w:r>
            <w:fldChar w:fldCharType="separate"/>
          </w:r>
          <w:r>
            <w:rPr>
              <w:rStyle w:val="24"/>
              <w:rFonts w:hint="eastAsia" w:ascii="宋体" w:hAnsi="宋体" w:cstheme="majorBidi"/>
              <w:bCs/>
              <w:sz w:val="24"/>
              <w:szCs w:val="24"/>
            </w:rPr>
            <w:t>三、</w:t>
          </w:r>
          <w:r>
            <w:rPr>
              <w:rFonts w:hint="eastAsia" w:ascii="宋体" w:hAnsi="宋体" w:cstheme="minorBidi"/>
              <w:smallCaps w:val="0"/>
              <w:sz w:val="24"/>
              <w:szCs w:val="24"/>
              <w14:ligatures w14:val="standardContextual"/>
            </w:rPr>
            <w:tab/>
          </w:r>
          <w:r>
            <w:rPr>
              <w:rStyle w:val="24"/>
              <w:rFonts w:hint="eastAsia" w:ascii="宋体" w:hAnsi="宋体"/>
              <w:sz w:val="24"/>
              <w:szCs w:val="24"/>
            </w:rPr>
            <w:t>支</w:t>
          </w:r>
          <w:r>
            <w:rPr>
              <w:rStyle w:val="24"/>
              <w:rFonts w:hint="eastAsia" w:ascii="宋体" w:hAnsi="宋体" w:cstheme="majorBidi"/>
              <w:bCs/>
              <w:sz w:val="24"/>
              <w:szCs w:val="24"/>
            </w:rPr>
            <w:t>出决算情况说明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_Toc180531098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3</w:t>
          </w:r>
          <w:r>
            <w:rPr>
              <w:rFonts w:hint="eastAsia" w:ascii="宋体" w:hAnsi="宋体"/>
              <w:sz w:val="24"/>
              <w:szCs w:val="24"/>
            </w:rPr>
            <w:fldChar w:fldCharType="end"/>
          </w:r>
          <w:r>
            <w:rPr>
              <w:rFonts w:hint="eastAsia" w:ascii="宋体" w:hAnsi="宋体"/>
              <w:sz w:val="24"/>
              <w:szCs w:val="24"/>
            </w:rPr>
            <w:fldChar w:fldCharType="end"/>
          </w:r>
        </w:p>
        <w:p w14:paraId="2D76717F">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"_Toc180531099" </w:instrText>
          </w:r>
          <w:r>
            <w:fldChar w:fldCharType="separate"/>
          </w:r>
          <w:r>
            <w:rPr>
              <w:rStyle w:val="24"/>
              <w:rFonts w:hint="eastAsia" w:ascii="宋体" w:hAnsi="宋体"/>
              <w:sz w:val="24"/>
              <w:szCs w:val="24"/>
            </w:rPr>
            <w:t>四、财</w:t>
          </w:r>
          <w:r>
            <w:rPr>
              <w:rStyle w:val="24"/>
              <w:rFonts w:hint="eastAsia" w:ascii="宋体" w:hAnsi="宋体" w:cstheme="majorBidi"/>
              <w:bCs/>
              <w:sz w:val="24"/>
              <w:szCs w:val="24"/>
            </w:rPr>
            <w:t>政拨款收入支出决算总体情况说明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_Toc180531099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w:t>
          </w:r>
          <w:r>
            <w:rPr>
              <w:rFonts w:hint="eastAsia" w:ascii="宋体" w:hAnsi="宋体"/>
              <w:sz w:val="24"/>
              <w:szCs w:val="24"/>
            </w:rPr>
            <w:fldChar w:fldCharType="end"/>
          </w:r>
          <w:r>
            <w:rPr>
              <w:rFonts w:hint="eastAsia" w:ascii="宋体" w:hAnsi="宋体"/>
              <w:sz w:val="24"/>
              <w:szCs w:val="24"/>
            </w:rPr>
            <w:fldChar w:fldCharType="end"/>
          </w:r>
        </w:p>
        <w:p w14:paraId="33ECE769">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"_Toc180531100" </w:instrText>
          </w:r>
          <w:r>
            <w:fldChar w:fldCharType="separate"/>
          </w:r>
          <w:r>
            <w:rPr>
              <w:rStyle w:val="24"/>
              <w:rFonts w:hint="eastAsia" w:ascii="宋体" w:hAnsi="宋体"/>
              <w:sz w:val="24"/>
              <w:szCs w:val="24"/>
            </w:rPr>
            <w:t>五、</w:t>
          </w:r>
          <w:r>
            <w:rPr>
              <w:rStyle w:val="24"/>
              <w:rFonts w:hint="eastAsia" w:ascii="宋体" w:hAnsi="宋体"/>
              <w:b/>
              <w:sz w:val="24"/>
              <w:szCs w:val="24"/>
            </w:rPr>
            <w:t>一</w:t>
          </w:r>
          <w:r>
            <w:rPr>
              <w:rStyle w:val="24"/>
              <w:rFonts w:hint="eastAsia" w:ascii="宋体" w:hAnsi="宋体" w:cstheme="majorBidi"/>
              <w:bCs/>
              <w:sz w:val="24"/>
              <w:szCs w:val="24"/>
            </w:rPr>
            <w:t>般公共预算财政拨款支出决算情况说明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_Toc180531100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4</w:t>
          </w:r>
          <w:r>
            <w:rPr>
              <w:rFonts w:hint="eastAsia" w:ascii="宋体" w:hAnsi="宋体"/>
              <w:sz w:val="24"/>
              <w:szCs w:val="24"/>
            </w:rPr>
            <w:fldChar w:fldCharType="end"/>
          </w:r>
          <w:r>
            <w:rPr>
              <w:rFonts w:hint="eastAsia" w:ascii="宋体" w:hAnsi="宋体"/>
              <w:sz w:val="24"/>
              <w:szCs w:val="24"/>
            </w:rPr>
            <w:fldChar w:fldCharType="end"/>
          </w:r>
        </w:p>
        <w:p w14:paraId="22766B8E">
          <w:pPr>
            <w:pStyle w:val="9"/>
            <w:tabs>
              <w:tab w:val="right" w:leader="dot" w:pos="8296"/>
            </w:tabs>
            <w:spacing w:line="440" w:lineRule="exact"/>
            <w:rPr>
              <w:rFonts w:hint="eastAsia" w:ascii="宋体" w:hAnsi="宋体" w:cstheme="minorBidi"/>
              <w:i w:val="0"/>
              <w:iCs w:val="0"/>
              <w:sz w:val="24"/>
              <w:szCs w:val="24"/>
              <w14:ligatures w14:val="standardContextual"/>
            </w:rPr>
          </w:pPr>
          <w:r>
            <w:fldChar w:fldCharType="begin"/>
          </w:r>
          <w:r>
            <w:instrText xml:space="preserve"> HYPERLINK \l "_Toc180531101" </w:instrText>
          </w:r>
          <w:r>
            <w:fldChar w:fldCharType="separate"/>
          </w:r>
          <w:r>
            <w:rPr>
              <w:rStyle w:val="24"/>
              <w:rFonts w:hint="eastAsia" w:ascii="宋体" w:hAnsi="宋体"/>
              <w:i w:val="0"/>
              <w:iCs w:val="0"/>
              <w:sz w:val="24"/>
              <w:szCs w:val="24"/>
            </w:rPr>
            <w:t>（一）一般公共预算财政拨款支出决算总体情况</w:t>
          </w:r>
          <w:r>
            <w:rPr>
              <w:rFonts w:hint="eastAsia" w:ascii="宋体" w:hAnsi="宋体"/>
              <w:i w:val="0"/>
              <w:iCs w:val="0"/>
              <w:sz w:val="24"/>
              <w:szCs w:val="24"/>
            </w:rPr>
            <w:tab/>
          </w:r>
          <w:r>
            <w:rPr>
              <w:rFonts w:hint="eastAsia" w:ascii="宋体" w:hAnsi="宋体"/>
              <w:i w:val="0"/>
              <w:iCs w:val="0"/>
              <w:sz w:val="24"/>
              <w:szCs w:val="24"/>
            </w:rPr>
            <w:fldChar w:fldCharType="begin"/>
          </w:r>
          <w:r>
            <w:rPr>
              <w:rFonts w:hint="eastAsia" w:ascii="宋体" w:hAnsi="宋体"/>
              <w:i w:val="0"/>
              <w:iCs w:val="0"/>
              <w:sz w:val="24"/>
              <w:szCs w:val="24"/>
            </w:rPr>
            <w:instrText xml:space="preserve"> </w:instrText>
          </w:r>
          <w:r>
            <w:rPr>
              <w:rFonts w:ascii="宋体" w:hAnsi="宋体"/>
              <w:i w:val="0"/>
              <w:iCs w:val="0"/>
              <w:sz w:val="24"/>
              <w:szCs w:val="24"/>
            </w:rPr>
            <w:instrText xml:space="preserve">PAGEREF _Toc180531101 \h</w:instrText>
          </w:r>
          <w:r>
            <w:rPr>
              <w:rFonts w:hint="eastAsia" w:ascii="宋体" w:hAnsi="宋体"/>
              <w:i w:val="0"/>
              <w:iCs w:val="0"/>
              <w:sz w:val="24"/>
              <w:szCs w:val="24"/>
            </w:rPr>
            <w:instrText xml:space="preserve"> </w:instrText>
          </w:r>
          <w:r>
            <w:rPr>
              <w:rFonts w:hint="eastAsia" w:ascii="宋体" w:hAnsi="宋体"/>
              <w:i w:val="0"/>
              <w:iCs w:val="0"/>
              <w:sz w:val="24"/>
              <w:szCs w:val="24"/>
            </w:rPr>
            <w:fldChar w:fldCharType="separate"/>
          </w:r>
          <w:r>
            <w:rPr>
              <w:rFonts w:ascii="宋体" w:hAnsi="宋体"/>
              <w:i w:val="0"/>
              <w:iCs w:val="0"/>
              <w:sz w:val="24"/>
              <w:szCs w:val="24"/>
            </w:rPr>
            <w:t>4</w:t>
          </w:r>
          <w:r>
            <w:rPr>
              <w:rFonts w:hint="eastAsia" w:ascii="宋体" w:hAnsi="宋体"/>
              <w:i w:val="0"/>
              <w:iCs w:val="0"/>
              <w:sz w:val="24"/>
              <w:szCs w:val="24"/>
            </w:rPr>
            <w:fldChar w:fldCharType="end"/>
          </w:r>
          <w:r>
            <w:rPr>
              <w:rFonts w:hint="eastAsia" w:ascii="宋体" w:hAnsi="宋体"/>
              <w:i w:val="0"/>
              <w:iCs w:val="0"/>
              <w:sz w:val="24"/>
              <w:szCs w:val="24"/>
            </w:rPr>
            <w:fldChar w:fldCharType="end"/>
          </w:r>
        </w:p>
        <w:p w14:paraId="3408FA35">
          <w:pPr>
            <w:pStyle w:val="9"/>
            <w:tabs>
              <w:tab w:val="right" w:leader="dot" w:pos="8296"/>
            </w:tabs>
            <w:spacing w:line="440" w:lineRule="exact"/>
            <w:rPr>
              <w:rFonts w:hint="eastAsia" w:ascii="宋体" w:hAnsi="宋体" w:cstheme="minorBidi"/>
              <w:i w:val="0"/>
              <w:iCs w:val="0"/>
              <w:sz w:val="24"/>
              <w:szCs w:val="24"/>
              <w14:ligatures w14:val="standardContextual"/>
            </w:rPr>
          </w:pPr>
          <w:r>
            <w:fldChar w:fldCharType="begin"/>
          </w:r>
          <w:r>
            <w:instrText xml:space="preserve"> HYPERLINK \l "_Toc180531102" </w:instrText>
          </w:r>
          <w:r>
            <w:fldChar w:fldCharType="separate"/>
          </w:r>
          <w:r>
            <w:rPr>
              <w:rStyle w:val="24"/>
              <w:rFonts w:hint="eastAsia" w:ascii="宋体" w:hAnsi="宋体"/>
              <w:i w:val="0"/>
              <w:iCs w:val="0"/>
              <w:sz w:val="24"/>
              <w:szCs w:val="24"/>
            </w:rPr>
            <w:t>（二）一般公共预算财政拨款支出决算结构情况</w:t>
          </w:r>
          <w:r>
            <w:rPr>
              <w:rFonts w:hint="eastAsia" w:ascii="宋体" w:hAnsi="宋体"/>
              <w:i w:val="0"/>
              <w:iCs w:val="0"/>
              <w:sz w:val="24"/>
              <w:szCs w:val="24"/>
            </w:rPr>
            <w:tab/>
          </w:r>
          <w:r>
            <w:rPr>
              <w:rFonts w:hint="eastAsia" w:ascii="宋体" w:hAnsi="宋体"/>
              <w:i w:val="0"/>
              <w:iCs w:val="0"/>
              <w:sz w:val="24"/>
              <w:szCs w:val="24"/>
            </w:rPr>
            <w:fldChar w:fldCharType="begin"/>
          </w:r>
          <w:r>
            <w:rPr>
              <w:rFonts w:hint="eastAsia" w:ascii="宋体" w:hAnsi="宋体"/>
              <w:i w:val="0"/>
              <w:iCs w:val="0"/>
              <w:sz w:val="24"/>
              <w:szCs w:val="24"/>
            </w:rPr>
            <w:instrText xml:space="preserve"> </w:instrText>
          </w:r>
          <w:r>
            <w:rPr>
              <w:rFonts w:ascii="宋体" w:hAnsi="宋体"/>
              <w:i w:val="0"/>
              <w:iCs w:val="0"/>
              <w:sz w:val="24"/>
              <w:szCs w:val="24"/>
            </w:rPr>
            <w:instrText xml:space="preserve">PAGEREF _Toc180531102 \h</w:instrText>
          </w:r>
          <w:r>
            <w:rPr>
              <w:rFonts w:hint="eastAsia" w:ascii="宋体" w:hAnsi="宋体"/>
              <w:i w:val="0"/>
              <w:iCs w:val="0"/>
              <w:sz w:val="24"/>
              <w:szCs w:val="24"/>
            </w:rPr>
            <w:instrText xml:space="preserve"> </w:instrText>
          </w:r>
          <w:r>
            <w:rPr>
              <w:rFonts w:hint="eastAsia" w:ascii="宋体" w:hAnsi="宋体"/>
              <w:i w:val="0"/>
              <w:iCs w:val="0"/>
              <w:sz w:val="24"/>
              <w:szCs w:val="24"/>
            </w:rPr>
            <w:fldChar w:fldCharType="separate"/>
          </w:r>
          <w:r>
            <w:rPr>
              <w:rFonts w:ascii="宋体" w:hAnsi="宋体"/>
              <w:i w:val="0"/>
              <w:iCs w:val="0"/>
              <w:sz w:val="24"/>
              <w:szCs w:val="24"/>
            </w:rPr>
            <w:t>5</w:t>
          </w:r>
          <w:r>
            <w:rPr>
              <w:rFonts w:hint="eastAsia" w:ascii="宋体" w:hAnsi="宋体"/>
              <w:i w:val="0"/>
              <w:iCs w:val="0"/>
              <w:sz w:val="24"/>
              <w:szCs w:val="24"/>
            </w:rPr>
            <w:fldChar w:fldCharType="end"/>
          </w:r>
          <w:r>
            <w:rPr>
              <w:rFonts w:hint="eastAsia" w:ascii="宋体" w:hAnsi="宋体"/>
              <w:i w:val="0"/>
              <w:iCs w:val="0"/>
              <w:sz w:val="24"/>
              <w:szCs w:val="24"/>
            </w:rPr>
            <w:fldChar w:fldCharType="end"/>
          </w:r>
        </w:p>
        <w:p w14:paraId="57739201">
          <w:pPr>
            <w:pStyle w:val="9"/>
            <w:tabs>
              <w:tab w:val="right" w:leader="dot" w:pos="8296"/>
            </w:tabs>
            <w:spacing w:line="440" w:lineRule="exact"/>
            <w:rPr>
              <w:rFonts w:hint="eastAsia" w:ascii="宋体" w:hAnsi="宋体" w:cstheme="minorBidi"/>
              <w:i w:val="0"/>
              <w:iCs w:val="0"/>
              <w:sz w:val="24"/>
              <w:szCs w:val="24"/>
              <w14:ligatures w14:val="standardContextual"/>
            </w:rPr>
          </w:pPr>
          <w:r>
            <w:fldChar w:fldCharType="begin"/>
          </w:r>
          <w:r>
            <w:instrText xml:space="preserve"> HYPERLINK \l "_Toc180531103" </w:instrText>
          </w:r>
          <w:r>
            <w:fldChar w:fldCharType="separate"/>
          </w:r>
          <w:r>
            <w:rPr>
              <w:rStyle w:val="24"/>
              <w:rFonts w:hint="eastAsia" w:ascii="宋体" w:hAnsi="宋体"/>
              <w:i w:val="0"/>
              <w:iCs w:val="0"/>
              <w:sz w:val="24"/>
              <w:szCs w:val="24"/>
            </w:rPr>
            <w:t>（三）一般公共预算财政拨款支出决算具体情况</w:t>
          </w:r>
          <w:r>
            <w:rPr>
              <w:rFonts w:hint="eastAsia" w:ascii="宋体" w:hAnsi="宋体"/>
              <w:i w:val="0"/>
              <w:iCs w:val="0"/>
              <w:sz w:val="24"/>
              <w:szCs w:val="24"/>
            </w:rPr>
            <w:tab/>
          </w:r>
          <w:r>
            <w:rPr>
              <w:rFonts w:hint="eastAsia" w:ascii="宋体" w:hAnsi="宋体"/>
              <w:i w:val="0"/>
              <w:iCs w:val="0"/>
              <w:sz w:val="24"/>
              <w:szCs w:val="24"/>
            </w:rPr>
            <w:fldChar w:fldCharType="begin"/>
          </w:r>
          <w:r>
            <w:rPr>
              <w:rFonts w:hint="eastAsia" w:ascii="宋体" w:hAnsi="宋体"/>
              <w:i w:val="0"/>
              <w:iCs w:val="0"/>
              <w:sz w:val="24"/>
              <w:szCs w:val="24"/>
            </w:rPr>
            <w:instrText xml:space="preserve"> </w:instrText>
          </w:r>
          <w:r>
            <w:rPr>
              <w:rFonts w:ascii="宋体" w:hAnsi="宋体"/>
              <w:i w:val="0"/>
              <w:iCs w:val="0"/>
              <w:sz w:val="24"/>
              <w:szCs w:val="24"/>
            </w:rPr>
            <w:instrText xml:space="preserve">PAGEREF _Toc180531103 \h</w:instrText>
          </w:r>
          <w:r>
            <w:rPr>
              <w:rFonts w:hint="eastAsia" w:ascii="宋体" w:hAnsi="宋体"/>
              <w:i w:val="0"/>
              <w:iCs w:val="0"/>
              <w:sz w:val="24"/>
              <w:szCs w:val="24"/>
            </w:rPr>
            <w:instrText xml:space="preserve"> </w:instrText>
          </w:r>
          <w:r>
            <w:rPr>
              <w:rFonts w:hint="eastAsia" w:ascii="宋体" w:hAnsi="宋体"/>
              <w:i w:val="0"/>
              <w:iCs w:val="0"/>
              <w:sz w:val="24"/>
              <w:szCs w:val="24"/>
            </w:rPr>
            <w:fldChar w:fldCharType="separate"/>
          </w:r>
          <w:r>
            <w:rPr>
              <w:rFonts w:ascii="宋体" w:hAnsi="宋体"/>
              <w:i w:val="0"/>
              <w:iCs w:val="0"/>
              <w:sz w:val="24"/>
              <w:szCs w:val="24"/>
            </w:rPr>
            <w:t>6</w:t>
          </w:r>
          <w:r>
            <w:rPr>
              <w:rFonts w:hint="eastAsia" w:ascii="宋体" w:hAnsi="宋体"/>
              <w:i w:val="0"/>
              <w:iCs w:val="0"/>
              <w:sz w:val="24"/>
              <w:szCs w:val="24"/>
            </w:rPr>
            <w:fldChar w:fldCharType="end"/>
          </w:r>
          <w:r>
            <w:rPr>
              <w:rFonts w:hint="eastAsia" w:ascii="宋体" w:hAnsi="宋体"/>
              <w:i w:val="0"/>
              <w:iCs w:val="0"/>
              <w:sz w:val="24"/>
              <w:szCs w:val="24"/>
            </w:rPr>
            <w:fldChar w:fldCharType="end"/>
          </w:r>
        </w:p>
        <w:p w14:paraId="07B50689">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"_Toc180531104" </w:instrText>
          </w:r>
          <w:r>
            <w:fldChar w:fldCharType="separate"/>
          </w:r>
          <w:r>
            <w:rPr>
              <w:rStyle w:val="24"/>
              <w:rFonts w:hint="eastAsia" w:ascii="宋体" w:hAnsi="宋体"/>
              <w:sz w:val="24"/>
              <w:szCs w:val="24"/>
            </w:rPr>
            <w:t>六、一</w:t>
          </w:r>
          <w:r>
            <w:rPr>
              <w:rStyle w:val="24"/>
              <w:rFonts w:hint="eastAsia" w:ascii="宋体" w:hAnsi="宋体" w:cstheme="majorBidi"/>
              <w:sz w:val="24"/>
              <w:szCs w:val="24"/>
            </w:rPr>
            <w:t>般公共预算财政拨款基本支出决算情况说明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_Toc180531104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7</w:t>
          </w:r>
          <w:r>
            <w:rPr>
              <w:rFonts w:hint="eastAsia" w:ascii="宋体" w:hAnsi="宋体"/>
              <w:sz w:val="24"/>
              <w:szCs w:val="24"/>
            </w:rPr>
            <w:fldChar w:fldCharType="end"/>
          </w:r>
          <w:r>
            <w:rPr>
              <w:rFonts w:hint="eastAsia" w:ascii="宋体" w:hAnsi="宋体"/>
              <w:sz w:val="24"/>
              <w:szCs w:val="24"/>
            </w:rPr>
            <w:fldChar w:fldCharType="end"/>
          </w:r>
        </w:p>
        <w:p w14:paraId="46C864E6">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"_Toc180531105" </w:instrText>
          </w:r>
          <w:r>
            <w:fldChar w:fldCharType="separate"/>
          </w:r>
          <w:r>
            <w:rPr>
              <w:rStyle w:val="24"/>
              <w:rFonts w:hint="eastAsia" w:ascii="宋体" w:hAnsi="宋体"/>
              <w:sz w:val="24"/>
              <w:szCs w:val="24"/>
            </w:rPr>
            <w:t>七、</w:t>
          </w:r>
          <w:r>
            <w:rPr>
              <w:rStyle w:val="24"/>
              <w:rFonts w:hint="eastAsia" w:ascii="宋体" w:hAnsi="宋体" w:cstheme="majorBidi"/>
              <w:sz w:val="24"/>
              <w:szCs w:val="24"/>
            </w:rPr>
            <w:t>财政拨款“三公”经费支出决算情况说明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_Toc180531105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8</w:t>
          </w:r>
          <w:r>
            <w:rPr>
              <w:rFonts w:hint="eastAsia" w:ascii="宋体" w:hAnsi="宋体"/>
              <w:sz w:val="24"/>
              <w:szCs w:val="24"/>
            </w:rPr>
            <w:fldChar w:fldCharType="end"/>
          </w:r>
          <w:r>
            <w:rPr>
              <w:rFonts w:hint="eastAsia" w:ascii="宋体" w:hAnsi="宋体"/>
              <w:sz w:val="24"/>
              <w:szCs w:val="24"/>
            </w:rPr>
            <w:fldChar w:fldCharType="end"/>
          </w:r>
        </w:p>
        <w:p w14:paraId="10D3AF10">
          <w:pPr>
            <w:pStyle w:val="9"/>
            <w:tabs>
              <w:tab w:val="right" w:leader="dot" w:pos="8296"/>
            </w:tabs>
            <w:spacing w:line="440" w:lineRule="exact"/>
            <w:rPr>
              <w:rFonts w:hint="eastAsia" w:ascii="宋体" w:hAnsi="宋体" w:cstheme="minorBidi"/>
              <w:i w:val="0"/>
              <w:iCs w:val="0"/>
              <w:sz w:val="24"/>
              <w:szCs w:val="24"/>
              <w14:ligatures w14:val="standardContextual"/>
            </w:rPr>
          </w:pPr>
          <w:r>
            <w:fldChar w:fldCharType="begin"/>
          </w:r>
          <w:r>
            <w:instrText xml:space="preserve"> HYPERLINK \l "_Toc180531106" </w:instrText>
          </w:r>
          <w:r>
            <w:fldChar w:fldCharType="separate"/>
          </w:r>
          <w:r>
            <w:rPr>
              <w:rStyle w:val="24"/>
              <w:rFonts w:hint="eastAsia" w:ascii="宋体" w:hAnsi="宋体"/>
              <w:i w:val="0"/>
              <w:iCs w:val="0"/>
              <w:sz w:val="24"/>
              <w:szCs w:val="24"/>
            </w:rPr>
            <w:t>（一）“三公”经费财政拨款支出决算总体情况说明</w:t>
          </w:r>
          <w:r>
            <w:rPr>
              <w:rFonts w:hint="eastAsia" w:ascii="宋体" w:hAnsi="宋体"/>
              <w:i w:val="0"/>
              <w:iCs w:val="0"/>
              <w:sz w:val="24"/>
              <w:szCs w:val="24"/>
            </w:rPr>
            <w:tab/>
          </w:r>
          <w:r>
            <w:rPr>
              <w:rFonts w:hint="eastAsia" w:ascii="宋体" w:hAnsi="宋体"/>
              <w:i w:val="0"/>
              <w:iCs w:val="0"/>
              <w:sz w:val="24"/>
              <w:szCs w:val="24"/>
            </w:rPr>
            <w:fldChar w:fldCharType="begin"/>
          </w:r>
          <w:r>
            <w:rPr>
              <w:rFonts w:hint="eastAsia" w:ascii="宋体" w:hAnsi="宋体"/>
              <w:i w:val="0"/>
              <w:iCs w:val="0"/>
              <w:sz w:val="24"/>
              <w:szCs w:val="24"/>
            </w:rPr>
            <w:instrText xml:space="preserve"> </w:instrText>
          </w:r>
          <w:r>
            <w:rPr>
              <w:rFonts w:ascii="宋体" w:hAnsi="宋体"/>
              <w:i w:val="0"/>
              <w:iCs w:val="0"/>
              <w:sz w:val="24"/>
              <w:szCs w:val="24"/>
            </w:rPr>
            <w:instrText xml:space="preserve">PAGEREF _Toc180531106 \h</w:instrText>
          </w:r>
          <w:r>
            <w:rPr>
              <w:rFonts w:hint="eastAsia" w:ascii="宋体" w:hAnsi="宋体"/>
              <w:i w:val="0"/>
              <w:iCs w:val="0"/>
              <w:sz w:val="24"/>
              <w:szCs w:val="24"/>
            </w:rPr>
            <w:instrText xml:space="preserve"> </w:instrText>
          </w:r>
          <w:r>
            <w:rPr>
              <w:rFonts w:hint="eastAsia" w:ascii="宋体" w:hAnsi="宋体"/>
              <w:i w:val="0"/>
              <w:iCs w:val="0"/>
              <w:sz w:val="24"/>
              <w:szCs w:val="24"/>
            </w:rPr>
            <w:fldChar w:fldCharType="separate"/>
          </w:r>
          <w:r>
            <w:rPr>
              <w:rFonts w:ascii="宋体" w:hAnsi="宋体"/>
              <w:i w:val="0"/>
              <w:iCs w:val="0"/>
              <w:sz w:val="24"/>
              <w:szCs w:val="24"/>
            </w:rPr>
            <w:t>8</w:t>
          </w:r>
          <w:r>
            <w:rPr>
              <w:rFonts w:hint="eastAsia" w:ascii="宋体" w:hAnsi="宋体"/>
              <w:i w:val="0"/>
              <w:iCs w:val="0"/>
              <w:sz w:val="24"/>
              <w:szCs w:val="24"/>
            </w:rPr>
            <w:fldChar w:fldCharType="end"/>
          </w:r>
          <w:r>
            <w:rPr>
              <w:rFonts w:hint="eastAsia" w:ascii="宋体" w:hAnsi="宋体"/>
              <w:i w:val="0"/>
              <w:iCs w:val="0"/>
              <w:sz w:val="24"/>
              <w:szCs w:val="24"/>
            </w:rPr>
            <w:fldChar w:fldCharType="end"/>
          </w:r>
        </w:p>
        <w:p w14:paraId="23EFB4AF">
          <w:pPr>
            <w:pStyle w:val="9"/>
            <w:tabs>
              <w:tab w:val="right" w:leader="dot" w:pos="8296"/>
            </w:tabs>
            <w:spacing w:line="440" w:lineRule="exact"/>
            <w:rPr>
              <w:rFonts w:hint="eastAsia" w:ascii="宋体" w:hAnsi="宋体" w:cstheme="minorBidi"/>
              <w:i w:val="0"/>
              <w:iCs w:val="0"/>
              <w:sz w:val="24"/>
              <w:szCs w:val="24"/>
              <w14:ligatures w14:val="standardContextual"/>
            </w:rPr>
          </w:pPr>
          <w:r>
            <w:fldChar w:fldCharType="begin"/>
          </w:r>
          <w:r>
            <w:instrText xml:space="preserve"> HYPERLINK \l "_Toc180531107" </w:instrText>
          </w:r>
          <w:r>
            <w:fldChar w:fldCharType="separate"/>
          </w:r>
          <w:r>
            <w:rPr>
              <w:rStyle w:val="24"/>
              <w:rFonts w:hint="eastAsia" w:ascii="宋体" w:hAnsi="宋体"/>
              <w:i w:val="0"/>
              <w:iCs w:val="0"/>
              <w:sz w:val="24"/>
              <w:szCs w:val="24"/>
            </w:rPr>
            <w:t>（二）“三公”经费财政拨款支出决算具体情况说明</w:t>
          </w:r>
          <w:r>
            <w:rPr>
              <w:rFonts w:hint="eastAsia" w:ascii="宋体" w:hAnsi="宋体"/>
              <w:i w:val="0"/>
              <w:iCs w:val="0"/>
              <w:sz w:val="24"/>
              <w:szCs w:val="24"/>
            </w:rPr>
            <w:tab/>
          </w:r>
          <w:r>
            <w:rPr>
              <w:rFonts w:hint="eastAsia" w:ascii="宋体" w:hAnsi="宋体"/>
              <w:i w:val="0"/>
              <w:iCs w:val="0"/>
              <w:sz w:val="24"/>
              <w:szCs w:val="24"/>
            </w:rPr>
            <w:fldChar w:fldCharType="begin"/>
          </w:r>
          <w:r>
            <w:rPr>
              <w:rFonts w:hint="eastAsia" w:ascii="宋体" w:hAnsi="宋体"/>
              <w:i w:val="0"/>
              <w:iCs w:val="0"/>
              <w:sz w:val="24"/>
              <w:szCs w:val="24"/>
            </w:rPr>
            <w:instrText xml:space="preserve"> </w:instrText>
          </w:r>
          <w:r>
            <w:rPr>
              <w:rFonts w:ascii="宋体" w:hAnsi="宋体"/>
              <w:i w:val="0"/>
              <w:iCs w:val="0"/>
              <w:sz w:val="24"/>
              <w:szCs w:val="24"/>
            </w:rPr>
            <w:instrText xml:space="preserve">PAGEREF _Toc180531107 \h</w:instrText>
          </w:r>
          <w:r>
            <w:rPr>
              <w:rFonts w:hint="eastAsia" w:ascii="宋体" w:hAnsi="宋体"/>
              <w:i w:val="0"/>
              <w:iCs w:val="0"/>
              <w:sz w:val="24"/>
              <w:szCs w:val="24"/>
            </w:rPr>
            <w:instrText xml:space="preserve"> </w:instrText>
          </w:r>
          <w:r>
            <w:rPr>
              <w:rFonts w:hint="eastAsia" w:ascii="宋体" w:hAnsi="宋体"/>
              <w:i w:val="0"/>
              <w:iCs w:val="0"/>
              <w:sz w:val="24"/>
              <w:szCs w:val="24"/>
            </w:rPr>
            <w:fldChar w:fldCharType="separate"/>
          </w:r>
          <w:r>
            <w:rPr>
              <w:rFonts w:ascii="宋体" w:hAnsi="宋体"/>
              <w:i w:val="0"/>
              <w:iCs w:val="0"/>
              <w:sz w:val="24"/>
              <w:szCs w:val="24"/>
            </w:rPr>
            <w:t>8</w:t>
          </w:r>
          <w:r>
            <w:rPr>
              <w:rFonts w:hint="eastAsia" w:ascii="宋体" w:hAnsi="宋体"/>
              <w:i w:val="0"/>
              <w:iCs w:val="0"/>
              <w:sz w:val="24"/>
              <w:szCs w:val="24"/>
            </w:rPr>
            <w:fldChar w:fldCharType="end"/>
          </w:r>
          <w:r>
            <w:rPr>
              <w:rFonts w:hint="eastAsia" w:ascii="宋体" w:hAnsi="宋体"/>
              <w:i w:val="0"/>
              <w:iCs w:val="0"/>
              <w:sz w:val="24"/>
              <w:szCs w:val="24"/>
            </w:rPr>
            <w:fldChar w:fldCharType="end"/>
          </w:r>
        </w:p>
        <w:p w14:paraId="3DF35612">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"_Toc180531108" </w:instrText>
          </w:r>
          <w:r>
            <w:fldChar w:fldCharType="separate"/>
          </w:r>
          <w:r>
            <w:rPr>
              <w:rStyle w:val="24"/>
              <w:rFonts w:hint="eastAsia" w:ascii="宋体" w:hAnsi="宋体"/>
              <w:sz w:val="24"/>
              <w:szCs w:val="24"/>
            </w:rPr>
            <w:t>八、</w:t>
          </w:r>
          <w:r>
            <w:rPr>
              <w:rStyle w:val="24"/>
              <w:rFonts w:hint="eastAsia" w:ascii="宋体" w:hAnsi="宋体" w:cstheme="majorBidi"/>
              <w:sz w:val="24"/>
              <w:szCs w:val="24"/>
            </w:rPr>
            <w:t>政府性基金预算支出决算情况说明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_Toc180531108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9</w:t>
          </w:r>
          <w:r>
            <w:rPr>
              <w:rFonts w:hint="eastAsia" w:ascii="宋体" w:hAnsi="宋体"/>
              <w:sz w:val="24"/>
              <w:szCs w:val="24"/>
            </w:rPr>
            <w:fldChar w:fldCharType="end"/>
          </w:r>
          <w:r>
            <w:rPr>
              <w:rFonts w:hint="eastAsia" w:ascii="宋体" w:hAnsi="宋体"/>
              <w:sz w:val="24"/>
              <w:szCs w:val="24"/>
            </w:rPr>
            <w:fldChar w:fldCharType="end"/>
          </w:r>
        </w:p>
        <w:p w14:paraId="3B39C8BB">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"_Toc180531109" </w:instrText>
          </w:r>
          <w:r>
            <w:fldChar w:fldCharType="separate"/>
          </w:r>
          <w:r>
            <w:rPr>
              <w:rStyle w:val="24"/>
              <w:rFonts w:hint="eastAsia" w:ascii="宋体" w:hAnsi="宋体" w:cstheme="majorBidi"/>
              <w:sz w:val="24"/>
              <w:szCs w:val="24"/>
            </w:rPr>
            <w:t>九、 国有资本经营预算支出决算情况说明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_Toc180531109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9</w:t>
          </w:r>
          <w:r>
            <w:rPr>
              <w:rFonts w:hint="eastAsia" w:ascii="宋体" w:hAnsi="宋体"/>
              <w:sz w:val="24"/>
              <w:szCs w:val="24"/>
            </w:rPr>
            <w:fldChar w:fldCharType="end"/>
          </w:r>
          <w:r>
            <w:rPr>
              <w:rFonts w:hint="eastAsia" w:ascii="宋体" w:hAnsi="宋体"/>
              <w:sz w:val="24"/>
              <w:szCs w:val="24"/>
            </w:rPr>
            <w:fldChar w:fldCharType="end"/>
          </w:r>
        </w:p>
        <w:p w14:paraId="32D67FC2">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"_Toc180531110" </w:instrText>
          </w:r>
          <w:r>
            <w:fldChar w:fldCharType="separate"/>
          </w:r>
          <w:r>
            <w:rPr>
              <w:rStyle w:val="24"/>
              <w:rFonts w:hint="eastAsia" w:ascii="宋体" w:hAnsi="宋体" w:cstheme="majorBidi"/>
              <w:sz w:val="24"/>
              <w:szCs w:val="24"/>
            </w:rPr>
            <w:t>十、 其他重要事项的情况说明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_Toc180531110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10</w:t>
          </w:r>
          <w:r>
            <w:rPr>
              <w:rFonts w:hint="eastAsia" w:ascii="宋体" w:hAnsi="宋体"/>
              <w:sz w:val="24"/>
              <w:szCs w:val="24"/>
            </w:rPr>
            <w:fldChar w:fldCharType="end"/>
          </w:r>
          <w:r>
            <w:rPr>
              <w:rFonts w:hint="eastAsia" w:ascii="宋体" w:hAnsi="宋体"/>
              <w:sz w:val="24"/>
              <w:szCs w:val="24"/>
            </w:rPr>
            <w:fldChar w:fldCharType="end"/>
          </w:r>
        </w:p>
        <w:p w14:paraId="69EFF670">
          <w:pPr>
            <w:pStyle w:val="9"/>
            <w:tabs>
              <w:tab w:val="right" w:leader="dot" w:pos="8296"/>
            </w:tabs>
            <w:spacing w:line="440" w:lineRule="exact"/>
            <w:rPr>
              <w:rFonts w:hint="eastAsia" w:ascii="宋体" w:hAnsi="宋体" w:cstheme="minorBidi"/>
              <w:i w:val="0"/>
              <w:iCs w:val="0"/>
              <w:sz w:val="24"/>
              <w:szCs w:val="24"/>
              <w14:ligatures w14:val="standardContextual"/>
            </w:rPr>
          </w:pPr>
          <w:r>
            <w:fldChar w:fldCharType="begin"/>
          </w:r>
          <w:r>
            <w:instrText xml:space="preserve"> HYPERLINK \l "_Toc180531111" </w:instrText>
          </w:r>
          <w:r>
            <w:fldChar w:fldCharType="separate"/>
          </w:r>
          <w:r>
            <w:rPr>
              <w:rStyle w:val="24"/>
              <w:rFonts w:hint="eastAsia" w:ascii="宋体" w:hAnsi="宋体"/>
              <w:i w:val="0"/>
              <w:iCs w:val="0"/>
              <w:sz w:val="24"/>
              <w:szCs w:val="24"/>
            </w:rPr>
            <w:t>（一）机关运行经费支出情况</w:t>
          </w:r>
          <w:r>
            <w:rPr>
              <w:rFonts w:hint="eastAsia" w:ascii="宋体" w:hAnsi="宋体"/>
              <w:i w:val="0"/>
              <w:iCs w:val="0"/>
              <w:sz w:val="24"/>
              <w:szCs w:val="24"/>
            </w:rPr>
            <w:tab/>
          </w:r>
          <w:r>
            <w:rPr>
              <w:rFonts w:hint="eastAsia" w:ascii="宋体" w:hAnsi="宋体"/>
              <w:i w:val="0"/>
              <w:iCs w:val="0"/>
              <w:sz w:val="24"/>
              <w:szCs w:val="24"/>
            </w:rPr>
            <w:fldChar w:fldCharType="begin"/>
          </w:r>
          <w:r>
            <w:rPr>
              <w:rFonts w:hint="eastAsia" w:ascii="宋体" w:hAnsi="宋体"/>
              <w:i w:val="0"/>
              <w:iCs w:val="0"/>
              <w:sz w:val="24"/>
              <w:szCs w:val="24"/>
            </w:rPr>
            <w:instrText xml:space="preserve"> </w:instrText>
          </w:r>
          <w:r>
            <w:rPr>
              <w:rFonts w:ascii="宋体" w:hAnsi="宋体"/>
              <w:i w:val="0"/>
              <w:iCs w:val="0"/>
              <w:sz w:val="24"/>
              <w:szCs w:val="24"/>
            </w:rPr>
            <w:instrText xml:space="preserve">PAGEREF _Toc180531111 \h</w:instrText>
          </w:r>
          <w:r>
            <w:rPr>
              <w:rFonts w:hint="eastAsia" w:ascii="宋体" w:hAnsi="宋体"/>
              <w:i w:val="0"/>
              <w:iCs w:val="0"/>
              <w:sz w:val="24"/>
              <w:szCs w:val="24"/>
            </w:rPr>
            <w:instrText xml:space="preserve"> </w:instrText>
          </w:r>
          <w:r>
            <w:rPr>
              <w:rFonts w:hint="eastAsia" w:ascii="宋体" w:hAnsi="宋体"/>
              <w:i w:val="0"/>
              <w:iCs w:val="0"/>
              <w:sz w:val="24"/>
              <w:szCs w:val="24"/>
            </w:rPr>
            <w:fldChar w:fldCharType="separate"/>
          </w:r>
          <w:r>
            <w:rPr>
              <w:rFonts w:ascii="宋体" w:hAnsi="宋体"/>
              <w:i w:val="0"/>
              <w:iCs w:val="0"/>
              <w:sz w:val="24"/>
              <w:szCs w:val="24"/>
            </w:rPr>
            <w:t>10</w:t>
          </w:r>
          <w:r>
            <w:rPr>
              <w:rFonts w:hint="eastAsia" w:ascii="宋体" w:hAnsi="宋体"/>
              <w:i w:val="0"/>
              <w:iCs w:val="0"/>
              <w:sz w:val="24"/>
              <w:szCs w:val="24"/>
            </w:rPr>
            <w:fldChar w:fldCharType="end"/>
          </w:r>
          <w:r>
            <w:rPr>
              <w:rFonts w:hint="eastAsia" w:ascii="宋体" w:hAnsi="宋体"/>
              <w:i w:val="0"/>
              <w:iCs w:val="0"/>
              <w:sz w:val="24"/>
              <w:szCs w:val="24"/>
            </w:rPr>
            <w:fldChar w:fldCharType="end"/>
          </w:r>
        </w:p>
        <w:p w14:paraId="35CE1309">
          <w:pPr>
            <w:pStyle w:val="9"/>
            <w:tabs>
              <w:tab w:val="right" w:leader="dot" w:pos="8296"/>
            </w:tabs>
            <w:spacing w:line="440" w:lineRule="exact"/>
            <w:rPr>
              <w:rFonts w:hint="eastAsia" w:ascii="宋体" w:hAnsi="宋体" w:cstheme="minorBidi"/>
              <w:i w:val="0"/>
              <w:iCs w:val="0"/>
              <w:sz w:val="24"/>
              <w:szCs w:val="24"/>
              <w14:ligatures w14:val="standardContextual"/>
            </w:rPr>
          </w:pPr>
          <w:r>
            <w:fldChar w:fldCharType="begin"/>
          </w:r>
          <w:r>
            <w:instrText xml:space="preserve"> HYPERLINK \l "_Toc180531112" </w:instrText>
          </w:r>
          <w:r>
            <w:fldChar w:fldCharType="separate"/>
          </w:r>
          <w:r>
            <w:rPr>
              <w:rStyle w:val="24"/>
              <w:rFonts w:hint="eastAsia" w:ascii="宋体" w:hAnsi="宋体"/>
              <w:i w:val="0"/>
              <w:iCs w:val="0"/>
              <w:sz w:val="24"/>
              <w:szCs w:val="24"/>
            </w:rPr>
            <w:t>（二）政府采购支出情况</w:t>
          </w:r>
          <w:r>
            <w:rPr>
              <w:rFonts w:hint="eastAsia" w:ascii="宋体" w:hAnsi="宋体"/>
              <w:i w:val="0"/>
              <w:iCs w:val="0"/>
              <w:sz w:val="24"/>
              <w:szCs w:val="24"/>
            </w:rPr>
            <w:tab/>
          </w:r>
          <w:r>
            <w:rPr>
              <w:rFonts w:hint="eastAsia" w:ascii="宋体" w:hAnsi="宋体"/>
              <w:i w:val="0"/>
              <w:iCs w:val="0"/>
              <w:sz w:val="24"/>
              <w:szCs w:val="24"/>
            </w:rPr>
            <w:fldChar w:fldCharType="begin"/>
          </w:r>
          <w:r>
            <w:rPr>
              <w:rFonts w:hint="eastAsia" w:ascii="宋体" w:hAnsi="宋体"/>
              <w:i w:val="0"/>
              <w:iCs w:val="0"/>
              <w:sz w:val="24"/>
              <w:szCs w:val="24"/>
            </w:rPr>
            <w:instrText xml:space="preserve"> </w:instrText>
          </w:r>
          <w:r>
            <w:rPr>
              <w:rFonts w:ascii="宋体" w:hAnsi="宋体"/>
              <w:i w:val="0"/>
              <w:iCs w:val="0"/>
              <w:sz w:val="24"/>
              <w:szCs w:val="24"/>
            </w:rPr>
            <w:instrText xml:space="preserve">PAGEREF _Toc180531112 \h</w:instrText>
          </w:r>
          <w:r>
            <w:rPr>
              <w:rFonts w:hint="eastAsia" w:ascii="宋体" w:hAnsi="宋体"/>
              <w:i w:val="0"/>
              <w:iCs w:val="0"/>
              <w:sz w:val="24"/>
              <w:szCs w:val="24"/>
            </w:rPr>
            <w:instrText xml:space="preserve"> </w:instrText>
          </w:r>
          <w:r>
            <w:rPr>
              <w:rFonts w:hint="eastAsia" w:ascii="宋体" w:hAnsi="宋体"/>
              <w:i w:val="0"/>
              <w:iCs w:val="0"/>
              <w:sz w:val="24"/>
              <w:szCs w:val="24"/>
            </w:rPr>
            <w:fldChar w:fldCharType="separate"/>
          </w:r>
          <w:r>
            <w:rPr>
              <w:rFonts w:ascii="宋体" w:hAnsi="宋体"/>
              <w:i w:val="0"/>
              <w:iCs w:val="0"/>
              <w:sz w:val="24"/>
              <w:szCs w:val="24"/>
            </w:rPr>
            <w:t>10</w:t>
          </w:r>
          <w:r>
            <w:rPr>
              <w:rFonts w:hint="eastAsia" w:ascii="宋体" w:hAnsi="宋体"/>
              <w:i w:val="0"/>
              <w:iCs w:val="0"/>
              <w:sz w:val="24"/>
              <w:szCs w:val="24"/>
            </w:rPr>
            <w:fldChar w:fldCharType="end"/>
          </w:r>
          <w:r>
            <w:rPr>
              <w:rFonts w:hint="eastAsia" w:ascii="宋体" w:hAnsi="宋体"/>
              <w:i w:val="0"/>
              <w:iCs w:val="0"/>
              <w:sz w:val="24"/>
              <w:szCs w:val="24"/>
            </w:rPr>
            <w:fldChar w:fldCharType="end"/>
          </w:r>
        </w:p>
        <w:p w14:paraId="3DBD0CC6">
          <w:pPr>
            <w:pStyle w:val="9"/>
            <w:tabs>
              <w:tab w:val="right" w:leader="dot" w:pos="8296"/>
            </w:tabs>
            <w:spacing w:line="440" w:lineRule="exact"/>
            <w:rPr>
              <w:rFonts w:hint="eastAsia" w:ascii="宋体" w:hAnsi="宋体" w:cstheme="minorBidi"/>
              <w:i w:val="0"/>
              <w:iCs w:val="0"/>
              <w:sz w:val="24"/>
              <w:szCs w:val="24"/>
              <w14:ligatures w14:val="standardContextual"/>
            </w:rPr>
          </w:pPr>
          <w:r>
            <w:fldChar w:fldCharType="begin"/>
          </w:r>
          <w:r>
            <w:instrText xml:space="preserve"> HYPERLINK \l "_Toc180531113" </w:instrText>
          </w:r>
          <w:r>
            <w:fldChar w:fldCharType="separate"/>
          </w:r>
          <w:r>
            <w:rPr>
              <w:rStyle w:val="24"/>
              <w:rFonts w:hint="eastAsia" w:ascii="宋体" w:hAnsi="宋体"/>
              <w:i w:val="0"/>
              <w:iCs w:val="0"/>
              <w:sz w:val="24"/>
              <w:szCs w:val="24"/>
            </w:rPr>
            <w:t>（三）国有资产占有使用情况</w:t>
          </w:r>
          <w:r>
            <w:rPr>
              <w:rFonts w:hint="eastAsia" w:ascii="宋体" w:hAnsi="宋体"/>
              <w:i w:val="0"/>
              <w:iCs w:val="0"/>
              <w:sz w:val="24"/>
              <w:szCs w:val="24"/>
            </w:rPr>
            <w:tab/>
          </w:r>
          <w:r>
            <w:rPr>
              <w:rFonts w:hint="eastAsia" w:ascii="宋体" w:hAnsi="宋体"/>
              <w:i w:val="0"/>
              <w:iCs w:val="0"/>
              <w:sz w:val="24"/>
              <w:szCs w:val="24"/>
            </w:rPr>
            <w:fldChar w:fldCharType="begin"/>
          </w:r>
          <w:r>
            <w:rPr>
              <w:rFonts w:hint="eastAsia" w:ascii="宋体" w:hAnsi="宋体"/>
              <w:i w:val="0"/>
              <w:iCs w:val="0"/>
              <w:sz w:val="24"/>
              <w:szCs w:val="24"/>
            </w:rPr>
            <w:instrText xml:space="preserve"> </w:instrText>
          </w:r>
          <w:r>
            <w:rPr>
              <w:rFonts w:ascii="宋体" w:hAnsi="宋体"/>
              <w:i w:val="0"/>
              <w:iCs w:val="0"/>
              <w:sz w:val="24"/>
              <w:szCs w:val="24"/>
            </w:rPr>
            <w:instrText xml:space="preserve">PAGEREF _Toc180531113 \h</w:instrText>
          </w:r>
          <w:r>
            <w:rPr>
              <w:rFonts w:hint="eastAsia" w:ascii="宋体" w:hAnsi="宋体"/>
              <w:i w:val="0"/>
              <w:iCs w:val="0"/>
              <w:sz w:val="24"/>
              <w:szCs w:val="24"/>
            </w:rPr>
            <w:instrText xml:space="preserve"> </w:instrText>
          </w:r>
          <w:r>
            <w:rPr>
              <w:rFonts w:hint="eastAsia" w:ascii="宋体" w:hAnsi="宋体"/>
              <w:i w:val="0"/>
              <w:iCs w:val="0"/>
              <w:sz w:val="24"/>
              <w:szCs w:val="24"/>
            </w:rPr>
            <w:fldChar w:fldCharType="separate"/>
          </w:r>
          <w:r>
            <w:rPr>
              <w:rFonts w:ascii="宋体" w:hAnsi="宋体"/>
              <w:i w:val="0"/>
              <w:iCs w:val="0"/>
              <w:sz w:val="24"/>
              <w:szCs w:val="24"/>
            </w:rPr>
            <w:t>10</w:t>
          </w:r>
          <w:r>
            <w:rPr>
              <w:rFonts w:hint="eastAsia" w:ascii="宋体" w:hAnsi="宋体"/>
              <w:i w:val="0"/>
              <w:iCs w:val="0"/>
              <w:sz w:val="24"/>
              <w:szCs w:val="24"/>
            </w:rPr>
            <w:fldChar w:fldCharType="end"/>
          </w:r>
          <w:r>
            <w:rPr>
              <w:rFonts w:hint="eastAsia" w:ascii="宋体" w:hAnsi="宋体"/>
              <w:i w:val="0"/>
              <w:iCs w:val="0"/>
              <w:sz w:val="24"/>
              <w:szCs w:val="24"/>
            </w:rPr>
            <w:fldChar w:fldCharType="end"/>
          </w:r>
        </w:p>
        <w:p w14:paraId="189FCCDE">
          <w:pPr>
            <w:pStyle w:val="9"/>
            <w:tabs>
              <w:tab w:val="right" w:leader="dot" w:pos="8296"/>
            </w:tabs>
            <w:spacing w:line="440" w:lineRule="exact"/>
            <w:rPr>
              <w:rFonts w:hint="eastAsia" w:ascii="宋体" w:hAnsi="宋体" w:cstheme="minorBidi"/>
              <w:i w:val="0"/>
              <w:iCs w:val="0"/>
              <w:sz w:val="24"/>
              <w:szCs w:val="24"/>
              <w14:ligatures w14:val="standardContextual"/>
            </w:rPr>
          </w:pPr>
          <w:r>
            <w:fldChar w:fldCharType="begin"/>
          </w:r>
          <w:r>
            <w:instrText xml:space="preserve"> HYPERLINK \l "_Toc180531114" </w:instrText>
          </w:r>
          <w:r>
            <w:fldChar w:fldCharType="separate"/>
          </w:r>
          <w:r>
            <w:rPr>
              <w:rStyle w:val="24"/>
              <w:rFonts w:hint="eastAsia" w:ascii="宋体" w:hAnsi="宋体"/>
              <w:i w:val="0"/>
              <w:iCs w:val="0"/>
              <w:sz w:val="24"/>
              <w:szCs w:val="24"/>
            </w:rPr>
            <w:t>（四）预算绩效管理情况</w:t>
          </w:r>
          <w:r>
            <w:rPr>
              <w:rFonts w:hint="eastAsia" w:ascii="宋体" w:hAnsi="宋体"/>
              <w:i w:val="0"/>
              <w:iCs w:val="0"/>
              <w:sz w:val="24"/>
              <w:szCs w:val="24"/>
            </w:rPr>
            <w:tab/>
          </w:r>
          <w:r>
            <w:rPr>
              <w:rFonts w:hint="eastAsia" w:ascii="宋体" w:hAnsi="宋体"/>
              <w:i w:val="0"/>
              <w:iCs w:val="0"/>
              <w:sz w:val="24"/>
              <w:szCs w:val="24"/>
            </w:rPr>
            <w:fldChar w:fldCharType="begin"/>
          </w:r>
          <w:r>
            <w:rPr>
              <w:rFonts w:hint="eastAsia" w:ascii="宋体" w:hAnsi="宋体"/>
              <w:i w:val="0"/>
              <w:iCs w:val="0"/>
              <w:sz w:val="24"/>
              <w:szCs w:val="24"/>
            </w:rPr>
            <w:instrText xml:space="preserve"> </w:instrText>
          </w:r>
          <w:r>
            <w:rPr>
              <w:rFonts w:ascii="宋体" w:hAnsi="宋体"/>
              <w:i w:val="0"/>
              <w:iCs w:val="0"/>
              <w:sz w:val="24"/>
              <w:szCs w:val="24"/>
            </w:rPr>
            <w:instrText xml:space="preserve">PAGEREF _Toc180531114 \h</w:instrText>
          </w:r>
          <w:r>
            <w:rPr>
              <w:rFonts w:hint="eastAsia" w:ascii="宋体" w:hAnsi="宋体"/>
              <w:i w:val="0"/>
              <w:iCs w:val="0"/>
              <w:sz w:val="24"/>
              <w:szCs w:val="24"/>
            </w:rPr>
            <w:instrText xml:space="preserve"> </w:instrText>
          </w:r>
          <w:r>
            <w:rPr>
              <w:rFonts w:hint="eastAsia" w:ascii="宋体" w:hAnsi="宋体"/>
              <w:i w:val="0"/>
              <w:iCs w:val="0"/>
              <w:sz w:val="24"/>
              <w:szCs w:val="24"/>
            </w:rPr>
            <w:fldChar w:fldCharType="separate"/>
          </w:r>
          <w:r>
            <w:rPr>
              <w:rFonts w:ascii="宋体" w:hAnsi="宋体"/>
              <w:i w:val="0"/>
              <w:iCs w:val="0"/>
              <w:sz w:val="24"/>
              <w:szCs w:val="24"/>
            </w:rPr>
            <w:t>10</w:t>
          </w:r>
          <w:r>
            <w:rPr>
              <w:rFonts w:hint="eastAsia" w:ascii="宋体" w:hAnsi="宋体"/>
              <w:i w:val="0"/>
              <w:iCs w:val="0"/>
              <w:sz w:val="24"/>
              <w:szCs w:val="24"/>
            </w:rPr>
            <w:fldChar w:fldCharType="end"/>
          </w:r>
          <w:r>
            <w:rPr>
              <w:rFonts w:hint="eastAsia" w:ascii="宋体" w:hAnsi="宋体"/>
              <w:i w:val="0"/>
              <w:iCs w:val="0"/>
              <w:sz w:val="24"/>
              <w:szCs w:val="24"/>
            </w:rPr>
            <w:fldChar w:fldCharType="end"/>
          </w:r>
        </w:p>
        <w:p w14:paraId="45831852">
          <w:pPr>
            <w:pStyle w:val="14"/>
            <w:tabs>
              <w:tab w:val="right" w:leader="dot" w:pos="8296"/>
            </w:tabs>
            <w:spacing w:before="0" w:after="0" w:line="440" w:lineRule="exact"/>
            <w:rPr>
              <w:rFonts w:hint="eastAsia" w:ascii="宋体" w:hAnsi="宋体" w:cstheme="minorBidi"/>
              <w:b w:val="0"/>
              <w:bCs w:val="0"/>
              <w:caps w:val="0"/>
              <w:sz w:val="24"/>
              <w:szCs w:val="24"/>
              <w14:ligatures w14:val="standardContextual"/>
            </w:rPr>
          </w:pPr>
          <w:r>
            <w:fldChar w:fldCharType="begin"/>
          </w:r>
          <w:r>
            <w:instrText xml:space="preserve"> HYPERLINK \l "_Toc180531115" </w:instrText>
          </w:r>
          <w:r>
            <w:fldChar w:fldCharType="separate"/>
          </w:r>
          <w:r>
            <w:rPr>
              <w:rStyle w:val="24"/>
              <w:rFonts w:hint="eastAsia" w:ascii="宋体" w:hAnsi="宋体" w:cs="黑体"/>
              <w:kern w:val="44"/>
              <w:sz w:val="24"/>
              <w:szCs w:val="24"/>
            </w:rPr>
            <w:t>第三部分</w:t>
          </w:r>
          <w:r>
            <w:rPr>
              <w:rStyle w:val="24"/>
              <w:rFonts w:hint="eastAsia" w:ascii="宋体" w:hAnsi="宋体"/>
              <w:sz w:val="24"/>
              <w:szCs w:val="24"/>
            </w:rPr>
            <w:t xml:space="preserve"> 名</w:t>
          </w:r>
          <w:r>
            <w:rPr>
              <w:rStyle w:val="24"/>
              <w:rFonts w:hint="eastAsia" w:ascii="宋体" w:hAnsi="宋体"/>
              <w:kern w:val="44"/>
              <w:sz w:val="24"/>
              <w:szCs w:val="24"/>
            </w:rPr>
            <w:t>词解释</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_Toc180531115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11</w:t>
          </w:r>
          <w:r>
            <w:rPr>
              <w:rFonts w:hint="eastAsia" w:ascii="宋体" w:hAnsi="宋体"/>
              <w:sz w:val="24"/>
              <w:szCs w:val="24"/>
            </w:rPr>
            <w:fldChar w:fldCharType="end"/>
          </w:r>
          <w:r>
            <w:rPr>
              <w:rFonts w:hint="eastAsia" w:ascii="宋体" w:hAnsi="宋体"/>
              <w:sz w:val="24"/>
              <w:szCs w:val="24"/>
            </w:rPr>
            <w:fldChar w:fldCharType="end"/>
          </w:r>
        </w:p>
        <w:p w14:paraId="5148DA0E">
          <w:pPr>
            <w:pStyle w:val="14"/>
            <w:tabs>
              <w:tab w:val="right" w:leader="dot" w:pos="8296"/>
            </w:tabs>
            <w:spacing w:before="0" w:after="0" w:line="440" w:lineRule="exact"/>
            <w:rPr>
              <w:rFonts w:hint="eastAsia" w:ascii="宋体" w:hAnsi="宋体" w:cstheme="minorBidi"/>
              <w:b w:val="0"/>
              <w:bCs w:val="0"/>
              <w:caps w:val="0"/>
              <w:sz w:val="24"/>
              <w:szCs w:val="24"/>
              <w14:ligatures w14:val="standardContextual"/>
            </w:rPr>
          </w:pPr>
          <w:r>
            <w:fldChar w:fldCharType="begin"/>
          </w:r>
          <w:r>
            <w:instrText xml:space="preserve"> HYPERLINK \l "_Toc180531116" </w:instrText>
          </w:r>
          <w:r>
            <w:fldChar w:fldCharType="separate"/>
          </w:r>
          <w:r>
            <w:rPr>
              <w:rStyle w:val="24"/>
              <w:rFonts w:hint="eastAsia" w:ascii="宋体" w:hAnsi="宋体"/>
              <w:sz w:val="24"/>
              <w:szCs w:val="24"/>
            </w:rPr>
            <w:t>第</w:t>
          </w:r>
          <w:r>
            <w:rPr>
              <w:rStyle w:val="24"/>
              <w:rFonts w:hint="eastAsia" w:ascii="宋体" w:hAnsi="宋体"/>
              <w:kern w:val="44"/>
              <w:sz w:val="24"/>
              <w:szCs w:val="24"/>
            </w:rPr>
            <w:t>四部分 附件</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_Toc180531116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13</w:t>
          </w:r>
          <w:r>
            <w:rPr>
              <w:rFonts w:hint="eastAsia" w:ascii="宋体" w:hAnsi="宋体"/>
              <w:sz w:val="24"/>
              <w:szCs w:val="24"/>
            </w:rPr>
            <w:fldChar w:fldCharType="end"/>
          </w:r>
          <w:r>
            <w:rPr>
              <w:rFonts w:hint="eastAsia" w:ascii="宋体" w:hAnsi="宋体"/>
              <w:sz w:val="24"/>
              <w:szCs w:val="24"/>
            </w:rPr>
            <w:fldChar w:fldCharType="end"/>
          </w:r>
        </w:p>
        <w:p w14:paraId="72E223E0">
          <w:pPr>
            <w:pStyle w:val="14"/>
            <w:tabs>
              <w:tab w:val="right" w:leader="dot" w:pos="8296"/>
            </w:tabs>
            <w:spacing w:before="0" w:after="0" w:line="440" w:lineRule="exact"/>
            <w:rPr>
              <w:rFonts w:hint="eastAsia" w:ascii="宋体" w:hAnsi="宋体" w:cstheme="minorBidi"/>
              <w:b w:val="0"/>
              <w:bCs w:val="0"/>
              <w:caps w:val="0"/>
              <w:sz w:val="24"/>
              <w:szCs w:val="24"/>
              <w14:ligatures w14:val="standardContextual"/>
            </w:rPr>
          </w:pPr>
          <w:r>
            <w:fldChar w:fldCharType="begin"/>
          </w:r>
          <w:r>
            <w:instrText xml:space="preserve"> HYPERLINK \l "_Toc180531117" </w:instrText>
          </w:r>
          <w:r>
            <w:fldChar w:fldCharType="separate"/>
          </w:r>
          <w:r>
            <w:rPr>
              <w:rStyle w:val="24"/>
              <w:rFonts w:hint="eastAsia" w:ascii="宋体" w:hAnsi="宋体"/>
              <w:sz w:val="24"/>
              <w:szCs w:val="24"/>
            </w:rPr>
            <w:t>第</w:t>
          </w:r>
          <w:r>
            <w:rPr>
              <w:rStyle w:val="24"/>
              <w:rFonts w:hint="eastAsia" w:ascii="宋体" w:hAnsi="宋体"/>
              <w:kern w:val="44"/>
              <w:sz w:val="24"/>
              <w:szCs w:val="24"/>
            </w:rPr>
            <w:t>五部分 附表</w:t>
          </w:r>
          <w:r>
            <w:rPr>
              <w:rFonts w:hint="eastAsia" w:ascii="宋体" w:hAnsi="宋体"/>
              <w:sz w:val="24"/>
              <w:szCs w:val="24"/>
            </w:rPr>
            <w:tab/>
          </w:r>
          <w:r>
            <w:rPr>
              <w:rFonts w:hint="eastAsia" w:ascii="宋体" w:hAnsi="宋体"/>
              <w:sz w:val="24"/>
              <w:szCs w:val="24"/>
            </w:rPr>
            <w:t>26</w:t>
          </w:r>
          <w:r>
            <w:rPr>
              <w:rFonts w:hint="eastAsia" w:ascii="宋体" w:hAnsi="宋体"/>
              <w:sz w:val="24"/>
              <w:szCs w:val="24"/>
            </w:rPr>
            <w:fldChar w:fldCharType="end"/>
          </w:r>
        </w:p>
        <w:p w14:paraId="68872B94">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"_Toc180531118" </w:instrText>
          </w:r>
          <w:r>
            <w:fldChar w:fldCharType="separate"/>
          </w:r>
          <w:r>
            <w:rPr>
              <w:rStyle w:val="24"/>
              <w:rFonts w:hint="eastAsia" w:ascii="宋体" w:hAnsi="宋体"/>
              <w:sz w:val="24"/>
              <w:szCs w:val="24"/>
            </w:rPr>
            <w:t>一、收入支出决算总表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_Toc180531118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249FB97D">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"_Toc180531119" </w:instrText>
          </w:r>
          <w:r>
            <w:fldChar w:fldCharType="separate"/>
          </w:r>
          <w:r>
            <w:rPr>
              <w:rStyle w:val="24"/>
              <w:rFonts w:hint="eastAsia" w:ascii="宋体" w:hAnsi="宋体"/>
              <w:sz w:val="24"/>
              <w:szCs w:val="24"/>
            </w:rPr>
            <w:t>二、收入决算表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_Toc180531119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1E9BB965">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"_Toc180531120" </w:instrText>
          </w:r>
          <w:r>
            <w:fldChar w:fldCharType="separate"/>
          </w:r>
          <w:r>
            <w:rPr>
              <w:rStyle w:val="24"/>
              <w:rFonts w:hint="eastAsia" w:ascii="宋体" w:hAnsi="宋体"/>
              <w:sz w:val="24"/>
              <w:szCs w:val="24"/>
            </w:rPr>
            <w:t>三、支出决算表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57240805">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"_Toc180531121" </w:instrText>
          </w:r>
          <w:r>
            <w:fldChar w:fldCharType="separate"/>
          </w:r>
          <w:r>
            <w:rPr>
              <w:rStyle w:val="24"/>
              <w:rFonts w:hint="eastAsia" w:ascii="宋体" w:hAnsi="宋体"/>
              <w:sz w:val="24"/>
              <w:szCs w:val="24"/>
            </w:rPr>
            <w:t>四、财政拨款收入支出决算总表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_Toc180531121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1C5487BA">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"_Toc180531122" </w:instrText>
          </w:r>
          <w:r>
            <w:fldChar w:fldCharType="separate"/>
          </w:r>
          <w:r>
            <w:rPr>
              <w:rStyle w:val="24"/>
              <w:rFonts w:hint="eastAsia" w:ascii="宋体" w:hAnsi="宋体"/>
              <w:sz w:val="24"/>
              <w:szCs w:val="24"/>
            </w:rPr>
            <w:t>五、财政拨款支出决算明细表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_Toc180531122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71E7B13A">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"_Toc180531123" </w:instrText>
          </w:r>
          <w:r>
            <w:fldChar w:fldCharType="separate"/>
          </w:r>
          <w:r>
            <w:rPr>
              <w:rStyle w:val="24"/>
              <w:rFonts w:hint="eastAsia" w:ascii="宋体" w:hAnsi="宋体"/>
              <w:sz w:val="24"/>
              <w:szCs w:val="24"/>
            </w:rPr>
            <w:t>六、一般公共预算财政拨款支出决算表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_Toc180531123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6086E2EC">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"_Toc180531124" </w:instrText>
          </w:r>
          <w:r>
            <w:fldChar w:fldCharType="separate"/>
          </w:r>
          <w:r>
            <w:rPr>
              <w:rStyle w:val="24"/>
              <w:rFonts w:hint="eastAsia" w:ascii="宋体" w:hAnsi="宋体"/>
              <w:sz w:val="24"/>
              <w:szCs w:val="24"/>
            </w:rPr>
            <w:t>七、一般公共预算财政拨款支出决算明细表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_Toc180531124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31BC6475">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"_Toc180531125" </w:instrText>
          </w:r>
          <w:r>
            <w:fldChar w:fldCharType="separate"/>
          </w:r>
          <w:r>
            <w:rPr>
              <w:rStyle w:val="24"/>
              <w:rFonts w:hint="eastAsia" w:ascii="宋体" w:hAnsi="宋体"/>
              <w:sz w:val="24"/>
              <w:szCs w:val="24"/>
            </w:rPr>
            <w:t>八、一般公共预算财政拨款基本支出决算表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_Toc180531125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2366A57C">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"_Toc180531126" </w:instrText>
          </w:r>
          <w:r>
            <w:fldChar w:fldCharType="separate"/>
          </w:r>
          <w:r>
            <w:rPr>
              <w:rStyle w:val="24"/>
              <w:rFonts w:hint="eastAsia" w:ascii="宋体" w:hAnsi="宋体"/>
              <w:sz w:val="24"/>
              <w:szCs w:val="24"/>
            </w:rPr>
            <w:t>九、一般公共预算财政拨款项目支出决算表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_Toc180531126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33E75CBD">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"_Toc180531127" </w:instrText>
          </w:r>
          <w:r>
            <w:fldChar w:fldCharType="separate"/>
          </w:r>
          <w:r>
            <w:rPr>
              <w:rStyle w:val="24"/>
              <w:rFonts w:hint="eastAsia" w:ascii="宋体" w:hAnsi="宋体"/>
              <w:sz w:val="24"/>
              <w:szCs w:val="24"/>
            </w:rPr>
            <w:t>十、政府性基金预算财政拨款收入支出决算表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_Toc180531127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4DDD9E91">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"_Toc180531128" </w:instrText>
          </w:r>
          <w:r>
            <w:fldChar w:fldCharType="separate"/>
          </w:r>
          <w:r>
            <w:rPr>
              <w:rStyle w:val="24"/>
              <w:rFonts w:hint="eastAsia" w:ascii="宋体" w:hAnsi="宋体"/>
              <w:sz w:val="24"/>
              <w:szCs w:val="24"/>
            </w:rPr>
            <w:t>十一、国有资本经营预算财政拨款收入支出决算表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_Toc180531128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4A190DB2">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"_Toc180531129" </w:instrText>
          </w:r>
          <w:r>
            <w:fldChar w:fldCharType="separate"/>
          </w:r>
          <w:r>
            <w:rPr>
              <w:rStyle w:val="24"/>
              <w:rFonts w:hint="eastAsia" w:ascii="宋体" w:hAnsi="宋体"/>
              <w:sz w:val="24"/>
              <w:szCs w:val="24"/>
            </w:rPr>
            <w:t>十二、国有资本经营预算财政拨款支出决算表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_Toc180531129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3E2F4A85">
          <w:pPr>
            <w:pStyle w:val="17"/>
            <w:tabs>
              <w:tab w:val="right" w:leader="dot" w:pos="8296"/>
            </w:tabs>
            <w:spacing w:line="440" w:lineRule="exact"/>
            <w:rPr>
              <w:rFonts w:hint="eastAsia" w:ascii="宋体" w:hAnsi="宋体" w:cstheme="minorBidi"/>
              <w:smallCaps w:val="0"/>
              <w:sz w:val="24"/>
              <w:szCs w:val="24"/>
              <w14:ligatures w14:val="standardContextual"/>
            </w:rPr>
          </w:pPr>
          <w:r>
            <w:fldChar w:fldCharType="begin"/>
          </w:r>
          <w:r>
            <w:instrText xml:space="preserve"> HYPERLINK \l "_Toc180531130" </w:instrText>
          </w:r>
          <w:r>
            <w:fldChar w:fldCharType="separate"/>
          </w:r>
          <w:r>
            <w:rPr>
              <w:rStyle w:val="24"/>
              <w:rFonts w:hint="eastAsia" w:ascii="宋体" w:hAnsi="宋体"/>
              <w:sz w:val="24"/>
              <w:szCs w:val="24"/>
            </w:rPr>
            <w:t>十三、财政拨款“三公”经费支出决算表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w:instrText>
          </w:r>
          <w:r>
            <w:rPr>
              <w:rFonts w:ascii="宋体" w:hAnsi="宋体"/>
              <w:sz w:val="24"/>
              <w:szCs w:val="24"/>
            </w:rPr>
            <w:instrText xml:space="preserve">PAGEREF _Toc180531130 \h</w:instrText>
          </w:r>
          <w:r>
            <w:rPr>
              <w:rFonts w:hint="eastAsia" w:ascii="宋体" w:hAnsi="宋体"/>
              <w:sz w:val="24"/>
              <w:szCs w:val="24"/>
            </w:rPr>
            <w:instrText xml:space="preserve"> </w:instrText>
          </w:r>
          <w:r>
            <w:rPr>
              <w:rFonts w:hint="eastAsia" w:ascii="宋体" w:hAnsi="宋体"/>
              <w:sz w:val="24"/>
              <w:szCs w:val="24"/>
            </w:rPr>
            <w:fldChar w:fldCharType="separate"/>
          </w:r>
          <w:r>
            <w:rPr>
              <w:rFonts w:ascii="宋体" w:hAnsi="宋体"/>
              <w:sz w:val="24"/>
              <w:szCs w:val="24"/>
            </w:rPr>
            <w:t>27</w:t>
          </w:r>
          <w:r>
            <w:rPr>
              <w:rFonts w:hint="eastAsia" w:ascii="宋体" w:hAnsi="宋体"/>
              <w:sz w:val="24"/>
              <w:szCs w:val="24"/>
            </w:rPr>
            <w:fldChar w:fldCharType="end"/>
          </w:r>
          <w:r>
            <w:rPr>
              <w:rFonts w:hint="eastAsia" w:ascii="宋体" w:hAnsi="宋体"/>
              <w:sz w:val="24"/>
              <w:szCs w:val="24"/>
            </w:rPr>
            <w:fldChar w:fldCharType="end"/>
          </w:r>
        </w:p>
        <w:p w14:paraId="374A9686">
          <w:pPr>
            <w:spacing w:line="440" w:lineRule="exact"/>
            <w:rPr>
              <w:rFonts w:hint="eastAsia" w:ascii="宋体" w:hAnsi="宋体"/>
              <w:sz w:val="24"/>
            </w:rPr>
          </w:pPr>
          <w:r>
            <w:rPr>
              <w:rFonts w:ascii="宋体" w:hAnsi="宋体"/>
              <w:sz w:val="24"/>
              <w:lang w:val="zh-CN"/>
            </w:rPr>
            <w:fldChar w:fldCharType="end"/>
          </w:r>
        </w:p>
      </w:sdtContent>
    </w:sdt>
    <w:p w14:paraId="437D7416"/>
    <w:p w14:paraId="3EDB4EED">
      <w:pPr>
        <w:widowControl/>
        <w:adjustRightInd w:val="0"/>
        <w:snapToGrid w:val="0"/>
        <w:spacing w:line="440" w:lineRule="exact"/>
        <w:ind w:firstLine="1320" w:firstLineChars="550"/>
        <w:jc w:val="left"/>
        <w:rPr>
          <w:rFonts w:hint="eastAsia" w:ascii="仿宋" w:hAnsi="仿宋" w:eastAsia="仿宋"/>
          <w:sz w:val="24"/>
        </w:rPr>
      </w:pPr>
    </w:p>
    <w:p w14:paraId="20FA39B7">
      <w:pPr>
        <w:widowControl/>
        <w:spacing w:line="440" w:lineRule="exact"/>
        <w:jc w:val="left"/>
        <w:rPr>
          <w:rFonts w:hint="eastAsia" w:ascii="仿宋" w:hAnsi="仿宋" w:eastAsia="仿宋"/>
          <w:b/>
          <w:sz w:val="2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3" w:name="_Toc15396599"/>
      <w:bookmarkStart w:id="14" w:name="_Toc15377196"/>
      <w:r>
        <w:rPr>
          <w:rFonts w:ascii="仿宋" w:hAnsi="仿宋" w:eastAsia="仿宋"/>
          <w:b/>
          <w:sz w:val="24"/>
        </w:rPr>
        <w:br w:type="page"/>
      </w:r>
    </w:p>
    <w:p w14:paraId="1F22E6AE">
      <w:pPr>
        <w:pStyle w:val="2"/>
        <w:jc w:val="center"/>
        <w:rPr>
          <w:bCs w:val="0"/>
        </w:rPr>
      </w:pPr>
      <w:bookmarkStart w:id="15" w:name="_Toc180529656"/>
      <w:bookmarkStart w:id="16" w:name="_Toc180530030"/>
      <w:bookmarkStart w:id="17" w:name="_Toc180531092"/>
      <w:r>
        <w:rPr>
          <w:rFonts w:hint="eastAsia" w:ascii="黑体" w:hAnsi="黑体" w:eastAsia="黑体"/>
          <w:b w:val="0"/>
        </w:rPr>
        <w:t>第一部分 单位</w:t>
      </w:r>
      <w:r>
        <w:rPr>
          <w:rFonts w:hint="eastAsia"/>
          <w:bCs w:val="0"/>
        </w:rPr>
        <w:t>概况</w:t>
      </w:r>
      <w:bookmarkEnd w:id="13"/>
      <w:bookmarkEnd w:id="14"/>
      <w:bookmarkEnd w:id="15"/>
      <w:bookmarkEnd w:id="16"/>
      <w:bookmarkEnd w:id="17"/>
    </w:p>
    <w:p w14:paraId="18F862A0">
      <w:pPr>
        <w:pStyle w:val="3"/>
        <w:numPr>
          <w:ilvl w:val="0"/>
          <w:numId w:val="1"/>
        </w:numPr>
        <w:rPr>
          <w:rStyle w:val="35"/>
          <w:rFonts w:hint="eastAsia" w:ascii="黑体" w:hAnsi="黑体" w:eastAsia="黑体"/>
          <w:b w:val="0"/>
          <w:bCs w:val="0"/>
        </w:rPr>
      </w:pPr>
      <w:bookmarkStart w:id="18" w:name="_Toc180529657"/>
      <w:bookmarkStart w:id="19" w:name="_Toc180531093"/>
      <w:bookmarkStart w:id="20" w:name="_Toc180530031"/>
      <w:bookmarkStart w:id="21" w:name="_Toc15377197"/>
      <w:bookmarkStart w:id="22" w:name="_Toc15396600"/>
      <w:r>
        <w:rPr>
          <w:rStyle w:val="35"/>
          <w:rFonts w:hint="eastAsia" w:ascii="黑体" w:hAnsi="黑体" w:eastAsia="黑体"/>
          <w:b w:val="0"/>
          <w:bCs w:val="0"/>
        </w:rPr>
        <w:t>主要职责</w:t>
      </w:r>
      <w:bookmarkEnd w:id="18"/>
      <w:bookmarkEnd w:id="19"/>
      <w:bookmarkEnd w:id="20"/>
    </w:p>
    <w:p w14:paraId="0BEC5D8F">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大竹县职业中学是贯彻执行党的路线、方针和政策，坚持“厚德笃行、崇技尚美”的办学理念和“以服务为宗旨，以就业为导向，以质量为核心，以能力为本位”的办学方针，坚持“面向社会、紧贴市场，立足地方、服务大众”的办学思想和“以德树人、以技立业、以美提质”的办学思路，强抓基础能力建设和专业建设，狠抓学生综合素质和职业能力培养, 形成了学历教育与技能培训并重，企业、行业联合培训培养与短期培训并举，就业与升学相结合的办学格局。不断深化改革，完善内部管理，加强队伍建设，坚持引企入校、办校入企，形成了“以人为本，创新求实”的教学特色、“紧贴市场，铸造品牌”的专业特色以及“校企合作、工学交替”的人才培养特色，推动了区域产业升级发展，打造了引领区域职业高中教育发展的新高地。</w:t>
      </w:r>
    </w:p>
    <w:p w14:paraId="05CDEABB">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本校主要工作是实施职业高中和初中义务教育，促进基础教育发展,职业中学学历教育及相关社会服务工作。</w:t>
      </w:r>
    </w:p>
    <w:p w14:paraId="47B2A8C1">
      <w:pPr>
        <w:pStyle w:val="3"/>
        <w:rPr>
          <w:rFonts w:hint="eastAsia" w:ascii="黑体" w:hAnsi="黑体" w:eastAsia="黑体"/>
          <w:b w:val="0"/>
        </w:rPr>
      </w:pPr>
      <w:bookmarkStart w:id="23" w:name="_Toc180530032"/>
      <w:bookmarkStart w:id="24" w:name="_Toc180529658"/>
      <w:bookmarkStart w:id="25" w:name="_Toc180531094"/>
      <w:r>
        <w:rPr>
          <w:rFonts w:hint="eastAsia" w:ascii="黑体" w:hAnsi="黑体" w:eastAsia="黑体"/>
          <w:b w:val="0"/>
        </w:rPr>
        <w:t>二、机构设置</w:t>
      </w:r>
      <w:bookmarkEnd w:id="23"/>
      <w:bookmarkEnd w:id="24"/>
      <w:bookmarkEnd w:id="25"/>
    </w:p>
    <w:p w14:paraId="2C00BD05">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大竹县职业中学下属二级预算单位0个，其中行政单位0个，参照公务员法管理的事业单位0个，其他事业单位0个。</w:t>
      </w:r>
    </w:p>
    <w:p w14:paraId="3360388B">
      <w:pPr>
        <w:spacing w:line="600" w:lineRule="exact"/>
        <w:ind w:firstLine="640" w:firstLineChars="200"/>
        <w:rPr>
          <w:rFonts w:hint="eastAsia" w:ascii="仿宋" w:hAnsi="仿宋" w:eastAsia="仿宋"/>
          <w:kern w:val="0"/>
          <w:sz w:val="32"/>
          <w:szCs w:val="32"/>
        </w:rPr>
      </w:pPr>
      <w:r>
        <w:rPr>
          <w:rFonts w:hint="eastAsia" w:ascii="仿宋" w:hAnsi="仿宋" w:eastAsia="仿宋"/>
          <w:sz w:val="32"/>
          <w:szCs w:val="32"/>
        </w:rPr>
        <w:t>纳入大竹县职业中学2023年度部门决算编制范围的二级预算单位包括：无。</w:t>
      </w:r>
      <w:bookmarkEnd w:id="21"/>
      <w:bookmarkEnd w:id="22"/>
    </w:p>
    <w:p w14:paraId="0D65EA2A">
      <w:pPr>
        <w:pStyle w:val="2"/>
        <w:ind w:right="440"/>
        <w:jc w:val="center"/>
        <w:rPr>
          <w:rStyle w:val="34"/>
          <w:rFonts w:hint="eastAsia" w:ascii="黑体" w:hAnsi="黑体" w:eastAsia="黑体"/>
          <w:b w:val="0"/>
          <w:bCs/>
        </w:rPr>
      </w:pPr>
      <w:bookmarkStart w:id="26" w:name="_Toc15396602"/>
      <w:bookmarkStart w:id="27" w:name="_Toc180531095"/>
      <w:bookmarkStart w:id="28" w:name="_Toc180530033"/>
      <w:bookmarkStart w:id="29" w:name="_Toc15377204"/>
      <w:bookmarkStart w:id="30" w:name="_Toc180529659"/>
      <w:r>
        <w:rPr>
          <w:rFonts w:hint="eastAsia" w:ascii="黑体" w:hAnsi="黑体" w:eastAsia="黑体"/>
          <w:b w:val="0"/>
        </w:rPr>
        <w:t>第二部分 2023年度</w:t>
      </w:r>
      <w:r>
        <w:rPr>
          <w:rStyle w:val="34"/>
          <w:rFonts w:hint="eastAsia" w:ascii="黑体" w:hAnsi="黑体" w:eastAsia="黑体"/>
          <w:b w:val="0"/>
          <w:bCs/>
        </w:rPr>
        <w:t>单位决算情况说明</w:t>
      </w:r>
      <w:bookmarkEnd w:id="26"/>
      <w:bookmarkEnd w:id="27"/>
      <w:bookmarkEnd w:id="28"/>
      <w:bookmarkEnd w:id="29"/>
      <w:bookmarkEnd w:id="30"/>
    </w:p>
    <w:p w14:paraId="19D5138B"/>
    <w:p w14:paraId="1E5B7D83">
      <w:pPr>
        <w:pStyle w:val="33"/>
        <w:numPr>
          <w:ilvl w:val="0"/>
          <w:numId w:val="2"/>
        </w:numPr>
        <w:spacing w:line="600" w:lineRule="exact"/>
        <w:ind w:firstLineChars="0"/>
        <w:outlineLvl w:val="1"/>
        <w:rPr>
          <w:rStyle w:val="35"/>
          <w:rFonts w:hint="eastAsia" w:ascii="黑体" w:hAnsi="黑体" w:eastAsia="黑体"/>
          <w:b w:val="0"/>
        </w:rPr>
      </w:pPr>
      <w:bookmarkStart w:id="31" w:name="_Toc180530034"/>
      <w:bookmarkStart w:id="32" w:name="_Toc15377205"/>
      <w:bookmarkStart w:id="33" w:name="_Toc15396603"/>
      <w:bookmarkStart w:id="34" w:name="_Toc180531096"/>
      <w:bookmarkStart w:id="35" w:name="_Toc180529660"/>
      <w:r>
        <w:rPr>
          <w:rFonts w:hint="eastAsia" w:ascii="黑体" w:hAnsi="黑体" w:eastAsia="黑体"/>
          <w:sz w:val="32"/>
          <w:szCs w:val="32"/>
        </w:rPr>
        <w:t>收</w:t>
      </w:r>
      <w:r>
        <w:rPr>
          <w:rStyle w:val="35"/>
          <w:rFonts w:hint="eastAsia" w:ascii="黑体" w:hAnsi="黑体" w:eastAsia="黑体"/>
          <w:b w:val="0"/>
        </w:rPr>
        <w:t>入支出决算总体情况说明</w:t>
      </w:r>
      <w:bookmarkEnd w:id="31"/>
      <w:bookmarkEnd w:id="32"/>
      <w:bookmarkEnd w:id="33"/>
      <w:bookmarkEnd w:id="34"/>
      <w:bookmarkEnd w:id="35"/>
    </w:p>
    <w:p w14:paraId="36EABF0A">
      <w:pPr>
        <w:spacing w:line="600" w:lineRule="exact"/>
        <w:ind w:firstLine="640" w:firstLineChars="200"/>
        <w:rPr>
          <w:rFonts w:hint="eastAsia" w:ascii="仿宋" w:hAnsi="仿宋" w:eastAsia="仿宋"/>
          <w:sz w:val="32"/>
          <w:szCs w:val="32"/>
        </w:rPr>
      </w:pPr>
      <w:r>
        <w:rPr>
          <w:rFonts w:ascii="仿宋" w:hAnsi="仿宋" w:eastAsia="仿宋"/>
          <w:color w:val="FF0000"/>
          <w:sz w:val="32"/>
          <w:szCs w:val="32"/>
        </w:rPr>
        <w:drawing>
          <wp:anchor distT="0" distB="0" distL="114300" distR="114300" simplePos="0" relativeHeight="251661312" behindDoc="1" locked="0" layoutInCell="1" allowOverlap="1">
            <wp:simplePos x="0" y="0"/>
            <wp:positionH relativeFrom="column">
              <wp:posOffset>822960</wp:posOffset>
            </wp:positionH>
            <wp:positionV relativeFrom="paragraph">
              <wp:posOffset>1269365</wp:posOffset>
            </wp:positionV>
            <wp:extent cx="3602990" cy="2590800"/>
            <wp:effectExtent l="0" t="0" r="16510" b="0"/>
            <wp:wrapTopAndBottom/>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2023年度收、支总计均为</w:t>
      </w:r>
      <w:r>
        <w:rPr>
          <w:rFonts w:hint="eastAsia" w:ascii="仿宋" w:hAnsi="仿宋" w:eastAsia="仿宋"/>
          <w:b/>
          <w:sz w:val="32"/>
          <w:szCs w:val="32"/>
        </w:rPr>
        <w:t>15707.48</w:t>
      </w:r>
      <w:r>
        <w:rPr>
          <w:rFonts w:hint="eastAsia" w:ascii="仿宋" w:hAnsi="仿宋" w:eastAsia="仿宋"/>
          <w:sz w:val="32"/>
          <w:szCs w:val="32"/>
        </w:rPr>
        <w:t>万元。与2022年度相比，收、支总计各增加10461.46万元，增长199.42</w:t>
      </w:r>
      <w:r>
        <w:rPr>
          <w:rFonts w:ascii="仿宋" w:hAnsi="仿宋" w:eastAsia="仿宋"/>
          <w:sz w:val="32"/>
          <w:szCs w:val="32"/>
        </w:rPr>
        <w:t>%</w:t>
      </w:r>
      <w:r>
        <w:rPr>
          <w:rFonts w:hint="eastAsia" w:ascii="仿宋" w:hAnsi="仿宋" w:eastAsia="仿宋"/>
          <w:sz w:val="32"/>
          <w:szCs w:val="32"/>
        </w:rPr>
        <w:t>。主要变动原因是新增项目、人员增加等。</w:t>
      </w:r>
    </w:p>
    <w:p w14:paraId="66AFC22A">
      <w:pPr>
        <w:spacing w:line="600" w:lineRule="exact"/>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7FB8B5CC">
      <w:pPr>
        <w:spacing w:line="600" w:lineRule="exact"/>
        <w:ind w:firstLine="640" w:firstLineChars="200"/>
        <w:jc w:val="left"/>
        <w:rPr>
          <w:rFonts w:ascii="仿宋_GB2312" w:eastAsia="仿宋_GB2312"/>
          <w:sz w:val="32"/>
          <w:szCs w:val="32"/>
        </w:rPr>
      </w:pPr>
    </w:p>
    <w:p w14:paraId="6C234C91">
      <w:pPr>
        <w:pStyle w:val="33"/>
        <w:numPr>
          <w:ilvl w:val="0"/>
          <w:numId w:val="2"/>
        </w:numPr>
        <w:spacing w:line="600" w:lineRule="exact"/>
        <w:ind w:firstLineChars="0"/>
        <w:outlineLvl w:val="1"/>
        <w:rPr>
          <w:rStyle w:val="35"/>
          <w:rFonts w:hint="eastAsia" w:ascii="黑体" w:hAnsi="黑体" w:eastAsia="黑体"/>
          <w:b w:val="0"/>
        </w:rPr>
      </w:pPr>
      <w:bookmarkStart w:id="36" w:name="_Toc15377206"/>
      <w:bookmarkStart w:id="37" w:name="_Toc180530035"/>
      <w:bookmarkStart w:id="38" w:name="_Toc15396604"/>
      <w:bookmarkStart w:id="39" w:name="_Toc180531097"/>
      <w:bookmarkStart w:id="40" w:name="_Toc180529661"/>
      <w:r>
        <w:rPr>
          <w:rFonts w:hint="eastAsia" w:ascii="黑体" w:hAnsi="黑体" w:eastAsia="黑体"/>
          <w:sz w:val="32"/>
          <w:szCs w:val="32"/>
        </w:rPr>
        <w:t>收</w:t>
      </w:r>
      <w:r>
        <w:rPr>
          <w:rStyle w:val="35"/>
          <w:rFonts w:hint="eastAsia" w:ascii="黑体" w:hAnsi="黑体" w:eastAsia="黑体"/>
          <w:b w:val="0"/>
        </w:rPr>
        <w:t>入决算情况说明</w:t>
      </w:r>
      <w:bookmarkEnd w:id="36"/>
      <w:bookmarkEnd w:id="37"/>
      <w:bookmarkEnd w:id="38"/>
      <w:bookmarkEnd w:id="39"/>
      <w:bookmarkEnd w:id="40"/>
    </w:p>
    <w:p w14:paraId="213D4173">
      <w:pPr>
        <w:ind w:firstLine="640" w:firstLineChars="200"/>
        <w:rPr>
          <w:rFonts w:hint="eastAsia" w:ascii="仿宋" w:hAnsi="仿宋" w:eastAsia="仿宋"/>
          <w:sz w:val="32"/>
          <w:szCs w:val="32"/>
        </w:rPr>
      </w:pPr>
      <w:r>
        <w:rPr>
          <w:rFonts w:hint="eastAsia" w:ascii="仿宋" w:hAnsi="仿宋" w:eastAsia="仿宋"/>
          <w:sz w:val="32"/>
          <w:szCs w:val="32"/>
        </w:rPr>
        <w:t>2023年度本年收入合计</w:t>
      </w:r>
      <w:r>
        <w:rPr>
          <w:rFonts w:ascii="仿宋" w:hAnsi="仿宋" w:eastAsia="仿宋"/>
          <w:b/>
          <w:bCs/>
          <w:sz w:val="32"/>
          <w:szCs w:val="32"/>
        </w:rPr>
        <w:t>15162.78</w:t>
      </w:r>
      <w:r>
        <w:rPr>
          <w:rFonts w:hint="eastAsia" w:ascii="仿宋" w:hAnsi="仿宋" w:eastAsia="仿宋"/>
          <w:sz w:val="32"/>
          <w:szCs w:val="32"/>
        </w:rPr>
        <w:t>万元，其中：一般公共预算财政拨款收入</w:t>
      </w:r>
      <w:r>
        <w:rPr>
          <w:rFonts w:ascii="仿宋" w:hAnsi="仿宋" w:eastAsia="仿宋"/>
          <w:b/>
          <w:bCs/>
          <w:sz w:val="32"/>
          <w:szCs w:val="32"/>
        </w:rPr>
        <w:t>7962.78</w:t>
      </w:r>
      <w:r>
        <w:rPr>
          <w:rFonts w:hint="eastAsia" w:ascii="仿宋" w:hAnsi="仿宋" w:eastAsia="仿宋"/>
          <w:sz w:val="32"/>
          <w:szCs w:val="32"/>
        </w:rPr>
        <w:t>万元，占</w:t>
      </w:r>
      <w:r>
        <w:rPr>
          <w:rFonts w:ascii="仿宋" w:hAnsi="仿宋" w:eastAsia="仿宋"/>
          <w:b/>
          <w:bCs/>
          <w:sz w:val="32"/>
          <w:szCs w:val="32"/>
        </w:rPr>
        <w:t>52.51</w:t>
      </w:r>
      <w:r>
        <w:rPr>
          <w:rFonts w:ascii="仿宋" w:hAnsi="仿宋" w:eastAsia="仿宋"/>
          <w:sz w:val="32"/>
          <w:szCs w:val="32"/>
        </w:rPr>
        <w:t>%</w:t>
      </w:r>
      <w:r>
        <w:rPr>
          <w:rFonts w:hint="eastAsia" w:ascii="仿宋" w:hAnsi="仿宋" w:eastAsia="仿宋"/>
          <w:sz w:val="32"/>
          <w:szCs w:val="32"/>
        </w:rPr>
        <w:t>；</w:t>
      </w:r>
      <w:bookmarkStart w:id="41" w:name="OLE_LINK1"/>
      <w:r>
        <w:rPr>
          <w:rFonts w:hint="eastAsia" w:ascii="仿宋" w:hAnsi="仿宋" w:eastAsia="仿宋"/>
          <w:sz w:val="32"/>
          <w:szCs w:val="32"/>
        </w:rPr>
        <w:t>政府性基金预算财政拨款收入</w:t>
      </w:r>
      <w:r>
        <w:rPr>
          <w:rFonts w:ascii="仿宋" w:hAnsi="仿宋" w:eastAsia="仿宋"/>
          <w:b/>
          <w:bCs/>
          <w:sz w:val="32"/>
          <w:szCs w:val="32"/>
        </w:rPr>
        <w:t>7200</w:t>
      </w:r>
      <w:r>
        <w:rPr>
          <w:rFonts w:hint="eastAsia" w:ascii="仿宋" w:hAnsi="仿宋" w:eastAsia="仿宋"/>
          <w:sz w:val="32"/>
          <w:szCs w:val="32"/>
        </w:rPr>
        <w:t>万元</w:t>
      </w:r>
      <w:bookmarkEnd w:id="41"/>
      <w:r>
        <w:rPr>
          <w:rFonts w:hint="eastAsia" w:ascii="仿宋" w:hAnsi="仿宋" w:eastAsia="仿宋"/>
          <w:sz w:val="32"/>
          <w:szCs w:val="32"/>
        </w:rPr>
        <w:t>，占</w:t>
      </w:r>
      <w:r>
        <w:rPr>
          <w:rFonts w:ascii="仿宋" w:hAnsi="仿宋" w:eastAsia="仿宋"/>
          <w:b/>
          <w:bCs/>
          <w:sz w:val="32"/>
          <w:szCs w:val="32"/>
        </w:rPr>
        <w:t>47.48</w:t>
      </w:r>
      <w:r>
        <w:rPr>
          <w:rFonts w:ascii="仿宋" w:hAnsi="仿宋" w:eastAsia="仿宋"/>
          <w:sz w:val="32"/>
          <w:szCs w:val="32"/>
        </w:rPr>
        <w:t>%</w:t>
      </w:r>
      <w:r>
        <w:rPr>
          <w:rFonts w:hint="eastAsia" w:ascii="仿宋" w:hAnsi="仿宋" w:eastAsia="仿宋"/>
          <w:sz w:val="32"/>
          <w:szCs w:val="32"/>
        </w:rPr>
        <w:t>。</w:t>
      </w:r>
    </w:p>
    <w:p w14:paraId="4604AC79">
      <w:pPr>
        <w:pStyle w:val="25"/>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365125</wp:posOffset>
            </wp:positionH>
            <wp:positionV relativeFrom="paragraph">
              <wp:posOffset>809625</wp:posOffset>
            </wp:positionV>
            <wp:extent cx="4591050" cy="2129155"/>
            <wp:effectExtent l="0" t="0" r="0" b="4445"/>
            <wp:wrapTopAndBottom/>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C5973AD">
      <w:pPr>
        <w:spacing w:line="600" w:lineRule="exact"/>
        <w:jc w:val="center"/>
        <w:rPr>
          <w:rFonts w:hint="eastAsia" w:ascii="仿宋" w:hAnsi="仿宋" w:eastAsia="仿宋"/>
          <w:sz w:val="32"/>
          <w:szCs w:val="32"/>
        </w:rPr>
      </w:pPr>
    </w:p>
    <w:p w14:paraId="4EB785E5">
      <w:pPr>
        <w:spacing w:line="600" w:lineRule="exact"/>
        <w:jc w:val="center"/>
        <w:rPr>
          <w:rFonts w:hint="eastAsia" w:ascii="仿宋" w:hAnsi="仿宋" w:eastAsia="仿宋"/>
          <w:sz w:val="32"/>
          <w:szCs w:val="32"/>
        </w:rPr>
      </w:pPr>
      <w:r>
        <w:rPr>
          <w:rFonts w:hint="eastAsia" w:ascii="仿宋" w:hAnsi="仿宋" w:eastAsia="仿宋"/>
          <w:sz w:val="32"/>
          <w:szCs w:val="32"/>
        </w:rPr>
        <w:t>图2：收入决算结构图</w:t>
      </w:r>
    </w:p>
    <w:p w14:paraId="7198780E">
      <w:pPr>
        <w:pStyle w:val="33"/>
        <w:numPr>
          <w:ilvl w:val="0"/>
          <w:numId w:val="2"/>
        </w:numPr>
        <w:spacing w:line="600" w:lineRule="exact"/>
        <w:ind w:firstLineChars="0"/>
        <w:outlineLvl w:val="1"/>
        <w:rPr>
          <w:rStyle w:val="35"/>
          <w:rFonts w:hint="eastAsia" w:ascii="黑体" w:hAnsi="黑体" w:eastAsia="黑体"/>
          <w:b w:val="0"/>
        </w:rPr>
      </w:pPr>
      <w:bookmarkStart w:id="42" w:name="_Toc180529662"/>
      <w:bookmarkStart w:id="43" w:name="_Toc180530036"/>
      <w:bookmarkStart w:id="44" w:name="_Toc15396605"/>
      <w:bookmarkStart w:id="45" w:name="_Toc15377207"/>
      <w:bookmarkStart w:id="46" w:name="_Toc180531098"/>
      <w:r>
        <w:rPr>
          <w:rFonts w:hint="eastAsia" w:ascii="黑体" w:hAnsi="黑体" w:eastAsia="黑体"/>
          <w:sz w:val="32"/>
          <w:szCs w:val="32"/>
        </w:rPr>
        <w:t>支</w:t>
      </w:r>
      <w:r>
        <w:rPr>
          <w:rStyle w:val="35"/>
          <w:rFonts w:hint="eastAsia" w:ascii="黑体" w:hAnsi="黑体" w:eastAsia="黑体"/>
          <w:b w:val="0"/>
        </w:rPr>
        <w:t>出决算情况说明</w:t>
      </w:r>
      <w:bookmarkEnd w:id="42"/>
      <w:bookmarkEnd w:id="43"/>
      <w:bookmarkEnd w:id="44"/>
      <w:bookmarkEnd w:id="45"/>
      <w:bookmarkEnd w:id="46"/>
    </w:p>
    <w:p w14:paraId="0142B770">
      <w:pPr>
        <w:ind w:firstLine="640" w:firstLineChars="200"/>
        <w:rPr>
          <w:b/>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476250</wp:posOffset>
            </wp:positionH>
            <wp:positionV relativeFrom="paragraph">
              <wp:posOffset>1624965</wp:posOffset>
            </wp:positionV>
            <wp:extent cx="4324350" cy="2372360"/>
            <wp:effectExtent l="0" t="0" r="0" b="8890"/>
            <wp:wrapTopAndBottom/>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2023年度本年支出合计</w:t>
      </w:r>
      <w:r>
        <w:rPr>
          <w:rFonts w:ascii="仿宋" w:hAnsi="仿宋" w:eastAsia="仿宋"/>
          <w:b/>
          <w:bCs/>
          <w:sz w:val="32"/>
          <w:szCs w:val="32"/>
        </w:rPr>
        <w:t>15628.79</w:t>
      </w:r>
      <w:r>
        <w:rPr>
          <w:rFonts w:hint="eastAsia" w:ascii="仿宋" w:hAnsi="仿宋" w:eastAsia="仿宋"/>
          <w:sz w:val="32"/>
          <w:szCs w:val="32"/>
        </w:rPr>
        <w:t>万元，其中：基本支出</w:t>
      </w:r>
      <w:r>
        <w:rPr>
          <w:rFonts w:ascii="仿宋" w:hAnsi="仿宋" w:eastAsia="仿宋"/>
          <w:b/>
          <w:bCs/>
          <w:sz w:val="32"/>
          <w:szCs w:val="32"/>
        </w:rPr>
        <w:t>4227.91</w:t>
      </w:r>
      <w:r>
        <w:rPr>
          <w:rFonts w:hint="eastAsia" w:ascii="仿宋" w:hAnsi="仿宋" w:eastAsia="仿宋"/>
          <w:sz w:val="32"/>
          <w:szCs w:val="32"/>
        </w:rPr>
        <w:t>万元，占</w:t>
      </w:r>
      <w:r>
        <w:rPr>
          <w:rFonts w:ascii="仿宋" w:hAnsi="仿宋" w:eastAsia="仿宋"/>
          <w:b/>
          <w:bCs/>
          <w:sz w:val="32"/>
          <w:szCs w:val="32"/>
        </w:rPr>
        <w:t>27.05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bCs/>
          <w:sz w:val="32"/>
          <w:szCs w:val="32"/>
        </w:rPr>
        <w:t>11400.88</w:t>
      </w:r>
      <w:r>
        <w:rPr>
          <w:rFonts w:hint="eastAsia" w:ascii="仿宋" w:hAnsi="仿宋" w:eastAsia="仿宋"/>
          <w:sz w:val="32"/>
          <w:szCs w:val="32"/>
        </w:rPr>
        <w:t>万元，占</w:t>
      </w:r>
      <w:r>
        <w:rPr>
          <w:rFonts w:ascii="仿宋" w:hAnsi="仿宋" w:eastAsia="仿宋"/>
          <w:b/>
          <w:bCs/>
          <w:sz w:val="32"/>
          <w:szCs w:val="32"/>
        </w:rPr>
        <w:t>72.94</w:t>
      </w:r>
      <w:r>
        <w:rPr>
          <w:rFonts w:ascii="仿宋" w:hAnsi="仿宋" w:eastAsia="仿宋"/>
          <w:sz w:val="32"/>
          <w:szCs w:val="32"/>
        </w:rPr>
        <w:t>%</w:t>
      </w:r>
      <w:r>
        <w:rPr>
          <w:rFonts w:hint="eastAsia" w:ascii="仿宋" w:hAnsi="仿宋" w:eastAsia="仿宋"/>
          <w:sz w:val="32"/>
          <w:szCs w:val="32"/>
        </w:rPr>
        <w:t>。</w:t>
      </w:r>
    </w:p>
    <w:p w14:paraId="7783EB06">
      <w:pPr>
        <w:spacing w:line="600" w:lineRule="exact"/>
        <w:jc w:val="center"/>
        <w:rPr>
          <w:rFonts w:hint="eastAsia" w:ascii="仿宋" w:hAnsi="仿宋" w:eastAsia="仿宋"/>
          <w:sz w:val="32"/>
          <w:szCs w:val="32"/>
        </w:rPr>
      </w:pPr>
      <w:r>
        <w:rPr>
          <w:rFonts w:hint="eastAsia" w:ascii="仿宋" w:hAnsi="仿宋" w:eastAsia="仿宋"/>
          <w:sz w:val="32"/>
          <w:szCs w:val="32"/>
        </w:rPr>
        <w:t>图3：支出决算结构图</w:t>
      </w:r>
    </w:p>
    <w:p w14:paraId="1ADC2CE2">
      <w:pPr>
        <w:spacing w:line="600" w:lineRule="exact"/>
        <w:ind w:firstLine="640" w:firstLineChars="200"/>
        <w:outlineLvl w:val="1"/>
        <w:rPr>
          <w:rFonts w:hint="eastAsia" w:ascii="黑体" w:hAnsi="黑体" w:eastAsia="黑体"/>
          <w:sz w:val="32"/>
          <w:szCs w:val="32"/>
        </w:rPr>
      </w:pPr>
      <w:bookmarkStart w:id="47" w:name="_Toc180531099"/>
      <w:bookmarkStart w:id="48" w:name="_Toc180529663"/>
      <w:bookmarkStart w:id="49" w:name="_Toc15396606"/>
      <w:bookmarkStart w:id="50" w:name="_Toc180530037"/>
      <w:bookmarkStart w:id="51" w:name="_Toc15377208"/>
    </w:p>
    <w:p w14:paraId="0BB2A81B">
      <w:pPr>
        <w:spacing w:line="600" w:lineRule="exact"/>
        <w:ind w:firstLine="640" w:firstLineChars="200"/>
        <w:outlineLvl w:val="1"/>
        <w:rPr>
          <w:rFonts w:hint="eastAsia" w:ascii="黑体" w:hAnsi="黑体" w:eastAsia="黑体"/>
          <w:sz w:val="32"/>
          <w:szCs w:val="32"/>
        </w:rPr>
      </w:pPr>
    </w:p>
    <w:p w14:paraId="5FE7CAA8">
      <w:pPr>
        <w:spacing w:line="600" w:lineRule="exact"/>
        <w:ind w:firstLine="640" w:firstLineChars="200"/>
        <w:outlineLvl w:val="1"/>
        <w:rPr>
          <w:rFonts w:hint="eastAsia" w:ascii="黑体" w:hAnsi="黑体" w:eastAsia="黑体"/>
          <w:sz w:val="32"/>
          <w:szCs w:val="32"/>
        </w:rPr>
      </w:pPr>
    </w:p>
    <w:p w14:paraId="5A56675F">
      <w:pPr>
        <w:spacing w:line="600" w:lineRule="exact"/>
        <w:ind w:firstLine="640" w:firstLineChars="200"/>
        <w:outlineLvl w:val="1"/>
        <w:rPr>
          <w:rStyle w:val="35"/>
          <w:rFonts w:hint="eastAsia" w:ascii="黑体" w:hAnsi="黑体" w:eastAsia="黑体"/>
          <w:b w:val="0"/>
        </w:rPr>
      </w:pPr>
      <w:r>
        <w:rPr>
          <w:rFonts w:hint="eastAsia" w:ascii="黑体" w:hAnsi="黑体" w:eastAsia="黑体"/>
          <w:sz w:val="32"/>
          <w:szCs w:val="32"/>
        </w:rPr>
        <w:t>四、财</w:t>
      </w:r>
      <w:r>
        <w:rPr>
          <w:rStyle w:val="35"/>
          <w:rFonts w:hint="eastAsia" w:ascii="黑体" w:hAnsi="黑体" w:eastAsia="黑体"/>
          <w:b w:val="0"/>
        </w:rPr>
        <w:t>政拨款收入支出决算总体情况说明</w:t>
      </w:r>
      <w:bookmarkEnd w:id="47"/>
      <w:bookmarkEnd w:id="48"/>
      <w:bookmarkEnd w:id="49"/>
      <w:bookmarkEnd w:id="50"/>
      <w:bookmarkEnd w:id="51"/>
    </w:p>
    <w:p w14:paraId="3FC88745">
      <w:pPr>
        <w:spacing w:line="600" w:lineRule="exact"/>
        <w:ind w:firstLine="640"/>
        <w:rPr>
          <w:rFonts w:hint="eastAsia" w:ascii="仿宋" w:hAnsi="仿宋"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column">
              <wp:posOffset>937260</wp:posOffset>
            </wp:positionH>
            <wp:positionV relativeFrom="paragraph">
              <wp:posOffset>1294765</wp:posOffset>
            </wp:positionV>
            <wp:extent cx="3381375" cy="2653030"/>
            <wp:effectExtent l="0" t="0" r="9525" b="13970"/>
            <wp:wrapTopAndBottom/>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2023年度财政拨款收、支总计均为</w:t>
      </w:r>
      <w:r>
        <w:rPr>
          <w:rFonts w:ascii="仿宋" w:hAnsi="仿宋" w:eastAsia="仿宋"/>
          <w:b/>
          <w:sz w:val="32"/>
          <w:szCs w:val="32"/>
        </w:rPr>
        <w:t>15630.02</w:t>
      </w:r>
      <w:r>
        <w:rPr>
          <w:rFonts w:hint="eastAsia" w:ascii="仿宋" w:hAnsi="仿宋" w:eastAsia="仿宋"/>
          <w:sz w:val="32"/>
          <w:szCs w:val="32"/>
        </w:rPr>
        <w:t>万元。与2022年度相比，财政拨款收、支总计各增加</w:t>
      </w:r>
      <w:r>
        <w:rPr>
          <w:rFonts w:ascii="仿宋" w:hAnsi="仿宋" w:eastAsia="仿宋"/>
          <w:sz w:val="32"/>
          <w:szCs w:val="32"/>
        </w:rPr>
        <w:t>10461.46</w:t>
      </w:r>
      <w:r>
        <w:rPr>
          <w:rFonts w:hint="eastAsia" w:ascii="仿宋" w:hAnsi="仿宋" w:eastAsia="仿宋"/>
          <w:sz w:val="32"/>
          <w:szCs w:val="32"/>
        </w:rPr>
        <w:t>万元，增长</w:t>
      </w:r>
      <w:r>
        <w:rPr>
          <w:rFonts w:ascii="仿宋" w:hAnsi="仿宋" w:eastAsia="仿宋"/>
          <w:sz w:val="32"/>
          <w:szCs w:val="32"/>
        </w:rPr>
        <w:t>202.41%%</w:t>
      </w:r>
      <w:r>
        <w:rPr>
          <w:rFonts w:hint="eastAsia" w:ascii="仿宋" w:hAnsi="仿宋" w:eastAsia="仿宋"/>
          <w:sz w:val="32"/>
          <w:szCs w:val="32"/>
        </w:rPr>
        <w:t>。主要变动原因是新增项目、人员增加等。</w:t>
      </w:r>
    </w:p>
    <w:p w14:paraId="0AFA4127">
      <w:pPr>
        <w:spacing w:line="600" w:lineRule="exact"/>
        <w:jc w:val="center"/>
        <w:rPr>
          <w:rFonts w:hint="eastAsia" w:ascii="仿宋" w:hAnsi="仿宋" w:eastAsia="仿宋"/>
          <w:sz w:val="32"/>
          <w:szCs w:val="32"/>
        </w:rPr>
      </w:pPr>
      <w:r>
        <w:rPr>
          <w:rFonts w:hint="eastAsia" w:ascii="仿宋" w:hAnsi="仿宋" w:eastAsia="仿宋"/>
          <w:sz w:val="32"/>
          <w:szCs w:val="32"/>
        </w:rPr>
        <w:t>图4：财政拨款收、支决算总计变动情况</w:t>
      </w:r>
    </w:p>
    <w:p w14:paraId="3DA23BE7">
      <w:pPr>
        <w:spacing w:line="600" w:lineRule="exact"/>
        <w:ind w:firstLine="640"/>
        <w:rPr>
          <w:rFonts w:hint="eastAsia" w:ascii="仿宋" w:hAnsi="仿宋" w:eastAsia="仿宋"/>
          <w:b/>
          <w:sz w:val="32"/>
          <w:szCs w:val="32"/>
        </w:rPr>
      </w:pPr>
    </w:p>
    <w:p w14:paraId="13E0D261">
      <w:pPr>
        <w:spacing w:line="600" w:lineRule="exact"/>
        <w:ind w:firstLine="640" w:firstLineChars="200"/>
        <w:outlineLvl w:val="1"/>
        <w:rPr>
          <w:rStyle w:val="35"/>
          <w:rFonts w:hint="eastAsia" w:ascii="黑体" w:hAnsi="黑体" w:eastAsia="黑体"/>
          <w:b w:val="0"/>
        </w:rPr>
      </w:pPr>
      <w:bookmarkStart w:id="52" w:name="_Toc180529664"/>
      <w:bookmarkStart w:id="53" w:name="_Toc15396607"/>
      <w:bookmarkStart w:id="54" w:name="_Toc180530038"/>
      <w:bookmarkStart w:id="55" w:name="_Toc180531100"/>
      <w:bookmarkStart w:id="56" w:name="_Toc15377209"/>
      <w:r>
        <w:rPr>
          <w:rFonts w:hint="eastAsia" w:ascii="黑体" w:hAnsi="黑体" w:eastAsia="黑体"/>
          <w:sz w:val="32"/>
          <w:szCs w:val="32"/>
        </w:rPr>
        <w:t>五、</w:t>
      </w:r>
      <w:r>
        <w:rPr>
          <w:rFonts w:hint="eastAsia" w:ascii="黑体" w:hAnsi="黑体" w:eastAsia="黑体"/>
          <w:b/>
          <w:sz w:val="32"/>
          <w:szCs w:val="32"/>
        </w:rPr>
        <w:t>一</w:t>
      </w:r>
      <w:r>
        <w:rPr>
          <w:rStyle w:val="35"/>
          <w:rFonts w:hint="eastAsia" w:ascii="黑体" w:hAnsi="黑体" w:eastAsia="黑体"/>
          <w:b w:val="0"/>
        </w:rPr>
        <w:t>般公共预算财政拨款支出决算情况说明</w:t>
      </w:r>
      <w:bookmarkEnd w:id="52"/>
      <w:bookmarkEnd w:id="53"/>
      <w:bookmarkEnd w:id="54"/>
      <w:bookmarkEnd w:id="55"/>
      <w:bookmarkEnd w:id="56"/>
    </w:p>
    <w:p w14:paraId="32F39553">
      <w:pPr>
        <w:spacing w:line="600" w:lineRule="exact"/>
        <w:ind w:firstLine="643" w:firstLineChars="200"/>
        <w:outlineLvl w:val="2"/>
        <w:rPr>
          <w:rFonts w:hint="eastAsia" w:ascii="仿宋" w:hAnsi="仿宋" w:eastAsia="仿宋"/>
          <w:b/>
          <w:sz w:val="32"/>
          <w:szCs w:val="32"/>
        </w:rPr>
      </w:pPr>
      <w:bookmarkStart w:id="57" w:name="_Toc180529665"/>
      <w:bookmarkStart w:id="58" w:name="_Toc180531101"/>
      <w:bookmarkStart w:id="59" w:name="_Toc180530039"/>
      <w:bookmarkStart w:id="60" w:name="_Toc15377210"/>
      <w:r>
        <w:rPr>
          <w:rFonts w:hint="eastAsia" w:ascii="仿宋" w:hAnsi="仿宋" w:eastAsia="仿宋"/>
          <w:b/>
          <w:sz w:val="32"/>
          <w:szCs w:val="32"/>
        </w:rPr>
        <w:t>（一）一般公共预算财政拨款支出决算总体情况</w:t>
      </w:r>
      <w:bookmarkEnd w:id="57"/>
      <w:bookmarkEnd w:id="58"/>
      <w:bookmarkEnd w:id="59"/>
      <w:bookmarkEnd w:id="60"/>
    </w:p>
    <w:p w14:paraId="45B472EF">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8428.79</w:t>
      </w:r>
      <w:r>
        <w:rPr>
          <w:rFonts w:hint="eastAsia" w:ascii="仿宋" w:hAnsi="仿宋" w:eastAsia="仿宋"/>
          <w:sz w:val="32"/>
          <w:szCs w:val="32"/>
        </w:rPr>
        <w:t>万元，占本年支出合计的</w:t>
      </w:r>
      <w:r>
        <w:rPr>
          <w:rFonts w:ascii="仿宋" w:hAnsi="仿宋" w:eastAsia="仿宋"/>
          <w:b/>
          <w:sz w:val="32"/>
          <w:szCs w:val="32"/>
        </w:rPr>
        <w:t>53.93</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ascii="仿宋" w:hAnsi="仿宋" w:eastAsia="仿宋"/>
          <w:sz w:val="32"/>
          <w:szCs w:val="32"/>
        </w:rPr>
        <w:t>3261.46</w:t>
      </w:r>
      <w:r>
        <w:rPr>
          <w:rFonts w:hint="eastAsia" w:ascii="仿宋" w:hAnsi="仿宋" w:eastAsia="仿宋"/>
          <w:sz w:val="32"/>
          <w:szCs w:val="32"/>
        </w:rPr>
        <w:t>万元，增长63.12</w:t>
      </w:r>
      <w:r>
        <w:rPr>
          <w:rFonts w:ascii="仿宋" w:hAnsi="仿宋" w:eastAsia="仿宋"/>
          <w:sz w:val="32"/>
          <w:szCs w:val="32"/>
        </w:rPr>
        <w:t>%</w:t>
      </w:r>
      <w:r>
        <w:rPr>
          <w:rFonts w:hint="eastAsia" w:ascii="仿宋" w:hAnsi="仿宋" w:eastAsia="仿宋"/>
          <w:sz w:val="32"/>
          <w:szCs w:val="32"/>
        </w:rPr>
        <w:t>。主要变动原因是人员经费支出增加、项目支出增加。</w:t>
      </w:r>
    </w:p>
    <w:p w14:paraId="36AA163D">
      <w:pPr>
        <w:spacing w:line="600" w:lineRule="exact"/>
        <w:jc w:val="center"/>
        <w:rPr>
          <w:rFonts w:hint="eastAsia" w:ascii="仿宋" w:hAnsi="仿宋" w:eastAsia="仿宋"/>
          <w:sz w:val="32"/>
          <w:szCs w:val="32"/>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868680</wp:posOffset>
            </wp:positionH>
            <wp:positionV relativeFrom="paragraph">
              <wp:posOffset>320040</wp:posOffset>
            </wp:positionV>
            <wp:extent cx="3521075" cy="2019300"/>
            <wp:effectExtent l="0" t="0" r="3175" b="0"/>
            <wp:wrapTopAndBottom/>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图5：一般公共预算财政拨款支出决算变动情况</w:t>
      </w:r>
    </w:p>
    <w:p w14:paraId="3623ECB7">
      <w:pPr>
        <w:spacing w:line="600" w:lineRule="exact"/>
        <w:ind w:firstLine="640" w:firstLineChars="200"/>
        <w:rPr>
          <w:rFonts w:hint="eastAsia" w:ascii="仿宋" w:hAnsi="仿宋" w:eastAsia="仿宋"/>
          <w:sz w:val="32"/>
          <w:szCs w:val="32"/>
        </w:rPr>
      </w:pPr>
    </w:p>
    <w:p w14:paraId="1B3CF80F">
      <w:pPr>
        <w:spacing w:line="600" w:lineRule="exact"/>
        <w:ind w:firstLine="643" w:firstLineChars="200"/>
        <w:outlineLvl w:val="2"/>
        <w:rPr>
          <w:rFonts w:hint="eastAsia" w:ascii="仿宋" w:hAnsi="仿宋" w:eastAsia="仿宋"/>
          <w:b/>
          <w:sz w:val="32"/>
          <w:szCs w:val="32"/>
        </w:rPr>
      </w:pPr>
      <w:bookmarkStart w:id="61" w:name="_Toc180529666"/>
      <w:bookmarkStart w:id="62" w:name="_Toc15377211"/>
      <w:bookmarkStart w:id="63" w:name="_Toc180531102"/>
      <w:bookmarkStart w:id="64" w:name="_Toc180530040"/>
      <w:r>
        <w:rPr>
          <w:rFonts w:hint="eastAsia" w:ascii="仿宋" w:hAnsi="仿宋" w:eastAsia="仿宋"/>
          <w:b/>
          <w:sz w:val="32"/>
          <w:szCs w:val="32"/>
        </w:rPr>
        <w:t>（二）一般公共预算财政拨款支出决算结构情况</w:t>
      </w:r>
      <w:bookmarkEnd w:id="61"/>
      <w:bookmarkEnd w:id="62"/>
      <w:bookmarkEnd w:id="63"/>
      <w:bookmarkEnd w:id="64"/>
    </w:p>
    <w:p w14:paraId="0D05072F">
      <w:pPr>
        <w:spacing w:line="600" w:lineRule="exact"/>
        <w:ind w:firstLine="640"/>
        <w:rPr>
          <w:rFonts w:hint="eastAsia" w:ascii="仿宋" w:hAnsi="仿宋" w:eastAsia="仿宋"/>
          <w:b/>
          <w:sz w:val="32"/>
          <w:szCs w:val="32"/>
        </w:rPr>
      </w:pPr>
      <w:r>
        <w:rPr>
          <w:rFonts w:hint="eastAsia"/>
        </w:rPr>
        <w:drawing>
          <wp:anchor distT="0" distB="0" distL="114300" distR="114300" simplePos="0" relativeHeight="251664384" behindDoc="0" locked="0" layoutInCell="1" allowOverlap="1">
            <wp:simplePos x="0" y="0"/>
            <wp:positionH relativeFrom="column">
              <wp:posOffset>312420</wp:posOffset>
            </wp:positionH>
            <wp:positionV relativeFrom="paragraph">
              <wp:posOffset>1725930</wp:posOffset>
            </wp:positionV>
            <wp:extent cx="4640580" cy="2733675"/>
            <wp:effectExtent l="0" t="0" r="7620" b="9525"/>
            <wp:wrapTopAndBottom/>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2023年度一般公共预算财政拨款支出</w:t>
      </w:r>
      <w:r>
        <w:rPr>
          <w:rFonts w:ascii="仿宋" w:hAnsi="仿宋" w:eastAsia="仿宋"/>
          <w:b/>
          <w:sz w:val="32"/>
          <w:szCs w:val="32"/>
        </w:rPr>
        <w:t>8428.79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教育支出7464.74万元，占89</w:t>
      </w:r>
      <w:r>
        <w:rPr>
          <w:rFonts w:ascii="仿宋" w:hAnsi="仿宋" w:eastAsia="仿宋"/>
          <w:sz w:val="32"/>
          <w:szCs w:val="32"/>
        </w:rPr>
        <w:t>%</w:t>
      </w:r>
      <w:r>
        <w:rPr>
          <w:rFonts w:hint="eastAsia" w:ascii="仿宋" w:hAnsi="仿宋" w:eastAsia="仿宋"/>
          <w:sz w:val="32"/>
          <w:szCs w:val="32"/>
        </w:rPr>
        <w:t>；社会保障和就业支出693.8万元，占8</w:t>
      </w:r>
      <w:r>
        <w:rPr>
          <w:rFonts w:ascii="仿宋" w:hAnsi="仿宋" w:eastAsia="仿宋"/>
          <w:sz w:val="32"/>
          <w:szCs w:val="32"/>
        </w:rPr>
        <w:t>%</w:t>
      </w:r>
      <w:r>
        <w:rPr>
          <w:rFonts w:hint="eastAsia" w:ascii="仿宋" w:hAnsi="仿宋" w:eastAsia="仿宋"/>
          <w:sz w:val="32"/>
          <w:szCs w:val="32"/>
        </w:rPr>
        <w:t>；卫生健康支出216.65万元，占2.59</w:t>
      </w:r>
      <w:r>
        <w:rPr>
          <w:rFonts w:ascii="仿宋" w:hAnsi="仿宋" w:eastAsia="仿宋"/>
          <w:sz w:val="32"/>
          <w:szCs w:val="32"/>
        </w:rPr>
        <w:t>%</w:t>
      </w:r>
      <w:r>
        <w:rPr>
          <w:rFonts w:hint="eastAsia" w:ascii="仿宋" w:hAnsi="仿宋" w:eastAsia="仿宋"/>
          <w:sz w:val="32"/>
          <w:szCs w:val="32"/>
        </w:rPr>
        <w:t>；住房保障支出53.6万元，占0.64</w:t>
      </w:r>
      <w:r>
        <w:rPr>
          <w:rFonts w:ascii="仿宋" w:hAnsi="仿宋" w:eastAsia="仿宋"/>
          <w:sz w:val="32"/>
          <w:szCs w:val="32"/>
        </w:rPr>
        <w:t>%</w:t>
      </w:r>
      <w:r>
        <w:rPr>
          <w:rFonts w:hint="eastAsia" w:ascii="仿宋" w:hAnsi="仿宋" w:eastAsia="仿宋"/>
          <w:sz w:val="32"/>
          <w:szCs w:val="32"/>
        </w:rPr>
        <w:t>。</w:t>
      </w:r>
    </w:p>
    <w:p w14:paraId="14F13E3D">
      <w:pPr>
        <w:spacing w:line="600" w:lineRule="exact"/>
        <w:jc w:val="center"/>
        <w:rPr>
          <w:rFonts w:hint="eastAsia" w:ascii="仿宋" w:hAnsi="仿宋" w:eastAsia="仿宋"/>
          <w:sz w:val="32"/>
          <w:szCs w:val="32"/>
        </w:rPr>
      </w:pPr>
      <w:r>
        <w:rPr>
          <w:rFonts w:hint="eastAsia" w:ascii="仿宋" w:hAnsi="仿宋" w:eastAsia="仿宋"/>
          <w:sz w:val="32"/>
          <w:szCs w:val="32"/>
        </w:rPr>
        <w:t>图6：一般公共预算财政拨款支出决算结构</w:t>
      </w:r>
    </w:p>
    <w:p w14:paraId="05ED6B6D">
      <w:pPr>
        <w:spacing w:line="600" w:lineRule="exact"/>
        <w:ind w:firstLine="640" w:firstLineChars="200"/>
        <w:rPr>
          <w:rFonts w:hint="eastAsia" w:ascii="仿宋" w:hAnsi="仿宋" w:eastAsia="仿宋"/>
          <w:sz w:val="32"/>
          <w:szCs w:val="32"/>
        </w:rPr>
      </w:pPr>
    </w:p>
    <w:p w14:paraId="003EF018">
      <w:pPr>
        <w:spacing w:line="600" w:lineRule="exact"/>
        <w:ind w:firstLine="643" w:firstLineChars="200"/>
        <w:outlineLvl w:val="2"/>
        <w:rPr>
          <w:rFonts w:hint="eastAsia" w:ascii="仿宋" w:hAnsi="仿宋" w:eastAsia="仿宋"/>
          <w:b/>
          <w:sz w:val="32"/>
          <w:szCs w:val="32"/>
        </w:rPr>
      </w:pPr>
      <w:bookmarkStart w:id="65" w:name="_Toc180530041"/>
      <w:bookmarkStart w:id="66" w:name="_Toc15377212"/>
      <w:bookmarkStart w:id="67" w:name="_Toc180531103"/>
      <w:bookmarkStart w:id="68" w:name="_Toc180529667"/>
      <w:r>
        <w:rPr>
          <w:rFonts w:hint="eastAsia" w:ascii="仿宋" w:hAnsi="仿宋" w:eastAsia="仿宋"/>
          <w:b/>
          <w:sz w:val="32"/>
          <w:szCs w:val="32"/>
        </w:rPr>
        <w:t>（三）一般公共预算财政拨款支出决算具体情况</w:t>
      </w:r>
      <w:bookmarkEnd w:id="65"/>
      <w:bookmarkEnd w:id="66"/>
      <w:bookmarkEnd w:id="67"/>
      <w:bookmarkEnd w:id="68"/>
    </w:p>
    <w:p w14:paraId="098D84BD">
      <w:pPr>
        <w:ind w:firstLine="704" w:firstLineChars="220"/>
        <w:rPr>
          <w:b/>
        </w:rPr>
      </w:pPr>
      <w:bookmarkStart w:id="69" w:name="_Toc15377213"/>
      <w:bookmarkStart w:id="70" w:name="_Toc15377444"/>
      <w:bookmarkStart w:id="71" w:name="_Toc15378460"/>
      <w:r>
        <w:rPr>
          <w:rStyle w:val="23"/>
          <w:rFonts w:hint="eastAsia" w:ascii="仿宋" w:hAnsi="仿宋" w:eastAsia="仿宋"/>
          <w:b w:val="0"/>
          <w:sz w:val="32"/>
          <w:szCs w:val="32"/>
        </w:rPr>
        <w:t>2023年度一般公共预算支出决算数为</w:t>
      </w:r>
      <w:r>
        <w:rPr>
          <w:rStyle w:val="23"/>
          <w:rFonts w:ascii="仿宋" w:hAnsi="仿宋" w:eastAsia="仿宋"/>
          <w:b w:val="0"/>
          <w:sz w:val="32"/>
          <w:szCs w:val="32"/>
        </w:rPr>
        <w:t>8428.79</w:t>
      </w:r>
      <w:r>
        <w:rPr>
          <w:rStyle w:val="23"/>
          <w:rFonts w:hint="eastAsia" w:ascii="仿宋" w:hAnsi="仿宋" w:eastAsia="仿宋"/>
          <w:b w:val="0"/>
          <w:sz w:val="32"/>
          <w:szCs w:val="32"/>
        </w:rPr>
        <w:t>，完成预算100</w:t>
      </w:r>
      <w:r>
        <w:rPr>
          <w:rStyle w:val="23"/>
          <w:rFonts w:ascii="仿宋" w:hAnsi="仿宋" w:eastAsia="仿宋"/>
          <w:b w:val="0"/>
          <w:sz w:val="32"/>
          <w:szCs w:val="32"/>
        </w:rPr>
        <w:t>%</w:t>
      </w:r>
      <w:r>
        <w:rPr>
          <w:rStyle w:val="23"/>
          <w:rFonts w:hint="eastAsia" w:ascii="仿宋" w:hAnsi="仿宋" w:eastAsia="仿宋"/>
          <w:b w:val="0"/>
          <w:sz w:val="32"/>
          <w:szCs w:val="32"/>
        </w:rPr>
        <w:t>。其中：</w:t>
      </w:r>
      <w:bookmarkEnd w:id="69"/>
      <w:bookmarkEnd w:id="70"/>
      <w:bookmarkEnd w:id="71"/>
    </w:p>
    <w:p w14:paraId="152A0D19">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1.教育支出（205）普通教育（02）学前教育（01）: 支出决算为14万元，完成预算100%。</w:t>
      </w:r>
    </w:p>
    <w:p w14:paraId="0945300C">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2.教育支出（205）普通教育（02）初中教育（03）: 支出决算为26.14万元，完成预算100%。</w:t>
      </w:r>
    </w:p>
    <w:p w14:paraId="3E50FAE3">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3.教育支出（205）普通教育（02）高中教育（04）: 支出决算为25.84万元，完成预算100%。</w:t>
      </w:r>
    </w:p>
    <w:p w14:paraId="43B5B357">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4.教育支出（205）普通教育（02）其他普通教育支出（99）: 支出决算为0.44万元，完成预算100%。</w:t>
      </w:r>
    </w:p>
    <w:p w14:paraId="2CADDCBC">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5.教育支出（205）普通教育（03）中等职业教育（02）: 支出决算为6817.81万元，完成预算100%。</w:t>
      </w:r>
    </w:p>
    <w:p w14:paraId="24F9E0C1">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6.教育支出（205）普通教育（03）其他职业教育支出（99）: 支出决算为500万元，完成预算100%。</w:t>
      </w:r>
    </w:p>
    <w:p w14:paraId="21301864">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7.社会保障和就业支出（208）行政事业单位养老支出（05）事业单位离退休（02）: 支出决算为111.01万元，完成预算100%。</w:t>
      </w:r>
    </w:p>
    <w:p w14:paraId="4D248AB8">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8.社会保障和就业支出（208）行政事业单位养老支出（05）机关事业单位基本养老保险缴费支出（05）: 支出决算为165.96万元，完成预算100%。</w:t>
      </w:r>
    </w:p>
    <w:p w14:paraId="0DEA9F3F">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9.社会保障和就业支出（208）行政事业单位养老支出（05）机关事业单位职业年金缴费支出（06）: 支出决算为62.90万元，完成预算100%。</w:t>
      </w:r>
    </w:p>
    <w:p w14:paraId="7CEBE4A9">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10. 社会保障和就业支出（208）行政事业单位养老支出（05）其他行政事业单位养老支出（99）: 支出决算为290.17万元，完成预算100%。</w:t>
      </w:r>
    </w:p>
    <w:p w14:paraId="00B0311E">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11. 社会保障和就业支出（208）抚恤（01）死亡抚恤（01）: 支出决算为59.94万元，完成预算100%。</w:t>
      </w:r>
    </w:p>
    <w:p w14:paraId="0258F9FC">
      <w:pPr>
        <w:spacing w:line="600" w:lineRule="exact"/>
        <w:ind w:firstLine="640" w:firstLineChars="200"/>
        <w:rPr>
          <w:rStyle w:val="23"/>
          <w:rFonts w:hint="eastAsia" w:ascii="仿宋" w:hAnsi="仿宋" w:eastAsia="仿宋"/>
          <w:b w:val="0"/>
          <w:sz w:val="32"/>
          <w:szCs w:val="32"/>
        </w:rPr>
      </w:pPr>
      <w:r>
        <w:rPr>
          <w:rStyle w:val="23"/>
          <w:rFonts w:hint="eastAsia" w:ascii="仿宋" w:hAnsi="仿宋" w:eastAsia="仿宋"/>
          <w:b w:val="0"/>
          <w:sz w:val="32"/>
          <w:szCs w:val="32"/>
        </w:rPr>
        <w:t>12．卫生健康支出（210）行政事业单位医疗（11）事业单位医疗（02）:支出决算为216.65万元，完成预算100%。</w:t>
      </w:r>
    </w:p>
    <w:p w14:paraId="2A7AE0DC">
      <w:pPr>
        <w:spacing w:line="600" w:lineRule="exact"/>
        <w:ind w:firstLine="640" w:firstLineChars="200"/>
        <w:rPr>
          <w:rFonts w:hint="eastAsia" w:ascii="仿宋" w:hAnsi="仿宋" w:eastAsia="仿宋"/>
          <w:b/>
          <w:sz w:val="32"/>
          <w:szCs w:val="32"/>
        </w:rPr>
      </w:pPr>
      <w:r>
        <w:rPr>
          <w:rStyle w:val="23"/>
          <w:rFonts w:hint="eastAsia" w:ascii="仿宋" w:hAnsi="仿宋" w:eastAsia="仿宋"/>
          <w:b w:val="0"/>
          <w:sz w:val="32"/>
          <w:szCs w:val="32"/>
        </w:rPr>
        <w:t>13.住房保障支出（221）住房改革支出（02）住房公积金（01）: 支出决算为53.6万元，完成预算100%。</w:t>
      </w:r>
    </w:p>
    <w:p w14:paraId="4711329F">
      <w:pPr>
        <w:spacing w:line="600" w:lineRule="exact"/>
        <w:ind w:firstLine="640"/>
        <w:rPr>
          <w:rFonts w:hint="eastAsia" w:ascii="仿宋" w:hAnsi="仿宋" w:eastAsia="仿宋"/>
          <w:b/>
          <w:sz w:val="32"/>
          <w:szCs w:val="32"/>
        </w:rPr>
      </w:pPr>
    </w:p>
    <w:p w14:paraId="79CFCF05">
      <w:pPr>
        <w:tabs>
          <w:tab w:val="right" w:pos="8306"/>
        </w:tabs>
        <w:spacing w:line="600" w:lineRule="exact"/>
        <w:ind w:firstLine="640"/>
        <w:outlineLvl w:val="1"/>
        <w:rPr>
          <w:rStyle w:val="35"/>
        </w:rPr>
      </w:pPr>
      <w:bookmarkStart w:id="72" w:name="_Toc180529668"/>
      <w:bookmarkStart w:id="73" w:name="_Toc15396608"/>
      <w:bookmarkStart w:id="74" w:name="_Toc180531104"/>
      <w:bookmarkStart w:id="75" w:name="_Toc180530042"/>
      <w:bookmarkStart w:id="7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5"/>
          <w:rFonts w:hint="eastAsia" w:ascii="黑体" w:hAnsi="黑体" w:eastAsia="黑体"/>
          <w:b w:val="0"/>
        </w:rPr>
        <w:t>般公共预算财政拨款基本支出决算情况说明</w:t>
      </w:r>
      <w:bookmarkEnd w:id="72"/>
      <w:bookmarkEnd w:id="73"/>
      <w:bookmarkEnd w:id="74"/>
      <w:bookmarkEnd w:id="75"/>
      <w:bookmarkEnd w:id="76"/>
      <w:r>
        <w:rPr>
          <w:rStyle w:val="35"/>
          <w:rFonts w:ascii="黑体" w:hAnsi="黑体" w:eastAsia="黑体"/>
          <w:b w:val="0"/>
        </w:rPr>
        <w:tab/>
      </w:r>
    </w:p>
    <w:p w14:paraId="3445DF77">
      <w:pPr>
        <w:spacing w:line="600" w:lineRule="exact"/>
        <w:ind w:firstLine="645"/>
        <w:rPr>
          <w:rFonts w:hint="eastAsia"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4227.91</w:t>
      </w:r>
      <w:r>
        <w:rPr>
          <w:rFonts w:hint="eastAsia" w:ascii="仿宋" w:hAnsi="仿宋" w:eastAsia="仿宋"/>
          <w:sz w:val="32"/>
          <w:szCs w:val="32"/>
        </w:rPr>
        <w:t>万元，其中：</w:t>
      </w:r>
    </w:p>
    <w:p w14:paraId="779A9A64">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4106.96</w:t>
      </w:r>
      <w:r>
        <w:rPr>
          <w:rFonts w:hint="eastAsia" w:ascii="仿宋" w:hAnsi="仿宋" w:eastAsia="仿宋"/>
          <w:sz w:val="32"/>
          <w:szCs w:val="32"/>
        </w:rPr>
        <w:t>万元，主要包括：基本工资1416.38万元、津贴补贴30.97万元、绩效工资759.43万元、机关事业单位基本养老保险缴费165.96万元、职业年金缴费62.9万元、职工基本医疗保险缴费216.65万元、其他社会保障缴费3.81万元、住房公积金53.6万元、其他工资福利支出931.56万元、抚恤金59.94、生活补助405.63万元、奖励金0.12万元。</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120.95</w:t>
      </w:r>
      <w:r>
        <w:rPr>
          <w:rFonts w:hint="eastAsia" w:ascii="仿宋" w:hAnsi="仿宋" w:eastAsia="仿宋"/>
          <w:sz w:val="32"/>
          <w:szCs w:val="32"/>
        </w:rPr>
        <w:t>万元，主要包括：办公费0.93万元、印刷费0.01万元、咨询费0.05万元、水费0.12万元、电费0.19万元、邮电费0.47万元、差旅费0.32万元、维修（护）费0.57万元、培训费0.74万元、公务接待费0.02万元、专用材料费0.05万元、劳务费13.41万元、工会经费26.51万元、福利费68.41万元、其他交通费0.02万元、其他商品和服务支出9.13万元。</w:t>
      </w:r>
    </w:p>
    <w:p w14:paraId="0121D715">
      <w:pPr>
        <w:spacing w:line="600" w:lineRule="exact"/>
        <w:ind w:firstLine="640"/>
        <w:rPr>
          <w:rFonts w:hint="eastAsia" w:ascii="仿宋" w:hAnsi="仿宋" w:eastAsia="仿宋"/>
          <w:b/>
          <w:sz w:val="32"/>
          <w:szCs w:val="32"/>
        </w:rPr>
      </w:pPr>
    </w:p>
    <w:p w14:paraId="0A44F1B6">
      <w:pPr>
        <w:spacing w:line="600" w:lineRule="exact"/>
        <w:ind w:firstLine="640"/>
        <w:outlineLvl w:val="1"/>
        <w:rPr>
          <w:rStyle w:val="35"/>
          <w:rFonts w:hint="eastAsia" w:ascii="黑体" w:hAnsi="黑体" w:eastAsia="黑体"/>
          <w:b w:val="0"/>
        </w:rPr>
      </w:pPr>
      <w:bookmarkStart w:id="77" w:name="_Toc15396609"/>
      <w:bookmarkStart w:id="78" w:name="_Toc180531105"/>
      <w:bookmarkStart w:id="79" w:name="_Toc180529669"/>
      <w:bookmarkStart w:id="80" w:name="_Toc180530043"/>
      <w:bookmarkStart w:id="81" w:name="_Toc15377215"/>
      <w:r>
        <w:rPr>
          <w:rFonts w:hint="eastAsia" w:ascii="黑体" w:eastAsia="黑体"/>
          <w:sz w:val="32"/>
          <w:szCs w:val="32"/>
        </w:rPr>
        <w:t>七、</w:t>
      </w:r>
      <w:r>
        <w:rPr>
          <w:rStyle w:val="35"/>
          <w:rFonts w:hint="eastAsia" w:ascii="黑体" w:hAnsi="黑体" w:eastAsia="黑体"/>
          <w:b w:val="0"/>
        </w:rPr>
        <w:t>财政拨款</w:t>
      </w:r>
      <w:r>
        <w:rPr>
          <w:rStyle w:val="35"/>
          <w:rFonts w:hint="eastAsia" w:ascii="黑体" w:hAnsi="黑体" w:eastAsia="黑体"/>
        </w:rPr>
        <w:t>“</w:t>
      </w:r>
      <w:r>
        <w:rPr>
          <w:rStyle w:val="35"/>
          <w:rFonts w:hint="eastAsia" w:ascii="黑体" w:hAnsi="黑体" w:eastAsia="黑体"/>
          <w:b w:val="0"/>
        </w:rPr>
        <w:t>三公”经费支出决算情况说明</w:t>
      </w:r>
      <w:bookmarkEnd w:id="77"/>
      <w:bookmarkEnd w:id="78"/>
      <w:bookmarkEnd w:id="79"/>
      <w:bookmarkEnd w:id="80"/>
      <w:bookmarkEnd w:id="81"/>
    </w:p>
    <w:p w14:paraId="11F985A0">
      <w:pPr>
        <w:spacing w:line="600" w:lineRule="exact"/>
        <w:ind w:firstLine="640"/>
        <w:outlineLvl w:val="2"/>
        <w:rPr>
          <w:rFonts w:hint="eastAsia" w:ascii="仿宋" w:hAnsi="仿宋" w:eastAsia="仿宋"/>
          <w:b/>
          <w:sz w:val="32"/>
          <w:szCs w:val="32"/>
        </w:rPr>
      </w:pPr>
      <w:bookmarkStart w:id="82" w:name="_Toc180530044"/>
      <w:bookmarkStart w:id="83" w:name="_Toc180531106"/>
      <w:bookmarkStart w:id="84" w:name="_Toc180529670"/>
      <w:bookmarkStart w:id="85" w:name="_Toc15377216"/>
      <w:r>
        <w:rPr>
          <w:rFonts w:hint="eastAsia" w:ascii="仿宋" w:hAnsi="仿宋" w:eastAsia="仿宋"/>
          <w:b/>
          <w:sz w:val="32"/>
          <w:szCs w:val="32"/>
        </w:rPr>
        <w:t>（一）“三公”经费财政拨款支出决算总体情况说明</w:t>
      </w:r>
      <w:bookmarkEnd w:id="82"/>
      <w:bookmarkEnd w:id="83"/>
      <w:bookmarkEnd w:id="84"/>
      <w:bookmarkEnd w:id="85"/>
    </w:p>
    <w:p w14:paraId="2C87F413">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0.02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，较上年度减少0.1万元，下降83.33%。</w:t>
      </w:r>
    </w:p>
    <w:p w14:paraId="76AB4DC9">
      <w:pPr>
        <w:spacing w:line="600" w:lineRule="exact"/>
        <w:ind w:firstLine="640"/>
        <w:outlineLvl w:val="2"/>
        <w:rPr>
          <w:rFonts w:hint="eastAsia" w:ascii="仿宋" w:hAnsi="仿宋" w:eastAsia="仿宋"/>
          <w:b/>
          <w:sz w:val="32"/>
          <w:szCs w:val="32"/>
        </w:rPr>
      </w:pPr>
      <w:bookmarkStart w:id="86" w:name="_Toc15377217"/>
      <w:bookmarkStart w:id="87" w:name="_Toc180529671"/>
      <w:bookmarkStart w:id="88" w:name="_Toc180530045"/>
      <w:bookmarkStart w:id="89" w:name="_Toc180531107"/>
      <w:r>
        <w:rPr>
          <w:rFonts w:hint="eastAsia" w:ascii="仿宋" w:hAnsi="仿宋" w:eastAsia="仿宋"/>
          <w:b/>
          <w:sz w:val="32"/>
          <w:szCs w:val="32"/>
        </w:rPr>
        <w:t>（二）“三公”经费财政拨款支出决算具体情况说明</w:t>
      </w:r>
      <w:bookmarkEnd w:id="86"/>
      <w:bookmarkEnd w:id="87"/>
      <w:bookmarkEnd w:id="88"/>
      <w:bookmarkEnd w:id="89"/>
    </w:p>
    <w:p w14:paraId="24D40827">
      <w:pPr>
        <w:spacing w:line="600" w:lineRule="exact"/>
        <w:ind w:firstLine="640"/>
        <w:rPr>
          <w:rFonts w:hint="eastAsia" w:ascii="仿宋" w:hAnsi="仿宋" w:eastAsia="仿宋"/>
          <w:sz w:val="32"/>
          <w:szCs w:val="32"/>
        </w:rPr>
      </w:pPr>
      <w:r>
        <w:rPr>
          <w:rFonts w:hint="eastAsia"/>
        </w:rPr>
        <w:drawing>
          <wp:anchor distT="0" distB="0" distL="114300" distR="114300" simplePos="0" relativeHeight="251665408" behindDoc="0" locked="0" layoutInCell="1" allowOverlap="1">
            <wp:simplePos x="0" y="0"/>
            <wp:positionH relativeFrom="column">
              <wp:posOffset>581025</wp:posOffset>
            </wp:positionH>
            <wp:positionV relativeFrom="paragraph">
              <wp:posOffset>1562100</wp:posOffset>
            </wp:positionV>
            <wp:extent cx="4109085" cy="2420620"/>
            <wp:effectExtent l="0" t="0" r="5715" b="17780"/>
            <wp:wrapTopAndBottom/>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0.02</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7549803B">
      <w:pPr>
        <w:spacing w:line="600" w:lineRule="exact"/>
        <w:jc w:val="center"/>
        <w:rPr>
          <w:rFonts w:hint="eastAsia" w:ascii="仿宋" w:hAnsi="仿宋" w:eastAsia="仿宋"/>
          <w:sz w:val="32"/>
          <w:szCs w:val="32"/>
        </w:rPr>
      </w:pPr>
      <w:r>
        <w:rPr>
          <w:rFonts w:hint="eastAsia" w:ascii="仿宋" w:hAnsi="仿宋" w:eastAsia="仿宋"/>
          <w:sz w:val="32"/>
          <w:szCs w:val="32"/>
        </w:rPr>
        <w:t>图7：“三公”经费财政拨款支出结构</w:t>
      </w:r>
    </w:p>
    <w:p w14:paraId="1FC93CE4">
      <w:pPr>
        <w:spacing w:line="600" w:lineRule="exact"/>
        <w:ind w:firstLine="640"/>
        <w:rPr>
          <w:rFonts w:ascii="仿宋_GB2312" w:eastAsia="仿宋_GB2312"/>
          <w:b/>
          <w:sz w:val="32"/>
          <w:szCs w:val="32"/>
        </w:rPr>
      </w:pPr>
      <w:bookmarkStart w:id="90" w:name="_Toc15396610"/>
      <w:bookmarkStart w:id="9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23"/>
          <w:rFonts w:hint="eastAsia" w:ascii="仿宋" w:hAnsi="仿宋" w:eastAsia="仿宋"/>
          <w:b w:val="0"/>
          <w:bCs/>
          <w:sz w:val="32"/>
          <w:szCs w:val="32"/>
        </w:rPr>
        <w:t>完成预算</w:t>
      </w:r>
      <w:r>
        <w:rPr>
          <w:rStyle w:val="23"/>
          <w:rFonts w:ascii="仿宋" w:hAnsi="仿宋" w:eastAsia="仿宋"/>
          <w:bCs/>
          <w:sz w:val="32"/>
          <w:szCs w:val="32"/>
        </w:rPr>
        <w:t>0</w:t>
      </w:r>
      <w:r>
        <w:rPr>
          <w:rStyle w:val="23"/>
          <w:rFonts w:ascii="仿宋" w:hAnsi="仿宋" w:eastAsia="仿宋"/>
          <w:b w:val="0"/>
          <w:bCs/>
          <w:sz w:val="32"/>
          <w:szCs w:val="32"/>
        </w:rPr>
        <w:t>%</w:t>
      </w:r>
      <w:r>
        <w:rPr>
          <w:rStyle w:val="23"/>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0631A836">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23"/>
          <w:rFonts w:hint="eastAsia" w:ascii="仿宋" w:hAnsi="仿宋" w:eastAsia="仿宋"/>
          <w:b w:val="0"/>
          <w:bCs/>
          <w:sz w:val="32"/>
          <w:szCs w:val="32"/>
        </w:rPr>
        <w:t>完成预算</w:t>
      </w:r>
      <w:r>
        <w:rPr>
          <w:rStyle w:val="23"/>
          <w:rFonts w:ascii="仿宋" w:hAnsi="仿宋" w:eastAsia="仿宋"/>
          <w:bCs/>
          <w:sz w:val="32"/>
          <w:szCs w:val="32"/>
        </w:rPr>
        <w:t>0</w:t>
      </w:r>
      <w:r>
        <w:rPr>
          <w:rStyle w:val="23"/>
          <w:rFonts w:ascii="仿宋" w:hAnsi="仿宋" w:eastAsia="仿宋"/>
          <w:b w:val="0"/>
          <w:bCs/>
          <w:sz w:val="32"/>
          <w:szCs w:val="32"/>
        </w:rPr>
        <w:t>%</w:t>
      </w:r>
      <w:r>
        <w:rPr>
          <w:rStyle w:val="23"/>
          <w:rFonts w:hint="eastAsia" w:ascii="仿宋" w:hAnsi="仿宋" w:eastAsia="仿宋"/>
          <w:b w:val="0"/>
          <w:bCs/>
          <w:sz w:val="32"/>
          <w:szCs w:val="32"/>
        </w:rPr>
        <w:t>。</w:t>
      </w:r>
    </w:p>
    <w:p w14:paraId="3A0EC7A1">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月31日，单位共有公务用车1辆，其中：轿车1辆、越野车0辆、载客汽车0辆。</w:t>
      </w:r>
    </w:p>
    <w:p w14:paraId="640D452D">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6C23B972">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0.02</w:t>
      </w:r>
      <w:r>
        <w:rPr>
          <w:rFonts w:hint="eastAsia" w:ascii="仿宋_GB2312" w:eastAsia="仿宋_GB2312"/>
          <w:sz w:val="32"/>
          <w:szCs w:val="32"/>
        </w:rPr>
        <w:t>万元，</w:t>
      </w:r>
      <w:r>
        <w:rPr>
          <w:rStyle w:val="23"/>
          <w:rFonts w:hint="eastAsia" w:ascii="仿宋" w:hAnsi="仿宋" w:eastAsia="仿宋"/>
          <w:b w:val="0"/>
          <w:bCs/>
          <w:sz w:val="32"/>
          <w:szCs w:val="32"/>
        </w:rPr>
        <w:t>完成预算</w:t>
      </w:r>
      <w:r>
        <w:rPr>
          <w:rStyle w:val="23"/>
          <w:rFonts w:ascii="仿宋" w:hAnsi="仿宋" w:eastAsia="仿宋"/>
          <w:b w:val="0"/>
          <w:bCs/>
          <w:sz w:val="32"/>
          <w:szCs w:val="32"/>
        </w:rPr>
        <w:t>100%</w:t>
      </w:r>
      <w:r>
        <w:rPr>
          <w:rStyle w:val="23"/>
          <w:rFonts w:hint="eastAsia" w:ascii="仿宋" w:hAnsi="仿宋" w:eastAsia="仿宋"/>
          <w:b w:val="0"/>
          <w:bCs/>
          <w:sz w:val="32"/>
          <w:szCs w:val="32"/>
        </w:rPr>
        <w:t>。</w:t>
      </w:r>
      <w:r>
        <w:rPr>
          <w:rFonts w:hint="eastAsia" w:ascii="仿宋_GB2312" w:eastAsia="仿宋_GB2312"/>
          <w:sz w:val="32"/>
          <w:szCs w:val="32"/>
        </w:rPr>
        <w:t>公务接待费支出决算比2022年度减少0.1万元，下降</w:t>
      </w:r>
      <w:r>
        <w:rPr>
          <w:rFonts w:hint="eastAsia" w:ascii="仿宋" w:hAnsi="仿宋" w:eastAsia="仿宋"/>
          <w:sz w:val="32"/>
          <w:szCs w:val="32"/>
        </w:rPr>
        <w:t>83.33</w:t>
      </w:r>
      <w:r>
        <w:rPr>
          <w:rFonts w:ascii="仿宋_GB2312" w:eastAsia="仿宋_GB2312"/>
          <w:sz w:val="32"/>
          <w:szCs w:val="32"/>
        </w:rPr>
        <w:t>%</w:t>
      </w:r>
      <w:r>
        <w:rPr>
          <w:rFonts w:hint="eastAsia" w:ascii="仿宋_GB2312" w:eastAsia="仿宋_GB2312"/>
          <w:sz w:val="32"/>
          <w:szCs w:val="32"/>
        </w:rPr>
        <w:t>。主要原因是学校严控三公经费开支。其中：</w:t>
      </w:r>
    </w:p>
    <w:p w14:paraId="318E2C0C">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0.02</w:t>
      </w:r>
      <w:r>
        <w:rPr>
          <w:rFonts w:hint="eastAsia" w:ascii="仿宋_GB2312" w:eastAsia="仿宋_GB2312"/>
          <w:sz w:val="32"/>
          <w:szCs w:val="32"/>
        </w:rPr>
        <w:t>万元，中职招生、接待上级部门等活动开支的用餐费等。国内公务接待1批次，5人次（不包括陪同人员），共计支出0.02万元，具体内容包括：心理健康讲座公务接待244元。</w:t>
      </w:r>
    </w:p>
    <w:p w14:paraId="363C95E9">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14:paraId="4D4FE568">
      <w:pPr>
        <w:spacing w:line="600" w:lineRule="exact"/>
        <w:ind w:firstLine="640"/>
        <w:outlineLvl w:val="1"/>
        <w:rPr>
          <w:rFonts w:ascii="黑体" w:eastAsia="黑体"/>
          <w:sz w:val="32"/>
          <w:szCs w:val="32"/>
        </w:rPr>
      </w:pPr>
    </w:p>
    <w:p w14:paraId="0D20B7DA">
      <w:pPr>
        <w:spacing w:line="600" w:lineRule="exact"/>
        <w:ind w:firstLine="640"/>
        <w:outlineLvl w:val="1"/>
        <w:rPr>
          <w:rStyle w:val="35"/>
          <w:rFonts w:hint="eastAsia" w:ascii="黑体" w:hAnsi="黑体" w:eastAsia="黑体"/>
        </w:rPr>
      </w:pPr>
      <w:bookmarkStart w:id="92" w:name="_Toc180531108"/>
      <w:bookmarkStart w:id="93" w:name="_Toc180530046"/>
      <w:bookmarkStart w:id="94" w:name="_Toc180529672"/>
      <w:r>
        <w:rPr>
          <w:rFonts w:hint="eastAsia" w:ascii="黑体" w:eastAsia="黑体"/>
          <w:sz w:val="32"/>
          <w:szCs w:val="32"/>
        </w:rPr>
        <w:t>八、</w:t>
      </w:r>
      <w:r>
        <w:rPr>
          <w:rStyle w:val="35"/>
          <w:rFonts w:hint="eastAsia" w:ascii="黑体" w:hAnsi="黑体" w:eastAsia="黑体"/>
          <w:b w:val="0"/>
        </w:rPr>
        <w:t>政府性基金预算支出决算情况说明</w:t>
      </w:r>
      <w:bookmarkEnd w:id="90"/>
      <w:bookmarkEnd w:id="91"/>
      <w:bookmarkEnd w:id="92"/>
      <w:bookmarkEnd w:id="93"/>
      <w:bookmarkEnd w:id="94"/>
    </w:p>
    <w:p w14:paraId="3B39DD5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7200</w:t>
      </w:r>
      <w:r>
        <w:rPr>
          <w:rFonts w:hint="eastAsia" w:ascii="仿宋_GB2312" w:eastAsia="仿宋_GB2312"/>
          <w:sz w:val="32"/>
          <w:szCs w:val="32"/>
        </w:rPr>
        <w:t>万元。</w:t>
      </w:r>
    </w:p>
    <w:p w14:paraId="35ED46D2">
      <w:pPr>
        <w:numPr>
          <w:ilvl w:val="0"/>
          <w:numId w:val="3"/>
        </w:numPr>
        <w:spacing w:line="600" w:lineRule="exact"/>
        <w:ind w:firstLine="640"/>
        <w:outlineLvl w:val="1"/>
        <w:rPr>
          <w:rStyle w:val="35"/>
          <w:rFonts w:hint="eastAsia" w:ascii="黑体" w:hAnsi="黑体" w:eastAsia="黑体"/>
          <w:b w:val="0"/>
        </w:rPr>
      </w:pPr>
      <w:bookmarkStart w:id="95" w:name="_Toc15377219"/>
      <w:bookmarkStart w:id="96" w:name="_Toc15396611"/>
      <w:bookmarkStart w:id="97" w:name="_Toc180530047"/>
      <w:bookmarkStart w:id="98" w:name="_Toc180531109"/>
      <w:bookmarkStart w:id="99" w:name="_Toc180529673"/>
      <w:r>
        <w:rPr>
          <w:rStyle w:val="35"/>
          <w:rFonts w:hint="eastAsia" w:ascii="黑体" w:hAnsi="黑体" w:eastAsia="黑体"/>
          <w:b w:val="0"/>
        </w:rPr>
        <w:t>国有资本经营预算支出决算情况说明</w:t>
      </w:r>
      <w:bookmarkEnd w:id="95"/>
      <w:bookmarkEnd w:id="96"/>
      <w:bookmarkEnd w:id="97"/>
      <w:bookmarkEnd w:id="98"/>
      <w:bookmarkEnd w:id="99"/>
    </w:p>
    <w:p w14:paraId="6AC2B590">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4ABC35E5">
      <w:pPr>
        <w:numPr>
          <w:ilvl w:val="0"/>
          <w:numId w:val="3"/>
        </w:numPr>
        <w:spacing w:line="600" w:lineRule="exact"/>
        <w:ind w:firstLine="640"/>
        <w:outlineLvl w:val="1"/>
        <w:rPr>
          <w:rStyle w:val="35"/>
          <w:rFonts w:hint="eastAsia" w:ascii="黑体" w:hAnsi="黑体" w:eastAsia="黑体"/>
          <w:b w:val="0"/>
        </w:rPr>
      </w:pPr>
      <w:bookmarkStart w:id="100" w:name="_Toc180529674"/>
      <w:bookmarkStart w:id="101" w:name="_Toc180531110"/>
      <w:bookmarkStart w:id="102" w:name="_Toc15377221"/>
      <w:bookmarkStart w:id="103" w:name="_Toc15396612"/>
      <w:bookmarkStart w:id="104" w:name="_Toc180530048"/>
      <w:r>
        <w:rPr>
          <w:rStyle w:val="35"/>
          <w:rFonts w:hint="eastAsia" w:ascii="黑体" w:hAnsi="黑体" w:eastAsia="黑体"/>
          <w:b w:val="0"/>
        </w:rPr>
        <w:t>其他重要事项的情况说明</w:t>
      </w:r>
      <w:bookmarkEnd w:id="100"/>
      <w:bookmarkEnd w:id="101"/>
      <w:bookmarkEnd w:id="102"/>
      <w:bookmarkEnd w:id="103"/>
      <w:bookmarkEnd w:id="104"/>
    </w:p>
    <w:p w14:paraId="316C7134">
      <w:pPr>
        <w:spacing w:line="600" w:lineRule="exact"/>
        <w:ind w:firstLine="643" w:firstLineChars="200"/>
        <w:outlineLvl w:val="2"/>
        <w:rPr>
          <w:rFonts w:hint="eastAsia" w:ascii="仿宋" w:hAnsi="仿宋" w:eastAsia="仿宋"/>
          <w:sz w:val="32"/>
          <w:szCs w:val="32"/>
        </w:rPr>
      </w:pPr>
      <w:bookmarkStart w:id="105" w:name="_Toc180530049"/>
      <w:bookmarkStart w:id="106" w:name="_Toc180531111"/>
      <w:bookmarkStart w:id="107" w:name="_Toc180529675"/>
      <w:bookmarkStart w:id="108" w:name="_Toc15377222"/>
      <w:r>
        <w:rPr>
          <w:rFonts w:hint="eastAsia" w:ascii="仿宋" w:hAnsi="仿宋" w:eastAsia="仿宋"/>
          <w:b/>
          <w:sz w:val="32"/>
          <w:szCs w:val="32"/>
        </w:rPr>
        <w:t>（一）机关运行经费支出情况</w:t>
      </w:r>
      <w:bookmarkEnd w:id="105"/>
      <w:bookmarkEnd w:id="106"/>
      <w:bookmarkEnd w:id="107"/>
      <w:bookmarkEnd w:id="108"/>
    </w:p>
    <w:p w14:paraId="283F97A8">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大竹县职业中学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万元，比2022年度增加0万元，增长0</w:t>
      </w:r>
      <w:r>
        <w:rPr>
          <w:rFonts w:ascii="仿宋_GB2312" w:eastAsia="仿宋_GB2312"/>
          <w:sz w:val="32"/>
          <w:szCs w:val="32"/>
        </w:rPr>
        <w:t>%</w:t>
      </w:r>
      <w:r>
        <w:rPr>
          <w:rFonts w:hint="eastAsia" w:ascii="仿宋_GB2312" w:eastAsia="仿宋_GB2312"/>
          <w:sz w:val="32"/>
          <w:szCs w:val="32"/>
        </w:rPr>
        <w:t>。</w:t>
      </w:r>
    </w:p>
    <w:p w14:paraId="2AA9D19D">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109" w:name="_Toc180531112"/>
      <w:bookmarkStart w:id="110" w:name="_Toc180529676"/>
      <w:bookmarkStart w:id="111" w:name="_Toc15377223"/>
      <w:bookmarkStart w:id="112" w:name="_Toc180530050"/>
      <w:r>
        <w:rPr>
          <w:rFonts w:hint="eastAsia" w:ascii="仿宋" w:hAnsi="仿宋" w:eastAsia="仿宋"/>
          <w:b/>
          <w:sz w:val="32"/>
          <w:szCs w:val="32"/>
        </w:rPr>
        <w:t>（二）政府采购支出情况</w:t>
      </w:r>
      <w:bookmarkEnd w:id="109"/>
      <w:bookmarkEnd w:id="110"/>
      <w:bookmarkEnd w:id="111"/>
      <w:bookmarkEnd w:id="112"/>
    </w:p>
    <w:p w14:paraId="4FDB35B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大竹县职业中学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27A9C5B1">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113" w:name="_Toc180529677"/>
      <w:bookmarkStart w:id="114" w:name="_Toc180531113"/>
      <w:bookmarkStart w:id="115" w:name="_Toc180530051"/>
      <w:bookmarkStart w:id="116" w:name="_Toc15377224"/>
      <w:r>
        <w:rPr>
          <w:rFonts w:hint="eastAsia" w:ascii="仿宋" w:hAnsi="仿宋" w:eastAsia="仿宋"/>
          <w:b/>
          <w:sz w:val="32"/>
          <w:szCs w:val="32"/>
        </w:rPr>
        <w:t>（三）国有资产占有使用情况</w:t>
      </w:r>
      <w:bookmarkEnd w:id="113"/>
      <w:bookmarkEnd w:id="114"/>
      <w:bookmarkEnd w:id="115"/>
      <w:bookmarkEnd w:id="116"/>
    </w:p>
    <w:p w14:paraId="3711E0F5">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大竹县职业中学</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辆，其中：主要领导干部用车0辆、机要通信用车0辆、应急保障用车0辆、其他用车1辆，其他用车主要是用于学校招生工作、参加会议等公务活动。单价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43EFDFAF">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117" w:name="_Toc180530052"/>
      <w:bookmarkStart w:id="118" w:name="_Toc180529678"/>
      <w:bookmarkStart w:id="119" w:name="_Toc180531114"/>
      <w:r>
        <w:rPr>
          <w:rFonts w:hint="eastAsia" w:ascii="仿宋" w:hAnsi="仿宋" w:eastAsia="仿宋"/>
          <w:b/>
          <w:sz w:val="32"/>
          <w:szCs w:val="32"/>
        </w:rPr>
        <w:t>（四）预算绩效管理情况</w:t>
      </w:r>
      <w:bookmarkEnd w:id="117"/>
      <w:bookmarkEnd w:id="118"/>
      <w:bookmarkEnd w:id="119"/>
    </w:p>
    <w:p w14:paraId="64651DC1">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0个项目开展了预算事前绩效评估，对1个项目编制了绩效目标，预算执行过程中，选取6个项目开展绩效监控，组织对6个项目开展绩效自评，绩效自评表详见第四部分附件。</w:t>
      </w:r>
      <w:r>
        <w:rPr>
          <w:rFonts w:hint="eastAsia" w:ascii="仿宋_GB2312" w:eastAsia="仿宋_GB2312"/>
          <w:sz w:val="32"/>
          <w:szCs w:val="32"/>
        </w:rPr>
        <w:br w:type="page"/>
      </w:r>
    </w:p>
    <w:p w14:paraId="16336582">
      <w:pPr>
        <w:numPr>
          <w:ilvl w:val="0"/>
          <w:numId w:val="4"/>
        </w:numPr>
        <w:spacing w:line="600" w:lineRule="exact"/>
        <w:ind w:firstLine="660" w:firstLineChars="150"/>
        <w:jc w:val="center"/>
        <w:outlineLvl w:val="0"/>
        <w:rPr>
          <w:rStyle w:val="34"/>
          <w:rFonts w:hint="eastAsia" w:ascii="黑体" w:hAnsi="黑体" w:eastAsia="黑体"/>
          <w:b w:val="0"/>
        </w:rPr>
      </w:pPr>
      <w:bookmarkStart w:id="120" w:name="_Toc15377225"/>
      <w:bookmarkStart w:id="121" w:name="_Toc180531115"/>
      <w:bookmarkStart w:id="122" w:name="_Toc180530053"/>
      <w:bookmarkStart w:id="123" w:name="_Toc15396613"/>
      <w:bookmarkStart w:id="124" w:name="_Toc180529679"/>
      <w:r>
        <w:rPr>
          <w:rFonts w:hint="eastAsia" w:ascii="黑体" w:hAnsi="黑体" w:eastAsia="黑体"/>
          <w:sz w:val="44"/>
          <w:szCs w:val="44"/>
        </w:rPr>
        <w:t>名</w:t>
      </w:r>
      <w:r>
        <w:rPr>
          <w:rStyle w:val="34"/>
          <w:rFonts w:hint="eastAsia" w:ascii="黑体" w:hAnsi="黑体" w:eastAsia="黑体"/>
          <w:b w:val="0"/>
        </w:rPr>
        <w:t>词解释</w:t>
      </w:r>
      <w:bookmarkEnd w:id="120"/>
      <w:bookmarkEnd w:id="121"/>
      <w:bookmarkEnd w:id="122"/>
      <w:bookmarkEnd w:id="123"/>
      <w:bookmarkEnd w:id="124"/>
    </w:p>
    <w:p w14:paraId="4CC9F163">
      <w:pPr>
        <w:spacing w:line="600" w:lineRule="exact"/>
        <w:jc w:val="left"/>
        <w:rPr>
          <w:rFonts w:ascii="宋体"/>
          <w:b/>
          <w:sz w:val="44"/>
          <w:szCs w:val="44"/>
        </w:rPr>
      </w:pPr>
    </w:p>
    <w:p w14:paraId="7A3E2F8A">
      <w:pPr>
        <w:pStyle w:val="3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EB2B366">
      <w:pPr>
        <w:pStyle w:val="3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68992A0B">
      <w:pPr>
        <w:pStyle w:val="3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其他收入：指单位取得的除上述收入以外的各项收入。</w:t>
      </w:r>
    </w:p>
    <w:p w14:paraId="56EEC79B">
      <w:pPr>
        <w:pStyle w:val="3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216C5675">
      <w:pPr>
        <w:pStyle w:val="3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43D957A">
      <w:pPr>
        <w:pStyle w:val="3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99C5464">
      <w:pPr>
        <w:pStyle w:val="3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14:paraId="5D5E6FD2">
      <w:pPr>
        <w:ind w:firstLine="640" w:firstLineChars="200"/>
        <w:rPr>
          <w:rFonts w:ascii="仿宋_GB2312" w:eastAsia="仿宋_GB2312"/>
          <w:sz w:val="32"/>
          <w:szCs w:val="32"/>
        </w:rPr>
      </w:pPr>
      <w:r>
        <w:rPr>
          <w:rFonts w:hint="eastAsia" w:ascii="仿宋_GB2312" w:eastAsia="仿宋_GB2312"/>
          <w:sz w:val="32"/>
          <w:szCs w:val="32"/>
        </w:rPr>
        <w:t>8.教育（205）普通教育（02）初中教育（03）：指反映本单位举办的初中教育支出。</w:t>
      </w:r>
    </w:p>
    <w:p w14:paraId="0AF4AFEC">
      <w:pPr>
        <w:ind w:firstLine="640" w:firstLineChars="200"/>
        <w:rPr>
          <w:rFonts w:ascii="仿宋_GB2312" w:eastAsia="仿宋_GB2312"/>
          <w:sz w:val="32"/>
          <w:szCs w:val="32"/>
        </w:rPr>
      </w:pPr>
      <w:r>
        <w:rPr>
          <w:rFonts w:hint="eastAsia" w:ascii="仿宋_GB2312" w:eastAsia="仿宋_GB2312"/>
          <w:sz w:val="32"/>
          <w:szCs w:val="32"/>
        </w:rPr>
        <w:t>9.教育（205）职业教育（03）中等职业教育（02）：指反映本单位举办的中等职业教育支出。</w:t>
      </w:r>
    </w:p>
    <w:p w14:paraId="680DA209">
      <w:pPr>
        <w:ind w:firstLine="640" w:firstLineChars="200"/>
        <w:rPr>
          <w:rFonts w:ascii="仿宋_GB2312" w:eastAsia="仿宋_GB2312"/>
          <w:sz w:val="32"/>
          <w:szCs w:val="32"/>
        </w:rPr>
      </w:pPr>
      <w:r>
        <w:rPr>
          <w:rFonts w:hint="eastAsia" w:ascii="仿宋_GB2312" w:eastAsia="仿宋_GB2312"/>
          <w:sz w:val="32"/>
          <w:szCs w:val="32"/>
        </w:rPr>
        <w:t>10.社会保障和就业（208）行政事业单位离退休（05）机关事业单位基本养老保险缴费支出（05）：指反映机关事业单位实施养老保险制度由单位缴纳的基本养老保险费支出。</w:t>
      </w:r>
    </w:p>
    <w:p w14:paraId="6E0E2109">
      <w:pPr>
        <w:ind w:firstLine="640" w:firstLineChars="200"/>
        <w:rPr>
          <w:rFonts w:ascii="仿宋_GB2312" w:eastAsia="仿宋_GB2312"/>
          <w:sz w:val="32"/>
          <w:szCs w:val="32"/>
        </w:rPr>
      </w:pPr>
      <w:r>
        <w:rPr>
          <w:rFonts w:hint="eastAsia" w:ascii="仿宋_GB2312" w:eastAsia="仿宋_GB2312"/>
          <w:sz w:val="32"/>
          <w:szCs w:val="32"/>
        </w:rPr>
        <w:t>11. 社会保障和就业（208）抚恤（08）死亡抚恤（01）：指本单位职工死亡一次性抚恤金及丧葬费。</w:t>
      </w:r>
    </w:p>
    <w:p w14:paraId="2F165A72">
      <w:pPr>
        <w:ind w:firstLine="640" w:firstLineChars="200"/>
        <w:rPr>
          <w:rFonts w:ascii="仿宋_GB2312" w:eastAsia="仿宋_GB2312"/>
          <w:sz w:val="32"/>
          <w:szCs w:val="32"/>
        </w:rPr>
      </w:pPr>
      <w:r>
        <w:rPr>
          <w:rFonts w:hint="eastAsia" w:ascii="仿宋_GB2312" w:eastAsia="仿宋_GB2312"/>
          <w:sz w:val="32"/>
          <w:szCs w:val="32"/>
        </w:rPr>
        <w:t>12.住房保障（221）住房改革支出（02）住房公积金（01）：指反映行政事业单位按人力资源和社会保障部、财政部规定的基本工资和津补贴以及规定比例为职工缴纳的住房公积金。</w:t>
      </w:r>
    </w:p>
    <w:p w14:paraId="07988AC7">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0210B316">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5B30EB6">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51482D0B">
      <w:pPr>
        <w:pStyle w:val="3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8F4D011">
      <w:pPr>
        <w:ind w:firstLine="643" w:firstLineChars="200"/>
        <w:rPr>
          <w:rFonts w:hint="eastAsia" w:ascii="仿宋" w:hAnsi="仿宋" w:eastAsia="仿宋"/>
          <w:b/>
          <w:sz w:val="32"/>
          <w:szCs w:val="32"/>
        </w:rPr>
      </w:pPr>
    </w:p>
    <w:p w14:paraId="71383615">
      <w:pPr>
        <w:spacing w:line="600" w:lineRule="exact"/>
        <w:jc w:val="center"/>
        <w:outlineLvl w:val="0"/>
        <w:rPr>
          <w:rFonts w:ascii="宋体"/>
          <w:b/>
          <w:sz w:val="44"/>
          <w:szCs w:val="44"/>
        </w:rPr>
        <w:sectPr>
          <w:pgSz w:w="11906" w:h="16838"/>
          <w:pgMar w:top="1440" w:right="1800" w:bottom="1440" w:left="1800" w:header="851" w:footer="992" w:gutter="0"/>
          <w:pgNumType w:start="1"/>
          <w:cols w:space="425" w:num="1"/>
          <w:titlePg/>
          <w:docGrid w:type="lines" w:linePitch="312" w:charSpace="0"/>
        </w:sectPr>
      </w:pPr>
      <w:bookmarkStart w:id="125" w:name="_Toc15377226"/>
      <w:r>
        <w:rPr>
          <w:rFonts w:ascii="宋体"/>
          <w:b/>
          <w:sz w:val="44"/>
          <w:szCs w:val="44"/>
        </w:rPr>
        <w:br w:type="page"/>
      </w:r>
      <w:bookmarkStart w:id="126" w:name="_Toc15396614"/>
    </w:p>
    <w:p w14:paraId="01A465B2">
      <w:pPr>
        <w:spacing w:line="600" w:lineRule="exact"/>
        <w:jc w:val="center"/>
        <w:outlineLvl w:val="0"/>
        <w:rPr>
          <w:rStyle w:val="34"/>
          <w:rFonts w:hint="eastAsia" w:ascii="黑体" w:hAnsi="黑体" w:eastAsia="黑体"/>
          <w:b w:val="0"/>
        </w:rPr>
      </w:pPr>
      <w:bookmarkStart w:id="127" w:name="_Toc180530054"/>
      <w:bookmarkStart w:id="128" w:name="_Toc180531116"/>
      <w:bookmarkStart w:id="129" w:name="_Toc180529680"/>
      <w:r>
        <w:rPr>
          <w:rFonts w:hint="eastAsia" w:ascii="黑体" w:hAnsi="黑体" w:eastAsia="黑体"/>
          <w:sz w:val="44"/>
          <w:szCs w:val="44"/>
        </w:rPr>
        <w:t>第</w:t>
      </w:r>
      <w:r>
        <w:rPr>
          <w:rStyle w:val="34"/>
          <w:rFonts w:hint="eastAsia" w:ascii="黑体" w:hAnsi="黑体" w:eastAsia="黑体"/>
          <w:b w:val="0"/>
        </w:rPr>
        <w:t>四部分 附件</w:t>
      </w:r>
      <w:bookmarkEnd w:id="126"/>
      <w:bookmarkEnd w:id="127"/>
      <w:bookmarkEnd w:id="128"/>
      <w:bookmarkEnd w:id="129"/>
    </w:p>
    <w:p w14:paraId="6EF2C62A">
      <w:pPr>
        <w:pStyle w:val="7"/>
        <w:ind w:left="420"/>
        <w:jc w:val="center"/>
        <w:rPr>
          <w:rFonts w:hint="eastAsia" w:ascii="宋体" w:hAnsi="宋体"/>
          <w:sz w:val="32"/>
        </w:rPr>
      </w:pPr>
      <w:bookmarkStart w:id="130" w:name="_Toc180529681"/>
      <w:bookmarkStart w:id="131" w:name="_Toc180530306"/>
      <w:bookmarkStart w:id="132" w:name="_Toc180530055"/>
      <w:bookmarkStart w:id="133" w:name="_Toc15396618"/>
      <w:r>
        <w:rPr>
          <w:rFonts w:hint="eastAsia" w:ascii="宋体" w:hAnsi="宋体"/>
          <w:sz w:val="32"/>
        </w:rPr>
        <w:t>部门整体支出绩效目标完成情况自评表（2023年度）</w:t>
      </w:r>
    </w:p>
    <w:tbl>
      <w:tblPr>
        <w:tblStyle w:val="20"/>
        <w:tblW w:w="15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60"/>
        <w:gridCol w:w="387"/>
        <w:gridCol w:w="875"/>
        <w:gridCol w:w="483"/>
        <w:gridCol w:w="836"/>
        <w:gridCol w:w="1812"/>
        <w:gridCol w:w="16"/>
        <w:gridCol w:w="1947"/>
        <w:gridCol w:w="404"/>
        <w:gridCol w:w="1175"/>
        <w:gridCol w:w="96"/>
        <w:gridCol w:w="1675"/>
        <w:gridCol w:w="1275"/>
        <w:gridCol w:w="1287"/>
        <w:gridCol w:w="549"/>
        <w:gridCol w:w="1744"/>
        <w:gridCol w:w="1"/>
      </w:tblGrid>
      <w:tr w14:paraId="688F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745" w:type="dxa"/>
          <w:trHeight w:val="620" w:hRule="atLeast"/>
          <w:jc w:val="center"/>
        </w:trPr>
        <w:tc>
          <w:tcPr>
            <w:tcW w:w="57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D24E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84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3C74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ascii="宋体" w:hAnsi="宋体" w:eastAsia="宋体" w:cs="宋体"/>
                <w:i w:val="0"/>
                <w:iCs w:val="0"/>
                <w:color w:val="000000"/>
                <w:kern w:val="0"/>
                <w:sz w:val="18"/>
                <w:szCs w:val="18"/>
                <w:u w:val="none"/>
                <w:lang w:val="en-US" w:eastAsia="zh-CN" w:bidi="ar"/>
              </w:rPr>
              <w:t>大竹县</w:t>
            </w:r>
            <w:r>
              <w:rPr>
                <w:rFonts w:hint="eastAsia" w:ascii="宋体" w:hAnsi="宋体" w:eastAsia="宋体" w:cs="宋体"/>
                <w:i w:val="0"/>
                <w:iCs w:val="0"/>
                <w:color w:val="000000"/>
                <w:kern w:val="0"/>
                <w:sz w:val="18"/>
                <w:szCs w:val="18"/>
                <w:u w:val="none"/>
                <w:lang w:val="en-US" w:eastAsia="zh-CN" w:bidi="ar"/>
              </w:rPr>
              <w:t>职业中学</w:t>
            </w:r>
          </w:p>
        </w:tc>
      </w:tr>
      <w:tr w14:paraId="7987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745" w:type="dxa"/>
          <w:trHeight w:val="582" w:hRule="atLeast"/>
          <w:jc w:val="center"/>
        </w:trPr>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648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44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9FFB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54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60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1AF0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32F9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745" w:type="dxa"/>
          <w:trHeight w:val="632" w:hRule="atLeast"/>
          <w:jc w:val="center"/>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E35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44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E1C665">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15,707.48</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61A8A">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15,707.48</w:t>
            </w:r>
          </w:p>
        </w:tc>
        <w:tc>
          <w:tcPr>
            <w:tcW w:w="60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E5D825">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0.00</w:t>
            </w:r>
          </w:p>
        </w:tc>
      </w:tr>
      <w:tr w14:paraId="1A8D5DBA">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gridAfter w:val="1"/>
          <w:wBefore w:w="1747" w:type="dxa"/>
          <w:wAfter w:w="1" w:type="dxa"/>
          <w:trHeight w:val="270" w:hRule="atLeast"/>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9FABAD3">
            <w:pPr>
              <w:widowControl/>
              <w:jc w:val="center"/>
              <w:rPr>
                <w:rFonts w:hint="eastAsia" w:ascii="宋体" w:hAnsi="宋体" w:cs="宋体"/>
                <w:color w:val="000000"/>
                <w:kern w:val="0"/>
                <w:sz w:val="22"/>
              </w:rPr>
            </w:pPr>
            <w:r>
              <w:rPr>
                <w:rFonts w:hint="eastAsia" w:ascii="宋体" w:hAnsi="宋体" w:cs="宋体"/>
                <w:color w:val="000000"/>
                <w:kern w:val="0"/>
                <w:sz w:val="22"/>
              </w:rPr>
              <w:t>整体绩效目标</w:t>
            </w:r>
          </w:p>
        </w:tc>
        <w:tc>
          <w:tcPr>
            <w:tcW w:w="13299" w:type="dxa"/>
            <w:gridSpan w:val="13"/>
            <w:tcBorders>
              <w:top w:val="single" w:color="auto" w:sz="4" w:space="0"/>
              <w:left w:val="nil"/>
              <w:bottom w:val="single" w:color="auto" w:sz="4" w:space="0"/>
              <w:right w:val="single" w:color="auto" w:sz="4" w:space="0"/>
            </w:tcBorders>
            <w:shd w:val="clear" w:color="auto" w:fill="auto"/>
          </w:tcPr>
          <w:p w14:paraId="02DE05B3">
            <w:pPr>
              <w:widowControl/>
              <w:jc w:val="left"/>
              <w:rPr>
                <w:rFonts w:hint="eastAsia" w:ascii="宋体" w:hAnsi="宋体" w:cs="宋体"/>
                <w:color w:val="000000"/>
                <w:kern w:val="0"/>
                <w:sz w:val="22"/>
              </w:rPr>
            </w:pPr>
            <w:r>
              <w:rPr>
                <w:rFonts w:hint="eastAsia" w:ascii="宋体" w:hAnsi="宋体" w:cs="宋体"/>
                <w:color w:val="000000"/>
                <w:kern w:val="0"/>
                <w:sz w:val="22"/>
              </w:rPr>
              <w:t>1.党建引领，办好职业教育；2.做好中职招生实习工作，促进学生全面发展；3.引领教师进步、提升教育教学水平；4.营造和谐美丽校园。</w:t>
            </w:r>
          </w:p>
        </w:tc>
      </w:tr>
      <w:tr w14:paraId="59247613">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gridAfter w:val="1"/>
          <w:wBefore w:w="1747" w:type="dxa"/>
          <w:wAfter w:w="1" w:type="dxa"/>
          <w:trHeight w:val="270" w:hRule="atLeast"/>
        </w:trPr>
        <w:tc>
          <w:tcPr>
            <w:tcW w:w="8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5156CE">
            <w:pPr>
              <w:widowControl/>
              <w:jc w:val="center"/>
              <w:rPr>
                <w:rFonts w:hint="eastAsia" w:ascii="宋体" w:hAnsi="宋体" w:cs="宋体"/>
                <w:color w:val="000000"/>
                <w:kern w:val="0"/>
                <w:sz w:val="22"/>
              </w:rPr>
            </w:pPr>
            <w:r>
              <w:rPr>
                <w:rFonts w:hint="eastAsia" w:ascii="宋体" w:hAnsi="宋体" w:cs="宋体"/>
                <w:color w:val="000000"/>
                <w:kern w:val="0"/>
                <w:sz w:val="22"/>
              </w:rPr>
              <w:t>年度主要任务</w:t>
            </w:r>
          </w:p>
        </w:tc>
        <w:tc>
          <w:tcPr>
            <w:tcW w:w="6673" w:type="dxa"/>
            <w:gridSpan w:val="7"/>
            <w:tcBorders>
              <w:top w:val="single" w:color="auto" w:sz="4" w:space="0"/>
              <w:left w:val="nil"/>
              <w:bottom w:val="single" w:color="auto" w:sz="4" w:space="0"/>
              <w:right w:val="single" w:color="auto" w:sz="4" w:space="0"/>
            </w:tcBorders>
            <w:shd w:val="clear" w:color="auto" w:fill="auto"/>
            <w:vAlign w:val="center"/>
          </w:tcPr>
          <w:p w14:paraId="177BEA17">
            <w:pPr>
              <w:widowControl/>
              <w:jc w:val="center"/>
              <w:rPr>
                <w:rFonts w:hint="eastAsia" w:ascii="宋体" w:hAnsi="宋体" w:cs="宋体"/>
                <w:b/>
                <w:bCs/>
                <w:color w:val="000000"/>
                <w:kern w:val="0"/>
                <w:sz w:val="22"/>
              </w:rPr>
            </w:pPr>
            <w:r>
              <w:rPr>
                <w:rFonts w:hint="eastAsia" w:ascii="宋体" w:hAnsi="宋体" w:cs="宋体"/>
                <w:b/>
                <w:bCs/>
                <w:color w:val="000000"/>
                <w:kern w:val="0"/>
                <w:sz w:val="22"/>
              </w:rPr>
              <w:t>任务名称</w:t>
            </w:r>
          </w:p>
        </w:tc>
        <w:tc>
          <w:tcPr>
            <w:tcW w:w="6626" w:type="dxa"/>
            <w:gridSpan w:val="6"/>
            <w:tcBorders>
              <w:top w:val="single" w:color="auto" w:sz="4" w:space="0"/>
              <w:left w:val="nil"/>
              <w:bottom w:val="single" w:color="auto" w:sz="4" w:space="0"/>
              <w:right w:val="single" w:color="auto" w:sz="4" w:space="0"/>
            </w:tcBorders>
            <w:shd w:val="clear" w:color="auto" w:fill="auto"/>
            <w:vAlign w:val="center"/>
          </w:tcPr>
          <w:p w14:paraId="07D03240">
            <w:pPr>
              <w:widowControl/>
              <w:jc w:val="center"/>
              <w:rPr>
                <w:rFonts w:hint="eastAsia" w:ascii="宋体" w:hAnsi="宋体" w:cs="宋体"/>
                <w:b/>
                <w:bCs/>
                <w:color w:val="000000"/>
                <w:kern w:val="0"/>
                <w:sz w:val="22"/>
              </w:rPr>
            </w:pPr>
            <w:r>
              <w:rPr>
                <w:rFonts w:hint="eastAsia" w:ascii="宋体" w:hAnsi="宋体" w:cs="宋体"/>
                <w:b/>
                <w:bCs/>
                <w:color w:val="000000"/>
                <w:kern w:val="0"/>
                <w:sz w:val="22"/>
              </w:rPr>
              <w:t>主要内容</w:t>
            </w:r>
          </w:p>
        </w:tc>
      </w:tr>
      <w:tr w14:paraId="6D9D9530">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gridAfter w:val="1"/>
          <w:wBefore w:w="1747" w:type="dxa"/>
          <w:wAfter w:w="1" w:type="dxa"/>
          <w:trHeight w:val="270" w:hRule="atLeast"/>
        </w:trPr>
        <w:tc>
          <w:tcPr>
            <w:tcW w:w="875" w:type="dxa"/>
            <w:vMerge w:val="continue"/>
            <w:tcBorders>
              <w:top w:val="single" w:color="auto" w:sz="4" w:space="0"/>
              <w:left w:val="single" w:color="auto" w:sz="4" w:space="0"/>
              <w:bottom w:val="single" w:color="auto" w:sz="4" w:space="0"/>
              <w:right w:val="single" w:color="auto" w:sz="4" w:space="0"/>
            </w:tcBorders>
            <w:vAlign w:val="center"/>
          </w:tcPr>
          <w:p w14:paraId="66D292EA">
            <w:pPr>
              <w:widowControl/>
              <w:jc w:val="left"/>
              <w:rPr>
                <w:rFonts w:hint="eastAsia" w:ascii="宋体" w:hAnsi="宋体" w:cs="宋体"/>
                <w:color w:val="000000"/>
                <w:kern w:val="0"/>
                <w:sz w:val="22"/>
              </w:rPr>
            </w:pPr>
          </w:p>
        </w:tc>
        <w:tc>
          <w:tcPr>
            <w:tcW w:w="6673" w:type="dxa"/>
            <w:gridSpan w:val="7"/>
            <w:tcBorders>
              <w:top w:val="single" w:color="auto" w:sz="4" w:space="0"/>
              <w:left w:val="nil"/>
              <w:bottom w:val="single" w:color="auto" w:sz="4" w:space="0"/>
              <w:right w:val="single" w:color="auto" w:sz="4" w:space="0"/>
            </w:tcBorders>
            <w:shd w:val="clear" w:color="auto" w:fill="auto"/>
            <w:noWrap/>
            <w:vAlign w:val="center"/>
          </w:tcPr>
          <w:p w14:paraId="375AF6F2">
            <w:pPr>
              <w:widowControl/>
              <w:jc w:val="left"/>
              <w:rPr>
                <w:rFonts w:hint="eastAsia" w:ascii="宋体" w:hAnsi="宋体" w:cs="宋体"/>
                <w:color w:val="000000"/>
                <w:kern w:val="0"/>
                <w:sz w:val="22"/>
              </w:rPr>
            </w:pPr>
            <w:r>
              <w:rPr>
                <w:rFonts w:hint="eastAsia" w:ascii="宋体" w:hAnsi="宋体" w:cs="宋体"/>
                <w:color w:val="000000"/>
                <w:kern w:val="0"/>
                <w:sz w:val="22"/>
              </w:rPr>
              <w:t>党建工作</w:t>
            </w:r>
          </w:p>
        </w:tc>
        <w:tc>
          <w:tcPr>
            <w:tcW w:w="6626" w:type="dxa"/>
            <w:gridSpan w:val="6"/>
            <w:tcBorders>
              <w:top w:val="single" w:color="auto" w:sz="4" w:space="0"/>
              <w:left w:val="nil"/>
              <w:bottom w:val="single" w:color="auto" w:sz="4" w:space="0"/>
              <w:right w:val="single" w:color="auto" w:sz="4" w:space="0"/>
            </w:tcBorders>
            <w:shd w:val="clear" w:color="auto" w:fill="auto"/>
            <w:noWrap/>
            <w:vAlign w:val="center"/>
          </w:tcPr>
          <w:p w14:paraId="37C076E2">
            <w:pPr>
              <w:widowControl/>
              <w:jc w:val="left"/>
              <w:rPr>
                <w:rFonts w:hint="eastAsia" w:ascii="宋体" w:hAnsi="宋体" w:cs="宋体"/>
                <w:color w:val="000000"/>
                <w:kern w:val="0"/>
                <w:sz w:val="22"/>
              </w:rPr>
            </w:pPr>
            <w:r>
              <w:rPr>
                <w:rFonts w:hint="eastAsia" w:ascii="宋体" w:hAnsi="宋体" w:cs="宋体"/>
                <w:color w:val="000000"/>
                <w:kern w:val="0"/>
                <w:sz w:val="22"/>
              </w:rPr>
              <w:t>扎实开展党建意识形态工作，按期组织实施各项活动。</w:t>
            </w:r>
          </w:p>
        </w:tc>
      </w:tr>
      <w:tr w14:paraId="11A745C4">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gridAfter w:val="1"/>
          <w:wBefore w:w="1747" w:type="dxa"/>
          <w:wAfter w:w="1" w:type="dxa"/>
          <w:trHeight w:val="270" w:hRule="atLeast"/>
        </w:trPr>
        <w:tc>
          <w:tcPr>
            <w:tcW w:w="875" w:type="dxa"/>
            <w:vMerge w:val="continue"/>
            <w:tcBorders>
              <w:top w:val="single" w:color="auto" w:sz="4" w:space="0"/>
              <w:left w:val="single" w:color="auto" w:sz="4" w:space="0"/>
              <w:bottom w:val="single" w:color="auto" w:sz="4" w:space="0"/>
              <w:right w:val="single" w:color="auto" w:sz="4" w:space="0"/>
            </w:tcBorders>
            <w:vAlign w:val="center"/>
          </w:tcPr>
          <w:p w14:paraId="51715184">
            <w:pPr>
              <w:widowControl/>
              <w:jc w:val="left"/>
              <w:rPr>
                <w:rFonts w:hint="eastAsia" w:ascii="宋体" w:hAnsi="宋体" w:cs="宋体"/>
                <w:color w:val="000000"/>
                <w:kern w:val="0"/>
                <w:sz w:val="22"/>
              </w:rPr>
            </w:pPr>
          </w:p>
        </w:tc>
        <w:tc>
          <w:tcPr>
            <w:tcW w:w="6673" w:type="dxa"/>
            <w:gridSpan w:val="7"/>
            <w:tcBorders>
              <w:top w:val="single" w:color="auto" w:sz="4" w:space="0"/>
              <w:left w:val="nil"/>
              <w:bottom w:val="single" w:color="auto" w:sz="4" w:space="0"/>
              <w:right w:val="single" w:color="auto" w:sz="4" w:space="0"/>
            </w:tcBorders>
            <w:shd w:val="clear" w:color="auto" w:fill="auto"/>
            <w:noWrap/>
            <w:vAlign w:val="center"/>
          </w:tcPr>
          <w:p w14:paraId="03511132">
            <w:pPr>
              <w:widowControl/>
              <w:jc w:val="left"/>
              <w:rPr>
                <w:rFonts w:hint="eastAsia" w:ascii="宋体" w:hAnsi="宋体" w:cs="宋体"/>
                <w:color w:val="000000"/>
                <w:kern w:val="0"/>
                <w:sz w:val="22"/>
              </w:rPr>
            </w:pPr>
            <w:r>
              <w:rPr>
                <w:rFonts w:hint="eastAsia" w:ascii="宋体" w:hAnsi="宋体" w:cs="宋体"/>
                <w:color w:val="000000"/>
                <w:kern w:val="0"/>
                <w:sz w:val="22"/>
              </w:rPr>
              <w:t>职业教育招生、实习工作</w:t>
            </w:r>
          </w:p>
        </w:tc>
        <w:tc>
          <w:tcPr>
            <w:tcW w:w="6626" w:type="dxa"/>
            <w:gridSpan w:val="6"/>
            <w:tcBorders>
              <w:top w:val="single" w:color="auto" w:sz="4" w:space="0"/>
              <w:left w:val="nil"/>
              <w:bottom w:val="single" w:color="auto" w:sz="4" w:space="0"/>
              <w:right w:val="single" w:color="auto" w:sz="4" w:space="0"/>
            </w:tcBorders>
            <w:shd w:val="clear" w:color="auto" w:fill="auto"/>
            <w:noWrap/>
            <w:vAlign w:val="center"/>
          </w:tcPr>
          <w:p w14:paraId="580D4F47">
            <w:pPr>
              <w:widowControl/>
              <w:jc w:val="left"/>
              <w:rPr>
                <w:rFonts w:hint="eastAsia" w:ascii="宋体" w:hAnsi="宋体" w:cs="宋体"/>
                <w:color w:val="000000"/>
                <w:kern w:val="0"/>
                <w:sz w:val="22"/>
              </w:rPr>
            </w:pPr>
            <w:r>
              <w:rPr>
                <w:rFonts w:hint="eastAsia" w:ascii="宋体" w:hAnsi="宋体" w:cs="宋体"/>
                <w:color w:val="000000"/>
                <w:kern w:val="0"/>
                <w:sz w:val="22"/>
              </w:rPr>
              <w:t>完成2022年职高新生招生工作、职高学生顶岗实习工作。</w:t>
            </w:r>
          </w:p>
        </w:tc>
      </w:tr>
      <w:tr w14:paraId="25559D43">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gridAfter w:val="1"/>
          <w:wBefore w:w="1747" w:type="dxa"/>
          <w:wAfter w:w="1" w:type="dxa"/>
          <w:trHeight w:val="270" w:hRule="atLeast"/>
        </w:trPr>
        <w:tc>
          <w:tcPr>
            <w:tcW w:w="875" w:type="dxa"/>
            <w:vMerge w:val="continue"/>
            <w:tcBorders>
              <w:top w:val="single" w:color="auto" w:sz="4" w:space="0"/>
              <w:left w:val="single" w:color="auto" w:sz="4" w:space="0"/>
              <w:bottom w:val="single" w:color="auto" w:sz="4" w:space="0"/>
              <w:right w:val="single" w:color="auto" w:sz="4" w:space="0"/>
            </w:tcBorders>
            <w:vAlign w:val="center"/>
          </w:tcPr>
          <w:p w14:paraId="592C3B0E">
            <w:pPr>
              <w:widowControl/>
              <w:jc w:val="left"/>
              <w:rPr>
                <w:rFonts w:hint="eastAsia" w:ascii="宋体" w:hAnsi="宋体" w:cs="宋体"/>
                <w:color w:val="000000"/>
                <w:kern w:val="0"/>
                <w:sz w:val="22"/>
              </w:rPr>
            </w:pPr>
          </w:p>
        </w:tc>
        <w:tc>
          <w:tcPr>
            <w:tcW w:w="6673" w:type="dxa"/>
            <w:gridSpan w:val="7"/>
            <w:tcBorders>
              <w:top w:val="single" w:color="auto" w:sz="4" w:space="0"/>
              <w:left w:val="nil"/>
              <w:bottom w:val="single" w:color="auto" w:sz="4" w:space="0"/>
              <w:right w:val="single" w:color="auto" w:sz="4" w:space="0"/>
            </w:tcBorders>
            <w:shd w:val="clear" w:color="auto" w:fill="auto"/>
            <w:noWrap/>
            <w:vAlign w:val="center"/>
          </w:tcPr>
          <w:p w14:paraId="10E27389">
            <w:pPr>
              <w:widowControl/>
              <w:jc w:val="left"/>
              <w:rPr>
                <w:rFonts w:hint="eastAsia" w:ascii="宋体" w:hAnsi="宋体" w:cs="宋体"/>
                <w:color w:val="000000"/>
                <w:kern w:val="0"/>
                <w:sz w:val="22"/>
              </w:rPr>
            </w:pPr>
            <w:r>
              <w:rPr>
                <w:rFonts w:hint="eastAsia" w:ascii="宋体" w:hAnsi="宋体" w:cs="宋体"/>
                <w:color w:val="000000"/>
                <w:kern w:val="0"/>
                <w:sz w:val="22"/>
              </w:rPr>
              <w:t>职业教育教学工作</w:t>
            </w:r>
          </w:p>
        </w:tc>
        <w:tc>
          <w:tcPr>
            <w:tcW w:w="6626" w:type="dxa"/>
            <w:gridSpan w:val="6"/>
            <w:tcBorders>
              <w:top w:val="single" w:color="auto" w:sz="4" w:space="0"/>
              <w:left w:val="nil"/>
              <w:bottom w:val="single" w:color="auto" w:sz="4" w:space="0"/>
              <w:right w:val="single" w:color="auto" w:sz="4" w:space="0"/>
            </w:tcBorders>
            <w:shd w:val="clear" w:color="auto" w:fill="auto"/>
            <w:noWrap/>
            <w:vAlign w:val="center"/>
          </w:tcPr>
          <w:p w14:paraId="5A771460">
            <w:pPr>
              <w:widowControl/>
              <w:jc w:val="left"/>
              <w:rPr>
                <w:rFonts w:hint="eastAsia" w:ascii="宋体" w:hAnsi="宋体" w:cs="宋体"/>
                <w:color w:val="000000"/>
                <w:kern w:val="0"/>
                <w:sz w:val="22"/>
              </w:rPr>
            </w:pPr>
            <w:r>
              <w:rPr>
                <w:rFonts w:hint="eastAsia" w:ascii="宋体" w:hAnsi="宋体" w:cs="宋体"/>
                <w:color w:val="000000"/>
                <w:kern w:val="0"/>
                <w:sz w:val="22"/>
              </w:rPr>
              <w:t>提升教学质量，扎实推进教学科研工作。</w:t>
            </w:r>
          </w:p>
        </w:tc>
      </w:tr>
      <w:tr w14:paraId="79AC8CB0">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gridAfter w:val="1"/>
          <w:wBefore w:w="1747" w:type="dxa"/>
          <w:wAfter w:w="1" w:type="dxa"/>
          <w:trHeight w:val="270" w:hRule="atLeast"/>
        </w:trPr>
        <w:tc>
          <w:tcPr>
            <w:tcW w:w="875" w:type="dxa"/>
            <w:vMerge w:val="continue"/>
            <w:tcBorders>
              <w:top w:val="single" w:color="auto" w:sz="4" w:space="0"/>
              <w:left w:val="single" w:color="auto" w:sz="4" w:space="0"/>
              <w:bottom w:val="single" w:color="auto" w:sz="4" w:space="0"/>
              <w:right w:val="single" w:color="auto" w:sz="4" w:space="0"/>
            </w:tcBorders>
            <w:vAlign w:val="center"/>
          </w:tcPr>
          <w:p w14:paraId="607EECE1">
            <w:pPr>
              <w:widowControl/>
              <w:jc w:val="left"/>
              <w:rPr>
                <w:rFonts w:hint="eastAsia" w:ascii="宋体" w:hAnsi="宋体" w:cs="宋体"/>
                <w:color w:val="000000"/>
                <w:kern w:val="0"/>
                <w:sz w:val="22"/>
              </w:rPr>
            </w:pPr>
          </w:p>
        </w:tc>
        <w:tc>
          <w:tcPr>
            <w:tcW w:w="6673" w:type="dxa"/>
            <w:gridSpan w:val="7"/>
            <w:tcBorders>
              <w:top w:val="single" w:color="auto" w:sz="4" w:space="0"/>
              <w:left w:val="nil"/>
              <w:bottom w:val="single" w:color="auto" w:sz="4" w:space="0"/>
              <w:right w:val="single" w:color="auto" w:sz="4" w:space="0"/>
            </w:tcBorders>
            <w:shd w:val="clear" w:color="auto" w:fill="auto"/>
            <w:noWrap/>
            <w:vAlign w:val="center"/>
          </w:tcPr>
          <w:p w14:paraId="00524FE7">
            <w:pPr>
              <w:widowControl/>
              <w:jc w:val="left"/>
              <w:rPr>
                <w:rFonts w:hint="eastAsia" w:ascii="宋体" w:hAnsi="宋体" w:cs="宋体"/>
                <w:color w:val="000000"/>
                <w:kern w:val="0"/>
                <w:sz w:val="22"/>
              </w:rPr>
            </w:pPr>
            <w:r>
              <w:rPr>
                <w:rFonts w:hint="eastAsia" w:ascii="宋体" w:hAnsi="宋体" w:cs="宋体"/>
                <w:color w:val="000000"/>
                <w:kern w:val="0"/>
                <w:sz w:val="22"/>
              </w:rPr>
              <w:t>教师队伍建设</w:t>
            </w:r>
          </w:p>
        </w:tc>
        <w:tc>
          <w:tcPr>
            <w:tcW w:w="6626" w:type="dxa"/>
            <w:gridSpan w:val="6"/>
            <w:tcBorders>
              <w:top w:val="single" w:color="auto" w:sz="4" w:space="0"/>
              <w:left w:val="nil"/>
              <w:bottom w:val="single" w:color="auto" w:sz="4" w:space="0"/>
              <w:right w:val="single" w:color="auto" w:sz="4" w:space="0"/>
            </w:tcBorders>
            <w:shd w:val="clear" w:color="auto" w:fill="auto"/>
            <w:noWrap/>
            <w:vAlign w:val="center"/>
          </w:tcPr>
          <w:p w14:paraId="70D0146D">
            <w:pPr>
              <w:widowControl/>
              <w:jc w:val="left"/>
              <w:rPr>
                <w:rFonts w:hint="eastAsia" w:ascii="宋体" w:hAnsi="宋体" w:cs="宋体"/>
                <w:color w:val="000000"/>
                <w:kern w:val="0"/>
                <w:sz w:val="22"/>
              </w:rPr>
            </w:pPr>
            <w:r>
              <w:rPr>
                <w:rFonts w:hint="eastAsia" w:ascii="宋体" w:hAnsi="宋体" w:cs="宋体"/>
                <w:color w:val="000000"/>
                <w:kern w:val="0"/>
                <w:sz w:val="22"/>
              </w:rPr>
              <w:t>切实加强职业教师队伍建设，提高教学水平。</w:t>
            </w:r>
          </w:p>
        </w:tc>
      </w:tr>
      <w:tr w14:paraId="1FD1912E">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gridAfter w:val="1"/>
          <w:wBefore w:w="1747" w:type="dxa"/>
          <w:wAfter w:w="1" w:type="dxa"/>
          <w:trHeight w:val="270" w:hRule="atLeast"/>
        </w:trPr>
        <w:tc>
          <w:tcPr>
            <w:tcW w:w="875" w:type="dxa"/>
            <w:vMerge w:val="continue"/>
            <w:tcBorders>
              <w:top w:val="single" w:color="auto" w:sz="4" w:space="0"/>
              <w:left w:val="single" w:color="auto" w:sz="4" w:space="0"/>
              <w:bottom w:val="single" w:color="auto" w:sz="4" w:space="0"/>
              <w:right w:val="single" w:color="auto" w:sz="4" w:space="0"/>
            </w:tcBorders>
            <w:vAlign w:val="center"/>
          </w:tcPr>
          <w:p w14:paraId="6B9E2429">
            <w:pPr>
              <w:widowControl/>
              <w:jc w:val="left"/>
              <w:rPr>
                <w:rFonts w:hint="eastAsia" w:ascii="宋体" w:hAnsi="宋体" w:cs="宋体"/>
                <w:color w:val="000000"/>
                <w:kern w:val="0"/>
                <w:sz w:val="22"/>
              </w:rPr>
            </w:pPr>
          </w:p>
        </w:tc>
        <w:tc>
          <w:tcPr>
            <w:tcW w:w="6673" w:type="dxa"/>
            <w:gridSpan w:val="7"/>
            <w:tcBorders>
              <w:top w:val="single" w:color="auto" w:sz="4" w:space="0"/>
              <w:left w:val="nil"/>
              <w:bottom w:val="single" w:color="auto" w:sz="4" w:space="0"/>
              <w:right w:val="single" w:color="auto" w:sz="4" w:space="0"/>
            </w:tcBorders>
            <w:shd w:val="clear" w:color="auto" w:fill="auto"/>
            <w:noWrap/>
            <w:vAlign w:val="center"/>
          </w:tcPr>
          <w:p w14:paraId="2CDE2C36">
            <w:pPr>
              <w:widowControl/>
              <w:jc w:val="left"/>
              <w:rPr>
                <w:rFonts w:hint="eastAsia" w:ascii="宋体" w:hAnsi="宋体" w:cs="宋体"/>
                <w:color w:val="000000"/>
                <w:kern w:val="0"/>
                <w:sz w:val="22"/>
              </w:rPr>
            </w:pPr>
            <w:r>
              <w:rPr>
                <w:rFonts w:hint="eastAsia" w:ascii="宋体" w:hAnsi="宋体" w:cs="宋体"/>
                <w:color w:val="000000"/>
                <w:kern w:val="0"/>
                <w:sz w:val="22"/>
              </w:rPr>
              <w:t>学生全面发展</w:t>
            </w:r>
          </w:p>
        </w:tc>
        <w:tc>
          <w:tcPr>
            <w:tcW w:w="6626" w:type="dxa"/>
            <w:gridSpan w:val="6"/>
            <w:tcBorders>
              <w:top w:val="single" w:color="auto" w:sz="4" w:space="0"/>
              <w:left w:val="nil"/>
              <w:bottom w:val="single" w:color="auto" w:sz="4" w:space="0"/>
              <w:right w:val="single" w:color="auto" w:sz="4" w:space="0"/>
            </w:tcBorders>
            <w:shd w:val="clear" w:color="auto" w:fill="auto"/>
            <w:noWrap/>
            <w:vAlign w:val="center"/>
          </w:tcPr>
          <w:p w14:paraId="6252DC12">
            <w:pPr>
              <w:widowControl/>
              <w:jc w:val="left"/>
              <w:rPr>
                <w:rFonts w:hint="eastAsia" w:ascii="宋体" w:hAnsi="宋体" w:cs="宋体"/>
                <w:color w:val="000000"/>
                <w:kern w:val="0"/>
                <w:sz w:val="22"/>
              </w:rPr>
            </w:pPr>
            <w:r>
              <w:rPr>
                <w:rFonts w:hint="eastAsia" w:ascii="宋体" w:hAnsi="宋体" w:cs="宋体"/>
                <w:color w:val="000000"/>
                <w:kern w:val="0"/>
                <w:sz w:val="22"/>
              </w:rPr>
              <w:t>促进学生德、智、体、美全面健康发展</w:t>
            </w:r>
          </w:p>
        </w:tc>
      </w:tr>
      <w:tr w14:paraId="22EF109D">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gridAfter w:val="1"/>
          <w:wBefore w:w="1747" w:type="dxa"/>
          <w:wAfter w:w="1" w:type="dxa"/>
          <w:trHeight w:val="741" w:hRule="atLeast"/>
        </w:trPr>
        <w:tc>
          <w:tcPr>
            <w:tcW w:w="1358"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5BB681A">
            <w:pPr>
              <w:widowControl/>
              <w:jc w:val="center"/>
              <w:rPr>
                <w:rFonts w:hint="eastAsia" w:ascii="宋体" w:hAnsi="宋体" w:cs="宋体"/>
                <w:b/>
                <w:bCs/>
                <w:color w:val="000000"/>
                <w:kern w:val="0"/>
                <w:sz w:val="22"/>
              </w:rPr>
            </w:pPr>
            <w:r>
              <w:rPr>
                <w:rFonts w:hint="eastAsia" w:ascii="宋体" w:hAnsi="宋体" w:cs="宋体"/>
                <w:b/>
                <w:bCs/>
                <w:color w:val="000000"/>
                <w:kern w:val="0"/>
                <w:sz w:val="22"/>
              </w:rPr>
              <w:t>部</w:t>
            </w:r>
            <w:r>
              <w:rPr>
                <w:rFonts w:hint="eastAsia" w:ascii="宋体" w:hAnsi="宋体" w:cs="宋体"/>
                <w:b/>
                <w:bCs/>
                <w:color w:val="000000"/>
                <w:kern w:val="0"/>
                <w:sz w:val="22"/>
              </w:rPr>
              <w:br w:type="textWrapping"/>
            </w:r>
            <w:r>
              <w:rPr>
                <w:rFonts w:hint="eastAsia" w:ascii="宋体" w:hAnsi="宋体" w:cs="宋体"/>
                <w:b/>
                <w:bCs/>
                <w:color w:val="000000"/>
                <w:kern w:val="0"/>
                <w:sz w:val="22"/>
              </w:rPr>
              <w:t>门</w:t>
            </w:r>
            <w:r>
              <w:rPr>
                <w:rFonts w:hint="eastAsia" w:ascii="宋体" w:hAnsi="宋体" w:cs="宋体"/>
                <w:b/>
                <w:bCs/>
                <w:color w:val="000000"/>
                <w:kern w:val="0"/>
                <w:sz w:val="22"/>
              </w:rPr>
              <w:br w:type="textWrapping"/>
            </w:r>
            <w:r>
              <w:rPr>
                <w:rFonts w:hint="eastAsia" w:ascii="宋体" w:hAnsi="宋体" w:cs="宋体"/>
                <w:b/>
                <w:bCs/>
                <w:color w:val="000000"/>
                <w:kern w:val="0"/>
                <w:sz w:val="22"/>
              </w:rPr>
              <w:t>整</w:t>
            </w:r>
            <w:r>
              <w:rPr>
                <w:rFonts w:hint="eastAsia" w:ascii="宋体" w:hAnsi="宋体" w:cs="宋体"/>
                <w:b/>
                <w:bCs/>
                <w:color w:val="000000"/>
                <w:kern w:val="0"/>
                <w:sz w:val="22"/>
              </w:rPr>
              <w:br w:type="textWrapping"/>
            </w:r>
            <w:r>
              <w:rPr>
                <w:rFonts w:hint="eastAsia" w:ascii="宋体" w:hAnsi="宋体" w:cs="宋体"/>
                <w:b/>
                <w:bCs/>
                <w:color w:val="000000"/>
                <w:kern w:val="0"/>
                <w:sz w:val="22"/>
              </w:rPr>
              <w:t>体</w:t>
            </w:r>
            <w:r>
              <w:rPr>
                <w:rFonts w:hint="eastAsia" w:ascii="宋体" w:hAnsi="宋体" w:cs="宋体"/>
                <w:b/>
                <w:bCs/>
                <w:color w:val="000000"/>
                <w:kern w:val="0"/>
                <w:sz w:val="22"/>
              </w:rPr>
              <w:br w:type="textWrapping"/>
            </w:r>
            <w:r>
              <w:rPr>
                <w:rFonts w:hint="eastAsia" w:ascii="宋体" w:hAnsi="宋体" w:cs="宋体"/>
                <w:b/>
                <w:bCs/>
                <w:color w:val="000000"/>
                <w:kern w:val="0"/>
                <w:sz w:val="22"/>
              </w:rPr>
              <w:t>绩</w:t>
            </w:r>
            <w:r>
              <w:rPr>
                <w:rFonts w:hint="eastAsia" w:ascii="宋体" w:hAnsi="宋体" w:cs="宋体"/>
                <w:b/>
                <w:bCs/>
                <w:color w:val="000000"/>
                <w:kern w:val="0"/>
                <w:sz w:val="22"/>
              </w:rPr>
              <w:br w:type="textWrapping"/>
            </w:r>
            <w:r>
              <w:rPr>
                <w:rFonts w:hint="eastAsia" w:ascii="宋体" w:hAnsi="宋体" w:cs="宋体"/>
                <w:b/>
                <w:bCs/>
                <w:color w:val="000000"/>
                <w:kern w:val="0"/>
                <w:sz w:val="22"/>
              </w:rPr>
              <w:t>效</w:t>
            </w:r>
            <w:r>
              <w:rPr>
                <w:rFonts w:hint="eastAsia" w:ascii="宋体" w:hAnsi="宋体" w:cs="宋体"/>
                <w:b/>
                <w:bCs/>
                <w:color w:val="000000"/>
                <w:kern w:val="0"/>
                <w:sz w:val="22"/>
              </w:rPr>
              <w:br w:type="textWrapping"/>
            </w:r>
            <w:r>
              <w:rPr>
                <w:rFonts w:hint="eastAsia" w:ascii="宋体" w:hAnsi="宋体" w:cs="宋体"/>
                <w:b/>
                <w:bCs/>
                <w:color w:val="000000"/>
                <w:kern w:val="0"/>
                <w:sz w:val="22"/>
              </w:rPr>
              <w:t>情</w:t>
            </w:r>
            <w:r>
              <w:rPr>
                <w:rFonts w:hint="eastAsia" w:ascii="宋体" w:hAnsi="宋体" w:cs="宋体"/>
                <w:b/>
                <w:bCs/>
                <w:color w:val="000000"/>
                <w:kern w:val="0"/>
                <w:sz w:val="22"/>
              </w:rPr>
              <w:br w:type="textWrapping"/>
            </w:r>
            <w:r>
              <w:rPr>
                <w:rFonts w:hint="eastAsia" w:ascii="宋体" w:hAnsi="宋体" w:cs="宋体"/>
                <w:b/>
                <w:bCs/>
                <w:color w:val="000000"/>
                <w:kern w:val="0"/>
                <w:sz w:val="22"/>
              </w:rPr>
              <w:t>况</w:t>
            </w:r>
          </w:p>
        </w:tc>
        <w:tc>
          <w:tcPr>
            <w:tcW w:w="12816" w:type="dxa"/>
            <w:gridSpan w:val="12"/>
            <w:tcBorders>
              <w:top w:val="single" w:color="auto" w:sz="4" w:space="0"/>
              <w:left w:val="nil"/>
              <w:bottom w:val="single" w:color="auto" w:sz="4" w:space="0"/>
              <w:right w:val="single" w:color="auto" w:sz="4" w:space="0"/>
            </w:tcBorders>
            <w:shd w:val="clear" w:color="000000" w:fill="FFFFFF"/>
            <w:vAlign w:val="center"/>
          </w:tcPr>
          <w:p w14:paraId="419597D8">
            <w:pPr>
              <w:widowControl/>
              <w:jc w:val="center"/>
              <w:rPr>
                <w:rFonts w:hint="eastAsia" w:ascii="微软雅黑" w:hAnsi="微软雅黑" w:eastAsia="微软雅黑" w:cs="宋体"/>
                <w:b/>
                <w:bCs/>
                <w:color w:val="808080"/>
                <w:kern w:val="0"/>
                <w:sz w:val="28"/>
                <w:szCs w:val="28"/>
              </w:rPr>
            </w:pPr>
            <w:r>
              <w:rPr>
                <w:rFonts w:hint="eastAsia" w:ascii="宋体" w:hAnsi="宋体" w:cs="宋体"/>
                <w:b/>
                <w:bCs/>
                <w:color w:val="000000"/>
                <w:kern w:val="0"/>
                <w:sz w:val="22"/>
              </w:rPr>
              <w:t>年度绩效指标</w:t>
            </w:r>
          </w:p>
        </w:tc>
      </w:tr>
      <w:tr w14:paraId="12AED783">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485D1407">
            <w:pPr>
              <w:widowControl/>
              <w:jc w:val="left"/>
              <w:rPr>
                <w:rFonts w:hint="eastAsia" w:ascii="宋体" w:hAnsi="宋体" w:cs="宋体"/>
                <w:b/>
                <w:bCs/>
                <w:color w:val="000000"/>
                <w:kern w:val="0"/>
                <w:sz w:val="22"/>
              </w:rPr>
            </w:pPr>
          </w:p>
        </w:tc>
        <w:tc>
          <w:tcPr>
            <w:tcW w:w="836" w:type="dxa"/>
            <w:tcBorders>
              <w:top w:val="nil"/>
              <w:left w:val="nil"/>
              <w:bottom w:val="single" w:color="auto" w:sz="4" w:space="0"/>
              <w:right w:val="single" w:color="auto" w:sz="4" w:space="0"/>
            </w:tcBorders>
            <w:shd w:val="clear" w:color="auto" w:fill="auto"/>
            <w:vAlign w:val="center"/>
          </w:tcPr>
          <w:p w14:paraId="35D624D7">
            <w:pPr>
              <w:widowControl/>
              <w:jc w:val="center"/>
              <w:rPr>
                <w:rFonts w:hint="eastAsia" w:ascii="宋体" w:hAnsi="宋体" w:cs="宋体"/>
                <w:b/>
                <w:bCs/>
                <w:color w:val="000000"/>
                <w:kern w:val="0"/>
                <w:sz w:val="22"/>
              </w:rPr>
            </w:pPr>
            <w:r>
              <w:rPr>
                <w:rFonts w:hint="eastAsia" w:ascii="宋体" w:hAnsi="宋体" w:cs="宋体"/>
                <w:b/>
                <w:bCs/>
                <w:color w:val="000000"/>
                <w:kern w:val="0"/>
                <w:sz w:val="22"/>
              </w:rPr>
              <w:t>一级指标</w:t>
            </w:r>
          </w:p>
        </w:tc>
        <w:tc>
          <w:tcPr>
            <w:tcW w:w="1812" w:type="dxa"/>
            <w:tcBorders>
              <w:top w:val="single" w:color="auto" w:sz="4" w:space="0"/>
              <w:left w:val="nil"/>
              <w:bottom w:val="single" w:color="auto" w:sz="4" w:space="0"/>
              <w:right w:val="single" w:color="auto" w:sz="4" w:space="0"/>
            </w:tcBorders>
            <w:shd w:val="clear" w:color="auto" w:fill="auto"/>
            <w:vAlign w:val="center"/>
          </w:tcPr>
          <w:p w14:paraId="73500CD7">
            <w:pPr>
              <w:widowControl/>
              <w:jc w:val="center"/>
              <w:rPr>
                <w:rFonts w:hint="eastAsia" w:ascii="宋体" w:hAnsi="宋体" w:cs="宋体"/>
                <w:b/>
                <w:bCs/>
                <w:color w:val="000000"/>
                <w:kern w:val="0"/>
                <w:sz w:val="22"/>
              </w:rPr>
            </w:pPr>
            <w:r>
              <w:rPr>
                <w:rFonts w:hint="eastAsia" w:ascii="宋体" w:hAnsi="宋体" w:cs="宋体"/>
                <w:b/>
                <w:bCs/>
                <w:color w:val="000000"/>
                <w:kern w:val="0"/>
                <w:sz w:val="22"/>
              </w:rPr>
              <w:t>二级指标</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610991E9">
            <w:pPr>
              <w:widowControl/>
              <w:jc w:val="center"/>
              <w:rPr>
                <w:rFonts w:hint="eastAsia" w:ascii="宋体" w:hAnsi="宋体" w:cs="宋体"/>
                <w:b/>
                <w:bCs/>
                <w:color w:val="000000"/>
                <w:kern w:val="0"/>
                <w:sz w:val="22"/>
              </w:rPr>
            </w:pPr>
            <w:r>
              <w:rPr>
                <w:rFonts w:hint="eastAsia" w:ascii="宋体" w:hAnsi="宋体" w:cs="宋体"/>
                <w:b/>
                <w:bCs/>
                <w:color w:val="000000"/>
                <w:kern w:val="0"/>
                <w:sz w:val="22"/>
              </w:rPr>
              <w:t xml:space="preserve"> 三级指标</w:t>
            </w:r>
          </w:p>
        </w:tc>
        <w:tc>
          <w:tcPr>
            <w:tcW w:w="1675" w:type="dxa"/>
            <w:gridSpan w:val="3"/>
            <w:tcBorders>
              <w:top w:val="nil"/>
              <w:left w:val="nil"/>
              <w:bottom w:val="single" w:color="auto" w:sz="4" w:space="0"/>
              <w:right w:val="single" w:color="auto" w:sz="4" w:space="0"/>
            </w:tcBorders>
            <w:shd w:val="clear" w:color="auto" w:fill="auto"/>
            <w:vAlign w:val="center"/>
          </w:tcPr>
          <w:p w14:paraId="472F7096">
            <w:pPr>
              <w:widowControl/>
              <w:jc w:val="center"/>
              <w:rPr>
                <w:rFonts w:hint="eastAsia" w:ascii="宋体" w:hAnsi="宋体" w:cs="宋体"/>
                <w:b/>
                <w:bCs/>
                <w:color w:val="000000"/>
                <w:kern w:val="0"/>
                <w:sz w:val="22"/>
              </w:rPr>
            </w:pPr>
            <w:r>
              <w:rPr>
                <w:rFonts w:hint="eastAsia" w:ascii="宋体" w:hAnsi="宋体" w:cs="宋体"/>
                <w:b/>
                <w:bCs/>
                <w:color w:val="000000"/>
                <w:kern w:val="0"/>
                <w:sz w:val="22"/>
              </w:rPr>
              <w:t>绩效指标性质</w:t>
            </w:r>
          </w:p>
        </w:tc>
        <w:tc>
          <w:tcPr>
            <w:tcW w:w="1675" w:type="dxa"/>
            <w:tcBorders>
              <w:top w:val="nil"/>
              <w:left w:val="nil"/>
              <w:bottom w:val="single" w:color="auto" w:sz="4" w:space="0"/>
              <w:right w:val="single" w:color="auto" w:sz="4" w:space="0"/>
            </w:tcBorders>
            <w:shd w:val="clear" w:color="auto" w:fill="auto"/>
            <w:vAlign w:val="center"/>
          </w:tcPr>
          <w:p w14:paraId="01FEF546">
            <w:pPr>
              <w:widowControl/>
              <w:jc w:val="center"/>
              <w:rPr>
                <w:rFonts w:hint="eastAsia" w:ascii="宋体" w:hAnsi="宋体" w:cs="宋体"/>
                <w:b/>
                <w:bCs/>
                <w:color w:val="000000"/>
                <w:kern w:val="0"/>
                <w:sz w:val="22"/>
              </w:rPr>
            </w:pPr>
            <w:r>
              <w:rPr>
                <w:rFonts w:hint="eastAsia" w:ascii="宋体" w:hAnsi="宋体" w:cs="宋体"/>
                <w:b/>
                <w:bCs/>
                <w:color w:val="000000"/>
                <w:kern w:val="0"/>
                <w:sz w:val="22"/>
              </w:rPr>
              <w:t>绩效指标值</w:t>
            </w:r>
          </w:p>
        </w:tc>
        <w:tc>
          <w:tcPr>
            <w:tcW w:w="1275" w:type="dxa"/>
            <w:tcBorders>
              <w:top w:val="nil"/>
              <w:left w:val="nil"/>
              <w:bottom w:val="single" w:color="auto" w:sz="4" w:space="0"/>
              <w:right w:val="single" w:color="auto" w:sz="4" w:space="0"/>
            </w:tcBorders>
            <w:shd w:val="clear" w:color="auto" w:fill="auto"/>
            <w:vAlign w:val="center"/>
          </w:tcPr>
          <w:p w14:paraId="2D143C8C">
            <w:pPr>
              <w:widowControl/>
              <w:jc w:val="center"/>
              <w:rPr>
                <w:rFonts w:hint="eastAsia" w:ascii="宋体" w:hAnsi="宋体" w:cs="宋体"/>
                <w:b/>
                <w:bCs/>
                <w:color w:val="000000"/>
                <w:kern w:val="0"/>
                <w:sz w:val="22"/>
              </w:rPr>
            </w:pPr>
            <w:r>
              <w:rPr>
                <w:rFonts w:hint="eastAsia" w:ascii="宋体" w:hAnsi="宋体" w:cs="宋体"/>
                <w:b/>
                <w:bCs/>
                <w:color w:val="000000"/>
                <w:kern w:val="0"/>
                <w:sz w:val="22"/>
              </w:rPr>
              <w:t>绩效度量单位</w:t>
            </w:r>
          </w:p>
        </w:tc>
        <w:tc>
          <w:tcPr>
            <w:tcW w:w="1287" w:type="dxa"/>
            <w:tcBorders>
              <w:top w:val="nil"/>
              <w:left w:val="nil"/>
              <w:bottom w:val="single" w:color="auto" w:sz="4" w:space="0"/>
              <w:right w:val="single" w:color="auto" w:sz="4" w:space="0"/>
            </w:tcBorders>
            <w:shd w:val="clear" w:color="auto" w:fill="auto"/>
            <w:vAlign w:val="center"/>
          </w:tcPr>
          <w:p w14:paraId="7C639096">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权重</w:t>
            </w:r>
          </w:p>
        </w:tc>
        <w:tc>
          <w:tcPr>
            <w:tcW w:w="2294" w:type="dxa"/>
            <w:gridSpan w:val="3"/>
            <w:tcBorders>
              <w:top w:val="nil"/>
              <w:left w:val="nil"/>
              <w:bottom w:val="single" w:color="auto" w:sz="4" w:space="0"/>
              <w:right w:val="single" w:color="auto" w:sz="4" w:space="0"/>
            </w:tcBorders>
            <w:shd w:val="clear" w:color="auto" w:fill="auto"/>
            <w:vAlign w:val="center"/>
          </w:tcPr>
          <w:p w14:paraId="4BEB3679">
            <w:pPr>
              <w:widowControl/>
              <w:jc w:val="center"/>
              <w:rPr>
                <w:rFonts w:hint="eastAsia" w:ascii="宋体" w:hAnsi="宋体" w:cs="宋体"/>
                <w:b/>
                <w:bCs/>
                <w:color w:val="000000"/>
                <w:kern w:val="0"/>
                <w:sz w:val="22"/>
              </w:rPr>
            </w:pPr>
            <w:r>
              <w:rPr>
                <w:rFonts w:hint="eastAsia" w:ascii="宋体" w:hAnsi="宋体" w:cs="宋体"/>
                <w:b/>
                <w:bCs/>
                <w:color w:val="000000"/>
                <w:kern w:val="0"/>
                <w:sz w:val="22"/>
              </w:rPr>
              <w:t xml:space="preserve">实际完成指标值 </w:t>
            </w:r>
          </w:p>
        </w:tc>
      </w:tr>
      <w:tr w14:paraId="17853E5B">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588E6A5F">
            <w:pPr>
              <w:widowControl/>
              <w:jc w:val="left"/>
              <w:rPr>
                <w:rFonts w:hint="eastAsia" w:ascii="宋体" w:hAnsi="宋体" w:cs="宋体"/>
                <w:b/>
                <w:bCs/>
                <w:color w:val="000000"/>
                <w:kern w:val="0"/>
                <w:sz w:val="22"/>
              </w:rPr>
            </w:pPr>
          </w:p>
        </w:tc>
        <w:tc>
          <w:tcPr>
            <w:tcW w:w="836" w:type="dxa"/>
            <w:vMerge w:val="restart"/>
            <w:tcBorders>
              <w:top w:val="nil"/>
              <w:left w:val="single" w:color="auto" w:sz="4" w:space="0"/>
              <w:bottom w:val="single" w:color="auto" w:sz="4" w:space="0"/>
              <w:right w:val="single" w:color="auto" w:sz="4" w:space="0"/>
            </w:tcBorders>
            <w:shd w:val="clear" w:color="auto" w:fill="auto"/>
            <w:vAlign w:val="center"/>
          </w:tcPr>
          <w:p w14:paraId="6A9397AD">
            <w:pPr>
              <w:widowControl/>
              <w:jc w:val="left"/>
              <w:rPr>
                <w:rFonts w:hint="eastAsia" w:ascii="宋体" w:hAnsi="宋体" w:cs="宋体"/>
                <w:color w:val="000000"/>
                <w:kern w:val="0"/>
                <w:sz w:val="22"/>
              </w:rPr>
            </w:pPr>
            <w:r>
              <w:rPr>
                <w:rFonts w:hint="eastAsia" w:ascii="宋体" w:hAnsi="宋体" w:cs="宋体"/>
                <w:color w:val="000000"/>
                <w:kern w:val="0"/>
                <w:sz w:val="22"/>
              </w:rPr>
              <w:t>产出指标</w:t>
            </w:r>
          </w:p>
        </w:tc>
        <w:tc>
          <w:tcPr>
            <w:tcW w:w="1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2EA788">
            <w:pPr>
              <w:widowControl/>
              <w:jc w:val="left"/>
              <w:rPr>
                <w:rFonts w:hint="eastAsia" w:ascii="宋体" w:hAnsi="宋体" w:cs="宋体"/>
                <w:color w:val="000000"/>
                <w:kern w:val="0"/>
                <w:sz w:val="22"/>
              </w:rPr>
            </w:pPr>
            <w:r>
              <w:rPr>
                <w:rFonts w:hint="eastAsia" w:ascii="宋体" w:hAnsi="宋体" w:cs="宋体"/>
                <w:color w:val="000000"/>
                <w:kern w:val="0"/>
                <w:sz w:val="22"/>
              </w:rPr>
              <w:t>数量指标</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07DDE487">
            <w:pPr>
              <w:widowControl/>
              <w:jc w:val="left"/>
              <w:rPr>
                <w:rFonts w:hint="eastAsia" w:ascii="宋体" w:hAnsi="宋体" w:cs="宋体"/>
                <w:color w:val="000000"/>
                <w:kern w:val="0"/>
                <w:sz w:val="22"/>
              </w:rPr>
            </w:pPr>
            <w:r>
              <w:rPr>
                <w:rFonts w:hint="eastAsia" w:ascii="宋体" w:hAnsi="宋体" w:cs="宋体"/>
                <w:color w:val="000000"/>
                <w:kern w:val="0"/>
                <w:sz w:val="22"/>
              </w:rPr>
              <w:t>安全应急演练</w:t>
            </w:r>
          </w:p>
        </w:tc>
        <w:tc>
          <w:tcPr>
            <w:tcW w:w="1675" w:type="dxa"/>
            <w:gridSpan w:val="3"/>
            <w:tcBorders>
              <w:top w:val="nil"/>
              <w:left w:val="nil"/>
              <w:bottom w:val="single" w:color="auto" w:sz="4" w:space="0"/>
              <w:right w:val="single" w:color="auto" w:sz="4" w:space="0"/>
            </w:tcBorders>
            <w:shd w:val="clear" w:color="auto" w:fill="auto"/>
            <w:vAlign w:val="center"/>
          </w:tcPr>
          <w:p w14:paraId="6694B388">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71B853DA">
            <w:pPr>
              <w:widowControl/>
              <w:jc w:val="left"/>
              <w:rPr>
                <w:rFonts w:hint="eastAsia" w:ascii="宋体" w:hAnsi="宋体" w:cs="宋体"/>
                <w:color w:val="000000"/>
                <w:kern w:val="0"/>
                <w:sz w:val="22"/>
              </w:rPr>
            </w:pPr>
            <w:r>
              <w:rPr>
                <w:rFonts w:hint="eastAsia" w:ascii="宋体" w:hAnsi="宋体" w:cs="宋体"/>
                <w:color w:val="000000"/>
                <w:kern w:val="0"/>
                <w:sz w:val="22"/>
              </w:rPr>
              <w:t>2</w:t>
            </w:r>
          </w:p>
        </w:tc>
        <w:tc>
          <w:tcPr>
            <w:tcW w:w="1275" w:type="dxa"/>
            <w:tcBorders>
              <w:top w:val="nil"/>
              <w:left w:val="nil"/>
              <w:bottom w:val="single" w:color="auto" w:sz="4" w:space="0"/>
              <w:right w:val="single" w:color="auto" w:sz="4" w:space="0"/>
            </w:tcBorders>
            <w:shd w:val="clear" w:color="auto" w:fill="auto"/>
            <w:vAlign w:val="center"/>
          </w:tcPr>
          <w:p w14:paraId="4775BE2B">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0B0D47B9">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42843878">
            <w:pPr>
              <w:widowControl/>
              <w:jc w:val="left"/>
              <w:rPr>
                <w:rFonts w:hint="eastAsia" w:ascii="宋体" w:hAnsi="宋体" w:cs="宋体"/>
                <w:color w:val="000000"/>
                <w:kern w:val="0"/>
                <w:sz w:val="22"/>
              </w:rPr>
            </w:pPr>
            <w:r>
              <w:rPr>
                <w:rFonts w:hint="eastAsia" w:ascii="宋体" w:hAnsi="宋体" w:cs="宋体"/>
                <w:color w:val="000000"/>
                <w:kern w:val="0"/>
                <w:sz w:val="22"/>
              </w:rPr>
              <w:t>2</w:t>
            </w:r>
          </w:p>
        </w:tc>
      </w:tr>
      <w:tr w14:paraId="1E91E72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6DB5DABC">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7495488B">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1E0CEC37">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70CECD39">
            <w:pPr>
              <w:widowControl/>
              <w:jc w:val="left"/>
              <w:rPr>
                <w:rFonts w:hint="eastAsia" w:ascii="宋体" w:hAnsi="宋体" w:cs="宋体"/>
                <w:color w:val="000000"/>
                <w:kern w:val="0"/>
                <w:sz w:val="22"/>
              </w:rPr>
            </w:pPr>
            <w:r>
              <w:rPr>
                <w:rFonts w:hint="eastAsia" w:ascii="宋体" w:hAnsi="宋体" w:cs="宋体"/>
                <w:color w:val="000000"/>
                <w:kern w:val="0"/>
                <w:sz w:val="22"/>
              </w:rPr>
              <w:t>党建培训、讲座</w:t>
            </w:r>
          </w:p>
        </w:tc>
        <w:tc>
          <w:tcPr>
            <w:tcW w:w="1675" w:type="dxa"/>
            <w:gridSpan w:val="3"/>
            <w:tcBorders>
              <w:top w:val="nil"/>
              <w:left w:val="nil"/>
              <w:bottom w:val="single" w:color="auto" w:sz="4" w:space="0"/>
              <w:right w:val="single" w:color="auto" w:sz="4" w:space="0"/>
            </w:tcBorders>
            <w:shd w:val="clear" w:color="auto" w:fill="auto"/>
            <w:vAlign w:val="center"/>
          </w:tcPr>
          <w:p w14:paraId="48A3FC57">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56148087">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1275" w:type="dxa"/>
            <w:tcBorders>
              <w:top w:val="nil"/>
              <w:left w:val="nil"/>
              <w:bottom w:val="single" w:color="auto" w:sz="4" w:space="0"/>
              <w:right w:val="single" w:color="auto" w:sz="4" w:space="0"/>
            </w:tcBorders>
            <w:shd w:val="clear" w:color="auto" w:fill="auto"/>
            <w:vAlign w:val="center"/>
          </w:tcPr>
          <w:p w14:paraId="6B939C99">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18EB8675">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6039C4B5">
            <w:pPr>
              <w:widowControl/>
              <w:jc w:val="left"/>
              <w:rPr>
                <w:rFonts w:hint="eastAsia" w:ascii="宋体" w:hAnsi="宋体" w:cs="宋体"/>
                <w:color w:val="000000"/>
                <w:kern w:val="0"/>
                <w:sz w:val="22"/>
              </w:rPr>
            </w:pPr>
            <w:r>
              <w:rPr>
                <w:rFonts w:hint="eastAsia" w:ascii="宋体" w:hAnsi="宋体" w:cs="宋体"/>
                <w:color w:val="000000"/>
                <w:kern w:val="0"/>
                <w:sz w:val="22"/>
              </w:rPr>
              <w:t>5</w:t>
            </w:r>
          </w:p>
        </w:tc>
      </w:tr>
      <w:tr w14:paraId="58B3423E">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5E5CD8C5">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2AF4DA1B">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0E5FFDCD">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13985999">
            <w:pPr>
              <w:widowControl/>
              <w:jc w:val="left"/>
              <w:rPr>
                <w:rFonts w:hint="eastAsia" w:ascii="宋体" w:hAnsi="宋体" w:cs="宋体"/>
                <w:color w:val="000000"/>
                <w:kern w:val="0"/>
                <w:sz w:val="22"/>
              </w:rPr>
            </w:pPr>
            <w:r>
              <w:rPr>
                <w:rFonts w:hint="eastAsia" w:ascii="宋体" w:hAnsi="宋体" w:cs="宋体"/>
                <w:color w:val="000000"/>
                <w:kern w:val="0"/>
                <w:sz w:val="22"/>
              </w:rPr>
              <w:t>法治教育活动</w:t>
            </w:r>
          </w:p>
        </w:tc>
        <w:tc>
          <w:tcPr>
            <w:tcW w:w="1675" w:type="dxa"/>
            <w:gridSpan w:val="3"/>
            <w:tcBorders>
              <w:top w:val="nil"/>
              <w:left w:val="nil"/>
              <w:bottom w:val="single" w:color="auto" w:sz="4" w:space="0"/>
              <w:right w:val="single" w:color="auto" w:sz="4" w:space="0"/>
            </w:tcBorders>
            <w:shd w:val="clear" w:color="auto" w:fill="auto"/>
            <w:vAlign w:val="center"/>
          </w:tcPr>
          <w:p w14:paraId="56B1F7EE">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04814BE4">
            <w:pPr>
              <w:widowControl/>
              <w:jc w:val="left"/>
              <w:rPr>
                <w:rFonts w:hint="eastAsia" w:ascii="宋体" w:hAnsi="宋体" w:cs="宋体"/>
                <w:color w:val="000000"/>
                <w:kern w:val="0"/>
                <w:sz w:val="22"/>
              </w:rPr>
            </w:pPr>
            <w:r>
              <w:rPr>
                <w:rFonts w:hint="eastAsia" w:ascii="宋体" w:hAnsi="宋体" w:cs="宋体"/>
                <w:color w:val="000000"/>
                <w:kern w:val="0"/>
                <w:sz w:val="22"/>
              </w:rPr>
              <w:t>2</w:t>
            </w:r>
          </w:p>
        </w:tc>
        <w:tc>
          <w:tcPr>
            <w:tcW w:w="1275" w:type="dxa"/>
            <w:tcBorders>
              <w:top w:val="nil"/>
              <w:left w:val="nil"/>
              <w:bottom w:val="single" w:color="auto" w:sz="4" w:space="0"/>
              <w:right w:val="single" w:color="auto" w:sz="4" w:space="0"/>
            </w:tcBorders>
            <w:shd w:val="clear" w:color="auto" w:fill="auto"/>
            <w:vAlign w:val="center"/>
          </w:tcPr>
          <w:p w14:paraId="6F4928EA">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64B396F6">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26259070">
            <w:pPr>
              <w:widowControl/>
              <w:jc w:val="left"/>
              <w:rPr>
                <w:rFonts w:hint="eastAsia" w:ascii="宋体" w:hAnsi="宋体" w:cs="宋体"/>
                <w:color w:val="000000"/>
                <w:kern w:val="0"/>
                <w:sz w:val="22"/>
              </w:rPr>
            </w:pPr>
            <w:r>
              <w:rPr>
                <w:rFonts w:hint="eastAsia" w:ascii="宋体" w:hAnsi="宋体" w:cs="宋体"/>
                <w:color w:val="000000"/>
                <w:kern w:val="0"/>
                <w:sz w:val="22"/>
              </w:rPr>
              <w:t>2</w:t>
            </w:r>
          </w:p>
        </w:tc>
      </w:tr>
      <w:tr w14:paraId="061DC557">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70012D6C">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78386D76">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27CC30FE">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5F80541E">
            <w:pPr>
              <w:widowControl/>
              <w:jc w:val="left"/>
              <w:rPr>
                <w:rFonts w:hint="eastAsia" w:ascii="宋体" w:hAnsi="宋体" w:cs="宋体"/>
                <w:color w:val="000000"/>
                <w:kern w:val="0"/>
                <w:sz w:val="22"/>
              </w:rPr>
            </w:pPr>
            <w:r>
              <w:rPr>
                <w:rFonts w:hint="eastAsia" w:ascii="宋体" w:hAnsi="宋体" w:cs="宋体"/>
                <w:color w:val="000000"/>
                <w:kern w:val="0"/>
                <w:sz w:val="22"/>
              </w:rPr>
              <w:t>教师培训</w:t>
            </w:r>
          </w:p>
        </w:tc>
        <w:tc>
          <w:tcPr>
            <w:tcW w:w="1675" w:type="dxa"/>
            <w:gridSpan w:val="3"/>
            <w:tcBorders>
              <w:top w:val="nil"/>
              <w:left w:val="nil"/>
              <w:bottom w:val="single" w:color="auto" w:sz="4" w:space="0"/>
              <w:right w:val="single" w:color="auto" w:sz="4" w:space="0"/>
            </w:tcBorders>
            <w:shd w:val="clear" w:color="auto" w:fill="auto"/>
            <w:vAlign w:val="center"/>
          </w:tcPr>
          <w:p w14:paraId="5927E68D">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6AC49F63">
            <w:pPr>
              <w:widowControl/>
              <w:jc w:val="left"/>
              <w:rPr>
                <w:rFonts w:hint="eastAsia" w:ascii="宋体" w:hAnsi="宋体" w:cs="宋体"/>
                <w:color w:val="000000"/>
                <w:kern w:val="0"/>
                <w:sz w:val="22"/>
              </w:rPr>
            </w:pPr>
            <w:r>
              <w:rPr>
                <w:rFonts w:hint="eastAsia" w:ascii="宋体" w:hAnsi="宋体" w:cs="宋体"/>
                <w:color w:val="000000"/>
                <w:kern w:val="0"/>
                <w:sz w:val="22"/>
              </w:rPr>
              <w:t>285</w:t>
            </w:r>
          </w:p>
        </w:tc>
        <w:tc>
          <w:tcPr>
            <w:tcW w:w="1275" w:type="dxa"/>
            <w:tcBorders>
              <w:top w:val="nil"/>
              <w:left w:val="nil"/>
              <w:bottom w:val="single" w:color="auto" w:sz="4" w:space="0"/>
              <w:right w:val="single" w:color="auto" w:sz="4" w:space="0"/>
            </w:tcBorders>
            <w:shd w:val="clear" w:color="auto" w:fill="auto"/>
            <w:vAlign w:val="center"/>
          </w:tcPr>
          <w:p w14:paraId="142395F3">
            <w:pPr>
              <w:widowControl/>
              <w:jc w:val="left"/>
              <w:rPr>
                <w:rFonts w:hint="eastAsia" w:ascii="宋体" w:hAnsi="宋体" w:cs="宋体"/>
                <w:color w:val="000000"/>
                <w:kern w:val="0"/>
                <w:sz w:val="22"/>
              </w:rPr>
            </w:pPr>
            <w:r>
              <w:rPr>
                <w:rFonts w:hint="eastAsia" w:ascii="宋体" w:hAnsi="宋体" w:cs="宋体"/>
                <w:color w:val="000000"/>
                <w:kern w:val="0"/>
                <w:sz w:val="22"/>
              </w:rPr>
              <w:t>人次</w:t>
            </w:r>
          </w:p>
        </w:tc>
        <w:tc>
          <w:tcPr>
            <w:tcW w:w="1287" w:type="dxa"/>
            <w:tcBorders>
              <w:top w:val="nil"/>
              <w:left w:val="nil"/>
              <w:bottom w:val="single" w:color="auto" w:sz="4" w:space="0"/>
              <w:right w:val="single" w:color="auto" w:sz="4" w:space="0"/>
            </w:tcBorders>
            <w:shd w:val="clear" w:color="auto" w:fill="auto"/>
            <w:vAlign w:val="center"/>
          </w:tcPr>
          <w:p w14:paraId="343C3DDB">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375BEAB7">
            <w:pPr>
              <w:widowControl/>
              <w:jc w:val="left"/>
              <w:rPr>
                <w:rFonts w:hint="eastAsia" w:ascii="宋体" w:hAnsi="宋体" w:cs="宋体"/>
                <w:color w:val="000000"/>
                <w:kern w:val="0"/>
                <w:sz w:val="22"/>
              </w:rPr>
            </w:pPr>
            <w:r>
              <w:rPr>
                <w:rFonts w:hint="eastAsia" w:ascii="宋体" w:hAnsi="宋体" w:cs="宋体"/>
                <w:color w:val="000000"/>
                <w:kern w:val="0"/>
                <w:sz w:val="22"/>
              </w:rPr>
              <w:t>290</w:t>
            </w:r>
          </w:p>
        </w:tc>
      </w:tr>
      <w:tr w14:paraId="5C1CEECB">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3F2858B9">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09E07AF1">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03D918D7">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3A9AA6CE">
            <w:pPr>
              <w:widowControl/>
              <w:jc w:val="left"/>
              <w:rPr>
                <w:rFonts w:hint="eastAsia" w:ascii="宋体" w:hAnsi="宋体" w:cs="宋体"/>
                <w:color w:val="000000"/>
                <w:kern w:val="0"/>
                <w:sz w:val="22"/>
              </w:rPr>
            </w:pPr>
            <w:r>
              <w:rPr>
                <w:rFonts w:hint="eastAsia" w:ascii="宋体" w:hAnsi="宋体" w:cs="宋体"/>
                <w:color w:val="000000"/>
                <w:kern w:val="0"/>
                <w:sz w:val="22"/>
              </w:rPr>
              <w:t>每月安全教育宣传</w:t>
            </w:r>
          </w:p>
        </w:tc>
        <w:tc>
          <w:tcPr>
            <w:tcW w:w="1675" w:type="dxa"/>
            <w:gridSpan w:val="3"/>
            <w:tcBorders>
              <w:top w:val="nil"/>
              <w:left w:val="nil"/>
              <w:bottom w:val="single" w:color="auto" w:sz="4" w:space="0"/>
              <w:right w:val="single" w:color="auto" w:sz="4" w:space="0"/>
            </w:tcBorders>
            <w:shd w:val="clear" w:color="auto" w:fill="auto"/>
            <w:vAlign w:val="center"/>
          </w:tcPr>
          <w:p w14:paraId="59FDF73D">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7F02C728">
            <w:pPr>
              <w:widowControl/>
              <w:jc w:val="left"/>
              <w:rPr>
                <w:rFonts w:hint="eastAsia" w:ascii="宋体" w:hAnsi="宋体" w:cs="宋体"/>
                <w:color w:val="000000"/>
                <w:kern w:val="0"/>
                <w:sz w:val="22"/>
              </w:rPr>
            </w:pPr>
            <w:r>
              <w:rPr>
                <w:rFonts w:hint="eastAsia" w:ascii="宋体" w:hAnsi="宋体" w:cs="宋体"/>
                <w:color w:val="000000"/>
                <w:kern w:val="0"/>
                <w:sz w:val="22"/>
              </w:rPr>
              <w:t>1</w:t>
            </w:r>
          </w:p>
        </w:tc>
        <w:tc>
          <w:tcPr>
            <w:tcW w:w="1275" w:type="dxa"/>
            <w:tcBorders>
              <w:top w:val="nil"/>
              <w:left w:val="nil"/>
              <w:bottom w:val="single" w:color="auto" w:sz="4" w:space="0"/>
              <w:right w:val="single" w:color="auto" w:sz="4" w:space="0"/>
            </w:tcBorders>
            <w:shd w:val="clear" w:color="auto" w:fill="auto"/>
            <w:vAlign w:val="center"/>
          </w:tcPr>
          <w:p w14:paraId="289F4E3B">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0288FB4A">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4902845B">
            <w:pPr>
              <w:widowControl/>
              <w:jc w:val="left"/>
              <w:rPr>
                <w:rFonts w:hint="eastAsia" w:ascii="宋体" w:hAnsi="宋体" w:cs="宋体"/>
                <w:color w:val="000000"/>
                <w:kern w:val="0"/>
                <w:sz w:val="22"/>
              </w:rPr>
            </w:pPr>
            <w:r>
              <w:rPr>
                <w:rFonts w:hint="eastAsia" w:ascii="宋体" w:hAnsi="宋体" w:cs="宋体"/>
                <w:color w:val="000000"/>
                <w:kern w:val="0"/>
                <w:sz w:val="22"/>
              </w:rPr>
              <w:t>1</w:t>
            </w:r>
          </w:p>
        </w:tc>
      </w:tr>
      <w:tr w14:paraId="580376F5">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5D01C254">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27890688">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4ECC461A">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0DAA4437">
            <w:pPr>
              <w:widowControl/>
              <w:jc w:val="left"/>
              <w:rPr>
                <w:rFonts w:hint="eastAsia" w:ascii="宋体" w:hAnsi="宋体" w:cs="宋体"/>
                <w:color w:val="000000"/>
                <w:kern w:val="0"/>
                <w:sz w:val="22"/>
              </w:rPr>
            </w:pPr>
            <w:r>
              <w:rPr>
                <w:rFonts w:hint="eastAsia" w:ascii="宋体" w:hAnsi="宋体" w:cs="宋体"/>
                <w:color w:val="000000"/>
                <w:kern w:val="0"/>
                <w:sz w:val="22"/>
              </w:rPr>
              <w:t>七一表彰活动</w:t>
            </w:r>
          </w:p>
        </w:tc>
        <w:tc>
          <w:tcPr>
            <w:tcW w:w="1675" w:type="dxa"/>
            <w:gridSpan w:val="3"/>
            <w:tcBorders>
              <w:top w:val="nil"/>
              <w:left w:val="nil"/>
              <w:bottom w:val="single" w:color="auto" w:sz="4" w:space="0"/>
              <w:right w:val="single" w:color="auto" w:sz="4" w:space="0"/>
            </w:tcBorders>
            <w:shd w:val="clear" w:color="auto" w:fill="auto"/>
            <w:vAlign w:val="center"/>
          </w:tcPr>
          <w:p w14:paraId="5807B39E">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3A8292BC">
            <w:pPr>
              <w:widowControl/>
              <w:jc w:val="left"/>
              <w:rPr>
                <w:rFonts w:hint="eastAsia" w:ascii="宋体" w:hAnsi="宋体" w:cs="宋体"/>
                <w:color w:val="000000"/>
                <w:kern w:val="0"/>
                <w:sz w:val="22"/>
              </w:rPr>
            </w:pPr>
            <w:r>
              <w:rPr>
                <w:rFonts w:hint="eastAsia" w:ascii="宋体" w:hAnsi="宋体" w:cs="宋体"/>
                <w:color w:val="000000"/>
                <w:kern w:val="0"/>
                <w:sz w:val="22"/>
              </w:rPr>
              <w:t>1</w:t>
            </w:r>
          </w:p>
        </w:tc>
        <w:tc>
          <w:tcPr>
            <w:tcW w:w="1275" w:type="dxa"/>
            <w:tcBorders>
              <w:top w:val="nil"/>
              <w:left w:val="nil"/>
              <w:bottom w:val="single" w:color="auto" w:sz="4" w:space="0"/>
              <w:right w:val="single" w:color="auto" w:sz="4" w:space="0"/>
            </w:tcBorders>
            <w:shd w:val="clear" w:color="auto" w:fill="auto"/>
            <w:vAlign w:val="center"/>
          </w:tcPr>
          <w:p w14:paraId="3E440413">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525D1535">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36E93C1A">
            <w:pPr>
              <w:widowControl/>
              <w:jc w:val="left"/>
              <w:rPr>
                <w:rFonts w:hint="eastAsia" w:ascii="宋体" w:hAnsi="宋体" w:cs="宋体"/>
                <w:color w:val="000000"/>
                <w:kern w:val="0"/>
                <w:sz w:val="22"/>
              </w:rPr>
            </w:pPr>
            <w:r>
              <w:rPr>
                <w:rFonts w:hint="eastAsia" w:ascii="宋体" w:hAnsi="宋体" w:cs="宋体"/>
                <w:color w:val="000000"/>
                <w:kern w:val="0"/>
                <w:sz w:val="22"/>
              </w:rPr>
              <w:t>1</w:t>
            </w:r>
          </w:p>
        </w:tc>
      </w:tr>
      <w:tr w14:paraId="0011E76D">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17F773A4">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0B1C1DDE">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50B28578">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6BB732CB">
            <w:pPr>
              <w:widowControl/>
              <w:jc w:val="left"/>
              <w:rPr>
                <w:rFonts w:hint="eastAsia" w:ascii="宋体" w:hAnsi="宋体" w:cs="宋体"/>
                <w:color w:val="000000"/>
                <w:kern w:val="0"/>
                <w:sz w:val="22"/>
              </w:rPr>
            </w:pPr>
            <w:r>
              <w:rPr>
                <w:rFonts w:hint="eastAsia" w:ascii="宋体" w:hAnsi="宋体" w:cs="宋体"/>
                <w:color w:val="000000"/>
                <w:kern w:val="0"/>
                <w:sz w:val="22"/>
              </w:rPr>
              <w:t>校田径运动会</w:t>
            </w:r>
          </w:p>
        </w:tc>
        <w:tc>
          <w:tcPr>
            <w:tcW w:w="1675" w:type="dxa"/>
            <w:gridSpan w:val="3"/>
            <w:tcBorders>
              <w:top w:val="nil"/>
              <w:left w:val="nil"/>
              <w:bottom w:val="single" w:color="auto" w:sz="4" w:space="0"/>
              <w:right w:val="single" w:color="auto" w:sz="4" w:space="0"/>
            </w:tcBorders>
            <w:shd w:val="clear" w:color="auto" w:fill="auto"/>
            <w:vAlign w:val="center"/>
          </w:tcPr>
          <w:p w14:paraId="6E248CA8">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0B34ED10">
            <w:pPr>
              <w:widowControl/>
              <w:jc w:val="left"/>
              <w:rPr>
                <w:rFonts w:hint="eastAsia" w:ascii="宋体" w:hAnsi="宋体" w:cs="宋体"/>
                <w:color w:val="000000"/>
                <w:kern w:val="0"/>
                <w:sz w:val="22"/>
              </w:rPr>
            </w:pPr>
            <w:r>
              <w:rPr>
                <w:rFonts w:hint="eastAsia" w:ascii="宋体" w:hAnsi="宋体" w:cs="宋体"/>
                <w:color w:val="000000"/>
                <w:kern w:val="0"/>
                <w:sz w:val="22"/>
              </w:rPr>
              <w:t>1</w:t>
            </w:r>
          </w:p>
        </w:tc>
        <w:tc>
          <w:tcPr>
            <w:tcW w:w="1275" w:type="dxa"/>
            <w:tcBorders>
              <w:top w:val="nil"/>
              <w:left w:val="nil"/>
              <w:bottom w:val="single" w:color="auto" w:sz="4" w:space="0"/>
              <w:right w:val="single" w:color="auto" w:sz="4" w:space="0"/>
            </w:tcBorders>
            <w:shd w:val="clear" w:color="auto" w:fill="auto"/>
            <w:vAlign w:val="center"/>
          </w:tcPr>
          <w:p w14:paraId="0877452D">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62A571F6">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61C91301">
            <w:pPr>
              <w:widowControl/>
              <w:jc w:val="left"/>
              <w:rPr>
                <w:rFonts w:hint="eastAsia" w:ascii="宋体" w:hAnsi="宋体" w:cs="宋体"/>
                <w:color w:val="000000"/>
                <w:kern w:val="0"/>
                <w:sz w:val="22"/>
              </w:rPr>
            </w:pPr>
            <w:r>
              <w:rPr>
                <w:rFonts w:hint="eastAsia" w:ascii="宋体" w:hAnsi="宋体" w:cs="宋体"/>
                <w:color w:val="000000"/>
                <w:kern w:val="0"/>
                <w:sz w:val="22"/>
              </w:rPr>
              <w:t>1</w:t>
            </w:r>
          </w:p>
        </w:tc>
      </w:tr>
      <w:tr w14:paraId="033C757B">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49E7FA24">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63742419">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7999C592">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1B3D60DC">
            <w:pPr>
              <w:widowControl/>
              <w:jc w:val="left"/>
              <w:rPr>
                <w:rFonts w:hint="eastAsia" w:ascii="宋体" w:hAnsi="宋体" w:cs="宋体"/>
                <w:color w:val="000000"/>
                <w:kern w:val="0"/>
                <w:sz w:val="22"/>
              </w:rPr>
            </w:pPr>
            <w:r>
              <w:rPr>
                <w:rFonts w:hint="eastAsia" w:ascii="宋体" w:hAnsi="宋体" w:cs="宋体"/>
                <w:color w:val="000000"/>
                <w:kern w:val="0"/>
                <w:sz w:val="22"/>
              </w:rPr>
              <w:t>优秀班集体</w:t>
            </w:r>
          </w:p>
        </w:tc>
        <w:tc>
          <w:tcPr>
            <w:tcW w:w="1675" w:type="dxa"/>
            <w:gridSpan w:val="3"/>
            <w:tcBorders>
              <w:top w:val="nil"/>
              <w:left w:val="nil"/>
              <w:bottom w:val="single" w:color="auto" w:sz="4" w:space="0"/>
              <w:right w:val="single" w:color="auto" w:sz="4" w:space="0"/>
            </w:tcBorders>
            <w:shd w:val="clear" w:color="auto" w:fill="auto"/>
            <w:vAlign w:val="center"/>
          </w:tcPr>
          <w:p w14:paraId="1CB9A447">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18DFEECB">
            <w:pPr>
              <w:widowControl/>
              <w:jc w:val="left"/>
              <w:rPr>
                <w:rFonts w:hint="eastAsia" w:ascii="宋体" w:hAnsi="宋体" w:cs="宋体"/>
                <w:color w:val="000000"/>
                <w:kern w:val="0"/>
                <w:sz w:val="22"/>
              </w:rPr>
            </w:pPr>
            <w:r>
              <w:rPr>
                <w:rFonts w:hint="eastAsia" w:ascii="宋体" w:hAnsi="宋体" w:cs="宋体"/>
                <w:color w:val="000000"/>
                <w:kern w:val="0"/>
                <w:sz w:val="22"/>
              </w:rPr>
              <w:t>1</w:t>
            </w:r>
          </w:p>
        </w:tc>
        <w:tc>
          <w:tcPr>
            <w:tcW w:w="1275" w:type="dxa"/>
            <w:tcBorders>
              <w:top w:val="nil"/>
              <w:left w:val="nil"/>
              <w:bottom w:val="single" w:color="auto" w:sz="4" w:space="0"/>
              <w:right w:val="single" w:color="auto" w:sz="4" w:space="0"/>
            </w:tcBorders>
            <w:shd w:val="clear" w:color="auto" w:fill="auto"/>
            <w:vAlign w:val="center"/>
          </w:tcPr>
          <w:p w14:paraId="61D8A1A8">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4EBEA7E9">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254E6723">
            <w:pPr>
              <w:widowControl/>
              <w:jc w:val="left"/>
              <w:rPr>
                <w:rFonts w:hint="eastAsia" w:ascii="宋体" w:hAnsi="宋体" w:cs="宋体"/>
                <w:color w:val="000000"/>
                <w:kern w:val="0"/>
                <w:sz w:val="22"/>
              </w:rPr>
            </w:pPr>
            <w:r>
              <w:rPr>
                <w:rFonts w:hint="eastAsia" w:ascii="宋体" w:hAnsi="宋体" w:cs="宋体"/>
                <w:color w:val="000000"/>
                <w:kern w:val="0"/>
                <w:sz w:val="22"/>
              </w:rPr>
              <w:t>1</w:t>
            </w:r>
          </w:p>
        </w:tc>
      </w:tr>
      <w:tr w14:paraId="7A0509E0">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4173AF5F">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0E1BB87E">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5881703F">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78BBFCBF">
            <w:pPr>
              <w:widowControl/>
              <w:jc w:val="left"/>
              <w:rPr>
                <w:rFonts w:hint="eastAsia" w:ascii="宋体" w:hAnsi="宋体" w:cs="宋体"/>
                <w:color w:val="000000"/>
                <w:kern w:val="0"/>
                <w:sz w:val="22"/>
              </w:rPr>
            </w:pPr>
            <w:r>
              <w:rPr>
                <w:rFonts w:hint="eastAsia" w:ascii="宋体" w:hAnsi="宋体" w:cs="宋体"/>
                <w:color w:val="000000"/>
                <w:kern w:val="0"/>
                <w:sz w:val="22"/>
              </w:rPr>
              <w:t>优秀班主任评选</w:t>
            </w:r>
          </w:p>
        </w:tc>
        <w:tc>
          <w:tcPr>
            <w:tcW w:w="1675" w:type="dxa"/>
            <w:gridSpan w:val="3"/>
            <w:tcBorders>
              <w:top w:val="nil"/>
              <w:left w:val="nil"/>
              <w:bottom w:val="single" w:color="auto" w:sz="4" w:space="0"/>
              <w:right w:val="single" w:color="auto" w:sz="4" w:space="0"/>
            </w:tcBorders>
            <w:shd w:val="clear" w:color="auto" w:fill="auto"/>
            <w:vAlign w:val="center"/>
          </w:tcPr>
          <w:p w14:paraId="5EDC1FC0">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3DBAE609">
            <w:pPr>
              <w:widowControl/>
              <w:jc w:val="left"/>
              <w:rPr>
                <w:rFonts w:hint="eastAsia" w:ascii="宋体" w:hAnsi="宋体" w:cs="宋体"/>
                <w:color w:val="000000"/>
                <w:kern w:val="0"/>
                <w:sz w:val="22"/>
              </w:rPr>
            </w:pPr>
            <w:r>
              <w:rPr>
                <w:rFonts w:hint="eastAsia" w:ascii="宋体" w:hAnsi="宋体" w:cs="宋体"/>
                <w:color w:val="000000"/>
                <w:kern w:val="0"/>
                <w:sz w:val="22"/>
              </w:rPr>
              <w:t>1</w:t>
            </w:r>
          </w:p>
        </w:tc>
        <w:tc>
          <w:tcPr>
            <w:tcW w:w="1275" w:type="dxa"/>
            <w:tcBorders>
              <w:top w:val="nil"/>
              <w:left w:val="nil"/>
              <w:bottom w:val="single" w:color="auto" w:sz="4" w:space="0"/>
              <w:right w:val="single" w:color="auto" w:sz="4" w:space="0"/>
            </w:tcBorders>
            <w:shd w:val="clear" w:color="auto" w:fill="auto"/>
            <w:vAlign w:val="center"/>
          </w:tcPr>
          <w:p w14:paraId="4617C694">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1929F768">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516D82F4">
            <w:pPr>
              <w:widowControl/>
              <w:jc w:val="left"/>
              <w:rPr>
                <w:rFonts w:hint="eastAsia" w:ascii="宋体" w:hAnsi="宋体" w:cs="宋体"/>
                <w:color w:val="000000"/>
                <w:kern w:val="0"/>
                <w:sz w:val="22"/>
              </w:rPr>
            </w:pPr>
            <w:r>
              <w:rPr>
                <w:rFonts w:hint="eastAsia" w:ascii="宋体" w:hAnsi="宋体" w:cs="宋体"/>
                <w:color w:val="000000"/>
                <w:kern w:val="0"/>
                <w:sz w:val="22"/>
              </w:rPr>
              <w:t>1</w:t>
            </w:r>
          </w:p>
        </w:tc>
      </w:tr>
      <w:tr w14:paraId="227BCDE4">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2E58BFF3">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1DC8A492">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355E3FF8">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7BC8D925">
            <w:pPr>
              <w:widowControl/>
              <w:jc w:val="left"/>
              <w:rPr>
                <w:rFonts w:hint="eastAsia" w:ascii="宋体" w:hAnsi="宋体" w:cs="宋体"/>
                <w:color w:val="000000"/>
                <w:kern w:val="0"/>
                <w:sz w:val="22"/>
              </w:rPr>
            </w:pPr>
            <w:r>
              <w:rPr>
                <w:rFonts w:hint="eastAsia" w:ascii="宋体" w:hAnsi="宋体" w:cs="宋体"/>
                <w:color w:val="000000"/>
                <w:kern w:val="0"/>
                <w:sz w:val="22"/>
              </w:rPr>
              <w:t>优秀教师</w:t>
            </w:r>
          </w:p>
        </w:tc>
        <w:tc>
          <w:tcPr>
            <w:tcW w:w="1675" w:type="dxa"/>
            <w:gridSpan w:val="3"/>
            <w:tcBorders>
              <w:top w:val="nil"/>
              <w:left w:val="nil"/>
              <w:bottom w:val="single" w:color="auto" w:sz="4" w:space="0"/>
              <w:right w:val="single" w:color="auto" w:sz="4" w:space="0"/>
            </w:tcBorders>
            <w:shd w:val="clear" w:color="auto" w:fill="auto"/>
            <w:vAlign w:val="center"/>
          </w:tcPr>
          <w:p w14:paraId="633F484A">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0DC535CC">
            <w:pPr>
              <w:widowControl/>
              <w:jc w:val="left"/>
              <w:rPr>
                <w:rFonts w:hint="eastAsia" w:ascii="宋体" w:hAnsi="宋体" w:cs="宋体"/>
                <w:color w:val="000000"/>
                <w:kern w:val="0"/>
                <w:sz w:val="22"/>
              </w:rPr>
            </w:pPr>
            <w:r>
              <w:rPr>
                <w:rFonts w:hint="eastAsia" w:ascii="宋体" w:hAnsi="宋体" w:cs="宋体"/>
                <w:color w:val="000000"/>
                <w:kern w:val="0"/>
                <w:sz w:val="22"/>
              </w:rPr>
              <w:t>1</w:t>
            </w:r>
          </w:p>
        </w:tc>
        <w:tc>
          <w:tcPr>
            <w:tcW w:w="1275" w:type="dxa"/>
            <w:tcBorders>
              <w:top w:val="nil"/>
              <w:left w:val="nil"/>
              <w:bottom w:val="single" w:color="auto" w:sz="4" w:space="0"/>
              <w:right w:val="single" w:color="auto" w:sz="4" w:space="0"/>
            </w:tcBorders>
            <w:shd w:val="clear" w:color="auto" w:fill="auto"/>
            <w:vAlign w:val="center"/>
          </w:tcPr>
          <w:p w14:paraId="61AD90B3">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5A9508B4">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55CA47A1">
            <w:pPr>
              <w:widowControl/>
              <w:jc w:val="left"/>
              <w:rPr>
                <w:rFonts w:hint="eastAsia" w:ascii="宋体" w:hAnsi="宋体" w:cs="宋体"/>
                <w:color w:val="000000"/>
                <w:kern w:val="0"/>
                <w:sz w:val="22"/>
              </w:rPr>
            </w:pPr>
            <w:r>
              <w:rPr>
                <w:rFonts w:hint="eastAsia" w:ascii="宋体" w:hAnsi="宋体" w:cs="宋体"/>
                <w:color w:val="000000"/>
                <w:kern w:val="0"/>
                <w:sz w:val="22"/>
              </w:rPr>
              <w:t>1</w:t>
            </w:r>
          </w:p>
        </w:tc>
      </w:tr>
      <w:tr w14:paraId="5089BE8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029657E8">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5CB71BF9">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77B8FE3E">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0EFE78C1">
            <w:pPr>
              <w:widowControl/>
              <w:jc w:val="left"/>
              <w:rPr>
                <w:rFonts w:hint="eastAsia" w:ascii="宋体" w:hAnsi="宋体" w:cs="宋体"/>
                <w:color w:val="000000"/>
                <w:kern w:val="0"/>
                <w:sz w:val="22"/>
              </w:rPr>
            </w:pPr>
            <w:r>
              <w:rPr>
                <w:rFonts w:hint="eastAsia" w:ascii="宋体" w:hAnsi="宋体" w:cs="宋体"/>
                <w:color w:val="000000"/>
                <w:kern w:val="0"/>
                <w:sz w:val="22"/>
              </w:rPr>
              <w:t>职高新生招生人数</w:t>
            </w:r>
          </w:p>
        </w:tc>
        <w:tc>
          <w:tcPr>
            <w:tcW w:w="1675" w:type="dxa"/>
            <w:gridSpan w:val="3"/>
            <w:tcBorders>
              <w:top w:val="nil"/>
              <w:left w:val="nil"/>
              <w:bottom w:val="single" w:color="auto" w:sz="4" w:space="0"/>
              <w:right w:val="single" w:color="auto" w:sz="4" w:space="0"/>
            </w:tcBorders>
            <w:shd w:val="clear" w:color="auto" w:fill="auto"/>
            <w:vAlign w:val="center"/>
          </w:tcPr>
          <w:p w14:paraId="536B2AB3">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515203C5">
            <w:pPr>
              <w:widowControl/>
              <w:jc w:val="left"/>
              <w:rPr>
                <w:rFonts w:hint="eastAsia" w:ascii="宋体" w:hAnsi="宋体" w:cs="宋体"/>
                <w:color w:val="000000"/>
                <w:kern w:val="0"/>
                <w:sz w:val="22"/>
              </w:rPr>
            </w:pPr>
            <w:r>
              <w:rPr>
                <w:rFonts w:hint="eastAsia" w:ascii="宋体" w:hAnsi="宋体" w:cs="宋体"/>
                <w:color w:val="000000"/>
                <w:kern w:val="0"/>
                <w:sz w:val="22"/>
              </w:rPr>
              <w:t>1750</w:t>
            </w:r>
          </w:p>
        </w:tc>
        <w:tc>
          <w:tcPr>
            <w:tcW w:w="1275" w:type="dxa"/>
            <w:tcBorders>
              <w:top w:val="nil"/>
              <w:left w:val="nil"/>
              <w:bottom w:val="single" w:color="auto" w:sz="4" w:space="0"/>
              <w:right w:val="single" w:color="auto" w:sz="4" w:space="0"/>
            </w:tcBorders>
            <w:shd w:val="clear" w:color="auto" w:fill="auto"/>
            <w:vAlign w:val="center"/>
          </w:tcPr>
          <w:p w14:paraId="5267883D">
            <w:pPr>
              <w:widowControl/>
              <w:jc w:val="left"/>
              <w:rPr>
                <w:rFonts w:hint="eastAsia" w:ascii="宋体" w:hAnsi="宋体" w:cs="宋体"/>
                <w:color w:val="000000"/>
                <w:kern w:val="0"/>
                <w:sz w:val="22"/>
              </w:rPr>
            </w:pPr>
            <w:r>
              <w:rPr>
                <w:rFonts w:hint="eastAsia" w:ascii="宋体" w:hAnsi="宋体" w:cs="宋体"/>
                <w:color w:val="000000"/>
                <w:kern w:val="0"/>
                <w:sz w:val="22"/>
              </w:rPr>
              <w:t>人数</w:t>
            </w:r>
          </w:p>
        </w:tc>
        <w:tc>
          <w:tcPr>
            <w:tcW w:w="1287" w:type="dxa"/>
            <w:tcBorders>
              <w:top w:val="nil"/>
              <w:left w:val="nil"/>
              <w:bottom w:val="single" w:color="auto" w:sz="4" w:space="0"/>
              <w:right w:val="single" w:color="auto" w:sz="4" w:space="0"/>
            </w:tcBorders>
            <w:shd w:val="clear" w:color="auto" w:fill="auto"/>
            <w:vAlign w:val="center"/>
          </w:tcPr>
          <w:p w14:paraId="68E266AC">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6A8870D1">
            <w:pPr>
              <w:widowControl/>
              <w:jc w:val="left"/>
              <w:rPr>
                <w:rFonts w:hint="eastAsia" w:ascii="宋体" w:hAnsi="宋体" w:cs="宋体"/>
                <w:color w:val="000000"/>
                <w:kern w:val="0"/>
                <w:sz w:val="22"/>
              </w:rPr>
            </w:pPr>
            <w:r>
              <w:rPr>
                <w:rFonts w:hint="eastAsia" w:ascii="宋体" w:hAnsi="宋体" w:cs="宋体"/>
                <w:color w:val="000000"/>
                <w:kern w:val="0"/>
                <w:sz w:val="22"/>
              </w:rPr>
              <w:t>1900</w:t>
            </w:r>
          </w:p>
        </w:tc>
      </w:tr>
      <w:tr w14:paraId="391F41E4">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4F5E5BE4">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71F80B6C">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53DB2705">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1974BD2A">
            <w:pPr>
              <w:widowControl/>
              <w:jc w:val="left"/>
              <w:rPr>
                <w:rFonts w:hint="eastAsia" w:ascii="宋体" w:hAnsi="宋体" w:cs="宋体"/>
                <w:color w:val="000000"/>
                <w:kern w:val="0"/>
                <w:sz w:val="22"/>
              </w:rPr>
            </w:pPr>
            <w:r>
              <w:rPr>
                <w:rFonts w:hint="eastAsia" w:ascii="宋体" w:hAnsi="宋体" w:cs="宋体"/>
                <w:color w:val="000000"/>
                <w:kern w:val="0"/>
                <w:sz w:val="22"/>
              </w:rPr>
              <w:t>职高学生岗位实习工作人数</w:t>
            </w:r>
          </w:p>
        </w:tc>
        <w:tc>
          <w:tcPr>
            <w:tcW w:w="1675" w:type="dxa"/>
            <w:gridSpan w:val="3"/>
            <w:tcBorders>
              <w:top w:val="nil"/>
              <w:left w:val="nil"/>
              <w:bottom w:val="single" w:color="auto" w:sz="4" w:space="0"/>
              <w:right w:val="single" w:color="auto" w:sz="4" w:space="0"/>
            </w:tcBorders>
            <w:shd w:val="clear" w:color="auto" w:fill="auto"/>
            <w:vAlign w:val="center"/>
          </w:tcPr>
          <w:p w14:paraId="2E89BFA3">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75899FB6">
            <w:pPr>
              <w:widowControl/>
              <w:jc w:val="left"/>
              <w:rPr>
                <w:rFonts w:hint="eastAsia" w:ascii="宋体" w:hAnsi="宋体" w:cs="宋体"/>
                <w:color w:val="000000"/>
                <w:kern w:val="0"/>
                <w:sz w:val="22"/>
              </w:rPr>
            </w:pPr>
            <w:r>
              <w:rPr>
                <w:rFonts w:hint="eastAsia" w:ascii="宋体" w:hAnsi="宋体" w:cs="宋体"/>
                <w:color w:val="000000"/>
                <w:kern w:val="0"/>
                <w:sz w:val="22"/>
              </w:rPr>
              <w:t>300</w:t>
            </w:r>
          </w:p>
        </w:tc>
        <w:tc>
          <w:tcPr>
            <w:tcW w:w="1275" w:type="dxa"/>
            <w:tcBorders>
              <w:top w:val="nil"/>
              <w:left w:val="nil"/>
              <w:bottom w:val="single" w:color="auto" w:sz="4" w:space="0"/>
              <w:right w:val="single" w:color="auto" w:sz="4" w:space="0"/>
            </w:tcBorders>
            <w:shd w:val="clear" w:color="auto" w:fill="auto"/>
            <w:vAlign w:val="center"/>
          </w:tcPr>
          <w:p w14:paraId="3BC0FE9B">
            <w:pPr>
              <w:widowControl/>
              <w:jc w:val="left"/>
              <w:rPr>
                <w:rFonts w:hint="eastAsia" w:ascii="宋体" w:hAnsi="宋体" w:cs="宋体"/>
                <w:color w:val="000000"/>
                <w:kern w:val="0"/>
                <w:sz w:val="22"/>
              </w:rPr>
            </w:pPr>
            <w:r>
              <w:rPr>
                <w:rFonts w:hint="eastAsia" w:ascii="宋体" w:hAnsi="宋体" w:cs="宋体"/>
                <w:color w:val="000000"/>
                <w:kern w:val="0"/>
                <w:sz w:val="22"/>
              </w:rPr>
              <w:t>人次</w:t>
            </w:r>
          </w:p>
        </w:tc>
        <w:tc>
          <w:tcPr>
            <w:tcW w:w="1287" w:type="dxa"/>
            <w:tcBorders>
              <w:top w:val="nil"/>
              <w:left w:val="nil"/>
              <w:bottom w:val="single" w:color="auto" w:sz="4" w:space="0"/>
              <w:right w:val="single" w:color="auto" w:sz="4" w:space="0"/>
            </w:tcBorders>
            <w:shd w:val="clear" w:color="auto" w:fill="auto"/>
            <w:vAlign w:val="center"/>
          </w:tcPr>
          <w:p w14:paraId="75F452F4">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55AF76B1">
            <w:pPr>
              <w:widowControl/>
              <w:jc w:val="left"/>
              <w:rPr>
                <w:rFonts w:hint="eastAsia" w:ascii="宋体" w:hAnsi="宋体" w:cs="宋体"/>
                <w:color w:val="000000"/>
                <w:kern w:val="0"/>
                <w:sz w:val="22"/>
              </w:rPr>
            </w:pPr>
            <w:r>
              <w:rPr>
                <w:rFonts w:hint="eastAsia" w:ascii="宋体" w:hAnsi="宋体" w:cs="宋体"/>
                <w:color w:val="000000"/>
                <w:kern w:val="0"/>
                <w:sz w:val="22"/>
              </w:rPr>
              <w:t>350</w:t>
            </w:r>
          </w:p>
        </w:tc>
      </w:tr>
      <w:tr w14:paraId="53A041BD">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7F2FAD5A">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631A5A9E">
            <w:pPr>
              <w:widowControl/>
              <w:jc w:val="left"/>
              <w:rPr>
                <w:rFonts w:hint="eastAsia" w:ascii="宋体" w:hAnsi="宋体" w:cs="宋体"/>
                <w:color w:val="000000"/>
                <w:kern w:val="0"/>
                <w:sz w:val="22"/>
              </w:rPr>
            </w:pPr>
          </w:p>
        </w:tc>
        <w:tc>
          <w:tcPr>
            <w:tcW w:w="1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13423C">
            <w:pPr>
              <w:widowControl/>
              <w:jc w:val="left"/>
              <w:rPr>
                <w:rFonts w:hint="eastAsia" w:ascii="宋体" w:hAnsi="宋体" w:cs="宋体"/>
                <w:color w:val="000000"/>
                <w:kern w:val="0"/>
                <w:sz w:val="22"/>
              </w:rPr>
            </w:pPr>
            <w:r>
              <w:rPr>
                <w:rFonts w:hint="eastAsia" w:ascii="宋体" w:hAnsi="宋体" w:cs="宋体"/>
                <w:color w:val="000000"/>
                <w:kern w:val="0"/>
                <w:sz w:val="22"/>
              </w:rPr>
              <w:t>质量指标</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4EE09B50">
            <w:pPr>
              <w:widowControl/>
              <w:jc w:val="left"/>
              <w:rPr>
                <w:rFonts w:hint="eastAsia" w:ascii="宋体" w:hAnsi="宋体" w:cs="宋体"/>
                <w:color w:val="000000"/>
                <w:kern w:val="0"/>
                <w:sz w:val="22"/>
              </w:rPr>
            </w:pPr>
            <w:r>
              <w:rPr>
                <w:rFonts w:hint="eastAsia" w:ascii="宋体" w:hAnsi="宋体" w:cs="宋体"/>
                <w:color w:val="000000"/>
                <w:kern w:val="0"/>
                <w:sz w:val="22"/>
              </w:rPr>
              <w:t>安全事故发生</w:t>
            </w:r>
          </w:p>
        </w:tc>
        <w:tc>
          <w:tcPr>
            <w:tcW w:w="1675" w:type="dxa"/>
            <w:gridSpan w:val="3"/>
            <w:tcBorders>
              <w:top w:val="nil"/>
              <w:left w:val="nil"/>
              <w:bottom w:val="single" w:color="auto" w:sz="4" w:space="0"/>
              <w:right w:val="single" w:color="auto" w:sz="4" w:space="0"/>
            </w:tcBorders>
            <w:shd w:val="clear" w:color="auto" w:fill="auto"/>
            <w:vAlign w:val="center"/>
          </w:tcPr>
          <w:p w14:paraId="19B329A7">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09519A21">
            <w:pPr>
              <w:widowControl/>
              <w:jc w:val="left"/>
              <w:rPr>
                <w:rFonts w:hint="eastAsia" w:ascii="宋体" w:hAnsi="宋体" w:cs="宋体"/>
                <w:color w:val="000000"/>
                <w:kern w:val="0"/>
                <w:sz w:val="22"/>
              </w:rPr>
            </w:pPr>
            <w:r>
              <w:rPr>
                <w:rFonts w:hint="eastAsia" w:ascii="宋体" w:hAnsi="宋体" w:cs="宋体"/>
                <w:color w:val="000000"/>
                <w:kern w:val="0"/>
                <w:sz w:val="22"/>
              </w:rPr>
              <w:t>0</w:t>
            </w:r>
          </w:p>
        </w:tc>
        <w:tc>
          <w:tcPr>
            <w:tcW w:w="1275" w:type="dxa"/>
            <w:tcBorders>
              <w:top w:val="nil"/>
              <w:left w:val="nil"/>
              <w:bottom w:val="single" w:color="auto" w:sz="4" w:space="0"/>
              <w:right w:val="single" w:color="auto" w:sz="4" w:space="0"/>
            </w:tcBorders>
            <w:shd w:val="clear" w:color="auto" w:fill="auto"/>
            <w:vAlign w:val="center"/>
          </w:tcPr>
          <w:p w14:paraId="1A9288C8">
            <w:pPr>
              <w:widowControl/>
              <w:jc w:val="left"/>
              <w:rPr>
                <w:rFonts w:hint="eastAsia" w:ascii="宋体" w:hAnsi="宋体" w:cs="宋体"/>
                <w:color w:val="000000"/>
                <w:kern w:val="0"/>
                <w:sz w:val="22"/>
              </w:rPr>
            </w:pPr>
            <w:r>
              <w:rPr>
                <w:rFonts w:hint="eastAsia" w:ascii="宋体" w:hAnsi="宋体" w:cs="宋体"/>
                <w:color w:val="000000"/>
                <w:kern w:val="0"/>
                <w:sz w:val="22"/>
              </w:rPr>
              <w:t>次</w:t>
            </w:r>
          </w:p>
        </w:tc>
        <w:tc>
          <w:tcPr>
            <w:tcW w:w="1287" w:type="dxa"/>
            <w:tcBorders>
              <w:top w:val="nil"/>
              <w:left w:val="nil"/>
              <w:bottom w:val="single" w:color="auto" w:sz="4" w:space="0"/>
              <w:right w:val="single" w:color="auto" w:sz="4" w:space="0"/>
            </w:tcBorders>
            <w:shd w:val="clear" w:color="auto" w:fill="auto"/>
            <w:vAlign w:val="center"/>
          </w:tcPr>
          <w:p w14:paraId="02961B41">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031D469C">
            <w:pPr>
              <w:widowControl/>
              <w:jc w:val="left"/>
              <w:rPr>
                <w:rFonts w:hint="eastAsia" w:ascii="宋体" w:hAnsi="宋体" w:cs="宋体"/>
                <w:color w:val="000000"/>
                <w:kern w:val="0"/>
                <w:sz w:val="22"/>
              </w:rPr>
            </w:pPr>
            <w:r>
              <w:rPr>
                <w:rFonts w:hint="eastAsia" w:ascii="宋体" w:hAnsi="宋体" w:cs="宋体"/>
                <w:color w:val="000000"/>
                <w:kern w:val="0"/>
                <w:sz w:val="22"/>
              </w:rPr>
              <w:t>0</w:t>
            </w:r>
          </w:p>
        </w:tc>
      </w:tr>
      <w:tr w14:paraId="335839C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4606C12F">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0C2E0A89">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5D56D0CE">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66956106">
            <w:pPr>
              <w:widowControl/>
              <w:jc w:val="left"/>
              <w:rPr>
                <w:rFonts w:hint="eastAsia" w:ascii="宋体" w:hAnsi="宋体" w:cs="宋体"/>
                <w:color w:val="000000"/>
                <w:kern w:val="0"/>
                <w:sz w:val="22"/>
              </w:rPr>
            </w:pPr>
            <w:r>
              <w:rPr>
                <w:rFonts w:hint="eastAsia" w:ascii="宋体" w:hAnsi="宋体" w:cs="宋体"/>
                <w:color w:val="000000"/>
                <w:kern w:val="0"/>
                <w:sz w:val="22"/>
              </w:rPr>
              <w:t>党建工作标准化</w:t>
            </w:r>
          </w:p>
        </w:tc>
        <w:tc>
          <w:tcPr>
            <w:tcW w:w="1675" w:type="dxa"/>
            <w:gridSpan w:val="3"/>
            <w:tcBorders>
              <w:top w:val="nil"/>
              <w:left w:val="nil"/>
              <w:bottom w:val="single" w:color="auto" w:sz="4" w:space="0"/>
              <w:right w:val="single" w:color="auto" w:sz="4" w:space="0"/>
            </w:tcBorders>
            <w:shd w:val="clear" w:color="auto" w:fill="auto"/>
            <w:vAlign w:val="center"/>
          </w:tcPr>
          <w:p w14:paraId="0BB81C7E">
            <w:pPr>
              <w:widowControl/>
              <w:jc w:val="left"/>
              <w:rPr>
                <w:rFonts w:hint="eastAsia" w:ascii="宋体" w:hAnsi="宋体" w:cs="宋体"/>
                <w:color w:val="000000"/>
                <w:kern w:val="0"/>
                <w:sz w:val="22"/>
              </w:rPr>
            </w:pPr>
            <w:r>
              <w:rPr>
                <w:rFonts w:hint="eastAsia" w:ascii="宋体" w:hAnsi="宋体" w:cs="宋体"/>
                <w:color w:val="000000"/>
                <w:kern w:val="0"/>
                <w:sz w:val="22"/>
              </w:rPr>
              <w:t>定性</w:t>
            </w:r>
          </w:p>
        </w:tc>
        <w:tc>
          <w:tcPr>
            <w:tcW w:w="1675" w:type="dxa"/>
            <w:tcBorders>
              <w:top w:val="nil"/>
              <w:left w:val="nil"/>
              <w:bottom w:val="single" w:color="auto" w:sz="4" w:space="0"/>
              <w:right w:val="single" w:color="auto" w:sz="4" w:space="0"/>
            </w:tcBorders>
            <w:shd w:val="clear" w:color="auto" w:fill="auto"/>
            <w:vAlign w:val="center"/>
          </w:tcPr>
          <w:p w14:paraId="3129C42C">
            <w:pPr>
              <w:widowControl/>
              <w:jc w:val="left"/>
              <w:rPr>
                <w:rFonts w:hint="eastAsia" w:ascii="宋体" w:hAnsi="宋体" w:cs="宋体"/>
                <w:color w:val="000000"/>
                <w:kern w:val="0"/>
                <w:sz w:val="22"/>
              </w:rPr>
            </w:pPr>
            <w:r>
              <w:rPr>
                <w:rFonts w:hint="eastAsia" w:ascii="宋体" w:hAnsi="宋体" w:cs="宋体"/>
                <w:color w:val="000000"/>
                <w:kern w:val="0"/>
                <w:sz w:val="22"/>
              </w:rPr>
              <w:t>高中低</w:t>
            </w:r>
          </w:p>
        </w:tc>
        <w:tc>
          <w:tcPr>
            <w:tcW w:w="1275" w:type="dxa"/>
            <w:tcBorders>
              <w:top w:val="nil"/>
              <w:left w:val="nil"/>
              <w:bottom w:val="single" w:color="auto" w:sz="4" w:space="0"/>
              <w:right w:val="single" w:color="auto" w:sz="4" w:space="0"/>
            </w:tcBorders>
            <w:shd w:val="clear" w:color="auto" w:fill="auto"/>
            <w:vAlign w:val="center"/>
          </w:tcPr>
          <w:p w14:paraId="2A57A0E1">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287" w:type="dxa"/>
            <w:tcBorders>
              <w:top w:val="nil"/>
              <w:left w:val="nil"/>
              <w:bottom w:val="single" w:color="auto" w:sz="4" w:space="0"/>
              <w:right w:val="single" w:color="auto" w:sz="4" w:space="0"/>
            </w:tcBorders>
            <w:shd w:val="clear" w:color="auto" w:fill="auto"/>
            <w:vAlign w:val="center"/>
          </w:tcPr>
          <w:p w14:paraId="7EC3A9DB">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299D73FF">
            <w:pPr>
              <w:widowControl/>
              <w:jc w:val="left"/>
              <w:rPr>
                <w:rFonts w:hint="eastAsia" w:ascii="宋体" w:hAnsi="宋体" w:cs="宋体"/>
                <w:color w:val="000000"/>
                <w:kern w:val="0"/>
                <w:sz w:val="22"/>
              </w:rPr>
            </w:pPr>
            <w:r>
              <w:rPr>
                <w:rFonts w:hint="eastAsia" w:ascii="宋体" w:hAnsi="宋体" w:cs="宋体"/>
                <w:color w:val="000000"/>
                <w:kern w:val="0"/>
                <w:sz w:val="22"/>
              </w:rPr>
              <w:t>高</w:t>
            </w:r>
          </w:p>
        </w:tc>
      </w:tr>
      <w:tr w14:paraId="2B0AB2B5">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5AACA36A">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2C05EE7A">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7A9A9768">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17AF6FDD">
            <w:pPr>
              <w:widowControl/>
              <w:jc w:val="left"/>
              <w:rPr>
                <w:rFonts w:hint="eastAsia" w:ascii="宋体" w:hAnsi="宋体" w:cs="宋体"/>
                <w:color w:val="000000"/>
                <w:kern w:val="0"/>
                <w:sz w:val="22"/>
              </w:rPr>
            </w:pPr>
            <w:r>
              <w:rPr>
                <w:rFonts w:hint="eastAsia" w:ascii="宋体" w:hAnsi="宋体" w:cs="宋体"/>
                <w:color w:val="000000"/>
                <w:kern w:val="0"/>
                <w:sz w:val="22"/>
              </w:rPr>
              <w:t>教师培训合格率</w:t>
            </w:r>
          </w:p>
        </w:tc>
        <w:tc>
          <w:tcPr>
            <w:tcW w:w="1675" w:type="dxa"/>
            <w:gridSpan w:val="3"/>
            <w:tcBorders>
              <w:top w:val="nil"/>
              <w:left w:val="nil"/>
              <w:bottom w:val="single" w:color="auto" w:sz="4" w:space="0"/>
              <w:right w:val="single" w:color="auto" w:sz="4" w:space="0"/>
            </w:tcBorders>
            <w:shd w:val="clear" w:color="auto" w:fill="auto"/>
            <w:vAlign w:val="center"/>
          </w:tcPr>
          <w:p w14:paraId="40632729">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36E21A60">
            <w:pPr>
              <w:widowControl/>
              <w:jc w:val="left"/>
              <w:rPr>
                <w:rFonts w:hint="eastAsia" w:ascii="宋体" w:hAnsi="宋体" w:cs="宋体"/>
                <w:color w:val="000000"/>
                <w:kern w:val="0"/>
                <w:sz w:val="22"/>
              </w:rPr>
            </w:pPr>
            <w:r>
              <w:rPr>
                <w:rFonts w:hint="eastAsia" w:ascii="宋体" w:hAnsi="宋体" w:cs="宋体"/>
                <w:color w:val="000000"/>
                <w:kern w:val="0"/>
                <w:sz w:val="22"/>
              </w:rPr>
              <w:t>100</w:t>
            </w:r>
          </w:p>
        </w:tc>
        <w:tc>
          <w:tcPr>
            <w:tcW w:w="1275" w:type="dxa"/>
            <w:tcBorders>
              <w:top w:val="nil"/>
              <w:left w:val="nil"/>
              <w:bottom w:val="single" w:color="auto" w:sz="4" w:space="0"/>
              <w:right w:val="single" w:color="auto" w:sz="4" w:space="0"/>
            </w:tcBorders>
            <w:shd w:val="clear" w:color="auto" w:fill="auto"/>
            <w:vAlign w:val="center"/>
          </w:tcPr>
          <w:p w14:paraId="1B1A9D7C">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287" w:type="dxa"/>
            <w:tcBorders>
              <w:top w:val="nil"/>
              <w:left w:val="nil"/>
              <w:bottom w:val="single" w:color="auto" w:sz="4" w:space="0"/>
              <w:right w:val="single" w:color="auto" w:sz="4" w:space="0"/>
            </w:tcBorders>
            <w:shd w:val="clear" w:color="auto" w:fill="auto"/>
            <w:vAlign w:val="center"/>
          </w:tcPr>
          <w:p w14:paraId="671851E5">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6FCE701F">
            <w:pPr>
              <w:widowControl/>
              <w:jc w:val="left"/>
              <w:rPr>
                <w:rFonts w:hint="eastAsia" w:ascii="宋体" w:hAnsi="宋体" w:cs="宋体"/>
                <w:color w:val="000000"/>
                <w:kern w:val="0"/>
                <w:sz w:val="22"/>
              </w:rPr>
            </w:pPr>
            <w:r>
              <w:rPr>
                <w:rFonts w:hint="eastAsia" w:ascii="宋体" w:hAnsi="宋体" w:cs="宋体"/>
                <w:color w:val="000000"/>
                <w:kern w:val="0"/>
                <w:sz w:val="22"/>
              </w:rPr>
              <w:t>100</w:t>
            </w:r>
          </w:p>
        </w:tc>
      </w:tr>
      <w:tr w14:paraId="308FB837">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54768E8A">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6347143B">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38DFFBF1">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03D12498">
            <w:pPr>
              <w:widowControl/>
              <w:jc w:val="left"/>
              <w:rPr>
                <w:rFonts w:hint="eastAsia" w:ascii="宋体" w:hAnsi="宋体" w:cs="宋体"/>
                <w:color w:val="000000"/>
                <w:kern w:val="0"/>
                <w:sz w:val="22"/>
              </w:rPr>
            </w:pPr>
            <w:r>
              <w:rPr>
                <w:rFonts w:hint="eastAsia" w:ascii="宋体" w:hAnsi="宋体" w:cs="宋体"/>
                <w:color w:val="000000"/>
                <w:kern w:val="0"/>
                <w:sz w:val="22"/>
              </w:rPr>
              <w:t>省市县职业技能大赛学生获奖</w:t>
            </w:r>
          </w:p>
        </w:tc>
        <w:tc>
          <w:tcPr>
            <w:tcW w:w="1675" w:type="dxa"/>
            <w:gridSpan w:val="3"/>
            <w:tcBorders>
              <w:top w:val="nil"/>
              <w:left w:val="nil"/>
              <w:bottom w:val="single" w:color="auto" w:sz="4" w:space="0"/>
              <w:right w:val="single" w:color="auto" w:sz="4" w:space="0"/>
            </w:tcBorders>
            <w:shd w:val="clear" w:color="auto" w:fill="auto"/>
            <w:vAlign w:val="center"/>
          </w:tcPr>
          <w:p w14:paraId="09759F1C">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00659805">
            <w:pPr>
              <w:widowControl/>
              <w:jc w:val="left"/>
              <w:rPr>
                <w:rFonts w:hint="eastAsia" w:ascii="宋体" w:hAnsi="宋体" w:cs="宋体"/>
                <w:color w:val="000000"/>
                <w:kern w:val="0"/>
                <w:sz w:val="22"/>
              </w:rPr>
            </w:pPr>
            <w:r>
              <w:rPr>
                <w:rFonts w:hint="eastAsia" w:ascii="宋体" w:hAnsi="宋体" w:cs="宋体"/>
                <w:color w:val="000000"/>
                <w:kern w:val="0"/>
                <w:sz w:val="22"/>
              </w:rPr>
              <w:t>10</w:t>
            </w:r>
          </w:p>
        </w:tc>
        <w:tc>
          <w:tcPr>
            <w:tcW w:w="1275" w:type="dxa"/>
            <w:tcBorders>
              <w:top w:val="nil"/>
              <w:left w:val="nil"/>
              <w:bottom w:val="single" w:color="auto" w:sz="4" w:space="0"/>
              <w:right w:val="single" w:color="auto" w:sz="4" w:space="0"/>
            </w:tcBorders>
            <w:shd w:val="clear" w:color="auto" w:fill="auto"/>
            <w:vAlign w:val="center"/>
          </w:tcPr>
          <w:p w14:paraId="548596B0">
            <w:pPr>
              <w:widowControl/>
              <w:jc w:val="left"/>
              <w:rPr>
                <w:rFonts w:hint="eastAsia" w:ascii="宋体" w:hAnsi="宋体" w:cs="宋体"/>
                <w:color w:val="000000"/>
                <w:kern w:val="0"/>
                <w:sz w:val="22"/>
              </w:rPr>
            </w:pPr>
            <w:r>
              <w:rPr>
                <w:rFonts w:hint="eastAsia" w:ascii="宋体" w:hAnsi="宋体" w:cs="宋体"/>
                <w:color w:val="000000"/>
                <w:kern w:val="0"/>
                <w:sz w:val="22"/>
              </w:rPr>
              <w:t>人次</w:t>
            </w:r>
          </w:p>
        </w:tc>
        <w:tc>
          <w:tcPr>
            <w:tcW w:w="1287" w:type="dxa"/>
            <w:tcBorders>
              <w:top w:val="nil"/>
              <w:left w:val="nil"/>
              <w:bottom w:val="single" w:color="auto" w:sz="4" w:space="0"/>
              <w:right w:val="single" w:color="auto" w:sz="4" w:space="0"/>
            </w:tcBorders>
            <w:shd w:val="clear" w:color="auto" w:fill="auto"/>
            <w:vAlign w:val="center"/>
          </w:tcPr>
          <w:p w14:paraId="23F2B17C">
            <w:pPr>
              <w:widowControl/>
              <w:jc w:val="left"/>
              <w:rPr>
                <w:rFonts w:hint="eastAsia" w:ascii="宋体" w:hAnsi="宋体" w:cs="宋体"/>
                <w:color w:val="000000"/>
                <w:kern w:val="0"/>
                <w:sz w:val="22"/>
              </w:rPr>
            </w:pPr>
            <w:r>
              <w:rPr>
                <w:rFonts w:hint="eastAsia" w:ascii="宋体" w:hAnsi="宋体" w:cs="宋体"/>
                <w:color w:val="000000"/>
                <w:kern w:val="0"/>
                <w:sz w:val="22"/>
              </w:rPr>
              <w:t>5</w:t>
            </w:r>
          </w:p>
        </w:tc>
        <w:tc>
          <w:tcPr>
            <w:tcW w:w="2294" w:type="dxa"/>
            <w:gridSpan w:val="3"/>
            <w:tcBorders>
              <w:top w:val="nil"/>
              <w:left w:val="nil"/>
              <w:bottom w:val="single" w:color="auto" w:sz="4" w:space="0"/>
              <w:right w:val="single" w:color="auto" w:sz="4" w:space="0"/>
            </w:tcBorders>
            <w:shd w:val="clear" w:color="auto" w:fill="auto"/>
            <w:vAlign w:val="center"/>
          </w:tcPr>
          <w:p w14:paraId="4A9EDB8B">
            <w:pPr>
              <w:widowControl/>
              <w:jc w:val="left"/>
              <w:rPr>
                <w:rFonts w:hint="eastAsia" w:ascii="宋体" w:hAnsi="宋体" w:cs="宋体"/>
                <w:color w:val="000000"/>
                <w:kern w:val="0"/>
                <w:sz w:val="22"/>
              </w:rPr>
            </w:pPr>
            <w:r>
              <w:rPr>
                <w:rFonts w:hint="eastAsia" w:ascii="宋体" w:hAnsi="宋体" w:cs="宋体"/>
                <w:color w:val="000000"/>
                <w:kern w:val="0"/>
                <w:sz w:val="22"/>
              </w:rPr>
              <w:t>20</w:t>
            </w:r>
          </w:p>
        </w:tc>
      </w:tr>
      <w:tr w14:paraId="740C65F5">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149AEB7A">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16486477">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7242E518">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0B5BCEF2">
            <w:pPr>
              <w:widowControl/>
              <w:jc w:val="left"/>
              <w:rPr>
                <w:rFonts w:hint="eastAsia" w:ascii="宋体" w:hAnsi="宋体" w:cs="宋体"/>
                <w:color w:val="000000"/>
                <w:kern w:val="0"/>
                <w:sz w:val="22"/>
              </w:rPr>
            </w:pPr>
            <w:r>
              <w:rPr>
                <w:rFonts w:hint="eastAsia" w:ascii="宋体" w:hAnsi="宋体" w:cs="宋体"/>
                <w:color w:val="000000"/>
                <w:kern w:val="0"/>
                <w:sz w:val="22"/>
              </w:rPr>
              <w:t>学生德育量化考核合格率</w:t>
            </w:r>
          </w:p>
        </w:tc>
        <w:tc>
          <w:tcPr>
            <w:tcW w:w="1675" w:type="dxa"/>
            <w:gridSpan w:val="3"/>
            <w:tcBorders>
              <w:top w:val="nil"/>
              <w:left w:val="nil"/>
              <w:bottom w:val="single" w:color="auto" w:sz="4" w:space="0"/>
              <w:right w:val="single" w:color="auto" w:sz="4" w:space="0"/>
            </w:tcBorders>
            <w:shd w:val="clear" w:color="auto" w:fill="auto"/>
            <w:vAlign w:val="center"/>
          </w:tcPr>
          <w:p w14:paraId="5C1ECBE4">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2480C997">
            <w:pPr>
              <w:widowControl/>
              <w:jc w:val="left"/>
              <w:rPr>
                <w:rFonts w:hint="eastAsia" w:ascii="宋体" w:hAnsi="宋体" w:cs="宋体"/>
                <w:color w:val="000000"/>
                <w:kern w:val="0"/>
                <w:sz w:val="22"/>
              </w:rPr>
            </w:pPr>
            <w:r>
              <w:rPr>
                <w:rFonts w:hint="eastAsia" w:ascii="宋体" w:hAnsi="宋体" w:cs="宋体"/>
                <w:color w:val="000000"/>
                <w:kern w:val="0"/>
                <w:sz w:val="22"/>
              </w:rPr>
              <w:t>90</w:t>
            </w:r>
          </w:p>
        </w:tc>
        <w:tc>
          <w:tcPr>
            <w:tcW w:w="1275" w:type="dxa"/>
            <w:tcBorders>
              <w:top w:val="nil"/>
              <w:left w:val="nil"/>
              <w:bottom w:val="single" w:color="auto" w:sz="4" w:space="0"/>
              <w:right w:val="single" w:color="auto" w:sz="4" w:space="0"/>
            </w:tcBorders>
            <w:shd w:val="clear" w:color="auto" w:fill="auto"/>
            <w:vAlign w:val="center"/>
          </w:tcPr>
          <w:p w14:paraId="7BC25E93">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287" w:type="dxa"/>
            <w:tcBorders>
              <w:top w:val="nil"/>
              <w:left w:val="nil"/>
              <w:bottom w:val="single" w:color="auto" w:sz="4" w:space="0"/>
              <w:right w:val="single" w:color="auto" w:sz="4" w:space="0"/>
            </w:tcBorders>
            <w:shd w:val="clear" w:color="auto" w:fill="auto"/>
            <w:vAlign w:val="center"/>
          </w:tcPr>
          <w:p w14:paraId="6AB31A7F">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3AAE8896">
            <w:pPr>
              <w:widowControl/>
              <w:jc w:val="left"/>
              <w:rPr>
                <w:rFonts w:hint="eastAsia" w:ascii="宋体" w:hAnsi="宋体" w:cs="宋体"/>
                <w:color w:val="000000"/>
                <w:kern w:val="0"/>
                <w:sz w:val="22"/>
              </w:rPr>
            </w:pPr>
            <w:r>
              <w:rPr>
                <w:rFonts w:hint="eastAsia" w:ascii="宋体" w:hAnsi="宋体" w:cs="宋体"/>
                <w:color w:val="000000"/>
                <w:kern w:val="0"/>
                <w:sz w:val="22"/>
              </w:rPr>
              <w:t>91</w:t>
            </w:r>
          </w:p>
        </w:tc>
      </w:tr>
      <w:tr w14:paraId="30395781">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1AB05075">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790B5412">
            <w:pPr>
              <w:widowControl/>
              <w:jc w:val="left"/>
              <w:rPr>
                <w:rFonts w:hint="eastAsia" w:ascii="宋体" w:hAnsi="宋体" w:cs="宋体"/>
                <w:color w:val="000000"/>
                <w:kern w:val="0"/>
                <w:sz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42A51FE3">
            <w:pPr>
              <w:widowControl/>
              <w:jc w:val="left"/>
              <w:rPr>
                <w:rFonts w:hint="eastAsia" w:ascii="宋体" w:hAnsi="宋体" w:cs="宋体"/>
                <w:color w:val="000000"/>
                <w:kern w:val="0"/>
                <w:sz w:val="22"/>
              </w:rPr>
            </w:pP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53C5304A">
            <w:pPr>
              <w:widowControl/>
              <w:jc w:val="left"/>
              <w:rPr>
                <w:rFonts w:hint="eastAsia" w:ascii="宋体" w:hAnsi="宋体" w:cs="宋体"/>
                <w:color w:val="000000"/>
                <w:kern w:val="0"/>
                <w:sz w:val="22"/>
              </w:rPr>
            </w:pPr>
            <w:r>
              <w:rPr>
                <w:rFonts w:hint="eastAsia" w:ascii="宋体" w:hAnsi="宋体" w:cs="宋体"/>
                <w:color w:val="000000"/>
                <w:kern w:val="0"/>
                <w:sz w:val="22"/>
              </w:rPr>
              <w:t>学生身体健康检测</w:t>
            </w:r>
          </w:p>
        </w:tc>
        <w:tc>
          <w:tcPr>
            <w:tcW w:w="1675" w:type="dxa"/>
            <w:gridSpan w:val="3"/>
            <w:tcBorders>
              <w:top w:val="nil"/>
              <w:left w:val="nil"/>
              <w:bottom w:val="single" w:color="auto" w:sz="4" w:space="0"/>
              <w:right w:val="single" w:color="auto" w:sz="4" w:space="0"/>
            </w:tcBorders>
            <w:shd w:val="clear" w:color="auto" w:fill="auto"/>
            <w:vAlign w:val="center"/>
          </w:tcPr>
          <w:p w14:paraId="4EDA6524">
            <w:pPr>
              <w:widowControl/>
              <w:jc w:val="left"/>
              <w:rPr>
                <w:rFonts w:hint="eastAsia" w:ascii="宋体" w:hAnsi="宋体" w:cs="宋体"/>
                <w:color w:val="000000"/>
                <w:kern w:val="0"/>
                <w:sz w:val="22"/>
              </w:rPr>
            </w:pPr>
            <w:r>
              <w:rPr>
                <w:rFonts w:hint="eastAsia" w:ascii="宋体" w:hAnsi="宋体" w:cs="宋体"/>
                <w:color w:val="000000"/>
                <w:kern w:val="0"/>
                <w:sz w:val="22"/>
              </w:rPr>
              <w:t>定性</w:t>
            </w:r>
          </w:p>
        </w:tc>
        <w:tc>
          <w:tcPr>
            <w:tcW w:w="1675" w:type="dxa"/>
            <w:tcBorders>
              <w:top w:val="nil"/>
              <w:left w:val="nil"/>
              <w:bottom w:val="single" w:color="auto" w:sz="4" w:space="0"/>
              <w:right w:val="single" w:color="auto" w:sz="4" w:space="0"/>
            </w:tcBorders>
            <w:shd w:val="clear" w:color="auto" w:fill="auto"/>
            <w:vAlign w:val="center"/>
          </w:tcPr>
          <w:p w14:paraId="2B670340">
            <w:pPr>
              <w:widowControl/>
              <w:jc w:val="left"/>
              <w:rPr>
                <w:rFonts w:hint="eastAsia" w:ascii="宋体" w:hAnsi="宋体" w:cs="宋体"/>
                <w:color w:val="000000"/>
                <w:kern w:val="0"/>
                <w:sz w:val="22"/>
              </w:rPr>
            </w:pPr>
            <w:r>
              <w:rPr>
                <w:rFonts w:hint="eastAsia" w:ascii="宋体" w:hAnsi="宋体" w:cs="宋体"/>
                <w:color w:val="000000"/>
                <w:kern w:val="0"/>
                <w:sz w:val="22"/>
              </w:rPr>
              <w:t>高中低</w:t>
            </w:r>
          </w:p>
        </w:tc>
        <w:tc>
          <w:tcPr>
            <w:tcW w:w="1275" w:type="dxa"/>
            <w:tcBorders>
              <w:top w:val="nil"/>
              <w:left w:val="nil"/>
              <w:bottom w:val="single" w:color="auto" w:sz="4" w:space="0"/>
              <w:right w:val="single" w:color="auto" w:sz="4" w:space="0"/>
            </w:tcBorders>
            <w:shd w:val="clear" w:color="auto" w:fill="auto"/>
            <w:vAlign w:val="center"/>
          </w:tcPr>
          <w:p w14:paraId="29F47AAE">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287" w:type="dxa"/>
            <w:tcBorders>
              <w:top w:val="nil"/>
              <w:left w:val="nil"/>
              <w:bottom w:val="single" w:color="auto" w:sz="4" w:space="0"/>
              <w:right w:val="single" w:color="auto" w:sz="4" w:space="0"/>
            </w:tcBorders>
            <w:shd w:val="clear" w:color="auto" w:fill="auto"/>
            <w:vAlign w:val="center"/>
          </w:tcPr>
          <w:p w14:paraId="2313232E">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65A2B709">
            <w:pPr>
              <w:widowControl/>
              <w:jc w:val="left"/>
              <w:rPr>
                <w:rFonts w:hint="eastAsia" w:ascii="宋体" w:hAnsi="宋体" w:cs="宋体"/>
                <w:color w:val="000000"/>
                <w:kern w:val="0"/>
                <w:sz w:val="22"/>
              </w:rPr>
            </w:pPr>
            <w:r>
              <w:rPr>
                <w:rFonts w:hint="eastAsia" w:ascii="宋体" w:hAnsi="宋体" w:cs="宋体"/>
                <w:color w:val="000000"/>
                <w:kern w:val="0"/>
                <w:sz w:val="22"/>
              </w:rPr>
              <w:t>高</w:t>
            </w:r>
          </w:p>
        </w:tc>
      </w:tr>
      <w:tr w14:paraId="78CC9AAA">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22DEC7C2">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57A2136C">
            <w:pPr>
              <w:widowControl/>
              <w:jc w:val="left"/>
              <w:rPr>
                <w:rFonts w:hint="eastAsia" w:ascii="宋体" w:hAnsi="宋体" w:cs="宋体"/>
                <w:color w:val="000000"/>
                <w:kern w:val="0"/>
                <w:sz w:val="22"/>
              </w:rPr>
            </w:pPr>
          </w:p>
        </w:tc>
        <w:tc>
          <w:tcPr>
            <w:tcW w:w="1812" w:type="dxa"/>
            <w:tcBorders>
              <w:top w:val="nil"/>
              <w:left w:val="nil"/>
              <w:bottom w:val="single" w:color="auto" w:sz="4" w:space="0"/>
              <w:right w:val="single" w:color="auto" w:sz="4" w:space="0"/>
            </w:tcBorders>
            <w:shd w:val="clear" w:color="auto" w:fill="auto"/>
            <w:vAlign w:val="center"/>
          </w:tcPr>
          <w:p w14:paraId="1990D6AA">
            <w:pPr>
              <w:widowControl/>
              <w:jc w:val="left"/>
              <w:rPr>
                <w:rFonts w:hint="eastAsia" w:ascii="宋体" w:hAnsi="宋体" w:cs="宋体"/>
                <w:color w:val="000000"/>
                <w:kern w:val="0"/>
                <w:sz w:val="22"/>
              </w:rPr>
            </w:pPr>
            <w:r>
              <w:rPr>
                <w:rFonts w:hint="eastAsia" w:ascii="宋体" w:hAnsi="宋体" w:cs="宋体"/>
                <w:color w:val="000000"/>
                <w:kern w:val="0"/>
                <w:sz w:val="22"/>
              </w:rPr>
              <w:t>时效指标</w:t>
            </w:r>
          </w:p>
          <w:p w14:paraId="6BB7A6D7">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7F888734">
            <w:pPr>
              <w:widowControl/>
              <w:jc w:val="left"/>
              <w:rPr>
                <w:rFonts w:hint="eastAsia" w:ascii="宋体" w:hAnsi="宋体" w:cs="宋体"/>
                <w:color w:val="000000"/>
                <w:kern w:val="0"/>
                <w:sz w:val="22"/>
              </w:rPr>
            </w:pPr>
            <w:r>
              <w:rPr>
                <w:rFonts w:hint="eastAsia" w:ascii="宋体" w:hAnsi="宋体" w:cs="宋体"/>
                <w:color w:val="000000"/>
                <w:kern w:val="0"/>
                <w:sz w:val="22"/>
              </w:rPr>
              <w:t>完成2022年主要工作任务</w:t>
            </w:r>
          </w:p>
        </w:tc>
        <w:tc>
          <w:tcPr>
            <w:tcW w:w="1675" w:type="dxa"/>
            <w:gridSpan w:val="3"/>
            <w:tcBorders>
              <w:top w:val="nil"/>
              <w:left w:val="nil"/>
              <w:bottom w:val="single" w:color="auto" w:sz="4" w:space="0"/>
              <w:right w:val="single" w:color="auto" w:sz="4" w:space="0"/>
            </w:tcBorders>
            <w:shd w:val="clear" w:color="auto" w:fill="auto"/>
            <w:vAlign w:val="center"/>
          </w:tcPr>
          <w:p w14:paraId="33B7D4E5">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2E6F2A89">
            <w:pPr>
              <w:widowControl/>
              <w:jc w:val="left"/>
              <w:rPr>
                <w:rFonts w:hint="eastAsia" w:ascii="宋体" w:hAnsi="宋体" w:cs="宋体"/>
                <w:color w:val="000000"/>
                <w:kern w:val="0"/>
                <w:sz w:val="22"/>
              </w:rPr>
            </w:pPr>
            <w:r>
              <w:rPr>
                <w:rFonts w:hint="eastAsia" w:ascii="宋体" w:hAnsi="宋体" w:cs="宋体"/>
                <w:color w:val="000000"/>
                <w:kern w:val="0"/>
                <w:sz w:val="22"/>
              </w:rPr>
              <w:t>12</w:t>
            </w:r>
          </w:p>
        </w:tc>
        <w:tc>
          <w:tcPr>
            <w:tcW w:w="1275" w:type="dxa"/>
            <w:tcBorders>
              <w:top w:val="nil"/>
              <w:left w:val="nil"/>
              <w:bottom w:val="single" w:color="auto" w:sz="4" w:space="0"/>
              <w:right w:val="single" w:color="auto" w:sz="4" w:space="0"/>
            </w:tcBorders>
            <w:shd w:val="clear" w:color="auto" w:fill="auto"/>
            <w:vAlign w:val="center"/>
          </w:tcPr>
          <w:p w14:paraId="79BF9F56">
            <w:pPr>
              <w:widowControl/>
              <w:jc w:val="left"/>
              <w:rPr>
                <w:rFonts w:hint="eastAsia" w:ascii="宋体" w:hAnsi="宋体" w:cs="宋体"/>
                <w:color w:val="000000"/>
                <w:kern w:val="0"/>
                <w:sz w:val="22"/>
              </w:rPr>
            </w:pPr>
            <w:r>
              <w:rPr>
                <w:rFonts w:hint="eastAsia" w:ascii="宋体" w:hAnsi="宋体" w:cs="宋体"/>
                <w:color w:val="000000"/>
                <w:kern w:val="0"/>
                <w:sz w:val="22"/>
              </w:rPr>
              <w:t>月</w:t>
            </w:r>
          </w:p>
        </w:tc>
        <w:tc>
          <w:tcPr>
            <w:tcW w:w="1287" w:type="dxa"/>
            <w:tcBorders>
              <w:top w:val="nil"/>
              <w:left w:val="nil"/>
              <w:bottom w:val="single" w:color="auto" w:sz="4" w:space="0"/>
              <w:right w:val="single" w:color="auto" w:sz="4" w:space="0"/>
            </w:tcBorders>
            <w:shd w:val="clear" w:color="auto" w:fill="auto"/>
            <w:vAlign w:val="center"/>
          </w:tcPr>
          <w:p w14:paraId="475090B7">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1E790A9F">
            <w:pPr>
              <w:widowControl/>
              <w:jc w:val="left"/>
              <w:rPr>
                <w:rFonts w:hint="eastAsia" w:ascii="宋体" w:hAnsi="宋体" w:cs="宋体"/>
                <w:color w:val="000000"/>
                <w:kern w:val="0"/>
                <w:sz w:val="22"/>
              </w:rPr>
            </w:pPr>
            <w:r>
              <w:rPr>
                <w:rFonts w:hint="eastAsia" w:ascii="宋体" w:hAnsi="宋体" w:cs="宋体"/>
                <w:color w:val="000000"/>
                <w:kern w:val="0"/>
                <w:sz w:val="22"/>
              </w:rPr>
              <w:t>11</w:t>
            </w:r>
          </w:p>
        </w:tc>
      </w:tr>
      <w:tr w14:paraId="51B87322">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5C5651F5">
            <w:pPr>
              <w:widowControl/>
              <w:jc w:val="left"/>
              <w:rPr>
                <w:rFonts w:hint="eastAsia" w:ascii="宋体" w:hAnsi="宋体" w:cs="宋体"/>
                <w:b/>
                <w:bCs/>
                <w:color w:val="000000"/>
                <w:kern w:val="0"/>
                <w:sz w:val="22"/>
              </w:rPr>
            </w:pPr>
          </w:p>
        </w:tc>
        <w:tc>
          <w:tcPr>
            <w:tcW w:w="836" w:type="dxa"/>
            <w:vMerge w:val="restart"/>
            <w:tcBorders>
              <w:top w:val="nil"/>
              <w:left w:val="single" w:color="auto" w:sz="4" w:space="0"/>
              <w:bottom w:val="single" w:color="auto" w:sz="4" w:space="0"/>
              <w:right w:val="single" w:color="auto" w:sz="4" w:space="0"/>
            </w:tcBorders>
            <w:shd w:val="clear" w:color="auto" w:fill="auto"/>
            <w:vAlign w:val="center"/>
          </w:tcPr>
          <w:p w14:paraId="76931AE9">
            <w:pPr>
              <w:widowControl/>
              <w:jc w:val="left"/>
              <w:rPr>
                <w:rFonts w:hint="eastAsia" w:ascii="宋体" w:hAnsi="宋体" w:cs="宋体"/>
                <w:color w:val="000000"/>
                <w:kern w:val="0"/>
                <w:sz w:val="22"/>
              </w:rPr>
            </w:pPr>
            <w:r>
              <w:rPr>
                <w:rFonts w:hint="eastAsia" w:ascii="宋体" w:hAnsi="宋体" w:cs="宋体"/>
                <w:color w:val="000000"/>
                <w:kern w:val="0"/>
                <w:sz w:val="22"/>
              </w:rPr>
              <w:t>效益指标</w:t>
            </w:r>
          </w:p>
        </w:tc>
        <w:tc>
          <w:tcPr>
            <w:tcW w:w="1812" w:type="dxa"/>
            <w:tcBorders>
              <w:top w:val="nil"/>
              <w:left w:val="nil"/>
              <w:bottom w:val="single" w:color="auto" w:sz="4" w:space="0"/>
              <w:right w:val="single" w:color="auto" w:sz="4" w:space="0"/>
            </w:tcBorders>
            <w:shd w:val="clear" w:color="auto" w:fill="auto"/>
            <w:vAlign w:val="center"/>
          </w:tcPr>
          <w:p w14:paraId="469D4D6B">
            <w:pPr>
              <w:widowControl/>
              <w:jc w:val="left"/>
              <w:rPr>
                <w:rFonts w:hint="eastAsia" w:ascii="宋体" w:hAnsi="宋体" w:cs="宋体"/>
                <w:color w:val="000000"/>
                <w:kern w:val="0"/>
                <w:sz w:val="22"/>
              </w:rPr>
            </w:pPr>
            <w:r>
              <w:rPr>
                <w:rFonts w:hint="eastAsia" w:ascii="宋体" w:hAnsi="宋体" w:cs="宋体"/>
                <w:color w:val="000000"/>
                <w:kern w:val="0"/>
                <w:sz w:val="22"/>
              </w:rPr>
              <w:t>社会效益指标</w:t>
            </w:r>
          </w:p>
          <w:p w14:paraId="3386D132">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56143F3C">
            <w:pPr>
              <w:widowControl/>
              <w:jc w:val="left"/>
              <w:rPr>
                <w:rFonts w:hint="eastAsia" w:ascii="宋体" w:hAnsi="宋体" w:cs="宋体"/>
                <w:color w:val="000000"/>
                <w:kern w:val="0"/>
                <w:sz w:val="22"/>
              </w:rPr>
            </w:pPr>
            <w:r>
              <w:rPr>
                <w:rFonts w:hint="eastAsia" w:ascii="宋体" w:hAnsi="宋体" w:cs="宋体"/>
                <w:color w:val="000000"/>
                <w:kern w:val="0"/>
                <w:sz w:val="22"/>
              </w:rPr>
              <w:t>提升职业教育办学质量,促进学生全面发展。</w:t>
            </w:r>
          </w:p>
        </w:tc>
        <w:tc>
          <w:tcPr>
            <w:tcW w:w="1675" w:type="dxa"/>
            <w:gridSpan w:val="3"/>
            <w:tcBorders>
              <w:top w:val="nil"/>
              <w:left w:val="nil"/>
              <w:bottom w:val="single" w:color="auto" w:sz="4" w:space="0"/>
              <w:right w:val="single" w:color="auto" w:sz="4" w:space="0"/>
            </w:tcBorders>
            <w:shd w:val="clear" w:color="auto" w:fill="auto"/>
            <w:vAlign w:val="center"/>
          </w:tcPr>
          <w:p w14:paraId="61CAB2FE">
            <w:pPr>
              <w:widowControl/>
              <w:jc w:val="left"/>
              <w:rPr>
                <w:rFonts w:hint="eastAsia" w:ascii="宋体" w:hAnsi="宋体" w:cs="宋体"/>
                <w:color w:val="000000"/>
                <w:kern w:val="0"/>
                <w:sz w:val="22"/>
              </w:rPr>
            </w:pPr>
            <w:r>
              <w:rPr>
                <w:rFonts w:hint="eastAsia" w:ascii="宋体" w:hAnsi="宋体" w:cs="宋体"/>
                <w:color w:val="000000"/>
                <w:kern w:val="0"/>
                <w:sz w:val="22"/>
              </w:rPr>
              <w:t>定性</w:t>
            </w:r>
          </w:p>
        </w:tc>
        <w:tc>
          <w:tcPr>
            <w:tcW w:w="1675" w:type="dxa"/>
            <w:tcBorders>
              <w:top w:val="nil"/>
              <w:left w:val="nil"/>
              <w:bottom w:val="single" w:color="auto" w:sz="4" w:space="0"/>
              <w:right w:val="single" w:color="auto" w:sz="4" w:space="0"/>
            </w:tcBorders>
            <w:shd w:val="clear" w:color="auto" w:fill="auto"/>
            <w:vAlign w:val="center"/>
          </w:tcPr>
          <w:p w14:paraId="38419E14">
            <w:pPr>
              <w:widowControl/>
              <w:jc w:val="left"/>
              <w:rPr>
                <w:rFonts w:hint="eastAsia" w:ascii="宋体" w:hAnsi="宋体" w:cs="宋体"/>
                <w:color w:val="000000"/>
                <w:kern w:val="0"/>
                <w:sz w:val="22"/>
              </w:rPr>
            </w:pPr>
            <w:r>
              <w:rPr>
                <w:rFonts w:hint="eastAsia" w:ascii="宋体" w:hAnsi="宋体" w:cs="宋体"/>
                <w:color w:val="000000"/>
                <w:kern w:val="0"/>
                <w:sz w:val="22"/>
              </w:rPr>
              <w:t>高中低</w:t>
            </w:r>
          </w:p>
        </w:tc>
        <w:tc>
          <w:tcPr>
            <w:tcW w:w="1275" w:type="dxa"/>
            <w:tcBorders>
              <w:top w:val="nil"/>
              <w:left w:val="nil"/>
              <w:bottom w:val="single" w:color="auto" w:sz="4" w:space="0"/>
              <w:right w:val="single" w:color="auto" w:sz="4" w:space="0"/>
            </w:tcBorders>
            <w:shd w:val="clear" w:color="auto" w:fill="auto"/>
            <w:vAlign w:val="center"/>
          </w:tcPr>
          <w:p w14:paraId="485A3D02">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287" w:type="dxa"/>
            <w:tcBorders>
              <w:top w:val="nil"/>
              <w:left w:val="nil"/>
              <w:bottom w:val="single" w:color="auto" w:sz="4" w:space="0"/>
              <w:right w:val="single" w:color="auto" w:sz="4" w:space="0"/>
            </w:tcBorders>
            <w:shd w:val="clear" w:color="auto" w:fill="auto"/>
            <w:vAlign w:val="center"/>
          </w:tcPr>
          <w:p w14:paraId="48E3441A">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2B830FDC">
            <w:pPr>
              <w:widowControl/>
              <w:jc w:val="left"/>
              <w:rPr>
                <w:rFonts w:hint="eastAsia" w:ascii="宋体" w:hAnsi="宋体" w:cs="宋体"/>
                <w:color w:val="000000"/>
                <w:kern w:val="0"/>
                <w:sz w:val="22"/>
              </w:rPr>
            </w:pPr>
            <w:r>
              <w:rPr>
                <w:rFonts w:hint="eastAsia" w:ascii="宋体" w:hAnsi="宋体" w:cs="宋体"/>
                <w:color w:val="000000"/>
                <w:kern w:val="0"/>
                <w:sz w:val="22"/>
              </w:rPr>
              <w:t>高</w:t>
            </w:r>
          </w:p>
        </w:tc>
      </w:tr>
      <w:tr w14:paraId="13106FAD">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2C25C974">
            <w:pPr>
              <w:widowControl/>
              <w:jc w:val="left"/>
              <w:rPr>
                <w:rFonts w:hint="eastAsia" w:ascii="宋体" w:hAnsi="宋体" w:cs="宋体"/>
                <w:b/>
                <w:bCs/>
                <w:color w:val="000000"/>
                <w:kern w:val="0"/>
                <w:sz w:val="22"/>
              </w:rPr>
            </w:pPr>
          </w:p>
        </w:tc>
        <w:tc>
          <w:tcPr>
            <w:tcW w:w="836" w:type="dxa"/>
            <w:vMerge w:val="continue"/>
            <w:tcBorders>
              <w:top w:val="nil"/>
              <w:left w:val="single" w:color="auto" w:sz="4" w:space="0"/>
              <w:bottom w:val="single" w:color="auto" w:sz="4" w:space="0"/>
              <w:right w:val="single" w:color="auto" w:sz="4" w:space="0"/>
            </w:tcBorders>
            <w:vAlign w:val="center"/>
          </w:tcPr>
          <w:p w14:paraId="40AE2269">
            <w:pPr>
              <w:widowControl/>
              <w:jc w:val="left"/>
              <w:rPr>
                <w:rFonts w:hint="eastAsia" w:ascii="宋体" w:hAnsi="宋体" w:cs="宋体"/>
                <w:color w:val="000000"/>
                <w:kern w:val="0"/>
                <w:sz w:val="22"/>
              </w:rPr>
            </w:pPr>
          </w:p>
        </w:tc>
        <w:tc>
          <w:tcPr>
            <w:tcW w:w="1812" w:type="dxa"/>
            <w:tcBorders>
              <w:top w:val="nil"/>
              <w:left w:val="nil"/>
              <w:bottom w:val="single" w:color="auto" w:sz="4" w:space="0"/>
              <w:right w:val="single" w:color="auto" w:sz="4" w:space="0"/>
            </w:tcBorders>
            <w:shd w:val="clear" w:color="auto" w:fill="auto"/>
            <w:vAlign w:val="center"/>
          </w:tcPr>
          <w:p w14:paraId="187E83F2">
            <w:pPr>
              <w:widowControl/>
              <w:jc w:val="left"/>
              <w:rPr>
                <w:rFonts w:hint="eastAsia" w:ascii="宋体" w:hAnsi="宋体" w:cs="宋体"/>
                <w:color w:val="000000"/>
                <w:kern w:val="0"/>
                <w:sz w:val="22"/>
              </w:rPr>
            </w:pPr>
            <w:r>
              <w:rPr>
                <w:rFonts w:hint="eastAsia" w:ascii="宋体" w:hAnsi="宋体" w:cs="宋体"/>
                <w:color w:val="000000"/>
                <w:kern w:val="0"/>
                <w:sz w:val="22"/>
              </w:rPr>
              <w:t>可持续影响指标</w:t>
            </w:r>
          </w:p>
          <w:p w14:paraId="66AB1D8E">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4D99C5D9">
            <w:pPr>
              <w:widowControl/>
              <w:jc w:val="left"/>
              <w:rPr>
                <w:rFonts w:hint="eastAsia" w:ascii="宋体" w:hAnsi="宋体" w:cs="宋体"/>
                <w:color w:val="000000"/>
                <w:kern w:val="0"/>
                <w:sz w:val="22"/>
              </w:rPr>
            </w:pPr>
            <w:r>
              <w:rPr>
                <w:rFonts w:hint="eastAsia" w:ascii="宋体" w:hAnsi="宋体" w:cs="宋体"/>
                <w:color w:val="000000"/>
                <w:kern w:val="0"/>
                <w:sz w:val="22"/>
              </w:rPr>
              <w:t>树立学生安全意识，提高安全应急能力。</w:t>
            </w:r>
          </w:p>
        </w:tc>
        <w:tc>
          <w:tcPr>
            <w:tcW w:w="1675" w:type="dxa"/>
            <w:gridSpan w:val="3"/>
            <w:tcBorders>
              <w:top w:val="nil"/>
              <w:left w:val="nil"/>
              <w:bottom w:val="single" w:color="auto" w:sz="4" w:space="0"/>
              <w:right w:val="single" w:color="auto" w:sz="4" w:space="0"/>
            </w:tcBorders>
            <w:shd w:val="clear" w:color="auto" w:fill="auto"/>
            <w:vAlign w:val="center"/>
          </w:tcPr>
          <w:p w14:paraId="1F47F9F0">
            <w:pPr>
              <w:widowControl/>
              <w:jc w:val="left"/>
              <w:rPr>
                <w:rFonts w:hint="eastAsia" w:ascii="宋体" w:hAnsi="宋体" w:cs="宋体"/>
                <w:color w:val="000000"/>
                <w:kern w:val="0"/>
                <w:sz w:val="22"/>
              </w:rPr>
            </w:pPr>
            <w:r>
              <w:rPr>
                <w:rFonts w:hint="eastAsia" w:ascii="宋体" w:hAnsi="宋体" w:cs="宋体"/>
                <w:color w:val="000000"/>
                <w:kern w:val="0"/>
                <w:sz w:val="22"/>
              </w:rPr>
              <w:t>定性</w:t>
            </w:r>
          </w:p>
        </w:tc>
        <w:tc>
          <w:tcPr>
            <w:tcW w:w="1675" w:type="dxa"/>
            <w:tcBorders>
              <w:top w:val="nil"/>
              <w:left w:val="nil"/>
              <w:bottom w:val="single" w:color="auto" w:sz="4" w:space="0"/>
              <w:right w:val="single" w:color="auto" w:sz="4" w:space="0"/>
            </w:tcBorders>
            <w:shd w:val="clear" w:color="auto" w:fill="auto"/>
            <w:vAlign w:val="center"/>
          </w:tcPr>
          <w:p w14:paraId="274C3971">
            <w:pPr>
              <w:widowControl/>
              <w:jc w:val="left"/>
              <w:rPr>
                <w:rFonts w:hint="eastAsia" w:ascii="宋体" w:hAnsi="宋体" w:cs="宋体"/>
                <w:color w:val="000000"/>
                <w:kern w:val="0"/>
                <w:sz w:val="22"/>
              </w:rPr>
            </w:pPr>
            <w:r>
              <w:rPr>
                <w:rFonts w:hint="eastAsia" w:ascii="宋体" w:hAnsi="宋体" w:cs="宋体"/>
                <w:color w:val="000000"/>
                <w:kern w:val="0"/>
                <w:sz w:val="22"/>
              </w:rPr>
              <w:t>高中低</w:t>
            </w:r>
          </w:p>
        </w:tc>
        <w:tc>
          <w:tcPr>
            <w:tcW w:w="1275" w:type="dxa"/>
            <w:tcBorders>
              <w:top w:val="nil"/>
              <w:left w:val="nil"/>
              <w:bottom w:val="single" w:color="auto" w:sz="4" w:space="0"/>
              <w:right w:val="single" w:color="auto" w:sz="4" w:space="0"/>
            </w:tcBorders>
            <w:shd w:val="clear" w:color="auto" w:fill="auto"/>
            <w:vAlign w:val="center"/>
          </w:tcPr>
          <w:p w14:paraId="324461F1">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287" w:type="dxa"/>
            <w:tcBorders>
              <w:top w:val="nil"/>
              <w:left w:val="nil"/>
              <w:bottom w:val="single" w:color="auto" w:sz="4" w:space="0"/>
              <w:right w:val="single" w:color="auto" w:sz="4" w:space="0"/>
            </w:tcBorders>
            <w:shd w:val="clear" w:color="auto" w:fill="auto"/>
            <w:vAlign w:val="center"/>
          </w:tcPr>
          <w:p w14:paraId="046E35BE">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0196F674">
            <w:pPr>
              <w:widowControl/>
              <w:jc w:val="left"/>
              <w:rPr>
                <w:rFonts w:hint="eastAsia" w:ascii="宋体" w:hAnsi="宋体" w:cs="宋体"/>
                <w:color w:val="000000"/>
                <w:kern w:val="0"/>
                <w:sz w:val="22"/>
              </w:rPr>
            </w:pPr>
            <w:r>
              <w:rPr>
                <w:rFonts w:hint="eastAsia" w:ascii="宋体" w:hAnsi="宋体" w:cs="宋体"/>
                <w:color w:val="000000"/>
                <w:kern w:val="0"/>
                <w:sz w:val="22"/>
              </w:rPr>
              <w:t>高</w:t>
            </w:r>
          </w:p>
        </w:tc>
      </w:tr>
      <w:tr w14:paraId="57E1FABB">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wBefore w:w="1747" w:type="dxa"/>
          <w:trHeight w:val="270" w:hRule="atLeast"/>
        </w:trPr>
        <w:tc>
          <w:tcPr>
            <w:tcW w:w="1358" w:type="dxa"/>
            <w:gridSpan w:val="2"/>
            <w:vMerge w:val="continue"/>
            <w:tcBorders>
              <w:top w:val="nil"/>
              <w:left w:val="single" w:color="auto" w:sz="4" w:space="0"/>
              <w:bottom w:val="single" w:color="auto" w:sz="4" w:space="0"/>
              <w:right w:val="single" w:color="auto" w:sz="4" w:space="0"/>
            </w:tcBorders>
            <w:vAlign w:val="center"/>
          </w:tcPr>
          <w:p w14:paraId="7898F56B">
            <w:pPr>
              <w:widowControl/>
              <w:jc w:val="left"/>
              <w:rPr>
                <w:rFonts w:hint="eastAsia" w:ascii="宋体" w:hAnsi="宋体" w:cs="宋体"/>
                <w:b/>
                <w:bCs/>
                <w:color w:val="000000"/>
                <w:kern w:val="0"/>
                <w:sz w:val="22"/>
              </w:rPr>
            </w:pPr>
          </w:p>
        </w:tc>
        <w:tc>
          <w:tcPr>
            <w:tcW w:w="836" w:type="dxa"/>
            <w:tcBorders>
              <w:top w:val="nil"/>
              <w:left w:val="nil"/>
              <w:bottom w:val="single" w:color="auto" w:sz="4" w:space="0"/>
              <w:right w:val="single" w:color="auto" w:sz="4" w:space="0"/>
            </w:tcBorders>
            <w:shd w:val="clear" w:color="auto" w:fill="auto"/>
            <w:vAlign w:val="center"/>
          </w:tcPr>
          <w:p w14:paraId="1F0C0535">
            <w:pPr>
              <w:widowControl/>
              <w:jc w:val="left"/>
              <w:rPr>
                <w:rFonts w:hint="eastAsia" w:ascii="宋体" w:hAnsi="宋体" w:cs="宋体"/>
                <w:color w:val="000000"/>
                <w:kern w:val="0"/>
                <w:sz w:val="22"/>
              </w:rPr>
            </w:pPr>
            <w:r>
              <w:rPr>
                <w:rFonts w:hint="eastAsia" w:ascii="宋体" w:hAnsi="宋体" w:cs="宋体"/>
                <w:color w:val="000000"/>
                <w:kern w:val="0"/>
                <w:sz w:val="22"/>
              </w:rPr>
              <w:t>满意度指标</w:t>
            </w:r>
          </w:p>
        </w:tc>
        <w:tc>
          <w:tcPr>
            <w:tcW w:w="1812" w:type="dxa"/>
            <w:tcBorders>
              <w:top w:val="nil"/>
              <w:left w:val="nil"/>
              <w:bottom w:val="single" w:color="auto" w:sz="4" w:space="0"/>
              <w:right w:val="single" w:color="auto" w:sz="4" w:space="0"/>
            </w:tcBorders>
            <w:shd w:val="clear" w:color="auto" w:fill="auto"/>
            <w:vAlign w:val="center"/>
          </w:tcPr>
          <w:p w14:paraId="7D0A59A3">
            <w:pPr>
              <w:widowControl/>
              <w:jc w:val="left"/>
              <w:rPr>
                <w:rFonts w:hint="eastAsia" w:ascii="宋体" w:hAnsi="宋体" w:cs="宋体"/>
                <w:color w:val="000000"/>
                <w:kern w:val="0"/>
                <w:sz w:val="22"/>
              </w:rPr>
            </w:pPr>
            <w:r>
              <w:rPr>
                <w:rFonts w:hint="eastAsia" w:ascii="宋体" w:hAnsi="宋体" w:cs="宋体"/>
                <w:color w:val="000000"/>
                <w:kern w:val="0"/>
                <w:sz w:val="22"/>
              </w:rPr>
              <w:t>服务对象满意度指标　</w:t>
            </w:r>
          </w:p>
        </w:tc>
        <w:tc>
          <w:tcPr>
            <w:tcW w:w="1963" w:type="dxa"/>
            <w:gridSpan w:val="2"/>
            <w:tcBorders>
              <w:top w:val="single" w:color="auto" w:sz="4" w:space="0"/>
              <w:left w:val="nil"/>
              <w:bottom w:val="single" w:color="auto" w:sz="4" w:space="0"/>
              <w:right w:val="single" w:color="auto" w:sz="4" w:space="0"/>
            </w:tcBorders>
            <w:shd w:val="clear" w:color="auto" w:fill="auto"/>
            <w:vAlign w:val="center"/>
          </w:tcPr>
          <w:p w14:paraId="111DBC93">
            <w:pPr>
              <w:widowControl/>
              <w:jc w:val="left"/>
              <w:rPr>
                <w:rFonts w:hint="eastAsia" w:ascii="宋体" w:hAnsi="宋体" w:cs="宋体"/>
                <w:color w:val="000000"/>
                <w:kern w:val="0"/>
                <w:sz w:val="22"/>
              </w:rPr>
            </w:pPr>
            <w:r>
              <w:rPr>
                <w:rFonts w:hint="eastAsia" w:ascii="宋体" w:hAnsi="宋体" w:cs="宋体"/>
                <w:color w:val="000000"/>
                <w:kern w:val="0"/>
                <w:sz w:val="22"/>
              </w:rPr>
              <w:t>学生及家长满意度</w:t>
            </w:r>
          </w:p>
        </w:tc>
        <w:tc>
          <w:tcPr>
            <w:tcW w:w="1675" w:type="dxa"/>
            <w:gridSpan w:val="3"/>
            <w:tcBorders>
              <w:top w:val="nil"/>
              <w:left w:val="nil"/>
              <w:bottom w:val="single" w:color="auto" w:sz="4" w:space="0"/>
              <w:right w:val="single" w:color="auto" w:sz="4" w:space="0"/>
            </w:tcBorders>
            <w:shd w:val="clear" w:color="auto" w:fill="auto"/>
            <w:vAlign w:val="center"/>
          </w:tcPr>
          <w:p w14:paraId="3CD81EB5">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675" w:type="dxa"/>
            <w:tcBorders>
              <w:top w:val="nil"/>
              <w:left w:val="nil"/>
              <w:bottom w:val="single" w:color="auto" w:sz="4" w:space="0"/>
              <w:right w:val="single" w:color="auto" w:sz="4" w:space="0"/>
            </w:tcBorders>
            <w:shd w:val="clear" w:color="auto" w:fill="auto"/>
            <w:vAlign w:val="center"/>
          </w:tcPr>
          <w:p w14:paraId="4A1ECE49">
            <w:pPr>
              <w:widowControl/>
              <w:jc w:val="left"/>
              <w:rPr>
                <w:rFonts w:hint="eastAsia" w:ascii="宋体" w:hAnsi="宋体" w:cs="宋体"/>
                <w:color w:val="000000"/>
                <w:kern w:val="0"/>
                <w:sz w:val="22"/>
              </w:rPr>
            </w:pPr>
            <w:r>
              <w:rPr>
                <w:rFonts w:hint="eastAsia" w:ascii="宋体" w:hAnsi="宋体" w:cs="宋体"/>
                <w:color w:val="000000"/>
                <w:kern w:val="0"/>
                <w:sz w:val="22"/>
              </w:rPr>
              <w:t>95</w:t>
            </w:r>
          </w:p>
        </w:tc>
        <w:tc>
          <w:tcPr>
            <w:tcW w:w="1275" w:type="dxa"/>
            <w:tcBorders>
              <w:top w:val="nil"/>
              <w:left w:val="nil"/>
              <w:bottom w:val="single" w:color="auto" w:sz="4" w:space="0"/>
              <w:right w:val="single" w:color="auto" w:sz="4" w:space="0"/>
            </w:tcBorders>
            <w:shd w:val="clear" w:color="auto" w:fill="auto"/>
            <w:vAlign w:val="center"/>
          </w:tcPr>
          <w:p w14:paraId="1ADC99C4">
            <w:pPr>
              <w:widowControl/>
              <w:jc w:val="left"/>
              <w:rPr>
                <w:rFonts w:hint="eastAsia" w:ascii="宋体" w:hAnsi="宋体" w:cs="宋体"/>
                <w:color w:val="000000"/>
                <w:kern w:val="0"/>
                <w:sz w:val="22"/>
              </w:rPr>
            </w:pPr>
            <w:r>
              <w:rPr>
                <w:rFonts w:hint="eastAsia" w:ascii="宋体" w:hAnsi="宋体" w:cs="宋体"/>
                <w:color w:val="000000"/>
                <w:kern w:val="0"/>
                <w:sz w:val="22"/>
              </w:rPr>
              <w:t>%</w:t>
            </w:r>
          </w:p>
        </w:tc>
        <w:tc>
          <w:tcPr>
            <w:tcW w:w="1287" w:type="dxa"/>
            <w:tcBorders>
              <w:top w:val="nil"/>
              <w:left w:val="nil"/>
              <w:bottom w:val="single" w:color="auto" w:sz="4" w:space="0"/>
              <w:right w:val="single" w:color="auto" w:sz="4" w:space="0"/>
            </w:tcBorders>
            <w:shd w:val="clear" w:color="auto" w:fill="auto"/>
            <w:vAlign w:val="center"/>
          </w:tcPr>
          <w:p w14:paraId="1C03C67A">
            <w:pPr>
              <w:widowControl/>
              <w:jc w:val="left"/>
              <w:rPr>
                <w:rFonts w:hint="eastAsia" w:ascii="宋体" w:hAnsi="宋体" w:cs="宋体"/>
                <w:color w:val="000000"/>
                <w:kern w:val="0"/>
                <w:sz w:val="22"/>
              </w:rPr>
            </w:pPr>
            <w:r>
              <w:rPr>
                <w:rFonts w:hint="eastAsia" w:ascii="宋体" w:hAnsi="宋体" w:cs="宋体"/>
                <w:color w:val="000000"/>
                <w:kern w:val="0"/>
                <w:sz w:val="22"/>
              </w:rPr>
              <w:t>4</w:t>
            </w:r>
          </w:p>
        </w:tc>
        <w:tc>
          <w:tcPr>
            <w:tcW w:w="2294" w:type="dxa"/>
            <w:gridSpan w:val="3"/>
            <w:tcBorders>
              <w:top w:val="nil"/>
              <w:left w:val="nil"/>
              <w:bottom w:val="single" w:color="auto" w:sz="4" w:space="0"/>
              <w:right w:val="single" w:color="auto" w:sz="4" w:space="0"/>
            </w:tcBorders>
            <w:shd w:val="clear" w:color="auto" w:fill="auto"/>
            <w:vAlign w:val="center"/>
          </w:tcPr>
          <w:p w14:paraId="60801380">
            <w:pPr>
              <w:widowControl/>
              <w:jc w:val="left"/>
              <w:rPr>
                <w:rFonts w:hint="eastAsia" w:ascii="宋体" w:hAnsi="宋体" w:cs="宋体"/>
                <w:color w:val="000000"/>
                <w:kern w:val="0"/>
                <w:sz w:val="22"/>
              </w:rPr>
            </w:pPr>
            <w:r>
              <w:rPr>
                <w:rFonts w:hint="eastAsia" w:ascii="宋体" w:hAnsi="宋体" w:cs="宋体"/>
                <w:color w:val="000000"/>
                <w:kern w:val="0"/>
                <w:sz w:val="22"/>
              </w:rPr>
              <w:t>95</w:t>
            </w:r>
          </w:p>
        </w:tc>
      </w:tr>
      <w:tr w14:paraId="38C0FA69">
        <w:tblPrEx>
          <w:tblBorders>
            <w:top w:val="single" w:sz="40" w:space="0"/>
            <w:left w:val="single" w:sz="40" w:space="0"/>
            <w:bottom w:val="single" w:sz="40" w:space="0"/>
            <w:right w:val="single" w:sz="40" w:space="0"/>
            <w:insideH w:val="single" w:sz="40" w:space="0"/>
            <w:insideV w:val="single" w:sz="40" w:space="0"/>
          </w:tblBorders>
          <w:shd w:val="clear"/>
          <w:tblCellMar>
            <w:top w:w="0" w:type="dxa"/>
            <w:left w:w="108" w:type="dxa"/>
            <w:bottom w:w="0" w:type="dxa"/>
            <w:right w:w="108" w:type="dxa"/>
          </w:tblCellMar>
        </w:tblPrEx>
        <w:trPr>
          <w:gridBefore w:val="2"/>
          <w:gridAfter w:val="1"/>
          <w:wBefore w:w="1747" w:type="dxa"/>
          <w:wAfter w:w="1" w:type="dxa"/>
          <w:trHeight w:val="270" w:hRule="atLeast"/>
        </w:trPr>
        <w:tc>
          <w:tcPr>
            <w:tcW w:w="1358" w:type="dxa"/>
            <w:gridSpan w:val="2"/>
            <w:tcBorders>
              <w:top w:val="nil"/>
              <w:left w:val="single" w:color="auto" w:sz="4" w:space="0"/>
              <w:bottom w:val="single" w:color="auto" w:sz="4" w:space="0"/>
              <w:right w:val="single" w:color="auto" w:sz="4" w:space="0"/>
            </w:tcBorders>
            <w:shd w:val="clear" w:color="auto" w:fill="auto"/>
            <w:vAlign w:val="center"/>
          </w:tcPr>
          <w:p w14:paraId="135CAB8E">
            <w:pPr>
              <w:widowControl/>
              <w:jc w:val="center"/>
              <w:rPr>
                <w:rFonts w:hint="eastAsia" w:ascii="宋体" w:hAnsi="宋体" w:cs="宋体"/>
                <w:color w:val="000000"/>
                <w:kern w:val="0"/>
                <w:sz w:val="22"/>
              </w:rPr>
            </w:pPr>
            <w:r>
              <w:rPr>
                <w:rFonts w:hint="eastAsia" w:ascii="宋体" w:hAnsi="宋体" w:cs="宋体"/>
                <w:color w:val="000000"/>
                <w:kern w:val="0"/>
                <w:sz w:val="22"/>
              </w:rPr>
              <w:t>其他说明</w:t>
            </w:r>
          </w:p>
        </w:tc>
        <w:tc>
          <w:tcPr>
            <w:tcW w:w="12816" w:type="dxa"/>
            <w:gridSpan w:val="12"/>
            <w:tcBorders>
              <w:top w:val="single" w:color="auto" w:sz="4" w:space="0"/>
              <w:left w:val="nil"/>
              <w:bottom w:val="single" w:color="auto" w:sz="4" w:space="0"/>
              <w:right w:val="single" w:color="auto" w:sz="4" w:space="0"/>
            </w:tcBorders>
            <w:shd w:val="clear" w:color="auto" w:fill="auto"/>
          </w:tcPr>
          <w:p w14:paraId="14F1DEB2">
            <w:pPr>
              <w:widowControl/>
              <w:jc w:val="left"/>
              <w:rPr>
                <w:rFonts w:hint="eastAsia" w:ascii="宋体" w:hAnsi="宋体" w:cs="宋体"/>
                <w:color w:val="000000"/>
                <w:kern w:val="0"/>
                <w:sz w:val="22"/>
              </w:rPr>
            </w:pPr>
            <w:r>
              <w:rPr>
                <w:rFonts w:hint="eastAsia" w:ascii="宋体" w:hAnsi="宋体" w:cs="宋体"/>
                <w:color w:val="000000"/>
                <w:kern w:val="0"/>
                <w:sz w:val="22"/>
              </w:rPr>
              <w:t>　</w:t>
            </w:r>
          </w:p>
        </w:tc>
      </w:tr>
    </w:tbl>
    <w:p w14:paraId="291866E4">
      <w:pPr>
        <w:pStyle w:val="7"/>
        <w:ind w:left="420"/>
        <w:jc w:val="center"/>
        <w:rPr>
          <w:rFonts w:hint="eastAsia" w:ascii="宋体" w:hAnsi="宋体"/>
          <w:sz w:val="32"/>
        </w:rPr>
      </w:pPr>
    </w:p>
    <w:p w14:paraId="283007E1">
      <w:pPr>
        <w:pStyle w:val="7"/>
        <w:ind w:left="420"/>
        <w:jc w:val="center"/>
        <w:rPr>
          <w:rFonts w:hint="eastAsia" w:ascii="宋体" w:hAnsi="宋体"/>
          <w:color w:val="FF0000"/>
          <w:sz w:val="32"/>
        </w:rPr>
      </w:pPr>
      <w:r>
        <w:rPr>
          <w:rFonts w:hint="eastAsia" w:ascii="宋体" w:hAnsi="宋体"/>
          <w:sz w:val="32"/>
        </w:rPr>
        <w:t>部门预算项目支出绩效自评表（2023年度）</w:t>
      </w:r>
      <w:bookmarkEnd w:id="130"/>
      <w:bookmarkEnd w:id="131"/>
      <w:bookmarkEnd w:id="132"/>
    </w:p>
    <w:tbl>
      <w:tblPr>
        <w:tblStyle w:val="20"/>
        <w:tblW w:w="14160" w:type="dxa"/>
        <w:tblInd w:w="113" w:type="dxa"/>
        <w:tblLayout w:type="autofit"/>
        <w:tblCellMar>
          <w:top w:w="0" w:type="dxa"/>
          <w:left w:w="108" w:type="dxa"/>
          <w:bottom w:w="0" w:type="dxa"/>
          <w:right w:w="108" w:type="dxa"/>
        </w:tblCellMar>
      </w:tblPr>
      <w:tblGrid>
        <w:gridCol w:w="699"/>
        <w:gridCol w:w="2055"/>
        <w:gridCol w:w="1776"/>
        <w:gridCol w:w="2255"/>
        <w:gridCol w:w="520"/>
        <w:gridCol w:w="1676"/>
        <w:gridCol w:w="520"/>
        <w:gridCol w:w="1099"/>
        <w:gridCol w:w="520"/>
        <w:gridCol w:w="486"/>
        <w:gridCol w:w="2554"/>
      </w:tblGrid>
      <w:tr w14:paraId="39B713BE">
        <w:tblPrEx>
          <w:tblCellMar>
            <w:top w:w="0" w:type="dxa"/>
            <w:left w:w="108" w:type="dxa"/>
            <w:bottom w:w="0" w:type="dxa"/>
            <w:right w:w="108" w:type="dxa"/>
          </w:tblCellMar>
        </w:tblPrEx>
        <w:trPr>
          <w:trHeight w:val="285" w:hRule="atLeast"/>
        </w:trPr>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B0E6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11406" w:type="dxa"/>
            <w:gridSpan w:val="9"/>
            <w:tcBorders>
              <w:top w:val="single" w:color="000000" w:sz="4" w:space="0"/>
              <w:left w:val="nil"/>
              <w:bottom w:val="single" w:color="000000" w:sz="4" w:space="0"/>
              <w:right w:val="single" w:color="000000" w:sz="4" w:space="0"/>
            </w:tcBorders>
            <w:shd w:val="clear" w:color="auto" w:fill="auto"/>
            <w:vAlign w:val="center"/>
          </w:tcPr>
          <w:p w14:paraId="1E54E3E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51172422T000006159714-军训</w:t>
            </w:r>
          </w:p>
        </w:tc>
      </w:tr>
      <w:tr w14:paraId="42388715">
        <w:tblPrEx>
          <w:tblCellMar>
            <w:top w:w="0" w:type="dxa"/>
            <w:left w:w="108" w:type="dxa"/>
            <w:bottom w:w="0" w:type="dxa"/>
            <w:right w:w="108" w:type="dxa"/>
          </w:tblCellMar>
        </w:tblPrEx>
        <w:trPr>
          <w:trHeight w:val="458" w:hRule="atLeast"/>
        </w:trPr>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D342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6747" w:type="dxa"/>
            <w:gridSpan w:val="5"/>
            <w:tcBorders>
              <w:top w:val="single" w:color="000000" w:sz="4" w:space="0"/>
              <w:left w:val="nil"/>
              <w:bottom w:val="single" w:color="000000" w:sz="4" w:space="0"/>
              <w:right w:val="single" w:color="000000" w:sz="4" w:space="0"/>
            </w:tcBorders>
            <w:shd w:val="clear" w:color="auto" w:fill="auto"/>
            <w:vAlign w:val="center"/>
          </w:tcPr>
          <w:p w14:paraId="41472EC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大竹县职业中学部门</w:t>
            </w:r>
          </w:p>
        </w:tc>
        <w:tc>
          <w:tcPr>
            <w:tcW w:w="1099" w:type="dxa"/>
            <w:tcBorders>
              <w:top w:val="nil"/>
              <w:left w:val="nil"/>
              <w:bottom w:val="nil"/>
              <w:right w:val="nil"/>
            </w:tcBorders>
            <w:shd w:val="clear" w:color="auto" w:fill="auto"/>
            <w:vAlign w:val="center"/>
          </w:tcPr>
          <w:p w14:paraId="62DAB4B3">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3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335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大竹县职业中学</w:t>
            </w:r>
          </w:p>
        </w:tc>
      </w:tr>
      <w:tr w14:paraId="013DF0D4">
        <w:tblPrEx>
          <w:tblCellMar>
            <w:top w:w="0" w:type="dxa"/>
            <w:left w:w="108" w:type="dxa"/>
            <w:bottom w:w="0" w:type="dxa"/>
            <w:right w:w="108" w:type="dxa"/>
          </w:tblCellMar>
        </w:tblPrEx>
        <w:trPr>
          <w:trHeight w:val="285"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0DA2F5C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2055" w:type="dxa"/>
            <w:vMerge w:val="restart"/>
            <w:tcBorders>
              <w:top w:val="nil"/>
              <w:left w:val="single" w:color="000000" w:sz="4" w:space="0"/>
              <w:bottom w:val="single" w:color="000000" w:sz="4" w:space="0"/>
              <w:right w:val="single" w:color="000000" w:sz="4" w:space="0"/>
            </w:tcBorders>
            <w:shd w:val="clear" w:color="auto" w:fill="auto"/>
            <w:vAlign w:val="center"/>
          </w:tcPr>
          <w:p w14:paraId="3FBC12F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47" w:type="dxa"/>
            <w:gridSpan w:val="5"/>
            <w:tcBorders>
              <w:top w:val="single" w:color="000000" w:sz="4" w:space="0"/>
              <w:left w:val="nil"/>
              <w:bottom w:val="single" w:color="000000" w:sz="4" w:space="0"/>
              <w:right w:val="single" w:color="000000" w:sz="4" w:space="0"/>
            </w:tcBorders>
            <w:shd w:val="clear" w:color="auto" w:fill="auto"/>
            <w:vAlign w:val="center"/>
          </w:tcPr>
          <w:p w14:paraId="2D3033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4659" w:type="dxa"/>
            <w:gridSpan w:val="4"/>
            <w:tcBorders>
              <w:top w:val="single" w:color="000000" w:sz="4" w:space="0"/>
              <w:left w:val="nil"/>
              <w:bottom w:val="single" w:color="000000" w:sz="4" w:space="0"/>
              <w:right w:val="single" w:color="000000" w:sz="4" w:space="0"/>
            </w:tcBorders>
            <w:shd w:val="clear" w:color="auto" w:fill="auto"/>
            <w:vAlign w:val="center"/>
          </w:tcPr>
          <w:p w14:paraId="2D2BB7FB">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69368753">
        <w:tblPrEx>
          <w:tblCellMar>
            <w:top w:w="0" w:type="dxa"/>
            <w:left w:w="108" w:type="dxa"/>
            <w:bottom w:w="0" w:type="dxa"/>
            <w:right w:w="108" w:type="dxa"/>
          </w:tblCellMar>
        </w:tblPrEx>
        <w:trPr>
          <w:trHeight w:val="1129" w:hRule="atLeast"/>
        </w:trPr>
        <w:tc>
          <w:tcPr>
            <w:tcW w:w="699" w:type="dxa"/>
            <w:vMerge w:val="continue"/>
            <w:tcBorders>
              <w:top w:val="nil"/>
              <w:left w:val="single" w:color="000000" w:sz="4" w:space="0"/>
              <w:bottom w:val="single" w:color="000000" w:sz="4" w:space="0"/>
              <w:right w:val="single" w:color="000000" w:sz="4" w:space="0"/>
            </w:tcBorders>
            <w:vAlign w:val="center"/>
          </w:tcPr>
          <w:p w14:paraId="404CA3EC">
            <w:pPr>
              <w:widowControl/>
              <w:jc w:val="left"/>
              <w:rPr>
                <w:rFonts w:hint="eastAsia" w:ascii="宋体" w:hAnsi="宋体" w:cs="宋体"/>
                <w:color w:val="000000"/>
                <w:kern w:val="0"/>
                <w:sz w:val="18"/>
                <w:szCs w:val="18"/>
              </w:rPr>
            </w:pPr>
          </w:p>
        </w:tc>
        <w:tc>
          <w:tcPr>
            <w:tcW w:w="2055" w:type="dxa"/>
            <w:vMerge w:val="continue"/>
            <w:tcBorders>
              <w:top w:val="nil"/>
              <w:left w:val="single" w:color="000000" w:sz="4" w:space="0"/>
              <w:bottom w:val="single" w:color="000000" w:sz="4" w:space="0"/>
              <w:right w:val="single" w:color="000000" w:sz="4" w:space="0"/>
            </w:tcBorders>
            <w:vAlign w:val="center"/>
          </w:tcPr>
          <w:p w14:paraId="57396356">
            <w:pPr>
              <w:widowControl/>
              <w:jc w:val="left"/>
              <w:rPr>
                <w:rFonts w:hint="eastAsia" w:ascii="宋体" w:hAnsi="宋体" w:cs="宋体"/>
                <w:color w:val="000000"/>
                <w:kern w:val="0"/>
                <w:sz w:val="18"/>
                <w:szCs w:val="18"/>
              </w:rPr>
            </w:pPr>
          </w:p>
        </w:tc>
        <w:tc>
          <w:tcPr>
            <w:tcW w:w="6747" w:type="dxa"/>
            <w:gridSpan w:val="5"/>
            <w:tcBorders>
              <w:top w:val="single" w:color="000000" w:sz="4" w:space="0"/>
              <w:left w:val="nil"/>
              <w:bottom w:val="single" w:color="000000" w:sz="4" w:space="0"/>
              <w:right w:val="single" w:color="000000" w:sz="4" w:space="0"/>
            </w:tcBorders>
            <w:shd w:val="clear" w:color="auto" w:fill="auto"/>
            <w:vAlign w:val="center"/>
          </w:tcPr>
          <w:p w14:paraId="4FA4ADF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军训，提高学生的思想政治觉悟，激发学生的爱国热情，增强国家安全意识；进行爱国主义和革命英雄主题教育，增加学生组织纪律观念，培养艰苦奋斗的作风，提高学生的综合素质；使学生掌握基本军事知识和技能，为中国人民解放军训练后备兵员，为国家培养社会主义事业建设者和接班人。</w:t>
            </w:r>
          </w:p>
        </w:tc>
        <w:tc>
          <w:tcPr>
            <w:tcW w:w="4659" w:type="dxa"/>
            <w:gridSpan w:val="4"/>
            <w:tcBorders>
              <w:top w:val="single" w:color="000000" w:sz="4" w:space="0"/>
              <w:left w:val="nil"/>
              <w:bottom w:val="single" w:color="000000" w:sz="4" w:space="0"/>
              <w:right w:val="single" w:color="000000" w:sz="4" w:space="0"/>
            </w:tcBorders>
            <w:shd w:val="clear" w:color="auto" w:fill="auto"/>
            <w:vAlign w:val="center"/>
          </w:tcPr>
          <w:p w14:paraId="7BB1A5E7">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通过军训，提高学生的思想政治觉悟，激发学生的爱国热情，增加国防和国家安全意识</w:t>
            </w:r>
          </w:p>
        </w:tc>
      </w:tr>
      <w:tr w14:paraId="26CF3194">
        <w:tblPrEx>
          <w:tblCellMar>
            <w:top w:w="0" w:type="dxa"/>
            <w:left w:w="108" w:type="dxa"/>
            <w:bottom w:w="0" w:type="dxa"/>
            <w:right w:w="108" w:type="dxa"/>
          </w:tblCellMar>
        </w:tblPrEx>
        <w:trPr>
          <w:trHeight w:val="694" w:hRule="atLeast"/>
        </w:trPr>
        <w:tc>
          <w:tcPr>
            <w:tcW w:w="699" w:type="dxa"/>
            <w:vMerge w:val="continue"/>
            <w:tcBorders>
              <w:top w:val="nil"/>
              <w:left w:val="single" w:color="000000" w:sz="4" w:space="0"/>
              <w:bottom w:val="single" w:color="000000" w:sz="4" w:space="0"/>
              <w:right w:val="single" w:color="000000" w:sz="4" w:space="0"/>
            </w:tcBorders>
            <w:vAlign w:val="center"/>
          </w:tcPr>
          <w:p w14:paraId="6BF27775">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4FDDAA7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06" w:type="dxa"/>
            <w:gridSpan w:val="9"/>
            <w:tcBorders>
              <w:top w:val="single" w:color="000000" w:sz="4" w:space="0"/>
              <w:left w:val="nil"/>
              <w:bottom w:val="single" w:color="000000" w:sz="4" w:space="0"/>
              <w:right w:val="single" w:color="000000" w:sz="4" w:space="0"/>
            </w:tcBorders>
            <w:shd w:val="clear" w:color="auto" w:fill="auto"/>
            <w:vAlign w:val="center"/>
          </w:tcPr>
          <w:p w14:paraId="05E1142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通过对高一新生开展军训，提高学生整体素质。</w:t>
            </w:r>
          </w:p>
        </w:tc>
      </w:tr>
      <w:tr w14:paraId="76AF7F89">
        <w:tblPrEx>
          <w:tblCellMar>
            <w:top w:w="0" w:type="dxa"/>
            <w:left w:w="108" w:type="dxa"/>
            <w:bottom w:w="0" w:type="dxa"/>
            <w:right w:w="108" w:type="dxa"/>
          </w:tblCellMar>
        </w:tblPrEx>
        <w:trPr>
          <w:trHeight w:val="360"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75ADB5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55" w:type="dxa"/>
            <w:tcBorders>
              <w:top w:val="nil"/>
              <w:left w:val="nil"/>
              <w:bottom w:val="single" w:color="000000" w:sz="4" w:space="0"/>
              <w:right w:val="single" w:color="000000" w:sz="4" w:space="0"/>
            </w:tcBorders>
            <w:shd w:val="clear" w:color="auto" w:fill="auto"/>
            <w:vAlign w:val="center"/>
          </w:tcPr>
          <w:p w14:paraId="241C05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76" w:type="dxa"/>
            <w:tcBorders>
              <w:top w:val="nil"/>
              <w:left w:val="nil"/>
              <w:bottom w:val="single" w:color="000000" w:sz="4" w:space="0"/>
              <w:right w:val="single" w:color="000000" w:sz="4" w:space="0"/>
            </w:tcBorders>
            <w:shd w:val="clear" w:color="auto" w:fill="auto"/>
            <w:vAlign w:val="center"/>
          </w:tcPr>
          <w:p w14:paraId="620CAA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2255" w:type="dxa"/>
            <w:tcBorders>
              <w:top w:val="nil"/>
              <w:left w:val="nil"/>
              <w:bottom w:val="single" w:color="000000" w:sz="4" w:space="0"/>
              <w:right w:val="single" w:color="000000" w:sz="4" w:space="0"/>
            </w:tcBorders>
            <w:shd w:val="clear" w:color="auto" w:fill="auto"/>
            <w:vAlign w:val="center"/>
          </w:tcPr>
          <w:p w14:paraId="1B02C6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548CF3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099" w:type="dxa"/>
            <w:tcBorders>
              <w:top w:val="nil"/>
              <w:left w:val="nil"/>
              <w:bottom w:val="single" w:color="000000" w:sz="4" w:space="0"/>
              <w:right w:val="single" w:color="000000" w:sz="4" w:space="0"/>
            </w:tcBorders>
            <w:shd w:val="clear" w:color="auto" w:fill="auto"/>
            <w:vAlign w:val="center"/>
          </w:tcPr>
          <w:p w14:paraId="3E6569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14:paraId="5382FB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62F4CC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54" w:type="dxa"/>
            <w:tcBorders>
              <w:top w:val="nil"/>
              <w:left w:val="nil"/>
              <w:bottom w:val="single" w:color="000000" w:sz="4" w:space="0"/>
              <w:right w:val="single" w:color="000000" w:sz="4" w:space="0"/>
            </w:tcBorders>
            <w:shd w:val="clear" w:color="auto" w:fill="auto"/>
            <w:vAlign w:val="center"/>
          </w:tcPr>
          <w:p w14:paraId="6467A1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1E186360">
        <w:tblPrEx>
          <w:tblCellMar>
            <w:top w:w="0" w:type="dxa"/>
            <w:left w:w="108" w:type="dxa"/>
            <w:bottom w:w="0" w:type="dxa"/>
            <w:right w:w="108" w:type="dxa"/>
          </w:tblCellMar>
        </w:tblPrEx>
        <w:trPr>
          <w:trHeight w:val="345" w:hRule="atLeast"/>
        </w:trPr>
        <w:tc>
          <w:tcPr>
            <w:tcW w:w="699" w:type="dxa"/>
            <w:vMerge w:val="continue"/>
            <w:tcBorders>
              <w:top w:val="nil"/>
              <w:left w:val="single" w:color="000000" w:sz="4" w:space="0"/>
              <w:bottom w:val="single" w:color="000000" w:sz="4" w:space="0"/>
              <w:right w:val="single" w:color="000000" w:sz="4" w:space="0"/>
            </w:tcBorders>
            <w:vAlign w:val="center"/>
          </w:tcPr>
          <w:p w14:paraId="45BCAEDE">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728D5D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1776" w:type="dxa"/>
            <w:tcBorders>
              <w:top w:val="nil"/>
              <w:left w:val="nil"/>
              <w:bottom w:val="single" w:color="000000" w:sz="4" w:space="0"/>
              <w:right w:val="single" w:color="000000" w:sz="4" w:space="0"/>
            </w:tcBorders>
            <w:shd w:val="clear" w:color="auto" w:fill="auto"/>
            <w:vAlign w:val="center"/>
          </w:tcPr>
          <w:p w14:paraId="344801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4970CF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25.84</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07C3E2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25.84</w:t>
            </w:r>
          </w:p>
        </w:tc>
        <w:tc>
          <w:tcPr>
            <w:tcW w:w="1099" w:type="dxa"/>
            <w:tcBorders>
              <w:top w:val="nil"/>
              <w:left w:val="nil"/>
              <w:bottom w:val="single" w:color="000000" w:sz="4" w:space="0"/>
              <w:right w:val="single" w:color="000000" w:sz="4" w:space="0"/>
            </w:tcBorders>
            <w:shd w:val="clear" w:color="auto" w:fill="auto"/>
            <w:vAlign w:val="center"/>
          </w:tcPr>
          <w:p w14:paraId="00C65BD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54BCF5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703299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vMerge w:val="restart"/>
            <w:tcBorders>
              <w:top w:val="nil"/>
              <w:left w:val="single" w:color="000000" w:sz="4" w:space="0"/>
              <w:bottom w:val="single" w:color="000000" w:sz="4" w:space="0"/>
              <w:right w:val="single" w:color="000000" w:sz="4" w:space="0"/>
            </w:tcBorders>
            <w:shd w:val="clear" w:color="auto" w:fill="auto"/>
            <w:vAlign w:val="center"/>
          </w:tcPr>
          <w:p w14:paraId="60404EB5">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22A95202">
        <w:tblPrEx>
          <w:tblCellMar>
            <w:top w:w="0" w:type="dxa"/>
            <w:left w:w="108" w:type="dxa"/>
            <w:bottom w:w="0" w:type="dxa"/>
            <w:right w:w="108" w:type="dxa"/>
          </w:tblCellMar>
        </w:tblPrEx>
        <w:trPr>
          <w:trHeight w:val="390" w:hRule="atLeast"/>
        </w:trPr>
        <w:tc>
          <w:tcPr>
            <w:tcW w:w="699" w:type="dxa"/>
            <w:vMerge w:val="continue"/>
            <w:tcBorders>
              <w:top w:val="nil"/>
              <w:left w:val="single" w:color="000000" w:sz="4" w:space="0"/>
              <w:bottom w:val="single" w:color="000000" w:sz="4" w:space="0"/>
              <w:right w:val="single" w:color="000000" w:sz="4" w:space="0"/>
            </w:tcBorders>
            <w:vAlign w:val="center"/>
          </w:tcPr>
          <w:p w14:paraId="28A929C0">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7CB376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1776" w:type="dxa"/>
            <w:tcBorders>
              <w:top w:val="nil"/>
              <w:left w:val="nil"/>
              <w:bottom w:val="single" w:color="000000" w:sz="4" w:space="0"/>
              <w:right w:val="single" w:color="000000" w:sz="4" w:space="0"/>
            </w:tcBorders>
            <w:shd w:val="clear" w:color="auto" w:fill="auto"/>
            <w:vAlign w:val="center"/>
          </w:tcPr>
          <w:p w14:paraId="0BD03F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4F118B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25.84</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6F1644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25.84</w:t>
            </w:r>
          </w:p>
        </w:tc>
        <w:tc>
          <w:tcPr>
            <w:tcW w:w="1099" w:type="dxa"/>
            <w:tcBorders>
              <w:top w:val="nil"/>
              <w:left w:val="nil"/>
              <w:bottom w:val="single" w:color="000000" w:sz="4" w:space="0"/>
              <w:right w:val="single" w:color="000000" w:sz="4" w:space="0"/>
            </w:tcBorders>
            <w:shd w:val="clear" w:color="auto" w:fill="auto"/>
            <w:vAlign w:val="center"/>
          </w:tcPr>
          <w:p w14:paraId="443C76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5EA8F0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1224ED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2DB8B94C">
            <w:pPr>
              <w:widowControl/>
              <w:jc w:val="left"/>
              <w:rPr>
                <w:rFonts w:hint="eastAsia" w:ascii="黑体" w:hAnsi="黑体" w:eastAsia="黑体" w:cs="宋体"/>
                <w:i/>
                <w:iCs/>
                <w:color w:val="000000"/>
                <w:kern w:val="0"/>
                <w:sz w:val="18"/>
                <w:szCs w:val="18"/>
              </w:rPr>
            </w:pPr>
          </w:p>
        </w:tc>
      </w:tr>
      <w:tr w14:paraId="4734D958">
        <w:tblPrEx>
          <w:tblCellMar>
            <w:top w:w="0" w:type="dxa"/>
            <w:left w:w="108" w:type="dxa"/>
            <w:bottom w:w="0" w:type="dxa"/>
            <w:right w:w="108" w:type="dxa"/>
          </w:tblCellMar>
        </w:tblPrEx>
        <w:trPr>
          <w:trHeight w:val="409" w:hRule="atLeast"/>
        </w:trPr>
        <w:tc>
          <w:tcPr>
            <w:tcW w:w="699" w:type="dxa"/>
            <w:vMerge w:val="continue"/>
            <w:tcBorders>
              <w:top w:val="nil"/>
              <w:left w:val="single" w:color="000000" w:sz="4" w:space="0"/>
              <w:bottom w:val="single" w:color="000000" w:sz="4" w:space="0"/>
              <w:right w:val="single" w:color="000000" w:sz="4" w:space="0"/>
            </w:tcBorders>
            <w:vAlign w:val="center"/>
          </w:tcPr>
          <w:p w14:paraId="54BBCF72">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441235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76" w:type="dxa"/>
            <w:tcBorders>
              <w:top w:val="nil"/>
              <w:left w:val="nil"/>
              <w:bottom w:val="single" w:color="000000" w:sz="4" w:space="0"/>
              <w:right w:val="single" w:color="000000" w:sz="4" w:space="0"/>
            </w:tcBorders>
            <w:shd w:val="clear" w:color="auto" w:fill="auto"/>
            <w:vAlign w:val="center"/>
          </w:tcPr>
          <w:p w14:paraId="099BA8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338ABC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6C7A32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2702A2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2B2492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350718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6C3BA4F9">
            <w:pPr>
              <w:widowControl/>
              <w:jc w:val="left"/>
              <w:rPr>
                <w:rFonts w:hint="eastAsia" w:ascii="黑体" w:hAnsi="黑体" w:eastAsia="黑体" w:cs="宋体"/>
                <w:i/>
                <w:iCs/>
                <w:color w:val="000000"/>
                <w:kern w:val="0"/>
                <w:sz w:val="18"/>
                <w:szCs w:val="18"/>
              </w:rPr>
            </w:pPr>
          </w:p>
        </w:tc>
      </w:tr>
      <w:tr w14:paraId="28B6691E">
        <w:tblPrEx>
          <w:tblCellMar>
            <w:top w:w="0" w:type="dxa"/>
            <w:left w:w="108" w:type="dxa"/>
            <w:bottom w:w="0" w:type="dxa"/>
            <w:right w:w="108" w:type="dxa"/>
          </w:tblCellMar>
        </w:tblPrEx>
        <w:trPr>
          <w:trHeight w:val="360" w:hRule="atLeast"/>
        </w:trPr>
        <w:tc>
          <w:tcPr>
            <w:tcW w:w="699" w:type="dxa"/>
            <w:vMerge w:val="continue"/>
            <w:tcBorders>
              <w:top w:val="nil"/>
              <w:left w:val="single" w:color="000000" w:sz="4" w:space="0"/>
              <w:bottom w:val="single" w:color="000000" w:sz="4" w:space="0"/>
              <w:right w:val="single" w:color="000000" w:sz="4" w:space="0"/>
            </w:tcBorders>
            <w:vAlign w:val="center"/>
          </w:tcPr>
          <w:p w14:paraId="5182EC98">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26BB65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1776" w:type="dxa"/>
            <w:tcBorders>
              <w:top w:val="nil"/>
              <w:left w:val="nil"/>
              <w:bottom w:val="single" w:color="000000" w:sz="4" w:space="0"/>
              <w:right w:val="single" w:color="000000" w:sz="4" w:space="0"/>
            </w:tcBorders>
            <w:shd w:val="clear" w:color="auto" w:fill="auto"/>
            <w:vAlign w:val="center"/>
          </w:tcPr>
          <w:p w14:paraId="7E216C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6343F2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40CC4A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785655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231816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6E329F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27169748">
            <w:pPr>
              <w:widowControl/>
              <w:jc w:val="left"/>
              <w:rPr>
                <w:rFonts w:hint="eastAsia" w:ascii="黑体" w:hAnsi="黑体" w:eastAsia="黑体" w:cs="宋体"/>
                <w:i/>
                <w:iCs/>
                <w:color w:val="000000"/>
                <w:kern w:val="0"/>
                <w:sz w:val="18"/>
                <w:szCs w:val="18"/>
              </w:rPr>
            </w:pPr>
          </w:p>
        </w:tc>
      </w:tr>
      <w:tr w14:paraId="7E8883F5">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78EB7412">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7BD0BE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1776" w:type="dxa"/>
            <w:tcBorders>
              <w:top w:val="nil"/>
              <w:left w:val="nil"/>
              <w:bottom w:val="single" w:color="000000" w:sz="4" w:space="0"/>
              <w:right w:val="single" w:color="000000" w:sz="4" w:space="0"/>
            </w:tcBorders>
            <w:shd w:val="clear" w:color="auto" w:fill="auto"/>
            <w:vAlign w:val="center"/>
          </w:tcPr>
          <w:p w14:paraId="1216737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55" w:type="dxa"/>
            <w:tcBorders>
              <w:top w:val="nil"/>
              <w:left w:val="nil"/>
              <w:bottom w:val="single" w:color="000000" w:sz="4" w:space="0"/>
              <w:right w:val="single" w:color="000000" w:sz="4" w:space="0"/>
            </w:tcBorders>
            <w:shd w:val="clear" w:color="auto" w:fill="auto"/>
            <w:vAlign w:val="center"/>
          </w:tcPr>
          <w:p w14:paraId="0257CE1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7D89C42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9" w:type="dxa"/>
            <w:tcBorders>
              <w:top w:val="nil"/>
              <w:left w:val="nil"/>
              <w:bottom w:val="single" w:color="000000" w:sz="4" w:space="0"/>
              <w:right w:val="single" w:color="000000" w:sz="4" w:space="0"/>
            </w:tcBorders>
            <w:shd w:val="clear" w:color="auto" w:fill="auto"/>
            <w:vAlign w:val="center"/>
          </w:tcPr>
          <w:p w14:paraId="29372C2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14:paraId="44A54A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142240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010D83DE">
            <w:pPr>
              <w:widowControl/>
              <w:jc w:val="left"/>
              <w:rPr>
                <w:rFonts w:hint="eastAsia" w:ascii="黑体" w:hAnsi="黑体" w:eastAsia="黑体" w:cs="宋体"/>
                <w:i/>
                <w:iCs/>
                <w:color w:val="000000"/>
                <w:kern w:val="0"/>
                <w:sz w:val="18"/>
                <w:szCs w:val="18"/>
              </w:rPr>
            </w:pPr>
          </w:p>
        </w:tc>
      </w:tr>
      <w:tr w14:paraId="600208E9">
        <w:tblPrEx>
          <w:tblCellMar>
            <w:top w:w="0" w:type="dxa"/>
            <w:left w:w="108" w:type="dxa"/>
            <w:bottom w:w="0" w:type="dxa"/>
            <w:right w:w="108" w:type="dxa"/>
          </w:tblCellMar>
        </w:tblPrEx>
        <w:trPr>
          <w:trHeight w:val="454"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563B43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2055" w:type="dxa"/>
            <w:tcBorders>
              <w:top w:val="nil"/>
              <w:left w:val="nil"/>
              <w:bottom w:val="single" w:color="000000" w:sz="4" w:space="0"/>
              <w:right w:val="single" w:color="000000" w:sz="4" w:space="0"/>
            </w:tcBorders>
            <w:shd w:val="clear" w:color="auto" w:fill="auto"/>
            <w:vAlign w:val="center"/>
          </w:tcPr>
          <w:p w14:paraId="3A9BF6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1776" w:type="dxa"/>
            <w:tcBorders>
              <w:top w:val="nil"/>
              <w:left w:val="nil"/>
              <w:bottom w:val="single" w:color="000000" w:sz="4" w:space="0"/>
              <w:right w:val="single" w:color="000000" w:sz="4" w:space="0"/>
            </w:tcBorders>
            <w:shd w:val="clear" w:color="auto" w:fill="auto"/>
            <w:vAlign w:val="center"/>
          </w:tcPr>
          <w:p w14:paraId="0C5BE4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2255" w:type="dxa"/>
            <w:tcBorders>
              <w:top w:val="nil"/>
              <w:left w:val="nil"/>
              <w:bottom w:val="single" w:color="000000" w:sz="4" w:space="0"/>
              <w:right w:val="single" w:color="000000" w:sz="4" w:space="0"/>
            </w:tcBorders>
            <w:shd w:val="clear" w:color="auto" w:fill="auto"/>
            <w:vAlign w:val="center"/>
          </w:tcPr>
          <w:p w14:paraId="3C6BCA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14:paraId="0E5394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1676" w:type="dxa"/>
            <w:tcBorders>
              <w:top w:val="nil"/>
              <w:left w:val="nil"/>
              <w:bottom w:val="single" w:color="000000" w:sz="4" w:space="0"/>
              <w:right w:val="single" w:color="000000" w:sz="4" w:space="0"/>
            </w:tcBorders>
            <w:shd w:val="clear" w:color="auto" w:fill="auto"/>
            <w:vAlign w:val="center"/>
          </w:tcPr>
          <w:p w14:paraId="376191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tcBorders>
              <w:top w:val="nil"/>
              <w:left w:val="nil"/>
              <w:bottom w:val="single" w:color="000000" w:sz="4" w:space="0"/>
              <w:right w:val="single" w:color="000000" w:sz="4" w:space="0"/>
            </w:tcBorders>
            <w:shd w:val="clear" w:color="auto" w:fill="auto"/>
            <w:vAlign w:val="center"/>
          </w:tcPr>
          <w:p w14:paraId="3519A7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099" w:type="dxa"/>
            <w:tcBorders>
              <w:top w:val="nil"/>
              <w:left w:val="nil"/>
              <w:bottom w:val="single" w:color="000000" w:sz="4" w:space="0"/>
              <w:right w:val="single" w:color="000000" w:sz="4" w:space="0"/>
            </w:tcBorders>
            <w:shd w:val="clear" w:color="auto" w:fill="auto"/>
            <w:vAlign w:val="center"/>
          </w:tcPr>
          <w:p w14:paraId="344E5F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14:paraId="3DB6E7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2CDDB3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54" w:type="dxa"/>
            <w:tcBorders>
              <w:top w:val="nil"/>
              <w:left w:val="nil"/>
              <w:bottom w:val="single" w:color="000000" w:sz="4" w:space="0"/>
              <w:right w:val="single" w:color="000000" w:sz="4" w:space="0"/>
            </w:tcBorders>
            <w:shd w:val="clear" w:color="auto" w:fill="auto"/>
            <w:vAlign w:val="center"/>
          </w:tcPr>
          <w:p w14:paraId="50441C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754F2BC2">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491CB1A7">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6CD839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1776" w:type="dxa"/>
            <w:tcBorders>
              <w:top w:val="nil"/>
              <w:left w:val="nil"/>
              <w:bottom w:val="single" w:color="000000" w:sz="4" w:space="0"/>
              <w:right w:val="single" w:color="000000" w:sz="4" w:space="0"/>
            </w:tcBorders>
            <w:shd w:val="clear" w:color="auto" w:fill="auto"/>
            <w:vAlign w:val="center"/>
          </w:tcPr>
          <w:p w14:paraId="3E2E10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2255" w:type="dxa"/>
            <w:tcBorders>
              <w:top w:val="nil"/>
              <w:left w:val="nil"/>
              <w:bottom w:val="single" w:color="000000" w:sz="4" w:space="0"/>
              <w:right w:val="single" w:color="000000" w:sz="4" w:space="0"/>
            </w:tcBorders>
            <w:shd w:val="clear" w:color="auto" w:fill="auto"/>
            <w:vAlign w:val="center"/>
          </w:tcPr>
          <w:p w14:paraId="084318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军训学生人数</w:t>
            </w:r>
          </w:p>
        </w:tc>
        <w:tc>
          <w:tcPr>
            <w:tcW w:w="520" w:type="dxa"/>
            <w:tcBorders>
              <w:top w:val="nil"/>
              <w:left w:val="nil"/>
              <w:bottom w:val="single" w:color="000000" w:sz="4" w:space="0"/>
              <w:right w:val="single" w:color="000000" w:sz="4" w:space="0"/>
            </w:tcBorders>
            <w:shd w:val="clear" w:color="auto" w:fill="auto"/>
            <w:vAlign w:val="center"/>
          </w:tcPr>
          <w:p w14:paraId="1102D0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6" w:type="dxa"/>
            <w:tcBorders>
              <w:top w:val="nil"/>
              <w:left w:val="nil"/>
              <w:bottom w:val="single" w:color="000000" w:sz="4" w:space="0"/>
              <w:right w:val="single" w:color="000000" w:sz="4" w:space="0"/>
            </w:tcBorders>
            <w:shd w:val="clear" w:color="auto" w:fill="auto"/>
            <w:vAlign w:val="center"/>
          </w:tcPr>
          <w:p w14:paraId="33F790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w:t>
            </w:r>
          </w:p>
        </w:tc>
        <w:tc>
          <w:tcPr>
            <w:tcW w:w="520" w:type="dxa"/>
            <w:tcBorders>
              <w:top w:val="nil"/>
              <w:left w:val="nil"/>
              <w:bottom w:val="single" w:color="000000" w:sz="4" w:space="0"/>
              <w:right w:val="single" w:color="000000" w:sz="4" w:space="0"/>
            </w:tcBorders>
            <w:shd w:val="clear" w:color="auto" w:fill="auto"/>
            <w:vAlign w:val="center"/>
          </w:tcPr>
          <w:p w14:paraId="3B610B6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099" w:type="dxa"/>
            <w:tcBorders>
              <w:top w:val="nil"/>
              <w:left w:val="nil"/>
              <w:bottom w:val="single" w:color="000000" w:sz="4" w:space="0"/>
              <w:right w:val="single" w:color="000000" w:sz="4" w:space="0"/>
            </w:tcBorders>
            <w:shd w:val="clear" w:color="auto" w:fill="auto"/>
            <w:vAlign w:val="center"/>
          </w:tcPr>
          <w:p w14:paraId="14FFE20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2158</w:t>
            </w:r>
          </w:p>
        </w:tc>
        <w:tc>
          <w:tcPr>
            <w:tcW w:w="520" w:type="dxa"/>
            <w:tcBorders>
              <w:top w:val="nil"/>
              <w:left w:val="nil"/>
              <w:bottom w:val="single" w:color="000000" w:sz="4" w:space="0"/>
              <w:right w:val="single" w:color="000000" w:sz="4" w:space="0"/>
            </w:tcBorders>
            <w:shd w:val="clear" w:color="auto" w:fill="auto"/>
            <w:vAlign w:val="center"/>
          </w:tcPr>
          <w:p w14:paraId="378E54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486" w:type="dxa"/>
            <w:tcBorders>
              <w:top w:val="nil"/>
              <w:left w:val="nil"/>
              <w:bottom w:val="single" w:color="000000" w:sz="4" w:space="0"/>
              <w:right w:val="single" w:color="000000" w:sz="4" w:space="0"/>
            </w:tcBorders>
            <w:shd w:val="clear" w:color="auto" w:fill="auto"/>
            <w:vAlign w:val="center"/>
          </w:tcPr>
          <w:p w14:paraId="6A43CA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2554" w:type="dxa"/>
            <w:tcBorders>
              <w:top w:val="nil"/>
              <w:left w:val="nil"/>
              <w:bottom w:val="single" w:color="000000" w:sz="4" w:space="0"/>
              <w:right w:val="single" w:color="000000" w:sz="4" w:space="0"/>
            </w:tcBorders>
            <w:shd w:val="clear" w:color="auto" w:fill="auto"/>
            <w:vAlign w:val="center"/>
          </w:tcPr>
          <w:p w14:paraId="45B614F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ABB5A7B">
        <w:tblPrEx>
          <w:tblCellMar>
            <w:top w:w="0" w:type="dxa"/>
            <w:left w:w="108" w:type="dxa"/>
            <w:bottom w:w="0" w:type="dxa"/>
            <w:right w:w="108" w:type="dxa"/>
          </w:tblCellMar>
        </w:tblPrEx>
        <w:trPr>
          <w:trHeight w:val="454" w:hRule="atLeast"/>
        </w:trPr>
        <w:tc>
          <w:tcPr>
            <w:tcW w:w="699" w:type="dxa"/>
            <w:vMerge w:val="continue"/>
            <w:tcBorders>
              <w:top w:val="nil"/>
              <w:left w:val="single" w:color="000000" w:sz="4" w:space="0"/>
              <w:bottom w:val="single" w:color="000000" w:sz="4" w:space="0"/>
              <w:right w:val="single" w:color="000000" w:sz="4" w:space="0"/>
            </w:tcBorders>
            <w:vAlign w:val="center"/>
          </w:tcPr>
          <w:p w14:paraId="794E9E1F">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5814F3C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776" w:type="dxa"/>
            <w:tcBorders>
              <w:top w:val="nil"/>
              <w:left w:val="nil"/>
              <w:bottom w:val="single" w:color="000000" w:sz="4" w:space="0"/>
              <w:right w:val="single" w:color="000000" w:sz="4" w:space="0"/>
            </w:tcBorders>
            <w:shd w:val="clear" w:color="auto" w:fill="auto"/>
            <w:vAlign w:val="center"/>
          </w:tcPr>
          <w:p w14:paraId="36D94E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2255" w:type="dxa"/>
            <w:tcBorders>
              <w:top w:val="nil"/>
              <w:left w:val="nil"/>
              <w:bottom w:val="single" w:color="000000" w:sz="4" w:space="0"/>
              <w:right w:val="single" w:color="000000" w:sz="4" w:space="0"/>
            </w:tcBorders>
            <w:shd w:val="clear" w:color="auto" w:fill="auto"/>
            <w:vAlign w:val="center"/>
          </w:tcPr>
          <w:p w14:paraId="49B292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中国人民解放军后备兵员素质提高</w:t>
            </w:r>
          </w:p>
        </w:tc>
        <w:tc>
          <w:tcPr>
            <w:tcW w:w="520" w:type="dxa"/>
            <w:tcBorders>
              <w:top w:val="nil"/>
              <w:left w:val="nil"/>
              <w:bottom w:val="single" w:color="000000" w:sz="4" w:space="0"/>
              <w:right w:val="single" w:color="000000" w:sz="4" w:space="0"/>
            </w:tcBorders>
            <w:shd w:val="clear" w:color="auto" w:fill="auto"/>
            <w:vAlign w:val="center"/>
          </w:tcPr>
          <w:p w14:paraId="62B3D6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1676" w:type="dxa"/>
            <w:tcBorders>
              <w:top w:val="nil"/>
              <w:left w:val="nil"/>
              <w:bottom w:val="single" w:color="000000" w:sz="4" w:space="0"/>
              <w:right w:val="single" w:color="000000" w:sz="4" w:space="0"/>
            </w:tcBorders>
            <w:shd w:val="clear" w:color="auto" w:fill="auto"/>
            <w:vAlign w:val="center"/>
          </w:tcPr>
          <w:p w14:paraId="284203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高中低</w:t>
            </w:r>
          </w:p>
        </w:tc>
        <w:tc>
          <w:tcPr>
            <w:tcW w:w="520" w:type="dxa"/>
            <w:tcBorders>
              <w:top w:val="nil"/>
              <w:left w:val="nil"/>
              <w:bottom w:val="single" w:color="000000" w:sz="4" w:space="0"/>
              <w:right w:val="single" w:color="000000" w:sz="4" w:space="0"/>
            </w:tcBorders>
            <w:shd w:val="clear" w:color="auto" w:fill="auto"/>
            <w:vAlign w:val="center"/>
          </w:tcPr>
          <w:p w14:paraId="078B37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000000" w:sz="4" w:space="0"/>
              <w:right w:val="single" w:color="000000" w:sz="4" w:space="0"/>
            </w:tcBorders>
            <w:shd w:val="clear" w:color="auto" w:fill="auto"/>
            <w:vAlign w:val="center"/>
          </w:tcPr>
          <w:p w14:paraId="02CDE8F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高</w:t>
            </w:r>
          </w:p>
        </w:tc>
        <w:tc>
          <w:tcPr>
            <w:tcW w:w="520" w:type="dxa"/>
            <w:tcBorders>
              <w:top w:val="nil"/>
              <w:left w:val="nil"/>
              <w:bottom w:val="single" w:color="000000" w:sz="4" w:space="0"/>
              <w:right w:val="single" w:color="000000" w:sz="4" w:space="0"/>
            </w:tcBorders>
            <w:shd w:val="clear" w:color="auto" w:fill="auto"/>
            <w:vAlign w:val="center"/>
          </w:tcPr>
          <w:p w14:paraId="306F23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86" w:type="dxa"/>
            <w:tcBorders>
              <w:top w:val="nil"/>
              <w:left w:val="nil"/>
              <w:bottom w:val="single" w:color="000000" w:sz="4" w:space="0"/>
              <w:right w:val="single" w:color="000000" w:sz="4" w:space="0"/>
            </w:tcBorders>
            <w:shd w:val="clear" w:color="auto" w:fill="auto"/>
            <w:vAlign w:val="center"/>
          </w:tcPr>
          <w:p w14:paraId="32B667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554" w:type="dxa"/>
            <w:tcBorders>
              <w:top w:val="nil"/>
              <w:left w:val="nil"/>
              <w:bottom w:val="single" w:color="000000" w:sz="4" w:space="0"/>
              <w:right w:val="single" w:color="000000" w:sz="4" w:space="0"/>
            </w:tcBorders>
            <w:shd w:val="clear" w:color="auto" w:fill="auto"/>
            <w:vAlign w:val="center"/>
          </w:tcPr>
          <w:p w14:paraId="1A9D2C5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9F892AD">
        <w:tblPrEx>
          <w:tblCellMar>
            <w:top w:w="0" w:type="dxa"/>
            <w:left w:w="108" w:type="dxa"/>
            <w:bottom w:w="0" w:type="dxa"/>
            <w:right w:w="108" w:type="dxa"/>
          </w:tblCellMar>
        </w:tblPrEx>
        <w:trPr>
          <w:trHeight w:val="454" w:hRule="atLeast"/>
        </w:trPr>
        <w:tc>
          <w:tcPr>
            <w:tcW w:w="699" w:type="dxa"/>
            <w:vMerge w:val="continue"/>
            <w:tcBorders>
              <w:top w:val="nil"/>
              <w:left w:val="single" w:color="000000" w:sz="4" w:space="0"/>
              <w:bottom w:val="single" w:color="000000" w:sz="4" w:space="0"/>
              <w:right w:val="single" w:color="000000" w:sz="4" w:space="0"/>
            </w:tcBorders>
            <w:vAlign w:val="center"/>
          </w:tcPr>
          <w:p w14:paraId="208AD5BC">
            <w:pPr>
              <w:widowControl/>
              <w:jc w:val="left"/>
              <w:rPr>
                <w:rFonts w:hint="eastAsia" w:ascii="宋体" w:hAnsi="宋体" w:cs="宋体"/>
                <w:color w:val="000000"/>
                <w:kern w:val="0"/>
                <w:sz w:val="18"/>
                <w:szCs w:val="18"/>
              </w:rPr>
            </w:pPr>
          </w:p>
        </w:tc>
        <w:tc>
          <w:tcPr>
            <w:tcW w:w="2055" w:type="dxa"/>
            <w:vMerge w:val="restart"/>
            <w:tcBorders>
              <w:top w:val="nil"/>
              <w:left w:val="single" w:color="000000" w:sz="4" w:space="0"/>
              <w:bottom w:val="single" w:color="000000" w:sz="4" w:space="0"/>
              <w:right w:val="single" w:color="000000" w:sz="4" w:space="0"/>
            </w:tcBorders>
            <w:shd w:val="clear" w:color="auto" w:fill="auto"/>
            <w:vAlign w:val="center"/>
          </w:tcPr>
          <w:p w14:paraId="093657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1776" w:type="dxa"/>
            <w:vMerge w:val="restart"/>
            <w:tcBorders>
              <w:top w:val="nil"/>
              <w:left w:val="single" w:color="000000" w:sz="4" w:space="0"/>
              <w:bottom w:val="single" w:color="000000" w:sz="4" w:space="0"/>
              <w:right w:val="single" w:color="000000" w:sz="4" w:space="0"/>
            </w:tcBorders>
            <w:shd w:val="clear" w:color="auto" w:fill="auto"/>
            <w:vAlign w:val="center"/>
          </w:tcPr>
          <w:p w14:paraId="04D515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2255" w:type="dxa"/>
            <w:tcBorders>
              <w:top w:val="nil"/>
              <w:left w:val="nil"/>
              <w:bottom w:val="single" w:color="000000" w:sz="4" w:space="0"/>
              <w:right w:val="single" w:color="000000" w:sz="4" w:space="0"/>
            </w:tcBorders>
            <w:shd w:val="clear" w:color="auto" w:fill="auto"/>
            <w:vAlign w:val="center"/>
          </w:tcPr>
          <w:p w14:paraId="7DB0FC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军训服装费</w:t>
            </w:r>
          </w:p>
        </w:tc>
        <w:tc>
          <w:tcPr>
            <w:tcW w:w="520" w:type="dxa"/>
            <w:tcBorders>
              <w:top w:val="nil"/>
              <w:left w:val="nil"/>
              <w:bottom w:val="single" w:color="000000" w:sz="4" w:space="0"/>
              <w:right w:val="single" w:color="000000" w:sz="4" w:space="0"/>
            </w:tcBorders>
            <w:shd w:val="clear" w:color="auto" w:fill="auto"/>
            <w:vAlign w:val="center"/>
          </w:tcPr>
          <w:p w14:paraId="09D9AD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6" w:type="dxa"/>
            <w:tcBorders>
              <w:top w:val="nil"/>
              <w:left w:val="nil"/>
              <w:bottom w:val="single" w:color="000000" w:sz="4" w:space="0"/>
              <w:right w:val="single" w:color="000000" w:sz="4" w:space="0"/>
            </w:tcBorders>
            <w:shd w:val="clear" w:color="auto" w:fill="auto"/>
            <w:vAlign w:val="center"/>
          </w:tcPr>
          <w:p w14:paraId="7EF1F7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520" w:type="dxa"/>
            <w:tcBorders>
              <w:top w:val="nil"/>
              <w:left w:val="nil"/>
              <w:bottom w:val="single" w:color="000000" w:sz="4" w:space="0"/>
              <w:right w:val="single" w:color="000000" w:sz="4" w:space="0"/>
            </w:tcBorders>
            <w:shd w:val="clear" w:color="auto" w:fill="auto"/>
            <w:vAlign w:val="center"/>
          </w:tcPr>
          <w:p w14:paraId="23C3D3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元/套</w:t>
            </w:r>
          </w:p>
        </w:tc>
        <w:tc>
          <w:tcPr>
            <w:tcW w:w="1099" w:type="dxa"/>
            <w:tcBorders>
              <w:top w:val="nil"/>
              <w:left w:val="nil"/>
              <w:bottom w:val="single" w:color="000000" w:sz="4" w:space="0"/>
              <w:right w:val="single" w:color="000000" w:sz="4" w:space="0"/>
            </w:tcBorders>
            <w:shd w:val="clear" w:color="auto" w:fill="auto"/>
            <w:vAlign w:val="center"/>
          </w:tcPr>
          <w:p w14:paraId="2A956B4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50</w:t>
            </w:r>
          </w:p>
        </w:tc>
        <w:tc>
          <w:tcPr>
            <w:tcW w:w="520" w:type="dxa"/>
            <w:tcBorders>
              <w:top w:val="nil"/>
              <w:left w:val="nil"/>
              <w:bottom w:val="single" w:color="000000" w:sz="4" w:space="0"/>
              <w:right w:val="single" w:color="000000" w:sz="4" w:space="0"/>
            </w:tcBorders>
            <w:shd w:val="clear" w:color="auto" w:fill="auto"/>
            <w:vAlign w:val="center"/>
          </w:tcPr>
          <w:p w14:paraId="414263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2AF7DE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021E283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E9934D9">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301FDD81">
            <w:pPr>
              <w:widowControl/>
              <w:jc w:val="left"/>
              <w:rPr>
                <w:rFonts w:hint="eastAsia" w:ascii="宋体" w:hAnsi="宋体" w:cs="宋体"/>
                <w:color w:val="000000"/>
                <w:kern w:val="0"/>
                <w:sz w:val="18"/>
                <w:szCs w:val="18"/>
              </w:rPr>
            </w:pPr>
          </w:p>
        </w:tc>
        <w:tc>
          <w:tcPr>
            <w:tcW w:w="2055" w:type="dxa"/>
            <w:vMerge w:val="continue"/>
            <w:tcBorders>
              <w:top w:val="nil"/>
              <w:left w:val="single" w:color="000000" w:sz="4" w:space="0"/>
              <w:bottom w:val="single" w:color="000000" w:sz="4" w:space="0"/>
              <w:right w:val="single" w:color="000000" w:sz="4" w:space="0"/>
            </w:tcBorders>
            <w:vAlign w:val="center"/>
          </w:tcPr>
          <w:p w14:paraId="5181627F">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6BAC8AA9">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55505E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军训医疗保障等费用</w:t>
            </w:r>
          </w:p>
        </w:tc>
        <w:tc>
          <w:tcPr>
            <w:tcW w:w="520" w:type="dxa"/>
            <w:tcBorders>
              <w:top w:val="nil"/>
              <w:left w:val="nil"/>
              <w:bottom w:val="single" w:color="000000" w:sz="4" w:space="0"/>
              <w:right w:val="single" w:color="000000" w:sz="4" w:space="0"/>
            </w:tcBorders>
            <w:shd w:val="clear" w:color="auto" w:fill="auto"/>
            <w:vAlign w:val="center"/>
          </w:tcPr>
          <w:p w14:paraId="073888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6" w:type="dxa"/>
            <w:tcBorders>
              <w:top w:val="nil"/>
              <w:left w:val="nil"/>
              <w:bottom w:val="single" w:color="000000" w:sz="4" w:space="0"/>
              <w:right w:val="single" w:color="000000" w:sz="4" w:space="0"/>
            </w:tcBorders>
            <w:shd w:val="clear" w:color="auto" w:fill="auto"/>
            <w:vAlign w:val="center"/>
          </w:tcPr>
          <w:p w14:paraId="1EE81E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w:t>
            </w:r>
          </w:p>
        </w:tc>
        <w:tc>
          <w:tcPr>
            <w:tcW w:w="520" w:type="dxa"/>
            <w:tcBorders>
              <w:top w:val="nil"/>
              <w:left w:val="nil"/>
              <w:bottom w:val="single" w:color="000000" w:sz="4" w:space="0"/>
              <w:right w:val="single" w:color="000000" w:sz="4" w:space="0"/>
            </w:tcBorders>
            <w:shd w:val="clear" w:color="auto" w:fill="auto"/>
            <w:vAlign w:val="center"/>
          </w:tcPr>
          <w:p w14:paraId="49F8D3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w:t>
            </w:r>
          </w:p>
        </w:tc>
        <w:tc>
          <w:tcPr>
            <w:tcW w:w="1099" w:type="dxa"/>
            <w:tcBorders>
              <w:top w:val="nil"/>
              <w:left w:val="nil"/>
              <w:bottom w:val="single" w:color="000000" w:sz="4" w:space="0"/>
              <w:right w:val="single" w:color="000000" w:sz="4" w:space="0"/>
            </w:tcBorders>
            <w:shd w:val="clear" w:color="auto" w:fill="auto"/>
            <w:vAlign w:val="center"/>
          </w:tcPr>
          <w:p w14:paraId="69E62D8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1170</w:t>
            </w:r>
          </w:p>
        </w:tc>
        <w:tc>
          <w:tcPr>
            <w:tcW w:w="520" w:type="dxa"/>
            <w:tcBorders>
              <w:top w:val="nil"/>
              <w:left w:val="nil"/>
              <w:bottom w:val="single" w:color="000000" w:sz="4" w:space="0"/>
              <w:right w:val="single" w:color="000000" w:sz="4" w:space="0"/>
            </w:tcBorders>
            <w:shd w:val="clear" w:color="auto" w:fill="auto"/>
            <w:vAlign w:val="center"/>
          </w:tcPr>
          <w:p w14:paraId="3E6D10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792569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2B531D5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C1F25F6">
        <w:tblPrEx>
          <w:tblCellMar>
            <w:top w:w="0" w:type="dxa"/>
            <w:left w:w="108" w:type="dxa"/>
            <w:bottom w:w="0" w:type="dxa"/>
            <w:right w:w="108" w:type="dxa"/>
          </w:tblCellMar>
        </w:tblPrEx>
        <w:trPr>
          <w:trHeight w:val="285" w:hRule="atLeast"/>
        </w:trPr>
        <w:tc>
          <w:tcPr>
            <w:tcW w:w="10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8D43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14:paraId="3451F18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486" w:type="dxa"/>
            <w:tcBorders>
              <w:top w:val="nil"/>
              <w:left w:val="nil"/>
              <w:bottom w:val="single" w:color="000000" w:sz="4" w:space="0"/>
              <w:right w:val="single" w:color="000000" w:sz="4" w:space="0"/>
            </w:tcBorders>
            <w:shd w:val="clear" w:color="auto" w:fill="auto"/>
            <w:vAlign w:val="center"/>
          </w:tcPr>
          <w:p w14:paraId="46AAF3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554" w:type="dxa"/>
            <w:tcBorders>
              <w:top w:val="nil"/>
              <w:left w:val="nil"/>
              <w:bottom w:val="single" w:color="000000" w:sz="4" w:space="0"/>
              <w:right w:val="single" w:color="000000" w:sz="4" w:space="0"/>
            </w:tcBorders>
            <w:shd w:val="clear" w:color="auto" w:fill="auto"/>
            <w:vAlign w:val="center"/>
          </w:tcPr>
          <w:p w14:paraId="274779F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46AFA01">
        <w:tblPrEx>
          <w:tblCellMar>
            <w:top w:w="0" w:type="dxa"/>
            <w:left w:w="108" w:type="dxa"/>
            <w:bottom w:w="0" w:type="dxa"/>
            <w:right w:w="108" w:type="dxa"/>
          </w:tblCellMar>
        </w:tblPrEx>
        <w:trPr>
          <w:trHeight w:val="60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52004C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708E0BE3">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项目自评总分达到100分。通过实施，项目达到了预期目标，解决了实际问题，取得了显著成果。</w:t>
            </w:r>
          </w:p>
        </w:tc>
      </w:tr>
      <w:tr w14:paraId="142B4F91">
        <w:tblPrEx>
          <w:tblCellMar>
            <w:top w:w="0" w:type="dxa"/>
            <w:left w:w="108" w:type="dxa"/>
            <w:bottom w:w="0" w:type="dxa"/>
            <w:right w:w="108" w:type="dxa"/>
          </w:tblCellMar>
        </w:tblPrEx>
        <w:trPr>
          <w:trHeight w:val="57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6705B9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61AF10FB">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547005D5">
        <w:tblPrEx>
          <w:tblCellMar>
            <w:top w:w="0" w:type="dxa"/>
            <w:left w:w="108" w:type="dxa"/>
            <w:bottom w:w="0" w:type="dxa"/>
            <w:right w:w="108" w:type="dxa"/>
          </w:tblCellMar>
        </w:tblPrEx>
        <w:trPr>
          <w:trHeight w:val="63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5C9834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5613E61F">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4B1D6970">
        <w:tblPrEx>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C9CA9">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项目负责人：李仁成</w:t>
            </w:r>
          </w:p>
        </w:tc>
        <w:tc>
          <w:tcPr>
            <w:tcW w:w="6855" w:type="dxa"/>
            <w:gridSpan w:val="6"/>
            <w:tcBorders>
              <w:top w:val="single" w:color="000000" w:sz="4" w:space="0"/>
              <w:left w:val="nil"/>
              <w:bottom w:val="single" w:color="000000" w:sz="4" w:space="0"/>
              <w:right w:val="single" w:color="000000" w:sz="4" w:space="0"/>
            </w:tcBorders>
            <w:shd w:val="clear" w:color="auto" w:fill="auto"/>
            <w:vAlign w:val="center"/>
          </w:tcPr>
          <w:p w14:paraId="5B32E8E4">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财务负责人：唐坤毫</w:t>
            </w:r>
          </w:p>
        </w:tc>
      </w:tr>
    </w:tbl>
    <w:p w14:paraId="4262DC22">
      <w:pPr>
        <w:pStyle w:val="19"/>
        <w:spacing w:line="560" w:lineRule="exact"/>
        <w:ind w:left="0" w:leftChars="0" w:firstLine="640"/>
        <w:rPr>
          <w:sz w:val="32"/>
        </w:rPr>
      </w:pPr>
    </w:p>
    <w:tbl>
      <w:tblPr>
        <w:tblStyle w:val="20"/>
        <w:tblW w:w="14160" w:type="dxa"/>
        <w:tblInd w:w="113" w:type="dxa"/>
        <w:tblLayout w:type="autofit"/>
        <w:tblCellMar>
          <w:top w:w="0" w:type="dxa"/>
          <w:left w:w="108" w:type="dxa"/>
          <w:bottom w:w="0" w:type="dxa"/>
          <w:right w:w="108" w:type="dxa"/>
        </w:tblCellMar>
      </w:tblPr>
      <w:tblGrid>
        <w:gridCol w:w="694"/>
        <w:gridCol w:w="2002"/>
        <w:gridCol w:w="1733"/>
        <w:gridCol w:w="2201"/>
        <w:gridCol w:w="514"/>
        <w:gridCol w:w="1647"/>
        <w:gridCol w:w="756"/>
        <w:gridCol w:w="1116"/>
        <w:gridCol w:w="518"/>
        <w:gridCol w:w="486"/>
        <w:gridCol w:w="2493"/>
      </w:tblGrid>
      <w:tr w14:paraId="213BC100">
        <w:tblPrEx>
          <w:tblCellMar>
            <w:top w:w="0" w:type="dxa"/>
            <w:left w:w="108" w:type="dxa"/>
            <w:bottom w:w="0" w:type="dxa"/>
            <w:right w:w="108" w:type="dxa"/>
          </w:tblCellMar>
        </w:tblPrEx>
        <w:trPr>
          <w:trHeight w:val="285" w:hRule="atLeast"/>
        </w:trPr>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3D4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11410" w:type="dxa"/>
            <w:gridSpan w:val="9"/>
            <w:tcBorders>
              <w:top w:val="single" w:color="000000" w:sz="4" w:space="0"/>
              <w:left w:val="nil"/>
              <w:bottom w:val="single" w:color="000000" w:sz="4" w:space="0"/>
              <w:right w:val="single" w:color="000000" w:sz="4" w:space="0"/>
            </w:tcBorders>
            <w:shd w:val="clear" w:color="auto" w:fill="auto"/>
            <w:vAlign w:val="center"/>
          </w:tcPr>
          <w:p w14:paraId="590EA0C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51172422T000006902285-大竹县职业中学二期建设项目遗留问题(已建房屋及附属设施)修缮工程采购项目</w:t>
            </w:r>
          </w:p>
        </w:tc>
      </w:tr>
      <w:tr w14:paraId="693E02BA">
        <w:tblPrEx>
          <w:tblCellMar>
            <w:top w:w="0" w:type="dxa"/>
            <w:left w:w="108" w:type="dxa"/>
            <w:bottom w:w="0" w:type="dxa"/>
            <w:right w:w="108" w:type="dxa"/>
          </w:tblCellMar>
        </w:tblPrEx>
        <w:trPr>
          <w:trHeight w:val="514" w:hRule="atLeast"/>
        </w:trPr>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7DF6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6784" w:type="dxa"/>
            <w:gridSpan w:val="5"/>
            <w:tcBorders>
              <w:top w:val="single" w:color="000000" w:sz="4" w:space="0"/>
              <w:left w:val="nil"/>
              <w:bottom w:val="single" w:color="000000" w:sz="4" w:space="0"/>
              <w:right w:val="single" w:color="000000" w:sz="4" w:space="0"/>
            </w:tcBorders>
            <w:shd w:val="clear" w:color="auto" w:fill="auto"/>
            <w:vAlign w:val="center"/>
          </w:tcPr>
          <w:p w14:paraId="07F1B04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大竹县职业中学部门</w:t>
            </w:r>
          </w:p>
        </w:tc>
        <w:tc>
          <w:tcPr>
            <w:tcW w:w="1099" w:type="dxa"/>
            <w:tcBorders>
              <w:top w:val="nil"/>
              <w:left w:val="nil"/>
              <w:bottom w:val="nil"/>
              <w:right w:val="nil"/>
            </w:tcBorders>
            <w:shd w:val="clear" w:color="auto" w:fill="auto"/>
            <w:vAlign w:val="center"/>
          </w:tcPr>
          <w:p w14:paraId="5E039EE7">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3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3F6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大竹县职业中学</w:t>
            </w:r>
          </w:p>
        </w:tc>
      </w:tr>
      <w:tr w14:paraId="3B3462B9">
        <w:tblPrEx>
          <w:tblCellMar>
            <w:top w:w="0" w:type="dxa"/>
            <w:left w:w="108" w:type="dxa"/>
            <w:bottom w:w="0" w:type="dxa"/>
            <w:right w:w="108" w:type="dxa"/>
          </w:tblCellMar>
        </w:tblPrEx>
        <w:trPr>
          <w:trHeight w:val="285"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0AFB905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2051" w:type="dxa"/>
            <w:vMerge w:val="restart"/>
            <w:tcBorders>
              <w:top w:val="nil"/>
              <w:left w:val="single" w:color="000000" w:sz="4" w:space="0"/>
              <w:bottom w:val="single" w:color="000000" w:sz="4" w:space="0"/>
              <w:right w:val="single" w:color="000000" w:sz="4" w:space="0"/>
            </w:tcBorders>
            <w:shd w:val="clear" w:color="auto" w:fill="auto"/>
            <w:vAlign w:val="center"/>
          </w:tcPr>
          <w:p w14:paraId="6FDCE2E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84" w:type="dxa"/>
            <w:gridSpan w:val="5"/>
            <w:tcBorders>
              <w:top w:val="single" w:color="000000" w:sz="4" w:space="0"/>
              <w:left w:val="nil"/>
              <w:bottom w:val="single" w:color="000000" w:sz="4" w:space="0"/>
              <w:right w:val="single" w:color="000000" w:sz="4" w:space="0"/>
            </w:tcBorders>
            <w:shd w:val="clear" w:color="auto" w:fill="auto"/>
            <w:vAlign w:val="center"/>
          </w:tcPr>
          <w:p w14:paraId="07F959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4626" w:type="dxa"/>
            <w:gridSpan w:val="4"/>
            <w:tcBorders>
              <w:top w:val="single" w:color="000000" w:sz="4" w:space="0"/>
              <w:left w:val="nil"/>
              <w:bottom w:val="single" w:color="000000" w:sz="4" w:space="0"/>
              <w:right w:val="single" w:color="000000" w:sz="4" w:space="0"/>
            </w:tcBorders>
            <w:shd w:val="clear" w:color="auto" w:fill="auto"/>
            <w:vAlign w:val="center"/>
          </w:tcPr>
          <w:p w14:paraId="03DC72FF">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492E169C">
        <w:tblPrEx>
          <w:tblCellMar>
            <w:top w:w="0" w:type="dxa"/>
            <w:left w:w="108" w:type="dxa"/>
            <w:bottom w:w="0" w:type="dxa"/>
            <w:right w:w="108" w:type="dxa"/>
          </w:tblCellMar>
        </w:tblPrEx>
        <w:trPr>
          <w:trHeight w:val="709" w:hRule="atLeast"/>
        </w:trPr>
        <w:tc>
          <w:tcPr>
            <w:tcW w:w="699" w:type="dxa"/>
            <w:vMerge w:val="continue"/>
            <w:tcBorders>
              <w:top w:val="nil"/>
              <w:left w:val="single" w:color="000000" w:sz="4" w:space="0"/>
              <w:bottom w:val="single" w:color="000000" w:sz="4" w:space="0"/>
              <w:right w:val="single" w:color="000000" w:sz="4" w:space="0"/>
            </w:tcBorders>
            <w:vAlign w:val="center"/>
          </w:tcPr>
          <w:p w14:paraId="63BC34FD">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4649A953">
            <w:pPr>
              <w:widowControl/>
              <w:jc w:val="left"/>
              <w:rPr>
                <w:rFonts w:hint="eastAsia" w:ascii="宋体" w:hAnsi="宋体" w:cs="宋体"/>
                <w:color w:val="000000"/>
                <w:kern w:val="0"/>
                <w:sz w:val="18"/>
                <w:szCs w:val="18"/>
              </w:rPr>
            </w:pPr>
          </w:p>
        </w:tc>
        <w:tc>
          <w:tcPr>
            <w:tcW w:w="6784" w:type="dxa"/>
            <w:gridSpan w:val="5"/>
            <w:tcBorders>
              <w:top w:val="single" w:color="000000" w:sz="4" w:space="0"/>
              <w:left w:val="nil"/>
              <w:bottom w:val="single" w:color="000000" w:sz="4" w:space="0"/>
              <w:right w:val="single" w:color="000000" w:sz="4" w:space="0"/>
            </w:tcBorders>
            <w:shd w:val="clear" w:color="auto" w:fill="auto"/>
            <w:vAlign w:val="center"/>
          </w:tcPr>
          <w:p w14:paraId="12F19FB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完成学校二期工程建设项目遗留问题（已建成房屋及附属设施）修缮工程，满足学生实习、实训、生活要求。</w:t>
            </w:r>
          </w:p>
        </w:tc>
        <w:tc>
          <w:tcPr>
            <w:tcW w:w="4626" w:type="dxa"/>
            <w:gridSpan w:val="4"/>
            <w:tcBorders>
              <w:top w:val="single" w:color="000000" w:sz="4" w:space="0"/>
              <w:left w:val="nil"/>
              <w:bottom w:val="single" w:color="000000" w:sz="4" w:space="0"/>
              <w:right w:val="single" w:color="000000" w:sz="4" w:space="0"/>
            </w:tcBorders>
            <w:shd w:val="clear" w:color="auto" w:fill="auto"/>
            <w:vAlign w:val="center"/>
          </w:tcPr>
          <w:p w14:paraId="5A88B254">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完成学校二期工程建设项目遗留问题（已建成房屋及附属设施）修缮工程，满足学生实习、实训、生活要求。</w:t>
            </w:r>
          </w:p>
        </w:tc>
      </w:tr>
      <w:tr w14:paraId="21085F8B">
        <w:tblPrEx>
          <w:tblCellMar>
            <w:top w:w="0" w:type="dxa"/>
            <w:left w:w="108" w:type="dxa"/>
            <w:bottom w:w="0" w:type="dxa"/>
            <w:right w:w="108" w:type="dxa"/>
          </w:tblCellMar>
        </w:tblPrEx>
        <w:trPr>
          <w:trHeight w:val="694" w:hRule="atLeast"/>
        </w:trPr>
        <w:tc>
          <w:tcPr>
            <w:tcW w:w="699" w:type="dxa"/>
            <w:vMerge w:val="continue"/>
            <w:tcBorders>
              <w:top w:val="nil"/>
              <w:left w:val="single" w:color="000000" w:sz="4" w:space="0"/>
              <w:bottom w:val="single" w:color="000000" w:sz="4" w:space="0"/>
              <w:right w:val="single" w:color="000000" w:sz="4" w:space="0"/>
            </w:tcBorders>
            <w:vAlign w:val="center"/>
          </w:tcPr>
          <w:p w14:paraId="08262D33">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3BA0BEC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10" w:type="dxa"/>
            <w:gridSpan w:val="9"/>
            <w:tcBorders>
              <w:top w:val="single" w:color="000000" w:sz="4" w:space="0"/>
              <w:left w:val="nil"/>
              <w:bottom w:val="single" w:color="000000" w:sz="4" w:space="0"/>
              <w:right w:val="single" w:color="000000" w:sz="4" w:space="0"/>
            </w:tcBorders>
            <w:shd w:val="clear" w:color="auto" w:fill="auto"/>
            <w:vAlign w:val="center"/>
          </w:tcPr>
          <w:p w14:paraId="20C42D3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完成学校二期工程建设项目遗留问题（已建成房屋及附属设施）修缮工程，满足学生实习、实训、生活要求。</w:t>
            </w:r>
          </w:p>
        </w:tc>
      </w:tr>
      <w:tr w14:paraId="69F76D0C">
        <w:tblPrEx>
          <w:tblCellMar>
            <w:top w:w="0" w:type="dxa"/>
            <w:left w:w="108" w:type="dxa"/>
            <w:bottom w:w="0" w:type="dxa"/>
            <w:right w:w="108" w:type="dxa"/>
          </w:tblCellMar>
        </w:tblPrEx>
        <w:trPr>
          <w:trHeight w:val="360"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59461D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51" w:type="dxa"/>
            <w:tcBorders>
              <w:top w:val="nil"/>
              <w:left w:val="nil"/>
              <w:bottom w:val="single" w:color="000000" w:sz="4" w:space="0"/>
              <w:right w:val="single" w:color="000000" w:sz="4" w:space="0"/>
            </w:tcBorders>
            <w:shd w:val="clear" w:color="auto" w:fill="auto"/>
            <w:vAlign w:val="center"/>
          </w:tcPr>
          <w:p w14:paraId="71F703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72" w:type="dxa"/>
            <w:tcBorders>
              <w:top w:val="nil"/>
              <w:left w:val="nil"/>
              <w:bottom w:val="single" w:color="000000" w:sz="4" w:space="0"/>
              <w:right w:val="single" w:color="000000" w:sz="4" w:space="0"/>
            </w:tcBorders>
            <w:shd w:val="clear" w:color="auto" w:fill="auto"/>
            <w:vAlign w:val="center"/>
          </w:tcPr>
          <w:p w14:paraId="2C4AA5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2250" w:type="dxa"/>
            <w:tcBorders>
              <w:top w:val="nil"/>
              <w:left w:val="nil"/>
              <w:bottom w:val="single" w:color="000000" w:sz="4" w:space="0"/>
              <w:right w:val="single" w:color="000000" w:sz="4" w:space="0"/>
            </w:tcBorders>
            <w:shd w:val="clear" w:color="auto" w:fill="auto"/>
            <w:vAlign w:val="center"/>
          </w:tcPr>
          <w:p w14:paraId="46C43D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71880B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099" w:type="dxa"/>
            <w:tcBorders>
              <w:top w:val="nil"/>
              <w:left w:val="nil"/>
              <w:bottom w:val="single" w:color="000000" w:sz="4" w:space="0"/>
              <w:right w:val="single" w:color="000000" w:sz="4" w:space="0"/>
            </w:tcBorders>
            <w:shd w:val="clear" w:color="auto" w:fill="auto"/>
            <w:vAlign w:val="center"/>
          </w:tcPr>
          <w:p w14:paraId="0B1DEC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19" w:type="dxa"/>
            <w:tcBorders>
              <w:top w:val="nil"/>
              <w:left w:val="nil"/>
              <w:bottom w:val="single" w:color="000000" w:sz="4" w:space="0"/>
              <w:right w:val="single" w:color="000000" w:sz="4" w:space="0"/>
            </w:tcBorders>
            <w:shd w:val="clear" w:color="auto" w:fill="auto"/>
            <w:vAlign w:val="center"/>
          </w:tcPr>
          <w:p w14:paraId="160BF2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59" w:type="dxa"/>
            <w:tcBorders>
              <w:top w:val="nil"/>
              <w:left w:val="nil"/>
              <w:bottom w:val="single" w:color="000000" w:sz="4" w:space="0"/>
              <w:right w:val="single" w:color="000000" w:sz="4" w:space="0"/>
            </w:tcBorders>
            <w:shd w:val="clear" w:color="auto" w:fill="auto"/>
            <w:vAlign w:val="center"/>
          </w:tcPr>
          <w:p w14:paraId="63545E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49" w:type="dxa"/>
            <w:tcBorders>
              <w:top w:val="nil"/>
              <w:left w:val="nil"/>
              <w:bottom w:val="single" w:color="000000" w:sz="4" w:space="0"/>
              <w:right w:val="single" w:color="000000" w:sz="4" w:space="0"/>
            </w:tcBorders>
            <w:shd w:val="clear" w:color="auto" w:fill="auto"/>
            <w:vAlign w:val="center"/>
          </w:tcPr>
          <w:p w14:paraId="36CCCD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622ED6B2">
        <w:tblPrEx>
          <w:tblCellMar>
            <w:top w:w="0" w:type="dxa"/>
            <w:left w:w="108" w:type="dxa"/>
            <w:bottom w:w="0" w:type="dxa"/>
            <w:right w:w="108" w:type="dxa"/>
          </w:tblCellMar>
        </w:tblPrEx>
        <w:trPr>
          <w:trHeight w:val="345" w:hRule="atLeast"/>
        </w:trPr>
        <w:tc>
          <w:tcPr>
            <w:tcW w:w="699" w:type="dxa"/>
            <w:vMerge w:val="continue"/>
            <w:tcBorders>
              <w:top w:val="nil"/>
              <w:left w:val="single" w:color="000000" w:sz="4" w:space="0"/>
              <w:bottom w:val="single" w:color="000000" w:sz="4" w:space="0"/>
              <w:right w:val="single" w:color="000000" w:sz="4" w:space="0"/>
            </w:tcBorders>
            <w:vAlign w:val="center"/>
          </w:tcPr>
          <w:p w14:paraId="541F4DBC">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4FF600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1772" w:type="dxa"/>
            <w:tcBorders>
              <w:top w:val="nil"/>
              <w:left w:val="nil"/>
              <w:bottom w:val="single" w:color="000000" w:sz="4" w:space="0"/>
              <w:right w:val="single" w:color="000000" w:sz="4" w:space="0"/>
            </w:tcBorders>
            <w:shd w:val="clear" w:color="auto" w:fill="auto"/>
            <w:vAlign w:val="center"/>
          </w:tcPr>
          <w:p w14:paraId="2B6F11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0" w:type="dxa"/>
            <w:tcBorders>
              <w:top w:val="nil"/>
              <w:left w:val="nil"/>
              <w:bottom w:val="single" w:color="000000" w:sz="4" w:space="0"/>
              <w:right w:val="single" w:color="000000" w:sz="4" w:space="0"/>
            </w:tcBorders>
            <w:shd w:val="clear" w:color="auto" w:fill="auto"/>
            <w:vAlign w:val="center"/>
          </w:tcPr>
          <w:p w14:paraId="5F0716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251.00</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2E07A1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251.00</w:t>
            </w:r>
          </w:p>
        </w:tc>
        <w:tc>
          <w:tcPr>
            <w:tcW w:w="1099" w:type="dxa"/>
            <w:tcBorders>
              <w:top w:val="nil"/>
              <w:left w:val="nil"/>
              <w:bottom w:val="single" w:color="000000" w:sz="4" w:space="0"/>
              <w:right w:val="single" w:color="000000" w:sz="4" w:space="0"/>
            </w:tcBorders>
            <w:shd w:val="clear" w:color="auto" w:fill="auto"/>
            <w:vAlign w:val="center"/>
          </w:tcPr>
          <w:p w14:paraId="75DB9F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19" w:type="dxa"/>
            <w:tcBorders>
              <w:top w:val="nil"/>
              <w:left w:val="nil"/>
              <w:bottom w:val="single" w:color="000000" w:sz="4" w:space="0"/>
              <w:right w:val="single" w:color="000000" w:sz="4" w:space="0"/>
            </w:tcBorders>
            <w:shd w:val="clear" w:color="auto" w:fill="auto"/>
            <w:vAlign w:val="center"/>
          </w:tcPr>
          <w:p w14:paraId="057242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9" w:type="dxa"/>
            <w:tcBorders>
              <w:top w:val="nil"/>
              <w:left w:val="nil"/>
              <w:bottom w:val="single" w:color="000000" w:sz="4" w:space="0"/>
              <w:right w:val="single" w:color="000000" w:sz="4" w:space="0"/>
            </w:tcBorders>
            <w:shd w:val="clear" w:color="auto" w:fill="auto"/>
            <w:vAlign w:val="center"/>
          </w:tcPr>
          <w:p w14:paraId="0B6224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49" w:type="dxa"/>
            <w:vMerge w:val="restart"/>
            <w:tcBorders>
              <w:top w:val="nil"/>
              <w:left w:val="single" w:color="000000" w:sz="4" w:space="0"/>
              <w:bottom w:val="single" w:color="000000" w:sz="4" w:space="0"/>
              <w:right w:val="single" w:color="000000" w:sz="4" w:space="0"/>
            </w:tcBorders>
            <w:shd w:val="clear" w:color="auto" w:fill="auto"/>
            <w:vAlign w:val="center"/>
          </w:tcPr>
          <w:p w14:paraId="4F289026">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5E140E1B">
        <w:tblPrEx>
          <w:tblCellMar>
            <w:top w:w="0" w:type="dxa"/>
            <w:left w:w="108" w:type="dxa"/>
            <w:bottom w:w="0" w:type="dxa"/>
            <w:right w:w="108" w:type="dxa"/>
          </w:tblCellMar>
        </w:tblPrEx>
        <w:trPr>
          <w:trHeight w:val="390" w:hRule="atLeast"/>
        </w:trPr>
        <w:tc>
          <w:tcPr>
            <w:tcW w:w="699" w:type="dxa"/>
            <w:vMerge w:val="continue"/>
            <w:tcBorders>
              <w:top w:val="nil"/>
              <w:left w:val="single" w:color="000000" w:sz="4" w:space="0"/>
              <w:bottom w:val="single" w:color="000000" w:sz="4" w:space="0"/>
              <w:right w:val="single" w:color="000000" w:sz="4" w:space="0"/>
            </w:tcBorders>
            <w:vAlign w:val="center"/>
          </w:tcPr>
          <w:p w14:paraId="39EF6326">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2FBB85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1772" w:type="dxa"/>
            <w:tcBorders>
              <w:top w:val="nil"/>
              <w:left w:val="nil"/>
              <w:bottom w:val="single" w:color="000000" w:sz="4" w:space="0"/>
              <w:right w:val="single" w:color="000000" w:sz="4" w:space="0"/>
            </w:tcBorders>
            <w:shd w:val="clear" w:color="auto" w:fill="auto"/>
            <w:vAlign w:val="center"/>
          </w:tcPr>
          <w:p w14:paraId="4802C0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0" w:type="dxa"/>
            <w:tcBorders>
              <w:top w:val="nil"/>
              <w:left w:val="nil"/>
              <w:bottom w:val="single" w:color="000000" w:sz="4" w:space="0"/>
              <w:right w:val="single" w:color="000000" w:sz="4" w:space="0"/>
            </w:tcBorders>
            <w:shd w:val="clear" w:color="auto" w:fill="auto"/>
            <w:vAlign w:val="center"/>
          </w:tcPr>
          <w:p w14:paraId="2C9D7D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251.00</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30D338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251.00</w:t>
            </w:r>
          </w:p>
        </w:tc>
        <w:tc>
          <w:tcPr>
            <w:tcW w:w="1099" w:type="dxa"/>
            <w:tcBorders>
              <w:top w:val="nil"/>
              <w:left w:val="nil"/>
              <w:bottom w:val="single" w:color="000000" w:sz="4" w:space="0"/>
              <w:right w:val="single" w:color="000000" w:sz="4" w:space="0"/>
            </w:tcBorders>
            <w:shd w:val="clear" w:color="auto" w:fill="auto"/>
            <w:vAlign w:val="center"/>
          </w:tcPr>
          <w:p w14:paraId="323C01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19" w:type="dxa"/>
            <w:tcBorders>
              <w:top w:val="nil"/>
              <w:left w:val="nil"/>
              <w:bottom w:val="single" w:color="000000" w:sz="4" w:space="0"/>
              <w:right w:val="single" w:color="000000" w:sz="4" w:space="0"/>
            </w:tcBorders>
            <w:shd w:val="clear" w:color="auto" w:fill="auto"/>
            <w:vAlign w:val="center"/>
          </w:tcPr>
          <w:p w14:paraId="430588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9" w:type="dxa"/>
            <w:tcBorders>
              <w:top w:val="nil"/>
              <w:left w:val="nil"/>
              <w:bottom w:val="single" w:color="000000" w:sz="4" w:space="0"/>
              <w:right w:val="single" w:color="000000" w:sz="4" w:space="0"/>
            </w:tcBorders>
            <w:shd w:val="clear" w:color="auto" w:fill="auto"/>
            <w:vAlign w:val="center"/>
          </w:tcPr>
          <w:p w14:paraId="463FE0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49" w:type="dxa"/>
            <w:vMerge w:val="continue"/>
            <w:tcBorders>
              <w:top w:val="nil"/>
              <w:left w:val="single" w:color="000000" w:sz="4" w:space="0"/>
              <w:bottom w:val="single" w:color="000000" w:sz="4" w:space="0"/>
              <w:right w:val="single" w:color="000000" w:sz="4" w:space="0"/>
            </w:tcBorders>
            <w:vAlign w:val="center"/>
          </w:tcPr>
          <w:p w14:paraId="1B95D4DE">
            <w:pPr>
              <w:widowControl/>
              <w:jc w:val="left"/>
              <w:rPr>
                <w:rFonts w:hint="eastAsia" w:ascii="黑体" w:hAnsi="黑体" w:eastAsia="黑体" w:cs="宋体"/>
                <w:i/>
                <w:iCs/>
                <w:color w:val="000000"/>
                <w:kern w:val="0"/>
                <w:sz w:val="18"/>
                <w:szCs w:val="18"/>
              </w:rPr>
            </w:pPr>
          </w:p>
        </w:tc>
      </w:tr>
      <w:tr w14:paraId="14A7389A">
        <w:tblPrEx>
          <w:tblCellMar>
            <w:top w:w="0" w:type="dxa"/>
            <w:left w:w="108" w:type="dxa"/>
            <w:bottom w:w="0" w:type="dxa"/>
            <w:right w:w="108" w:type="dxa"/>
          </w:tblCellMar>
        </w:tblPrEx>
        <w:trPr>
          <w:trHeight w:val="409" w:hRule="atLeast"/>
        </w:trPr>
        <w:tc>
          <w:tcPr>
            <w:tcW w:w="699" w:type="dxa"/>
            <w:vMerge w:val="continue"/>
            <w:tcBorders>
              <w:top w:val="nil"/>
              <w:left w:val="single" w:color="000000" w:sz="4" w:space="0"/>
              <w:bottom w:val="single" w:color="000000" w:sz="4" w:space="0"/>
              <w:right w:val="single" w:color="000000" w:sz="4" w:space="0"/>
            </w:tcBorders>
            <w:vAlign w:val="center"/>
          </w:tcPr>
          <w:p w14:paraId="426E0A42">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128C67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72" w:type="dxa"/>
            <w:tcBorders>
              <w:top w:val="nil"/>
              <w:left w:val="nil"/>
              <w:bottom w:val="single" w:color="000000" w:sz="4" w:space="0"/>
              <w:right w:val="single" w:color="000000" w:sz="4" w:space="0"/>
            </w:tcBorders>
            <w:shd w:val="clear" w:color="auto" w:fill="auto"/>
            <w:vAlign w:val="center"/>
          </w:tcPr>
          <w:p w14:paraId="2F7558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0" w:type="dxa"/>
            <w:tcBorders>
              <w:top w:val="nil"/>
              <w:left w:val="nil"/>
              <w:bottom w:val="single" w:color="000000" w:sz="4" w:space="0"/>
              <w:right w:val="single" w:color="000000" w:sz="4" w:space="0"/>
            </w:tcBorders>
            <w:shd w:val="clear" w:color="auto" w:fill="auto"/>
            <w:vAlign w:val="center"/>
          </w:tcPr>
          <w:p w14:paraId="43DFED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00A298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78B4CC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19" w:type="dxa"/>
            <w:tcBorders>
              <w:top w:val="nil"/>
              <w:left w:val="nil"/>
              <w:bottom w:val="single" w:color="000000" w:sz="4" w:space="0"/>
              <w:right w:val="single" w:color="000000" w:sz="4" w:space="0"/>
            </w:tcBorders>
            <w:shd w:val="clear" w:color="auto" w:fill="auto"/>
            <w:vAlign w:val="center"/>
          </w:tcPr>
          <w:p w14:paraId="4B13D9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9" w:type="dxa"/>
            <w:tcBorders>
              <w:top w:val="nil"/>
              <w:left w:val="nil"/>
              <w:bottom w:val="single" w:color="000000" w:sz="4" w:space="0"/>
              <w:right w:val="single" w:color="000000" w:sz="4" w:space="0"/>
            </w:tcBorders>
            <w:shd w:val="clear" w:color="auto" w:fill="auto"/>
            <w:vAlign w:val="center"/>
          </w:tcPr>
          <w:p w14:paraId="538ECF9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49" w:type="dxa"/>
            <w:vMerge w:val="continue"/>
            <w:tcBorders>
              <w:top w:val="nil"/>
              <w:left w:val="single" w:color="000000" w:sz="4" w:space="0"/>
              <w:bottom w:val="single" w:color="000000" w:sz="4" w:space="0"/>
              <w:right w:val="single" w:color="000000" w:sz="4" w:space="0"/>
            </w:tcBorders>
            <w:vAlign w:val="center"/>
          </w:tcPr>
          <w:p w14:paraId="28BDCE7C">
            <w:pPr>
              <w:widowControl/>
              <w:jc w:val="left"/>
              <w:rPr>
                <w:rFonts w:hint="eastAsia" w:ascii="黑体" w:hAnsi="黑体" w:eastAsia="黑体" w:cs="宋体"/>
                <w:i/>
                <w:iCs/>
                <w:color w:val="000000"/>
                <w:kern w:val="0"/>
                <w:sz w:val="18"/>
                <w:szCs w:val="18"/>
              </w:rPr>
            </w:pPr>
          </w:p>
        </w:tc>
      </w:tr>
      <w:tr w14:paraId="63DB16BF">
        <w:tblPrEx>
          <w:tblCellMar>
            <w:top w:w="0" w:type="dxa"/>
            <w:left w:w="108" w:type="dxa"/>
            <w:bottom w:w="0" w:type="dxa"/>
            <w:right w:w="108" w:type="dxa"/>
          </w:tblCellMar>
        </w:tblPrEx>
        <w:trPr>
          <w:trHeight w:val="360" w:hRule="atLeast"/>
        </w:trPr>
        <w:tc>
          <w:tcPr>
            <w:tcW w:w="699" w:type="dxa"/>
            <w:vMerge w:val="continue"/>
            <w:tcBorders>
              <w:top w:val="nil"/>
              <w:left w:val="single" w:color="000000" w:sz="4" w:space="0"/>
              <w:bottom w:val="single" w:color="000000" w:sz="4" w:space="0"/>
              <w:right w:val="single" w:color="000000" w:sz="4" w:space="0"/>
            </w:tcBorders>
            <w:vAlign w:val="center"/>
          </w:tcPr>
          <w:p w14:paraId="6E331F58">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3A4664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1772" w:type="dxa"/>
            <w:tcBorders>
              <w:top w:val="nil"/>
              <w:left w:val="nil"/>
              <w:bottom w:val="single" w:color="000000" w:sz="4" w:space="0"/>
              <w:right w:val="single" w:color="000000" w:sz="4" w:space="0"/>
            </w:tcBorders>
            <w:shd w:val="clear" w:color="auto" w:fill="auto"/>
            <w:vAlign w:val="center"/>
          </w:tcPr>
          <w:p w14:paraId="39788A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0" w:type="dxa"/>
            <w:tcBorders>
              <w:top w:val="nil"/>
              <w:left w:val="nil"/>
              <w:bottom w:val="single" w:color="000000" w:sz="4" w:space="0"/>
              <w:right w:val="single" w:color="000000" w:sz="4" w:space="0"/>
            </w:tcBorders>
            <w:shd w:val="clear" w:color="auto" w:fill="auto"/>
            <w:vAlign w:val="center"/>
          </w:tcPr>
          <w:p w14:paraId="6073C8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54DAFC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701169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19" w:type="dxa"/>
            <w:tcBorders>
              <w:top w:val="nil"/>
              <w:left w:val="nil"/>
              <w:bottom w:val="single" w:color="000000" w:sz="4" w:space="0"/>
              <w:right w:val="single" w:color="000000" w:sz="4" w:space="0"/>
            </w:tcBorders>
            <w:shd w:val="clear" w:color="auto" w:fill="auto"/>
            <w:vAlign w:val="center"/>
          </w:tcPr>
          <w:p w14:paraId="6700F1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9" w:type="dxa"/>
            <w:tcBorders>
              <w:top w:val="nil"/>
              <w:left w:val="nil"/>
              <w:bottom w:val="single" w:color="000000" w:sz="4" w:space="0"/>
              <w:right w:val="single" w:color="000000" w:sz="4" w:space="0"/>
            </w:tcBorders>
            <w:shd w:val="clear" w:color="auto" w:fill="auto"/>
            <w:vAlign w:val="center"/>
          </w:tcPr>
          <w:p w14:paraId="2A2AAB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49" w:type="dxa"/>
            <w:vMerge w:val="continue"/>
            <w:tcBorders>
              <w:top w:val="nil"/>
              <w:left w:val="single" w:color="000000" w:sz="4" w:space="0"/>
              <w:bottom w:val="single" w:color="000000" w:sz="4" w:space="0"/>
              <w:right w:val="single" w:color="000000" w:sz="4" w:space="0"/>
            </w:tcBorders>
            <w:vAlign w:val="center"/>
          </w:tcPr>
          <w:p w14:paraId="41FB6193">
            <w:pPr>
              <w:widowControl/>
              <w:jc w:val="left"/>
              <w:rPr>
                <w:rFonts w:hint="eastAsia" w:ascii="黑体" w:hAnsi="黑体" w:eastAsia="黑体" w:cs="宋体"/>
                <w:i/>
                <w:iCs/>
                <w:color w:val="000000"/>
                <w:kern w:val="0"/>
                <w:sz w:val="18"/>
                <w:szCs w:val="18"/>
              </w:rPr>
            </w:pPr>
          </w:p>
        </w:tc>
      </w:tr>
      <w:tr w14:paraId="2FC74A53">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67048F20">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34F3B4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1772" w:type="dxa"/>
            <w:tcBorders>
              <w:top w:val="nil"/>
              <w:left w:val="nil"/>
              <w:bottom w:val="single" w:color="000000" w:sz="4" w:space="0"/>
              <w:right w:val="single" w:color="000000" w:sz="4" w:space="0"/>
            </w:tcBorders>
            <w:shd w:val="clear" w:color="auto" w:fill="auto"/>
            <w:vAlign w:val="center"/>
          </w:tcPr>
          <w:p w14:paraId="045FEE8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50" w:type="dxa"/>
            <w:tcBorders>
              <w:top w:val="nil"/>
              <w:left w:val="nil"/>
              <w:bottom w:val="single" w:color="000000" w:sz="4" w:space="0"/>
              <w:right w:val="single" w:color="000000" w:sz="4" w:space="0"/>
            </w:tcBorders>
            <w:shd w:val="clear" w:color="auto" w:fill="auto"/>
            <w:vAlign w:val="center"/>
          </w:tcPr>
          <w:p w14:paraId="6F4ED06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3D9E59C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9" w:type="dxa"/>
            <w:tcBorders>
              <w:top w:val="nil"/>
              <w:left w:val="nil"/>
              <w:bottom w:val="single" w:color="000000" w:sz="4" w:space="0"/>
              <w:right w:val="single" w:color="000000" w:sz="4" w:space="0"/>
            </w:tcBorders>
            <w:shd w:val="clear" w:color="auto" w:fill="auto"/>
            <w:vAlign w:val="center"/>
          </w:tcPr>
          <w:p w14:paraId="7EE64D0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9" w:type="dxa"/>
            <w:tcBorders>
              <w:top w:val="nil"/>
              <w:left w:val="nil"/>
              <w:bottom w:val="single" w:color="000000" w:sz="4" w:space="0"/>
              <w:right w:val="single" w:color="000000" w:sz="4" w:space="0"/>
            </w:tcBorders>
            <w:shd w:val="clear" w:color="auto" w:fill="auto"/>
            <w:vAlign w:val="center"/>
          </w:tcPr>
          <w:p w14:paraId="6424FD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9" w:type="dxa"/>
            <w:tcBorders>
              <w:top w:val="nil"/>
              <w:left w:val="nil"/>
              <w:bottom w:val="single" w:color="000000" w:sz="4" w:space="0"/>
              <w:right w:val="single" w:color="000000" w:sz="4" w:space="0"/>
            </w:tcBorders>
            <w:shd w:val="clear" w:color="auto" w:fill="auto"/>
            <w:vAlign w:val="center"/>
          </w:tcPr>
          <w:p w14:paraId="7A2E29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49" w:type="dxa"/>
            <w:vMerge w:val="continue"/>
            <w:tcBorders>
              <w:top w:val="nil"/>
              <w:left w:val="single" w:color="000000" w:sz="4" w:space="0"/>
              <w:bottom w:val="single" w:color="000000" w:sz="4" w:space="0"/>
              <w:right w:val="single" w:color="000000" w:sz="4" w:space="0"/>
            </w:tcBorders>
            <w:vAlign w:val="center"/>
          </w:tcPr>
          <w:p w14:paraId="57FD698E">
            <w:pPr>
              <w:widowControl/>
              <w:jc w:val="left"/>
              <w:rPr>
                <w:rFonts w:hint="eastAsia" w:ascii="黑体" w:hAnsi="黑体" w:eastAsia="黑体" w:cs="宋体"/>
                <w:i/>
                <w:iCs/>
                <w:color w:val="000000"/>
                <w:kern w:val="0"/>
                <w:sz w:val="18"/>
                <w:szCs w:val="18"/>
              </w:rPr>
            </w:pPr>
          </w:p>
        </w:tc>
      </w:tr>
      <w:tr w14:paraId="54441360">
        <w:tblPrEx>
          <w:tblCellMar>
            <w:top w:w="0" w:type="dxa"/>
            <w:left w:w="108" w:type="dxa"/>
            <w:bottom w:w="0" w:type="dxa"/>
            <w:right w:w="108" w:type="dxa"/>
          </w:tblCellMar>
        </w:tblPrEx>
        <w:trPr>
          <w:trHeight w:val="454"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0B7B0E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2051" w:type="dxa"/>
            <w:tcBorders>
              <w:top w:val="nil"/>
              <w:left w:val="nil"/>
              <w:bottom w:val="single" w:color="000000" w:sz="4" w:space="0"/>
              <w:right w:val="single" w:color="000000" w:sz="4" w:space="0"/>
            </w:tcBorders>
            <w:shd w:val="clear" w:color="auto" w:fill="auto"/>
            <w:vAlign w:val="center"/>
          </w:tcPr>
          <w:p w14:paraId="0AE9D3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1772" w:type="dxa"/>
            <w:tcBorders>
              <w:top w:val="nil"/>
              <w:left w:val="nil"/>
              <w:bottom w:val="single" w:color="000000" w:sz="4" w:space="0"/>
              <w:right w:val="single" w:color="000000" w:sz="4" w:space="0"/>
            </w:tcBorders>
            <w:shd w:val="clear" w:color="auto" w:fill="auto"/>
            <w:vAlign w:val="center"/>
          </w:tcPr>
          <w:p w14:paraId="476E0E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2250" w:type="dxa"/>
            <w:tcBorders>
              <w:top w:val="nil"/>
              <w:left w:val="nil"/>
              <w:bottom w:val="single" w:color="000000" w:sz="4" w:space="0"/>
              <w:right w:val="single" w:color="000000" w:sz="4" w:space="0"/>
            </w:tcBorders>
            <w:shd w:val="clear" w:color="auto" w:fill="auto"/>
            <w:vAlign w:val="center"/>
          </w:tcPr>
          <w:p w14:paraId="642667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518" w:type="dxa"/>
            <w:tcBorders>
              <w:top w:val="nil"/>
              <w:left w:val="nil"/>
              <w:bottom w:val="single" w:color="000000" w:sz="4" w:space="0"/>
              <w:right w:val="single" w:color="000000" w:sz="4" w:space="0"/>
            </w:tcBorders>
            <w:shd w:val="clear" w:color="auto" w:fill="auto"/>
            <w:vAlign w:val="center"/>
          </w:tcPr>
          <w:p w14:paraId="306BCB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1674" w:type="dxa"/>
            <w:tcBorders>
              <w:top w:val="nil"/>
              <w:left w:val="nil"/>
              <w:bottom w:val="single" w:color="000000" w:sz="4" w:space="0"/>
              <w:right w:val="single" w:color="000000" w:sz="4" w:space="0"/>
            </w:tcBorders>
            <w:shd w:val="clear" w:color="auto" w:fill="auto"/>
            <w:vAlign w:val="center"/>
          </w:tcPr>
          <w:p w14:paraId="325980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70" w:type="dxa"/>
            <w:tcBorders>
              <w:top w:val="nil"/>
              <w:left w:val="nil"/>
              <w:bottom w:val="single" w:color="000000" w:sz="4" w:space="0"/>
              <w:right w:val="single" w:color="000000" w:sz="4" w:space="0"/>
            </w:tcBorders>
            <w:shd w:val="clear" w:color="auto" w:fill="auto"/>
            <w:vAlign w:val="center"/>
          </w:tcPr>
          <w:p w14:paraId="2EB3B7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099" w:type="dxa"/>
            <w:tcBorders>
              <w:top w:val="nil"/>
              <w:left w:val="nil"/>
              <w:bottom w:val="single" w:color="000000" w:sz="4" w:space="0"/>
              <w:right w:val="single" w:color="000000" w:sz="4" w:space="0"/>
            </w:tcBorders>
            <w:shd w:val="clear" w:color="auto" w:fill="auto"/>
            <w:vAlign w:val="center"/>
          </w:tcPr>
          <w:p w14:paraId="3F8DB4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19" w:type="dxa"/>
            <w:tcBorders>
              <w:top w:val="nil"/>
              <w:left w:val="nil"/>
              <w:bottom w:val="single" w:color="000000" w:sz="4" w:space="0"/>
              <w:right w:val="single" w:color="000000" w:sz="4" w:space="0"/>
            </w:tcBorders>
            <w:shd w:val="clear" w:color="auto" w:fill="auto"/>
            <w:vAlign w:val="center"/>
          </w:tcPr>
          <w:p w14:paraId="3A50F8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59" w:type="dxa"/>
            <w:tcBorders>
              <w:top w:val="nil"/>
              <w:left w:val="nil"/>
              <w:bottom w:val="single" w:color="000000" w:sz="4" w:space="0"/>
              <w:right w:val="single" w:color="000000" w:sz="4" w:space="0"/>
            </w:tcBorders>
            <w:shd w:val="clear" w:color="auto" w:fill="auto"/>
            <w:vAlign w:val="center"/>
          </w:tcPr>
          <w:p w14:paraId="4F5EB8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49" w:type="dxa"/>
            <w:tcBorders>
              <w:top w:val="nil"/>
              <w:left w:val="nil"/>
              <w:bottom w:val="single" w:color="000000" w:sz="4" w:space="0"/>
              <w:right w:val="single" w:color="000000" w:sz="4" w:space="0"/>
            </w:tcBorders>
            <w:shd w:val="clear" w:color="auto" w:fill="auto"/>
            <w:vAlign w:val="center"/>
          </w:tcPr>
          <w:p w14:paraId="7FE6CC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6AC07C25">
        <w:tblPrEx>
          <w:tblCellMar>
            <w:top w:w="0" w:type="dxa"/>
            <w:left w:w="108" w:type="dxa"/>
            <w:bottom w:w="0" w:type="dxa"/>
            <w:right w:w="108" w:type="dxa"/>
          </w:tblCellMar>
        </w:tblPrEx>
        <w:trPr>
          <w:trHeight w:val="454" w:hRule="atLeast"/>
        </w:trPr>
        <w:tc>
          <w:tcPr>
            <w:tcW w:w="699" w:type="dxa"/>
            <w:vMerge w:val="continue"/>
            <w:tcBorders>
              <w:top w:val="nil"/>
              <w:left w:val="single" w:color="000000" w:sz="4" w:space="0"/>
              <w:bottom w:val="single" w:color="000000" w:sz="4" w:space="0"/>
              <w:right w:val="single" w:color="000000" w:sz="4" w:space="0"/>
            </w:tcBorders>
            <w:vAlign w:val="center"/>
          </w:tcPr>
          <w:p w14:paraId="52A82536">
            <w:pPr>
              <w:widowControl/>
              <w:jc w:val="left"/>
              <w:rPr>
                <w:rFonts w:hint="eastAsia" w:ascii="宋体" w:hAnsi="宋体" w:cs="宋体"/>
                <w:color w:val="000000"/>
                <w:kern w:val="0"/>
                <w:sz w:val="18"/>
                <w:szCs w:val="18"/>
              </w:rPr>
            </w:pPr>
          </w:p>
        </w:tc>
        <w:tc>
          <w:tcPr>
            <w:tcW w:w="2051" w:type="dxa"/>
            <w:vMerge w:val="restart"/>
            <w:tcBorders>
              <w:top w:val="nil"/>
              <w:left w:val="single" w:color="000000" w:sz="4" w:space="0"/>
              <w:bottom w:val="single" w:color="000000" w:sz="4" w:space="0"/>
              <w:right w:val="single" w:color="000000" w:sz="4" w:space="0"/>
            </w:tcBorders>
            <w:shd w:val="clear" w:color="auto" w:fill="auto"/>
            <w:vAlign w:val="center"/>
          </w:tcPr>
          <w:p w14:paraId="17A872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1772" w:type="dxa"/>
            <w:vMerge w:val="restart"/>
            <w:tcBorders>
              <w:top w:val="nil"/>
              <w:left w:val="single" w:color="000000" w:sz="4" w:space="0"/>
              <w:bottom w:val="single" w:color="000000" w:sz="4" w:space="0"/>
              <w:right w:val="single" w:color="000000" w:sz="4" w:space="0"/>
            </w:tcBorders>
            <w:shd w:val="clear" w:color="auto" w:fill="auto"/>
            <w:vAlign w:val="center"/>
          </w:tcPr>
          <w:p w14:paraId="343FF8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2250" w:type="dxa"/>
            <w:tcBorders>
              <w:top w:val="nil"/>
              <w:left w:val="nil"/>
              <w:bottom w:val="single" w:color="000000" w:sz="4" w:space="0"/>
              <w:right w:val="single" w:color="000000" w:sz="4" w:space="0"/>
            </w:tcBorders>
            <w:shd w:val="clear" w:color="auto" w:fill="auto"/>
            <w:vAlign w:val="center"/>
          </w:tcPr>
          <w:p w14:paraId="15282A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景观活动广场</w:t>
            </w:r>
          </w:p>
        </w:tc>
        <w:tc>
          <w:tcPr>
            <w:tcW w:w="518" w:type="dxa"/>
            <w:tcBorders>
              <w:top w:val="nil"/>
              <w:left w:val="nil"/>
              <w:bottom w:val="single" w:color="000000" w:sz="4" w:space="0"/>
              <w:right w:val="single" w:color="000000" w:sz="4" w:space="0"/>
            </w:tcBorders>
            <w:shd w:val="clear" w:color="auto" w:fill="auto"/>
            <w:vAlign w:val="center"/>
          </w:tcPr>
          <w:p w14:paraId="40E8EB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429EA3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70" w:type="dxa"/>
            <w:tcBorders>
              <w:top w:val="nil"/>
              <w:left w:val="nil"/>
              <w:bottom w:val="single" w:color="000000" w:sz="4" w:space="0"/>
              <w:right w:val="single" w:color="000000" w:sz="4" w:space="0"/>
            </w:tcBorders>
            <w:shd w:val="clear" w:color="auto" w:fill="auto"/>
            <w:vAlign w:val="center"/>
          </w:tcPr>
          <w:p w14:paraId="5AF5383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座（处）</w:t>
            </w:r>
          </w:p>
        </w:tc>
        <w:tc>
          <w:tcPr>
            <w:tcW w:w="1099" w:type="dxa"/>
            <w:tcBorders>
              <w:top w:val="nil"/>
              <w:left w:val="nil"/>
              <w:bottom w:val="single" w:color="000000" w:sz="4" w:space="0"/>
              <w:right w:val="single" w:color="000000" w:sz="4" w:space="0"/>
            </w:tcBorders>
            <w:shd w:val="clear" w:color="auto" w:fill="auto"/>
            <w:vAlign w:val="center"/>
          </w:tcPr>
          <w:p w14:paraId="0C7A16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19" w:type="dxa"/>
            <w:tcBorders>
              <w:top w:val="nil"/>
              <w:left w:val="nil"/>
              <w:bottom w:val="single" w:color="000000" w:sz="4" w:space="0"/>
              <w:right w:val="single" w:color="000000" w:sz="4" w:space="0"/>
            </w:tcBorders>
            <w:shd w:val="clear" w:color="auto" w:fill="auto"/>
            <w:vAlign w:val="center"/>
          </w:tcPr>
          <w:p w14:paraId="42CC96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9" w:type="dxa"/>
            <w:tcBorders>
              <w:top w:val="nil"/>
              <w:left w:val="nil"/>
              <w:bottom w:val="single" w:color="000000" w:sz="4" w:space="0"/>
              <w:right w:val="single" w:color="000000" w:sz="4" w:space="0"/>
            </w:tcBorders>
            <w:shd w:val="clear" w:color="auto" w:fill="auto"/>
            <w:vAlign w:val="center"/>
          </w:tcPr>
          <w:p w14:paraId="3DB566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49" w:type="dxa"/>
            <w:tcBorders>
              <w:top w:val="nil"/>
              <w:left w:val="nil"/>
              <w:bottom w:val="single" w:color="000000" w:sz="4" w:space="0"/>
              <w:right w:val="single" w:color="000000" w:sz="4" w:space="0"/>
            </w:tcBorders>
            <w:shd w:val="clear" w:color="auto" w:fill="auto"/>
            <w:vAlign w:val="center"/>
          </w:tcPr>
          <w:p w14:paraId="732B9A0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6BBFC99">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75677878">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1D859C6A">
            <w:pPr>
              <w:widowControl/>
              <w:jc w:val="left"/>
              <w:rPr>
                <w:rFonts w:hint="eastAsia" w:ascii="宋体" w:hAnsi="宋体" w:cs="宋体"/>
                <w:color w:val="000000"/>
                <w:kern w:val="0"/>
                <w:sz w:val="18"/>
                <w:szCs w:val="18"/>
              </w:rPr>
            </w:pPr>
          </w:p>
        </w:tc>
        <w:tc>
          <w:tcPr>
            <w:tcW w:w="1772" w:type="dxa"/>
            <w:vMerge w:val="continue"/>
            <w:tcBorders>
              <w:top w:val="nil"/>
              <w:left w:val="single" w:color="000000" w:sz="4" w:space="0"/>
              <w:bottom w:val="single" w:color="000000" w:sz="4" w:space="0"/>
              <w:right w:val="single" w:color="000000" w:sz="4" w:space="0"/>
            </w:tcBorders>
            <w:vAlign w:val="center"/>
          </w:tcPr>
          <w:p w14:paraId="29CE5C0F">
            <w:pPr>
              <w:widowControl/>
              <w:jc w:val="left"/>
              <w:rPr>
                <w:rFonts w:hint="eastAsia" w:ascii="宋体" w:hAnsi="宋体" w:cs="宋体"/>
                <w:color w:val="000000"/>
                <w:kern w:val="0"/>
                <w:sz w:val="18"/>
                <w:szCs w:val="18"/>
              </w:rPr>
            </w:pPr>
          </w:p>
        </w:tc>
        <w:tc>
          <w:tcPr>
            <w:tcW w:w="2250" w:type="dxa"/>
            <w:tcBorders>
              <w:top w:val="nil"/>
              <w:left w:val="nil"/>
              <w:bottom w:val="single" w:color="000000" w:sz="4" w:space="0"/>
              <w:right w:val="single" w:color="000000" w:sz="4" w:space="0"/>
            </w:tcBorders>
            <w:shd w:val="clear" w:color="auto" w:fill="auto"/>
            <w:vAlign w:val="center"/>
          </w:tcPr>
          <w:p w14:paraId="6CAE85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修缮建筑物</w:t>
            </w:r>
          </w:p>
        </w:tc>
        <w:tc>
          <w:tcPr>
            <w:tcW w:w="518" w:type="dxa"/>
            <w:tcBorders>
              <w:top w:val="nil"/>
              <w:left w:val="nil"/>
              <w:bottom w:val="single" w:color="000000" w:sz="4" w:space="0"/>
              <w:right w:val="single" w:color="000000" w:sz="4" w:space="0"/>
            </w:tcBorders>
            <w:shd w:val="clear" w:color="auto" w:fill="auto"/>
            <w:vAlign w:val="center"/>
          </w:tcPr>
          <w:p w14:paraId="7E3959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79326C2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70" w:type="dxa"/>
            <w:tcBorders>
              <w:top w:val="nil"/>
              <w:left w:val="nil"/>
              <w:bottom w:val="single" w:color="000000" w:sz="4" w:space="0"/>
              <w:right w:val="single" w:color="000000" w:sz="4" w:space="0"/>
            </w:tcBorders>
            <w:shd w:val="clear" w:color="auto" w:fill="auto"/>
            <w:vAlign w:val="center"/>
          </w:tcPr>
          <w:p w14:paraId="1E6C35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座</w:t>
            </w:r>
          </w:p>
        </w:tc>
        <w:tc>
          <w:tcPr>
            <w:tcW w:w="1099" w:type="dxa"/>
            <w:tcBorders>
              <w:top w:val="nil"/>
              <w:left w:val="nil"/>
              <w:bottom w:val="single" w:color="000000" w:sz="4" w:space="0"/>
              <w:right w:val="single" w:color="000000" w:sz="4" w:space="0"/>
            </w:tcBorders>
            <w:shd w:val="clear" w:color="auto" w:fill="auto"/>
            <w:vAlign w:val="center"/>
          </w:tcPr>
          <w:p w14:paraId="385858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19" w:type="dxa"/>
            <w:tcBorders>
              <w:top w:val="nil"/>
              <w:left w:val="nil"/>
              <w:bottom w:val="single" w:color="000000" w:sz="4" w:space="0"/>
              <w:right w:val="single" w:color="000000" w:sz="4" w:space="0"/>
            </w:tcBorders>
            <w:shd w:val="clear" w:color="auto" w:fill="auto"/>
            <w:vAlign w:val="center"/>
          </w:tcPr>
          <w:p w14:paraId="304B09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59" w:type="dxa"/>
            <w:tcBorders>
              <w:top w:val="nil"/>
              <w:left w:val="nil"/>
              <w:bottom w:val="single" w:color="000000" w:sz="4" w:space="0"/>
              <w:right w:val="single" w:color="000000" w:sz="4" w:space="0"/>
            </w:tcBorders>
            <w:shd w:val="clear" w:color="auto" w:fill="auto"/>
            <w:vAlign w:val="center"/>
          </w:tcPr>
          <w:p w14:paraId="49BAFD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549" w:type="dxa"/>
            <w:tcBorders>
              <w:top w:val="nil"/>
              <w:left w:val="nil"/>
              <w:bottom w:val="single" w:color="000000" w:sz="4" w:space="0"/>
              <w:right w:val="single" w:color="000000" w:sz="4" w:space="0"/>
            </w:tcBorders>
            <w:shd w:val="clear" w:color="auto" w:fill="auto"/>
            <w:vAlign w:val="center"/>
          </w:tcPr>
          <w:p w14:paraId="25A6B00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F107DD8">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74D63D50">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59FB2E0E">
            <w:pPr>
              <w:widowControl/>
              <w:jc w:val="left"/>
              <w:rPr>
                <w:rFonts w:hint="eastAsia" w:ascii="宋体" w:hAnsi="宋体" w:cs="宋体"/>
                <w:color w:val="000000"/>
                <w:kern w:val="0"/>
                <w:sz w:val="18"/>
                <w:szCs w:val="18"/>
              </w:rPr>
            </w:pPr>
          </w:p>
        </w:tc>
        <w:tc>
          <w:tcPr>
            <w:tcW w:w="1772" w:type="dxa"/>
            <w:tcBorders>
              <w:top w:val="nil"/>
              <w:left w:val="nil"/>
              <w:bottom w:val="single" w:color="000000" w:sz="4" w:space="0"/>
              <w:right w:val="single" w:color="000000" w:sz="4" w:space="0"/>
            </w:tcBorders>
            <w:shd w:val="clear" w:color="auto" w:fill="auto"/>
            <w:vAlign w:val="center"/>
          </w:tcPr>
          <w:p w14:paraId="1422C3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2250" w:type="dxa"/>
            <w:tcBorders>
              <w:top w:val="nil"/>
              <w:left w:val="nil"/>
              <w:bottom w:val="single" w:color="000000" w:sz="4" w:space="0"/>
              <w:right w:val="single" w:color="000000" w:sz="4" w:space="0"/>
            </w:tcBorders>
            <w:shd w:val="clear" w:color="auto" w:fill="auto"/>
            <w:vAlign w:val="center"/>
          </w:tcPr>
          <w:p w14:paraId="149FB0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符合国家建筑标准</w:t>
            </w:r>
          </w:p>
        </w:tc>
        <w:tc>
          <w:tcPr>
            <w:tcW w:w="518" w:type="dxa"/>
            <w:tcBorders>
              <w:top w:val="nil"/>
              <w:left w:val="nil"/>
              <w:bottom w:val="single" w:color="000000" w:sz="4" w:space="0"/>
              <w:right w:val="single" w:color="000000" w:sz="4" w:space="0"/>
            </w:tcBorders>
            <w:shd w:val="clear" w:color="auto" w:fill="auto"/>
            <w:vAlign w:val="center"/>
          </w:tcPr>
          <w:p w14:paraId="4D4D19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1674" w:type="dxa"/>
            <w:tcBorders>
              <w:top w:val="nil"/>
              <w:left w:val="nil"/>
              <w:bottom w:val="single" w:color="000000" w:sz="4" w:space="0"/>
              <w:right w:val="single" w:color="000000" w:sz="4" w:space="0"/>
            </w:tcBorders>
            <w:shd w:val="clear" w:color="auto" w:fill="auto"/>
            <w:vAlign w:val="center"/>
          </w:tcPr>
          <w:p w14:paraId="21E7B6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高中低</w:t>
            </w:r>
          </w:p>
        </w:tc>
        <w:tc>
          <w:tcPr>
            <w:tcW w:w="570" w:type="dxa"/>
            <w:tcBorders>
              <w:top w:val="nil"/>
              <w:left w:val="nil"/>
              <w:bottom w:val="single" w:color="000000" w:sz="4" w:space="0"/>
              <w:right w:val="single" w:color="000000" w:sz="4" w:space="0"/>
            </w:tcBorders>
            <w:shd w:val="clear" w:color="auto" w:fill="auto"/>
            <w:vAlign w:val="center"/>
          </w:tcPr>
          <w:p w14:paraId="515C57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000000" w:sz="4" w:space="0"/>
              <w:right w:val="single" w:color="000000" w:sz="4" w:space="0"/>
            </w:tcBorders>
            <w:shd w:val="clear" w:color="auto" w:fill="auto"/>
            <w:vAlign w:val="center"/>
          </w:tcPr>
          <w:p w14:paraId="5E9957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w:t>
            </w:r>
          </w:p>
        </w:tc>
        <w:tc>
          <w:tcPr>
            <w:tcW w:w="519" w:type="dxa"/>
            <w:tcBorders>
              <w:top w:val="nil"/>
              <w:left w:val="nil"/>
              <w:bottom w:val="single" w:color="000000" w:sz="4" w:space="0"/>
              <w:right w:val="single" w:color="000000" w:sz="4" w:space="0"/>
            </w:tcBorders>
            <w:shd w:val="clear" w:color="auto" w:fill="auto"/>
            <w:vAlign w:val="center"/>
          </w:tcPr>
          <w:p w14:paraId="3BCC4D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59" w:type="dxa"/>
            <w:tcBorders>
              <w:top w:val="nil"/>
              <w:left w:val="nil"/>
              <w:bottom w:val="single" w:color="000000" w:sz="4" w:space="0"/>
              <w:right w:val="single" w:color="000000" w:sz="4" w:space="0"/>
            </w:tcBorders>
            <w:shd w:val="clear" w:color="auto" w:fill="auto"/>
            <w:vAlign w:val="center"/>
          </w:tcPr>
          <w:p w14:paraId="27B83D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549" w:type="dxa"/>
            <w:tcBorders>
              <w:top w:val="nil"/>
              <w:left w:val="nil"/>
              <w:bottom w:val="single" w:color="000000" w:sz="4" w:space="0"/>
              <w:right w:val="single" w:color="000000" w:sz="4" w:space="0"/>
            </w:tcBorders>
            <w:shd w:val="clear" w:color="auto" w:fill="auto"/>
            <w:vAlign w:val="center"/>
          </w:tcPr>
          <w:p w14:paraId="620C5B1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EA82E69">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06B8892F">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70738F03">
            <w:pPr>
              <w:widowControl/>
              <w:jc w:val="left"/>
              <w:rPr>
                <w:rFonts w:hint="eastAsia" w:ascii="宋体" w:hAnsi="宋体" w:cs="宋体"/>
                <w:color w:val="000000"/>
                <w:kern w:val="0"/>
                <w:sz w:val="18"/>
                <w:szCs w:val="18"/>
              </w:rPr>
            </w:pPr>
          </w:p>
        </w:tc>
        <w:tc>
          <w:tcPr>
            <w:tcW w:w="1772" w:type="dxa"/>
            <w:tcBorders>
              <w:top w:val="nil"/>
              <w:left w:val="nil"/>
              <w:bottom w:val="single" w:color="000000" w:sz="4" w:space="0"/>
              <w:right w:val="single" w:color="000000" w:sz="4" w:space="0"/>
            </w:tcBorders>
            <w:shd w:val="clear" w:color="auto" w:fill="auto"/>
            <w:vAlign w:val="center"/>
          </w:tcPr>
          <w:p w14:paraId="1C4256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2250" w:type="dxa"/>
            <w:tcBorders>
              <w:top w:val="nil"/>
              <w:left w:val="nil"/>
              <w:bottom w:val="single" w:color="000000" w:sz="4" w:space="0"/>
              <w:right w:val="single" w:color="000000" w:sz="4" w:space="0"/>
            </w:tcBorders>
            <w:shd w:val="clear" w:color="auto" w:fill="auto"/>
            <w:vAlign w:val="center"/>
          </w:tcPr>
          <w:p w14:paraId="37EE38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签订合同后一年完成</w:t>
            </w:r>
          </w:p>
        </w:tc>
        <w:tc>
          <w:tcPr>
            <w:tcW w:w="518" w:type="dxa"/>
            <w:tcBorders>
              <w:top w:val="nil"/>
              <w:left w:val="nil"/>
              <w:bottom w:val="single" w:color="000000" w:sz="4" w:space="0"/>
              <w:right w:val="single" w:color="000000" w:sz="4" w:space="0"/>
            </w:tcBorders>
            <w:shd w:val="clear" w:color="auto" w:fill="auto"/>
            <w:vAlign w:val="center"/>
          </w:tcPr>
          <w:p w14:paraId="490AC4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3D1791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570" w:type="dxa"/>
            <w:tcBorders>
              <w:top w:val="nil"/>
              <w:left w:val="nil"/>
              <w:bottom w:val="single" w:color="000000" w:sz="4" w:space="0"/>
              <w:right w:val="single" w:color="000000" w:sz="4" w:space="0"/>
            </w:tcBorders>
            <w:shd w:val="clear" w:color="auto" w:fill="auto"/>
            <w:vAlign w:val="center"/>
          </w:tcPr>
          <w:p w14:paraId="4C2897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月</w:t>
            </w:r>
          </w:p>
        </w:tc>
        <w:tc>
          <w:tcPr>
            <w:tcW w:w="1099" w:type="dxa"/>
            <w:tcBorders>
              <w:top w:val="nil"/>
              <w:left w:val="nil"/>
              <w:bottom w:val="single" w:color="000000" w:sz="4" w:space="0"/>
              <w:right w:val="single" w:color="000000" w:sz="4" w:space="0"/>
            </w:tcBorders>
            <w:shd w:val="clear" w:color="auto" w:fill="auto"/>
            <w:vAlign w:val="center"/>
          </w:tcPr>
          <w:p w14:paraId="4C46200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19" w:type="dxa"/>
            <w:tcBorders>
              <w:top w:val="nil"/>
              <w:left w:val="nil"/>
              <w:bottom w:val="single" w:color="000000" w:sz="4" w:space="0"/>
              <w:right w:val="single" w:color="000000" w:sz="4" w:space="0"/>
            </w:tcBorders>
            <w:shd w:val="clear" w:color="auto" w:fill="auto"/>
            <w:vAlign w:val="center"/>
          </w:tcPr>
          <w:p w14:paraId="394717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9" w:type="dxa"/>
            <w:tcBorders>
              <w:top w:val="nil"/>
              <w:left w:val="nil"/>
              <w:bottom w:val="single" w:color="000000" w:sz="4" w:space="0"/>
              <w:right w:val="single" w:color="000000" w:sz="4" w:space="0"/>
            </w:tcBorders>
            <w:shd w:val="clear" w:color="auto" w:fill="auto"/>
            <w:vAlign w:val="center"/>
          </w:tcPr>
          <w:p w14:paraId="774E8F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49" w:type="dxa"/>
            <w:tcBorders>
              <w:top w:val="nil"/>
              <w:left w:val="nil"/>
              <w:bottom w:val="single" w:color="000000" w:sz="4" w:space="0"/>
              <w:right w:val="single" w:color="000000" w:sz="4" w:space="0"/>
            </w:tcBorders>
            <w:shd w:val="clear" w:color="auto" w:fill="auto"/>
            <w:vAlign w:val="center"/>
          </w:tcPr>
          <w:p w14:paraId="1BDD2A3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628EF67">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650923BF">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2AAD39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772" w:type="dxa"/>
            <w:tcBorders>
              <w:top w:val="nil"/>
              <w:left w:val="nil"/>
              <w:bottom w:val="single" w:color="000000" w:sz="4" w:space="0"/>
              <w:right w:val="single" w:color="000000" w:sz="4" w:space="0"/>
            </w:tcBorders>
            <w:shd w:val="clear" w:color="auto" w:fill="auto"/>
            <w:vAlign w:val="center"/>
          </w:tcPr>
          <w:p w14:paraId="528A22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2250" w:type="dxa"/>
            <w:tcBorders>
              <w:top w:val="nil"/>
              <w:left w:val="nil"/>
              <w:bottom w:val="single" w:color="000000" w:sz="4" w:space="0"/>
              <w:right w:val="single" w:color="000000" w:sz="4" w:space="0"/>
            </w:tcBorders>
            <w:shd w:val="clear" w:color="auto" w:fill="auto"/>
            <w:vAlign w:val="center"/>
          </w:tcPr>
          <w:p w14:paraId="18585A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安全文明施工</w:t>
            </w:r>
          </w:p>
        </w:tc>
        <w:tc>
          <w:tcPr>
            <w:tcW w:w="518" w:type="dxa"/>
            <w:tcBorders>
              <w:top w:val="nil"/>
              <w:left w:val="nil"/>
              <w:bottom w:val="single" w:color="000000" w:sz="4" w:space="0"/>
              <w:right w:val="single" w:color="000000" w:sz="4" w:space="0"/>
            </w:tcBorders>
            <w:shd w:val="clear" w:color="auto" w:fill="auto"/>
            <w:vAlign w:val="center"/>
          </w:tcPr>
          <w:p w14:paraId="1099F6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1674" w:type="dxa"/>
            <w:tcBorders>
              <w:top w:val="nil"/>
              <w:left w:val="nil"/>
              <w:bottom w:val="single" w:color="000000" w:sz="4" w:space="0"/>
              <w:right w:val="single" w:color="000000" w:sz="4" w:space="0"/>
            </w:tcBorders>
            <w:shd w:val="clear" w:color="auto" w:fill="auto"/>
            <w:vAlign w:val="center"/>
          </w:tcPr>
          <w:p w14:paraId="7D8A04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高中底</w:t>
            </w:r>
          </w:p>
        </w:tc>
        <w:tc>
          <w:tcPr>
            <w:tcW w:w="570" w:type="dxa"/>
            <w:tcBorders>
              <w:top w:val="nil"/>
              <w:left w:val="nil"/>
              <w:bottom w:val="single" w:color="000000" w:sz="4" w:space="0"/>
              <w:right w:val="single" w:color="000000" w:sz="4" w:space="0"/>
            </w:tcBorders>
            <w:shd w:val="clear" w:color="auto" w:fill="auto"/>
            <w:vAlign w:val="center"/>
          </w:tcPr>
          <w:p w14:paraId="32DD20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000000" w:sz="4" w:space="0"/>
              <w:right w:val="single" w:color="000000" w:sz="4" w:space="0"/>
            </w:tcBorders>
            <w:shd w:val="clear" w:color="auto" w:fill="auto"/>
            <w:vAlign w:val="center"/>
          </w:tcPr>
          <w:p w14:paraId="684471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w:t>
            </w:r>
          </w:p>
        </w:tc>
        <w:tc>
          <w:tcPr>
            <w:tcW w:w="519" w:type="dxa"/>
            <w:tcBorders>
              <w:top w:val="nil"/>
              <w:left w:val="nil"/>
              <w:bottom w:val="single" w:color="000000" w:sz="4" w:space="0"/>
              <w:right w:val="single" w:color="000000" w:sz="4" w:space="0"/>
            </w:tcBorders>
            <w:shd w:val="clear" w:color="auto" w:fill="auto"/>
            <w:vAlign w:val="center"/>
          </w:tcPr>
          <w:p w14:paraId="24BE24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59" w:type="dxa"/>
            <w:tcBorders>
              <w:top w:val="nil"/>
              <w:left w:val="nil"/>
              <w:bottom w:val="single" w:color="000000" w:sz="4" w:space="0"/>
              <w:right w:val="single" w:color="000000" w:sz="4" w:space="0"/>
            </w:tcBorders>
            <w:shd w:val="clear" w:color="auto" w:fill="auto"/>
            <w:vAlign w:val="center"/>
          </w:tcPr>
          <w:p w14:paraId="2D8A23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549" w:type="dxa"/>
            <w:tcBorders>
              <w:top w:val="nil"/>
              <w:left w:val="nil"/>
              <w:bottom w:val="single" w:color="000000" w:sz="4" w:space="0"/>
              <w:right w:val="single" w:color="000000" w:sz="4" w:space="0"/>
            </w:tcBorders>
            <w:shd w:val="clear" w:color="auto" w:fill="auto"/>
            <w:vAlign w:val="center"/>
          </w:tcPr>
          <w:p w14:paraId="277DF4E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F6C484C">
        <w:tblPrEx>
          <w:tblCellMar>
            <w:top w:w="0" w:type="dxa"/>
            <w:left w:w="108" w:type="dxa"/>
            <w:bottom w:w="0" w:type="dxa"/>
            <w:right w:w="108" w:type="dxa"/>
          </w:tblCellMar>
        </w:tblPrEx>
        <w:trPr>
          <w:trHeight w:val="454" w:hRule="atLeast"/>
        </w:trPr>
        <w:tc>
          <w:tcPr>
            <w:tcW w:w="699" w:type="dxa"/>
            <w:vMerge w:val="continue"/>
            <w:tcBorders>
              <w:top w:val="nil"/>
              <w:left w:val="single" w:color="000000" w:sz="4" w:space="0"/>
              <w:bottom w:val="single" w:color="000000" w:sz="4" w:space="0"/>
              <w:right w:val="single" w:color="000000" w:sz="4" w:space="0"/>
            </w:tcBorders>
            <w:vAlign w:val="center"/>
          </w:tcPr>
          <w:p w14:paraId="0B74FFB6">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2282B2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772" w:type="dxa"/>
            <w:tcBorders>
              <w:top w:val="nil"/>
              <w:left w:val="nil"/>
              <w:bottom w:val="single" w:color="000000" w:sz="4" w:space="0"/>
              <w:right w:val="single" w:color="000000" w:sz="4" w:space="0"/>
            </w:tcBorders>
            <w:shd w:val="clear" w:color="auto" w:fill="auto"/>
            <w:vAlign w:val="center"/>
          </w:tcPr>
          <w:p w14:paraId="0B16DE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50" w:type="dxa"/>
            <w:tcBorders>
              <w:top w:val="nil"/>
              <w:left w:val="nil"/>
              <w:bottom w:val="single" w:color="000000" w:sz="4" w:space="0"/>
              <w:right w:val="single" w:color="000000" w:sz="4" w:space="0"/>
            </w:tcBorders>
            <w:shd w:val="clear" w:color="auto" w:fill="auto"/>
            <w:vAlign w:val="center"/>
          </w:tcPr>
          <w:p w14:paraId="075CFB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满足学生实训教学</w:t>
            </w:r>
          </w:p>
        </w:tc>
        <w:tc>
          <w:tcPr>
            <w:tcW w:w="518" w:type="dxa"/>
            <w:tcBorders>
              <w:top w:val="nil"/>
              <w:left w:val="nil"/>
              <w:bottom w:val="single" w:color="000000" w:sz="4" w:space="0"/>
              <w:right w:val="single" w:color="000000" w:sz="4" w:space="0"/>
            </w:tcBorders>
            <w:shd w:val="clear" w:color="auto" w:fill="auto"/>
            <w:vAlign w:val="center"/>
          </w:tcPr>
          <w:p w14:paraId="152E66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303202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400</w:t>
            </w:r>
          </w:p>
        </w:tc>
        <w:tc>
          <w:tcPr>
            <w:tcW w:w="570" w:type="dxa"/>
            <w:tcBorders>
              <w:top w:val="nil"/>
              <w:left w:val="nil"/>
              <w:bottom w:val="single" w:color="000000" w:sz="4" w:space="0"/>
              <w:right w:val="single" w:color="000000" w:sz="4" w:space="0"/>
            </w:tcBorders>
            <w:shd w:val="clear" w:color="auto" w:fill="auto"/>
            <w:vAlign w:val="center"/>
          </w:tcPr>
          <w:p w14:paraId="09A06F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人次</w:t>
            </w:r>
          </w:p>
        </w:tc>
        <w:tc>
          <w:tcPr>
            <w:tcW w:w="1099" w:type="dxa"/>
            <w:tcBorders>
              <w:top w:val="nil"/>
              <w:left w:val="nil"/>
              <w:bottom w:val="single" w:color="000000" w:sz="4" w:space="0"/>
              <w:right w:val="single" w:color="000000" w:sz="4" w:space="0"/>
            </w:tcBorders>
            <w:shd w:val="clear" w:color="auto" w:fill="auto"/>
            <w:vAlign w:val="center"/>
          </w:tcPr>
          <w:p w14:paraId="6AEF81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800</w:t>
            </w:r>
          </w:p>
        </w:tc>
        <w:tc>
          <w:tcPr>
            <w:tcW w:w="519" w:type="dxa"/>
            <w:tcBorders>
              <w:top w:val="nil"/>
              <w:left w:val="nil"/>
              <w:bottom w:val="single" w:color="000000" w:sz="4" w:space="0"/>
              <w:right w:val="single" w:color="000000" w:sz="4" w:space="0"/>
            </w:tcBorders>
            <w:shd w:val="clear" w:color="auto" w:fill="auto"/>
            <w:vAlign w:val="center"/>
          </w:tcPr>
          <w:p w14:paraId="013938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9" w:type="dxa"/>
            <w:tcBorders>
              <w:top w:val="nil"/>
              <w:left w:val="nil"/>
              <w:bottom w:val="single" w:color="000000" w:sz="4" w:space="0"/>
              <w:right w:val="single" w:color="000000" w:sz="4" w:space="0"/>
            </w:tcBorders>
            <w:shd w:val="clear" w:color="auto" w:fill="auto"/>
            <w:vAlign w:val="center"/>
          </w:tcPr>
          <w:p w14:paraId="0B4AFF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49" w:type="dxa"/>
            <w:tcBorders>
              <w:top w:val="nil"/>
              <w:left w:val="nil"/>
              <w:bottom w:val="single" w:color="000000" w:sz="4" w:space="0"/>
              <w:right w:val="single" w:color="000000" w:sz="4" w:space="0"/>
            </w:tcBorders>
            <w:shd w:val="clear" w:color="auto" w:fill="auto"/>
            <w:vAlign w:val="center"/>
          </w:tcPr>
          <w:p w14:paraId="5748D04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AC4762E">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181E4276">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5BE85A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1772" w:type="dxa"/>
            <w:tcBorders>
              <w:top w:val="nil"/>
              <w:left w:val="nil"/>
              <w:bottom w:val="single" w:color="000000" w:sz="4" w:space="0"/>
              <w:right w:val="single" w:color="000000" w:sz="4" w:space="0"/>
            </w:tcBorders>
            <w:shd w:val="clear" w:color="auto" w:fill="auto"/>
            <w:vAlign w:val="center"/>
          </w:tcPr>
          <w:p w14:paraId="7BF1F0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2250" w:type="dxa"/>
            <w:tcBorders>
              <w:top w:val="nil"/>
              <w:left w:val="nil"/>
              <w:bottom w:val="single" w:color="000000" w:sz="4" w:space="0"/>
              <w:right w:val="single" w:color="000000" w:sz="4" w:space="0"/>
            </w:tcBorders>
            <w:shd w:val="clear" w:color="auto" w:fill="auto"/>
            <w:vAlign w:val="center"/>
          </w:tcPr>
          <w:p w14:paraId="0B99C02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节约成本</w:t>
            </w:r>
          </w:p>
        </w:tc>
        <w:tc>
          <w:tcPr>
            <w:tcW w:w="518" w:type="dxa"/>
            <w:tcBorders>
              <w:top w:val="nil"/>
              <w:left w:val="nil"/>
              <w:bottom w:val="single" w:color="000000" w:sz="4" w:space="0"/>
              <w:right w:val="single" w:color="000000" w:sz="4" w:space="0"/>
            </w:tcBorders>
            <w:shd w:val="clear" w:color="auto" w:fill="auto"/>
            <w:vAlign w:val="center"/>
          </w:tcPr>
          <w:p w14:paraId="246D85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18A127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7006911</w:t>
            </w:r>
          </w:p>
        </w:tc>
        <w:tc>
          <w:tcPr>
            <w:tcW w:w="570" w:type="dxa"/>
            <w:tcBorders>
              <w:top w:val="nil"/>
              <w:left w:val="nil"/>
              <w:bottom w:val="single" w:color="000000" w:sz="4" w:space="0"/>
              <w:right w:val="single" w:color="000000" w:sz="4" w:space="0"/>
            </w:tcBorders>
            <w:shd w:val="clear" w:color="auto" w:fill="auto"/>
            <w:vAlign w:val="center"/>
          </w:tcPr>
          <w:p w14:paraId="796342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w:t>
            </w:r>
          </w:p>
        </w:tc>
        <w:tc>
          <w:tcPr>
            <w:tcW w:w="1099" w:type="dxa"/>
            <w:tcBorders>
              <w:top w:val="nil"/>
              <w:left w:val="nil"/>
              <w:bottom w:val="single" w:color="000000" w:sz="4" w:space="0"/>
              <w:right w:val="single" w:color="000000" w:sz="4" w:space="0"/>
            </w:tcBorders>
            <w:shd w:val="clear" w:color="auto" w:fill="auto"/>
            <w:vAlign w:val="center"/>
          </w:tcPr>
          <w:p w14:paraId="6FF0D9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6570841.05</w:t>
            </w:r>
          </w:p>
        </w:tc>
        <w:tc>
          <w:tcPr>
            <w:tcW w:w="519" w:type="dxa"/>
            <w:tcBorders>
              <w:top w:val="nil"/>
              <w:left w:val="nil"/>
              <w:bottom w:val="single" w:color="000000" w:sz="4" w:space="0"/>
              <w:right w:val="single" w:color="000000" w:sz="4" w:space="0"/>
            </w:tcBorders>
            <w:shd w:val="clear" w:color="auto" w:fill="auto"/>
            <w:vAlign w:val="center"/>
          </w:tcPr>
          <w:p w14:paraId="05E63D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9" w:type="dxa"/>
            <w:tcBorders>
              <w:top w:val="nil"/>
              <w:left w:val="nil"/>
              <w:bottom w:val="single" w:color="000000" w:sz="4" w:space="0"/>
              <w:right w:val="single" w:color="000000" w:sz="4" w:space="0"/>
            </w:tcBorders>
            <w:shd w:val="clear" w:color="auto" w:fill="auto"/>
            <w:vAlign w:val="center"/>
          </w:tcPr>
          <w:p w14:paraId="6CD926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49" w:type="dxa"/>
            <w:tcBorders>
              <w:top w:val="nil"/>
              <w:left w:val="nil"/>
              <w:bottom w:val="single" w:color="000000" w:sz="4" w:space="0"/>
              <w:right w:val="single" w:color="000000" w:sz="4" w:space="0"/>
            </w:tcBorders>
            <w:shd w:val="clear" w:color="auto" w:fill="auto"/>
            <w:vAlign w:val="center"/>
          </w:tcPr>
          <w:p w14:paraId="61A825F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352205D">
        <w:tblPrEx>
          <w:tblCellMar>
            <w:top w:w="0" w:type="dxa"/>
            <w:left w:w="108" w:type="dxa"/>
            <w:bottom w:w="0" w:type="dxa"/>
            <w:right w:w="108" w:type="dxa"/>
          </w:tblCellMar>
        </w:tblPrEx>
        <w:trPr>
          <w:trHeight w:val="285" w:hRule="atLeast"/>
        </w:trPr>
        <w:tc>
          <w:tcPr>
            <w:tcW w:w="106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F67E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19" w:type="dxa"/>
            <w:tcBorders>
              <w:top w:val="nil"/>
              <w:left w:val="nil"/>
              <w:bottom w:val="single" w:color="000000" w:sz="4" w:space="0"/>
              <w:right w:val="single" w:color="000000" w:sz="4" w:space="0"/>
            </w:tcBorders>
            <w:shd w:val="clear" w:color="auto" w:fill="auto"/>
            <w:vAlign w:val="center"/>
          </w:tcPr>
          <w:p w14:paraId="645473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459" w:type="dxa"/>
            <w:tcBorders>
              <w:top w:val="nil"/>
              <w:left w:val="nil"/>
              <w:bottom w:val="single" w:color="000000" w:sz="4" w:space="0"/>
              <w:right w:val="single" w:color="000000" w:sz="4" w:space="0"/>
            </w:tcBorders>
            <w:shd w:val="clear" w:color="auto" w:fill="auto"/>
            <w:vAlign w:val="center"/>
          </w:tcPr>
          <w:p w14:paraId="16D70A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549" w:type="dxa"/>
            <w:tcBorders>
              <w:top w:val="nil"/>
              <w:left w:val="nil"/>
              <w:bottom w:val="single" w:color="000000" w:sz="4" w:space="0"/>
              <w:right w:val="single" w:color="000000" w:sz="4" w:space="0"/>
            </w:tcBorders>
            <w:shd w:val="clear" w:color="auto" w:fill="auto"/>
            <w:vAlign w:val="center"/>
          </w:tcPr>
          <w:p w14:paraId="52C8903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530D5FC">
        <w:tblPrEx>
          <w:tblCellMar>
            <w:top w:w="0" w:type="dxa"/>
            <w:left w:w="108" w:type="dxa"/>
            <w:bottom w:w="0" w:type="dxa"/>
            <w:right w:w="108" w:type="dxa"/>
          </w:tblCellMar>
        </w:tblPrEx>
        <w:trPr>
          <w:trHeight w:val="60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30B096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0187E38A">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项目自评总分达到100分。通过实施，项目达到了预期目标，解决了实际问题，取得了显著成果。</w:t>
            </w:r>
          </w:p>
        </w:tc>
      </w:tr>
      <w:tr w14:paraId="10382BC4">
        <w:tblPrEx>
          <w:tblCellMar>
            <w:top w:w="0" w:type="dxa"/>
            <w:left w:w="108" w:type="dxa"/>
            <w:bottom w:w="0" w:type="dxa"/>
            <w:right w:w="108" w:type="dxa"/>
          </w:tblCellMar>
        </w:tblPrEx>
        <w:trPr>
          <w:trHeight w:val="57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4D8E0E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5DDD5CA6">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28ED6188">
        <w:tblPrEx>
          <w:tblCellMar>
            <w:top w:w="0" w:type="dxa"/>
            <w:left w:w="108" w:type="dxa"/>
            <w:bottom w:w="0" w:type="dxa"/>
            <w:right w:w="108" w:type="dxa"/>
          </w:tblCellMar>
        </w:tblPrEx>
        <w:trPr>
          <w:trHeight w:val="63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55F3C1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034FD6BA">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400C95BE">
        <w:tblPrEx>
          <w:tblCellMar>
            <w:top w:w="0" w:type="dxa"/>
            <w:left w:w="108" w:type="dxa"/>
            <w:bottom w:w="0" w:type="dxa"/>
            <w:right w:w="108" w:type="dxa"/>
          </w:tblCellMar>
        </w:tblPrEx>
        <w:trPr>
          <w:trHeight w:val="285" w:hRule="atLeast"/>
        </w:trPr>
        <w:tc>
          <w:tcPr>
            <w:tcW w:w="7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36E95">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项目负责人：何懿</w:t>
            </w:r>
          </w:p>
        </w:tc>
        <w:tc>
          <w:tcPr>
            <w:tcW w:w="6870" w:type="dxa"/>
            <w:gridSpan w:val="6"/>
            <w:tcBorders>
              <w:top w:val="single" w:color="000000" w:sz="4" w:space="0"/>
              <w:left w:val="nil"/>
              <w:bottom w:val="single" w:color="000000" w:sz="4" w:space="0"/>
              <w:right w:val="single" w:color="000000" w:sz="4" w:space="0"/>
            </w:tcBorders>
            <w:shd w:val="clear" w:color="auto" w:fill="auto"/>
            <w:vAlign w:val="center"/>
          </w:tcPr>
          <w:p w14:paraId="2576223F">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财务负责人：唐坤毫</w:t>
            </w:r>
          </w:p>
        </w:tc>
      </w:tr>
    </w:tbl>
    <w:p w14:paraId="3DD95F1C">
      <w:pPr>
        <w:pStyle w:val="19"/>
        <w:spacing w:line="560" w:lineRule="exact"/>
        <w:ind w:left="0" w:leftChars="0" w:firstLine="640"/>
        <w:rPr>
          <w:sz w:val="32"/>
        </w:rPr>
      </w:pPr>
    </w:p>
    <w:tbl>
      <w:tblPr>
        <w:tblStyle w:val="20"/>
        <w:tblW w:w="14160" w:type="dxa"/>
        <w:tblInd w:w="113" w:type="dxa"/>
        <w:tblLayout w:type="autofit"/>
        <w:tblCellMar>
          <w:top w:w="0" w:type="dxa"/>
          <w:left w:w="108" w:type="dxa"/>
          <w:bottom w:w="0" w:type="dxa"/>
          <w:right w:w="108" w:type="dxa"/>
        </w:tblCellMar>
      </w:tblPr>
      <w:tblGrid>
        <w:gridCol w:w="694"/>
        <w:gridCol w:w="2007"/>
        <w:gridCol w:w="1743"/>
        <w:gridCol w:w="2206"/>
        <w:gridCol w:w="514"/>
        <w:gridCol w:w="1647"/>
        <w:gridCol w:w="756"/>
        <w:gridCol w:w="1090"/>
        <w:gridCol w:w="518"/>
        <w:gridCol w:w="486"/>
        <w:gridCol w:w="2499"/>
      </w:tblGrid>
      <w:tr w14:paraId="37855EC0">
        <w:tblPrEx>
          <w:tblCellMar>
            <w:top w:w="0" w:type="dxa"/>
            <w:left w:w="108" w:type="dxa"/>
            <w:bottom w:w="0" w:type="dxa"/>
            <w:right w:w="108" w:type="dxa"/>
          </w:tblCellMar>
        </w:tblPrEx>
        <w:trPr>
          <w:trHeight w:val="285"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27AC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11411" w:type="dxa"/>
            <w:gridSpan w:val="9"/>
            <w:tcBorders>
              <w:top w:val="single" w:color="000000" w:sz="4" w:space="0"/>
              <w:left w:val="nil"/>
              <w:bottom w:val="single" w:color="000000" w:sz="4" w:space="0"/>
              <w:right w:val="single" w:color="000000" w:sz="4" w:space="0"/>
            </w:tcBorders>
            <w:shd w:val="clear" w:color="auto" w:fill="auto"/>
            <w:vAlign w:val="center"/>
          </w:tcPr>
          <w:p w14:paraId="60CD1AA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51172423T000007579558-大竹县职业中学设施设备采购项目</w:t>
            </w:r>
          </w:p>
        </w:tc>
      </w:tr>
      <w:tr w14:paraId="7BDF7469">
        <w:tblPrEx>
          <w:tblCellMar>
            <w:top w:w="0" w:type="dxa"/>
            <w:left w:w="108" w:type="dxa"/>
            <w:bottom w:w="0" w:type="dxa"/>
            <w:right w:w="108" w:type="dxa"/>
          </w:tblCellMar>
        </w:tblPrEx>
        <w:trPr>
          <w:trHeight w:val="514"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0C7E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6786" w:type="dxa"/>
            <w:gridSpan w:val="5"/>
            <w:tcBorders>
              <w:top w:val="single" w:color="000000" w:sz="4" w:space="0"/>
              <w:left w:val="nil"/>
              <w:bottom w:val="single" w:color="000000" w:sz="4" w:space="0"/>
              <w:right w:val="single" w:color="000000" w:sz="4" w:space="0"/>
            </w:tcBorders>
            <w:shd w:val="clear" w:color="auto" w:fill="auto"/>
            <w:vAlign w:val="center"/>
          </w:tcPr>
          <w:p w14:paraId="57521F8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大竹县职业中学部门</w:t>
            </w:r>
          </w:p>
        </w:tc>
        <w:tc>
          <w:tcPr>
            <w:tcW w:w="1098" w:type="dxa"/>
            <w:tcBorders>
              <w:top w:val="nil"/>
              <w:left w:val="nil"/>
              <w:bottom w:val="nil"/>
              <w:right w:val="nil"/>
            </w:tcBorders>
            <w:shd w:val="clear" w:color="auto" w:fill="auto"/>
            <w:vAlign w:val="center"/>
          </w:tcPr>
          <w:p w14:paraId="048FFE0C">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3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1C5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大竹县职业中学</w:t>
            </w:r>
          </w:p>
        </w:tc>
      </w:tr>
      <w:tr w14:paraId="5CC78A58">
        <w:tblPrEx>
          <w:tblCellMar>
            <w:top w:w="0" w:type="dxa"/>
            <w:left w:w="108" w:type="dxa"/>
            <w:bottom w:w="0" w:type="dxa"/>
            <w:right w:w="108" w:type="dxa"/>
          </w:tblCellMar>
        </w:tblPrEx>
        <w:trPr>
          <w:trHeight w:val="285" w:hRule="atLeast"/>
        </w:trPr>
        <w:tc>
          <w:tcPr>
            <w:tcW w:w="698" w:type="dxa"/>
            <w:vMerge w:val="restart"/>
            <w:tcBorders>
              <w:top w:val="nil"/>
              <w:left w:val="single" w:color="000000" w:sz="4" w:space="0"/>
              <w:bottom w:val="single" w:color="000000" w:sz="4" w:space="0"/>
              <w:right w:val="single" w:color="000000" w:sz="4" w:space="0"/>
            </w:tcBorders>
            <w:shd w:val="clear" w:color="auto" w:fill="auto"/>
            <w:vAlign w:val="center"/>
          </w:tcPr>
          <w:p w14:paraId="4681DFE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2051" w:type="dxa"/>
            <w:vMerge w:val="restart"/>
            <w:tcBorders>
              <w:top w:val="nil"/>
              <w:left w:val="single" w:color="000000" w:sz="4" w:space="0"/>
              <w:bottom w:val="single" w:color="000000" w:sz="4" w:space="0"/>
              <w:right w:val="single" w:color="000000" w:sz="4" w:space="0"/>
            </w:tcBorders>
            <w:shd w:val="clear" w:color="auto" w:fill="auto"/>
            <w:vAlign w:val="center"/>
          </w:tcPr>
          <w:p w14:paraId="7F7748D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86" w:type="dxa"/>
            <w:gridSpan w:val="5"/>
            <w:tcBorders>
              <w:top w:val="single" w:color="000000" w:sz="4" w:space="0"/>
              <w:left w:val="nil"/>
              <w:bottom w:val="single" w:color="000000" w:sz="4" w:space="0"/>
              <w:right w:val="single" w:color="000000" w:sz="4" w:space="0"/>
            </w:tcBorders>
            <w:shd w:val="clear" w:color="auto" w:fill="auto"/>
            <w:vAlign w:val="center"/>
          </w:tcPr>
          <w:p w14:paraId="1E32CC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4625" w:type="dxa"/>
            <w:gridSpan w:val="4"/>
            <w:tcBorders>
              <w:top w:val="single" w:color="000000" w:sz="4" w:space="0"/>
              <w:left w:val="nil"/>
              <w:bottom w:val="single" w:color="000000" w:sz="4" w:space="0"/>
              <w:right w:val="single" w:color="000000" w:sz="4" w:space="0"/>
            </w:tcBorders>
            <w:shd w:val="clear" w:color="auto" w:fill="auto"/>
            <w:vAlign w:val="center"/>
          </w:tcPr>
          <w:p w14:paraId="1DD3AE04">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3189B2F3">
        <w:tblPrEx>
          <w:tblCellMar>
            <w:top w:w="0" w:type="dxa"/>
            <w:left w:w="108" w:type="dxa"/>
            <w:bottom w:w="0" w:type="dxa"/>
            <w:right w:w="108" w:type="dxa"/>
          </w:tblCellMar>
        </w:tblPrEx>
        <w:trPr>
          <w:trHeight w:val="2262" w:hRule="atLeast"/>
        </w:trPr>
        <w:tc>
          <w:tcPr>
            <w:tcW w:w="698" w:type="dxa"/>
            <w:vMerge w:val="continue"/>
            <w:tcBorders>
              <w:top w:val="nil"/>
              <w:left w:val="single" w:color="000000" w:sz="4" w:space="0"/>
              <w:bottom w:val="single" w:color="000000" w:sz="4" w:space="0"/>
              <w:right w:val="single" w:color="000000" w:sz="4" w:space="0"/>
            </w:tcBorders>
            <w:vAlign w:val="center"/>
          </w:tcPr>
          <w:p w14:paraId="6E134954">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74F102EA">
            <w:pPr>
              <w:widowControl/>
              <w:jc w:val="left"/>
              <w:rPr>
                <w:rFonts w:hint="eastAsia" w:ascii="宋体" w:hAnsi="宋体" w:cs="宋体"/>
                <w:color w:val="000000"/>
                <w:kern w:val="0"/>
                <w:sz w:val="18"/>
                <w:szCs w:val="18"/>
              </w:rPr>
            </w:pPr>
          </w:p>
        </w:tc>
        <w:tc>
          <w:tcPr>
            <w:tcW w:w="6786" w:type="dxa"/>
            <w:gridSpan w:val="5"/>
            <w:tcBorders>
              <w:top w:val="single" w:color="000000" w:sz="4" w:space="0"/>
              <w:left w:val="nil"/>
              <w:bottom w:val="single" w:color="000000" w:sz="4" w:space="0"/>
              <w:right w:val="single" w:color="000000" w:sz="4" w:space="0"/>
            </w:tcBorders>
            <w:shd w:val="clear" w:color="auto" w:fill="auto"/>
            <w:vAlign w:val="center"/>
          </w:tcPr>
          <w:p w14:paraId="5D09BE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项目的实施是建成具有音响、视频、演示、网络、会议功能的多功能、智能型会务系统和考务系统。一是建设一个考务会议室和一套高考指令系统，按照上级部门的相关要求，建设具有高雅格调和优美音质、清晰图像演示、方便快捷的控制、高度集中的管理等特点的多媒体考务会议系统1套和高考指令系统1套，为有序组织考务工作和应对考试中各种突发情况提供有利保障，以高清的视角和高效的指挥组织实施好每一场考试。二是改善学校会务条件，利用多媒体技术实现线上会议和线下会议等会议功能，让会议更加生动形象，促进学校管理的正规化和教育教学环境的和谐化，维护学校的正常教学生活秩序。三是改善教师备课等办公环境，学校添置100台电脑设备用于教师的日常办公，实现办公的可视化、便利化、高效化。</w:t>
            </w:r>
          </w:p>
        </w:tc>
        <w:tc>
          <w:tcPr>
            <w:tcW w:w="4625" w:type="dxa"/>
            <w:gridSpan w:val="4"/>
            <w:tcBorders>
              <w:top w:val="single" w:color="000000" w:sz="4" w:space="0"/>
              <w:left w:val="nil"/>
              <w:bottom w:val="single" w:color="000000" w:sz="4" w:space="0"/>
              <w:right w:val="single" w:color="000000" w:sz="4" w:space="0"/>
            </w:tcBorders>
            <w:shd w:val="clear" w:color="auto" w:fill="auto"/>
            <w:vAlign w:val="center"/>
          </w:tcPr>
          <w:p w14:paraId="59D73E9B">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 xml:space="preserve">        项目的实施是建成具有音响、视频、演示、网络、会议功能的多功能、智能型会务系统和考务系统。</w:t>
            </w:r>
          </w:p>
        </w:tc>
      </w:tr>
      <w:tr w14:paraId="6866E8DB">
        <w:tblPrEx>
          <w:tblCellMar>
            <w:top w:w="0" w:type="dxa"/>
            <w:left w:w="108" w:type="dxa"/>
            <w:bottom w:w="0" w:type="dxa"/>
            <w:right w:w="108" w:type="dxa"/>
          </w:tblCellMar>
        </w:tblPrEx>
        <w:trPr>
          <w:trHeight w:val="694" w:hRule="atLeast"/>
        </w:trPr>
        <w:tc>
          <w:tcPr>
            <w:tcW w:w="698" w:type="dxa"/>
            <w:vMerge w:val="continue"/>
            <w:tcBorders>
              <w:top w:val="nil"/>
              <w:left w:val="single" w:color="000000" w:sz="4" w:space="0"/>
              <w:bottom w:val="single" w:color="000000" w:sz="4" w:space="0"/>
              <w:right w:val="single" w:color="000000" w:sz="4" w:space="0"/>
            </w:tcBorders>
            <w:vAlign w:val="center"/>
          </w:tcPr>
          <w:p w14:paraId="0AA2EAAC">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27118C8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11" w:type="dxa"/>
            <w:gridSpan w:val="9"/>
            <w:tcBorders>
              <w:top w:val="single" w:color="000000" w:sz="4" w:space="0"/>
              <w:left w:val="nil"/>
              <w:bottom w:val="single" w:color="000000" w:sz="4" w:space="0"/>
              <w:right w:val="single" w:color="000000" w:sz="4" w:space="0"/>
            </w:tcBorders>
            <w:shd w:val="clear" w:color="auto" w:fill="auto"/>
            <w:vAlign w:val="center"/>
          </w:tcPr>
          <w:p w14:paraId="6748A17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项目的实施是建成具有音响、视频、演示、网络、会议功能的多功能、智能型会务系统和考务系统。</w:t>
            </w:r>
          </w:p>
        </w:tc>
      </w:tr>
      <w:tr w14:paraId="4B8E95B6">
        <w:tblPrEx>
          <w:tblCellMar>
            <w:top w:w="0" w:type="dxa"/>
            <w:left w:w="108" w:type="dxa"/>
            <w:bottom w:w="0" w:type="dxa"/>
            <w:right w:w="108" w:type="dxa"/>
          </w:tblCellMar>
        </w:tblPrEx>
        <w:trPr>
          <w:trHeight w:val="360" w:hRule="atLeast"/>
        </w:trPr>
        <w:tc>
          <w:tcPr>
            <w:tcW w:w="698" w:type="dxa"/>
            <w:vMerge w:val="restart"/>
            <w:tcBorders>
              <w:top w:val="nil"/>
              <w:left w:val="single" w:color="000000" w:sz="4" w:space="0"/>
              <w:bottom w:val="single" w:color="000000" w:sz="4" w:space="0"/>
              <w:right w:val="single" w:color="000000" w:sz="4" w:space="0"/>
            </w:tcBorders>
            <w:shd w:val="clear" w:color="auto" w:fill="auto"/>
            <w:vAlign w:val="center"/>
          </w:tcPr>
          <w:p w14:paraId="4F0014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51" w:type="dxa"/>
            <w:tcBorders>
              <w:top w:val="nil"/>
              <w:left w:val="nil"/>
              <w:bottom w:val="single" w:color="000000" w:sz="4" w:space="0"/>
              <w:right w:val="single" w:color="000000" w:sz="4" w:space="0"/>
            </w:tcBorders>
            <w:shd w:val="clear" w:color="auto" w:fill="auto"/>
            <w:vAlign w:val="center"/>
          </w:tcPr>
          <w:p w14:paraId="511469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73" w:type="dxa"/>
            <w:tcBorders>
              <w:top w:val="nil"/>
              <w:left w:val="nil"/>
              <w:bottom w:val="single" w:color="000000" w:sz="4" w:space="0"/>
              <w:right w:val="single" w:color="000000" w:sz="4" w:space="0"/>
            </w:tcBorders>
            <w:shd w:val="clear" w:color="auto" w:fill="auto"/>
            <w:vAlign w:val="center"/>
          </w:tcPr>
          <w:p w14:paraId="171022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2251" w:type="dxa"/>
            <w:tcBorders>
              <w:top w:val="nil"/>
              <w:left w:val="nil"/>
              <w:bottom w:val="single" w:color="000000" w:sz="4" w:space="0"/>
              <w:right w:val="single" w:color="000000" w:sz="4" w:space="0"/>
            </w:tcBorders>
            <w:shd w:val="clear" w:color="auto" w:fill="auto"/>
            <w:vAlign w:val="center"/>
          </w:tcPr>
          <w:p w14:paraId="60F7E5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21288A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098" w:type="dxa"/>
            <w:tcBorders>
              <w:top w:val="nil"/>
              <w:left w:val="nil"/>
              <w:bottom w:val="single" w:color="000000" w:sz="4" w:space="0"/>
              <w:right w:val="single" w:color="000000" w:sz="4" w:space="0"/>
            </w:tcBorders>
            <w:shd w:val="clear" w:color="auto" w:fill="auto"/>
            <w:vAlign w:val="center"/>
          </w:tcPr>
          <w:p w14:paraId="2B59AB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19" w:type="dxa"/>
            <w:tcBorders>
              <w:top w:val="nil"/>
              <w:left w:val="nil"/>
              <w:bottom w:val="single" w:color="000000" w:sz="4" w:space="0"/>
              <w:right w:val="single" w:color="000000" w:sz="4" w:space="0"/>
            </w:tcBorders>
            <w:shd w:val="clear" w:color="auto" w:fill="auto"/>
            <w:vAlign w:val="center"/>
          </w:tcPr>
          <w:p w14:paraId="2A1370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59" w:type="dxa"/>
            <w:tcBorders>
              <w:top w:val="nil"/>
              <w:left w:val="nil"/>
              <w:bottom w:val="single" w:color="000000" w:sz="4" w:space="0"/>
              <w:right w:val="single" w:color="000000" w:sz="4" w:space="0"/>
            </w:tcBorders>
            <w:shd w:val="clear" w:color="auto" w:fill="auto"/>
            <w:vAlign w:val="center"/>
          </w:tcPr>
          <w:p w14:paraId="46DD7B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49" w:type="dxa"/>
            <w:tcBorders>
              <w:top w:val="nil"/>
              <w:left w:val="nil"/>
              <w:bottom w:val="single" w:color="000000" w:sz="4" w:space="0"/>
              <w:right w:val="single" w:color="000000" w:sz="4" w:space="0"/>
            </w:tcBorders>
            <w:shd w:val="clear" w:color="auto" w:fill="auto"/>
            <w:vAlign w:val="center"/>
          </w:tcPr>
          <w:p w14:paraId="39C813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21523A8C">
        <w:tblPrEx>
          <w:tblCellMar>
            <w:top w:w="0" w:type="dxa"/>
            <w:left w:w="108" w:type="dxa"/>
            <w:bottom w:w="0" w:type="dxa"/>
            <w:right w:w="108" w:type="dxa"/>
          </w:tblCellMar>
        </w:tblPrEx>
        <w:trPr>
          <w:trHeight w:val="345" w:hRule="atLeast"/>
        </w:trPr>
        <w:tc>
          <w:tcPr>
            <w:tcW w:w="698" w:type="dxa"/>
            <w:vMerge w:val="continue"/>
            <w:tcBorders>
              <w:top w:val="nil"/>
              <w:left w:val="single" w:color="000000" w:sz="4" w:space="0"/>
              <w:bottom w:val="single" w:color="000000" w:sz="4" w:space="0"/>
              <w:right w:val="single" w:color="000000" w:sz="4" w:space="0"/>
            </w:tcBorders>
            <w:vAlign w:val="center"/>
          </w:tcPr>
          <w:p w14:paraId="38123A5D">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2E55D4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1773" w:type="dxa"/>
            <w:tcBorders>
              <w:top w:val="nil"/>
              <w:left w:val="nil"/>
              <w:bottom w:val="single" w:color="000000" w:sz="4" w:space="0"/>
              <w:right w:val="single" w:color="000000" w:sz="4" w:space="0"/>
            </w:tcBorders>
            <w:shd w:val="clear" w:color="auto" w:fill="auto"/>
            <w:vAlign w:val="center"/>
          </w:tcPr>
          <w:p w14:paraId="2DB507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261.28</w:t>
            </w:r>
          </w:p>
        </w:tc>
        <w:tc>
          <w:tcPr>
            <w:tcW w:w="2251" w:type="dxa"/>
            <w:tcBorders>
              <w:top w:val="nil"/>
              <w:left w:val="nil"/>
              <w:bottom w:val="single" w:color="000000" w:sz="4" w:space="0"/>
              <w:right w:val="single" w:color="000000" w:sz="4" w:space="0"/>
            </w:tcBorders>
            <w:shd w:val="clear" w:color="auto" w:fill="auto"/>
            <w:vAlign w:val="center"/>
          </w:tcPr>
          <w:p w14:paraId="14FB56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665.03</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0933E1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665.03</w:t>
            </w:r>
          </w:p>
        </w:tc>
        <w:tc>
          <w:tcPr>
            <w:tcW w:w="1098" w:type="dxa"/>
            <w:tcBorders>
              <w:top w:val="nil"/>
              <w:left w:val="nil"/>
              <w:bottom w:val="single" w:color="000000" w:sz="4" w:space="0"/>
              <w:right w:val="single" w:color="000000" w:sz="4" w:space="0"/>
            </w:tcBorders>
            <w:shd w:val="clear" w:color="auto" w:fill="auto"/>
            <w:vAlign w:val="center"/>
          </w:tcPr>
          <w:p w14:paraId="265504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19" w:type="dxa"/>
            <w:tcBorders>
              <w:top w:val="nil"/>
              <w:left w:val="nil"/>
              <w:bottom w:val="single" w:color="000000" w:sz="4" w:space="0"/>
              <w:right w:val="single" w:color="000000" w:sz="4" w:space="0"/>
            </w:tcBorders>
            <w:shd w:val="clear" w:color="auto" w:fill="auto"/>
            <w:vAlign w:val="center"/>
          </w:tcPr>
          <w:p w14:paraId="268962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9" w:type="dxa"/>
            <w:tcBorders>
              <w:top w:val="nil"/>
              <w:left w:val="nil"/>
              <w:bottom w:val="single" w:color="000000" w:sz="4" w:space="0"/>
              <w:right w:val="single" w:color="000000" w:sz="4" w:space="0"/>
            </w:tcBorders>
            <w:shd w:val="clear" w:color="auto" w:fill="auto"/>
            <w:vAlign w:val="center"/>
          </w:tcPr>
          <w:p w14:paraId="7F97AB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49" w:type="dxa"/>
            <w:vMerge w:val="restart"/>
            <w:tcBorders>
              <w:top w:val="nil"/>
              <w:left w:val="single" w:color="000000" w:sz="4" w:space="0"/>
              <w:bottom w:val="single" w:color="000000" w:sz="4" w:space="0"/>
              <w:right w:val="single" w:color="000000" w:sz="4" w:space="0"/>
            </w:tcBorders>
            <w:shd w:val="clear" w:color="auto" w:fill="auto"/>
            <w:vAlign w:val="center"/>
          </w:tcPr>
          <w:p w14:paraId="7892584B">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EDED0E7">
        <w:tblPrEx>
          <w:tblCellMar>
            <w:top w:w="0" w:type="dxa"/>
            <w:left w:w="108" w:type="dxa"/>
            <w:bottom w:w="0" w:type="dxa"/>
            <w:right w:w="108" w:type="dxa"/>
          </w:tblCellMar>
        </w:tblPrEx>
        <w:trPr>
          <w:trHeight w:val="390" w:hRule="atLeast"/>
        </w:trPr>
        <w:tc>
          <w:tcPr>
            <w:tcW w:w="698" w:type="dxa"/>
            <w:vMerge w:val="continue"/>
            <w:tcBorders>
              <w:top w:val="nil"/>
              <w:left w:val="single" w:color="000000" w:sz="4" w:space="0"/>
              <w:bottom w:val="single" w:color="000000" w:sz="4" w:space="0"/>
              <w:right w:val="single" w:color="000000" w:sz="4" w:space="0"/>
            </w:tcBorders>
            <w:vAlign w:val="center"/>
          </w:tcPr>
          <w:p w14:paraId="6A9CC5BA">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1B5A6B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1773" w:type="dxa"/>
            <w:tcBorders>
              <w:top w:val="nil"/>
              <w:left w:val="nil"/>
              <w:bottom w:val="single" w:color="000000" w:sz="4" w:space="0"/>
              <w:right w:val="single" w:color="000000" w:sz="4" w:space="0"/>
            </w:tcBorders>
            <w:shd w:val="clear" w:color="auto" w:fill="auto"/>
            <w:vAlign w:val="center"/>
          </w:tcPr>
          <w:p w14:paraId="76DED6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261.28</w:t>
            </w:r>
          </w:p>
        </w:tc>
        <w:tc>
          <w:tcPr>
            <w:tcW w:w="2251" w:type="dxa"/>
            <w:tcBorders>
              <w:top w:val="nil"/>
              <w:left w:val="nil"/>
              <w:bottom w:val="single" w:color="000000" w:sz="4" w:space="0"/>
              <w:right w:val="single" w:color="000000" w:sz="4" w:space="0"/>
            </w:tcBorders>
            <w:shd w:val="clear" w:color="auto" w:fill="auto"/>
            <w:vAlign w:val="center"/>
          </w:tcPr>
          <w:p w14:paraId="5DD8BB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665.03</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5EAC81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665.03</w:t>
            </w:r>
          </w:p>
        </w:tc>
        <w:tc>
          <w:tcPr>
            <w:tcW w:w="1098" w:type="dxa"/>
            <w:tcBorders>
              <w:top w:val="nil"/>
              <w:left w:val="nil"/>
              <w:bottom w:val="single" w:color="000000" w:sz="4" w:space="0"/>
              <w:right w:val="single" w:color="000000" w:sz="4" w:space="0"/>
            </w:tcBorders>
            <w:shd w:val="clear" w:color="auto" w:fill="auto"/>
            <w:vAlign w:val="center"/>
          </w:tcPr>
          <w:p w14:paraId="1AEFFD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19" w:type="dxa"/>
            <w:tcBorders>
              <w:top w:val="nil"/>
              <w:left w:val="nil"/>
              <w:bottom w:val="single" w:color="000000" w:sz="4" w:space="0"/>
              <w:right w:val="single" w:color="000000" w:sz="4" w:space="0"/>
            </w:tcBorders>
            <w:shd w:val="clear" w:color="auto" w:fill="auto"/>
            <w:vAlign w:val="center"/>
          </w:tcPr>
          <w:p w14:paraId="03EBBB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9" w:type="dxa"/>
            <w:tcBorders>
              <w:top w:val="nil"/>
              <w:left w:val="nil"/>
              <w:bottom w:val="single" w:color="000000" w:sz="4" w:space="0"/>
              <w:right w:val="single" w:color="000000" w:sz="4" w:space="0"/>
            </w:tcBorders>
            <w:shd w:val="clear" w:color="auto" w:fill="auto"/>
            <w:vAlign w:val="center"/>
          </w:tcPr>
          <w:p w14:paraId="058F20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49" w:type="dxa"/>
            <w:vMerge w:val="continue"/>
            <w:tcBorders>
              <w:top w:val="nil"/>
              <w:left w:val="single" w:color="000000" w:sz="4" w:space="0"/>
              <w:bottom w:val="single" w:color="000000" w:sz="4" w:space="0"/>
              <w:right w:val="single" w:color="000000" w:sz="4" w:space="0"/>
            </w:tcBorders>
            <w:vAlign w:val="center"/>
          </w:tcPr>
          <w:p w14:paraId="5EEEEBF4">
            <w:pPr>
              <w:widowControl/>
              <w:jc w:val="left"/>
              <w:rPr>
                <w:rFonts w:hint="eastAsia" w:ascii="黑体" w:hAnsi="黑体" w:eastAsia="黑体" w:cs="宋体"/>
                <w:i/>
                <w:iCs/>
                <w:color w:val="000000"/>
                <w:kern w:val="0"/>
                <w:sz w:val="18"/>
                <w:szCs w:val="18"/>
              </w:rPr>
            </w:pPr>
          </w:p>
        </w:tc>
      </w:tr>
      <w:tr w14:paraId="2CC7F244">
        <w:tblPrEx>
          <w:tblCellMar>
            <w:top w:w="0" w:type="dxa"/>
            <w:left w:w="108" w:type="dxa"/>
            <w:bottom w:w="0" w:type="dxa"/>
            <w:right w:w="108" w:type="dxa"/>
          </w:tblCellMar>
        </w:tblPrEx>
        <w:trPr>
          <w:trHeight w:val="409" w:hRule="atLeast"/>
        </w:trPr>
        <w:tc>
          <w:tcPr>
            <w:tcW w:w="698" w:type="dxa"/>
            <w:vMerge w:val="continue"/>
            <w:tcBorders>
              <w:top w:val="nil"/>
              <w:left w:val="single" w:color="000000" w:sz="4" w:space="0"/>
              <w:bottom w:val="single" w:color="000000" w:sz="4" w:space="0"/>
              <w:right w:val="single" w:color="000000" w:sz="4" w:space="0"/>
            </w:tcBorders>
            <w:vAlign w:val="center"/>
          </w:tcPr>
          <w:p w14:paraId="1500D88E">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5C8080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73" w:type="dxa"/>
            <w:tcBorders>
              <w:top w:val="nil"/>
              <w:left w:val="nil"/>
              <w:bottom w:val="single" w:color="000000" w:sz="4" w:space="0"/>
              <w:right w:val="single" w:color="000000" w:sz="4" w:space="0"/>
            </w:tcBorders>
            <w:shd w:val="clear" w:color="auto" w:fill="auto"/>
            <w:vAlign w:val="center"/>
          </w:tcPr>
          <w:p w14:paraId="48D347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1" w:type="dxa"/>
            <w:tcBorders>
              <w:top w:val="nil"/>
              <w:left w:val="nil"/>
              <w:bottom w:val="single" w:color="000000" w:sz="4" w:space="0"/>
              <w:right w:val="single" w:color="000000" w:sz="4" w:space="0"/>
            </w:tcBorders>
            <w:shd w:val="clear" w:color="auto" w:fill="auto"/>
            <w:vAlign w:val="center"/>
          </w:tcPr>
          <w:p w14:paraId="6C5A92A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69B8AF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8" w:type="dxa"/>
            <w:tcBorders>
              <w:top w:val="nil"/>
              <w:left w:val="nil"/>
              <w:bottom w:val="single" w:color="000000" w:sz="4" w:space="0"/>
              <w:right w:val="single" w:color="000000" w:sz="4" w:space="0"/>
            </w:tcBorders>
            <w:shd w:val="clear" w:color="auto" w:fill="auto"/>
            <w:vAlign w:val="center"/>
          </w:tcPr>
          <w:p w14:paraId="6D35F4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19" w:type="dxa"/>
            <w:tcBorders>
              <w:top w:val="nil"/>
              <w:left w:val="nil"/>
              <w:bottom w:val="single" w:color="000000" w:sz="4" w:space="0"/>
              <w:right w:val="single" w:color="000000" w:sz="4" w:space="0"/>
            </w:tcBorders>
            <w:shd w:val="clear" w:color="auto" w:fill="auto"/>
            <w:vAlign w:val="center"/>
          </w:tcPr>
          <w:p w14:paraId="49F668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9" w:type="dxa"/>
            <w:tcBorders>
              <w:top w:val="nil"/>
              <w:left w:val="nil"/>
              <w:bottom w:val="single" w:color="000000" w:sz="4" w:space="0"/>
              <w:right w:val="single" w:color="000000" w:sz="4" w:space="0"/>
            </w:tcBorders>
            <w:shd w:val="clear" w:color="auto" w:fill="auto"/>
            <w:vAlign w:val="center"/>
          </w:tcPr>
          <w:p w14:paraId="0D1D8A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49" w:type="dxa"/>
            <w:vMerge w:val="continue"/>
            <w:tcBorders>
              <w:top w:val="nil"/>
              <w:left w:val="single" w:color="000000" w:sz="4" w:space="0"/>
              <w:bottom w:val="single" w:color="000000" w:sz="4" w:space="0"/>
              <w:right w:val="single" w:color="000000" w:sz="4" w:space="0"/>
            </w:tcBorders>
            <w:vAlign w:val="center"/>
          </w:tcPr>
          <w:p w14:paraId="415D2101">
            <w:pPr>
              <w:widowControl/>
              <w:jc w:val="left"/>
              <w:rPr>
                <w:rFonts w:hint="eastAsia" w:ascii="黑体" w:hAnsi="黑体" w:eastAsia="黑体" w:cs="宋体"/>
                <w:i/>
                <w:iCs/>
                <w:color w:val="000000"/>
                <w:kern w:val="0"/>
                <w:sz w:val="18"/>
                <w:szCs w:val="18"/>
              </w:rPr>
            </w:pPr>
          </w:p>
        </w:tc>
      </w:tr>
      <w:tr w14:paraId="3799BE45">
        <w:tblPrEx>
          <w:tblCellMar>
            <w:top w:w="0" w:type="dxa"/>
            <w:left w:w="108" w:type="dxa"/>
            <w:bottom w:w="0" w:type="dxa"/>
            <w:right w:w="108" w:type="dxa"/>
          </w:tblCellMar>
        </w:tblPrEx>
        <w:trPr>
          <w:trHeight w:val="360" w:hRule="atLeast"/>
        </w:trPr>
        <w:tc>
          <w:tcPr>
            <w:tcW w:w="698" w:type="dxa"/>
            <w:vMerge w:val="continue"/>
            <w:tcBorders>
              <w:top w:val="nil"/>
              <w:left w:val="single" w:color="000000" w:sz="4" w:space="0"/>
              <w:bottom w:val="single" w:color="000000" w:sz="4" w:space="0"/>
              <w:right w:val="single" w:color="000000" w:sz="4" w:space="0"/>
            </w:tcBorders>
            <w:vAlign w:val="center"/>
          </w:tcPr>
          <w:p w14:paraId="0DA5D873">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2E6D5A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1773" w:type="dxa"/>
            <w:tcBorders>
              <w:top w:val="nil"/>
              <w:left w:val="nil"/>
              <w:bottom w:val="single" w:color="000000" w:sz="4" w:space="0"/>
              <w:right w:val="single" w:color="000000" w:sz="4" w:space="0"/>
            </w:tcBorders>
            <w:shd w:val="clear" w:color="auto" w:fill="auto"/>
            <w:vAlign w:val="center"/>
          </w:tcPr>
          <w:p w14:paraId="343C10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1" w:type="dxa"/>
            <w:tcBorders>
              <w:top w:val="nil"/>
              <w:left w:val="nil"/>
              <w:bottom w:val="single" w:color="000000" w:sz="4" w:space="0"/>
              <w:right w:val="single" w:color="000000" w:sz="4" w:space="0"/>
            </w:tcBorders>
            <w:shd w:val="clear" w:color="auto" w:fill="auto"/>
            <w:vAlign w:val="center"/>
          </w:tcPr>
          <w:p w14:paraId="7F3F1E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337965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8" w:type="dxa"/>
            <w:tcBorders>
              <w:top w:val="nil"/>
              <w:left w:val="nil"/>
              <w:bottom w:val="single" w:color="000000" w:sz="4" w:space="0"/>
              <w:right w:val="single" w:color="000000" w:sz="4" w:space="0"/>
            </w:tcBorders>
            <w:shd w:val="clear" w:color="auto" w:fill="auto"/>
            <w:vAlign w:val="center"/>
          </w:tcPr>
          <w:p w14:paraId="53436B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19" w:type="dxa"/>
            <w:tcBorders>
              <w:top w:val="nil"/>
              <w:left w:val="nil"/>
              <w:bottom w:val="single" w:color="000000" w:sz="4" w:space="0"/>
              <w:right w:val="single" w:color="000000" w:sz="4" w:space="0"/>
            </w:tcBorders>
            <w:shd w:val="clear" w:color="auto" w:fill="auto"/>
            <w:vAlign w:val="center"/>
          </w:tcPr>
          <w:p w14:paraId="5C8A5F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9" w:type="dxa"/>
            <w:tcBorders>
              <w:top w:val="nil"/>
              <w:left w:val="nil"/>
              <w:bottom w:val="single" w:color="000000" w:sz="4" w:space="0"/>
              <w:right w:val="single" w:color="000000" w:sz="4" w:space="0"/>
            </w:tcBorders>
            <w:shd w:val="clear" w:color="auto" w:fill="auto"/>
            <w:vAlign w:val="center"/>
          </w:tcPr>
          <w:p w14:paraId="438DD3A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49" w:type="dxa"/>
            <w:vMerge w:val="continue"/>
            <w:tcBorders>
              <w:top w:val="nil"/>
              <w:left w:val="single" w:color="000000" w:sz="4" w:space="0"/>
              <w:bottom w:val="single" w:color="000000" w:sz="4" w:space="0"/>
              <w:right w:val="single" w:color="000000" w:sz="4" w:space="0"/>
            </w:tcBorders>
            <w:vAlign w:val="center"/>
          </w:tcPr>
          <w:p w14:paraId="32FD39A8">
            <w:pPr>
              <w:widowControl/>
              <w:jc w:val="left"/>
              <w:rPr>
                <w:rFonts w:hint="eastAsia" w:ascii="黑体" w:hAnsi="黑体" w:eastAsia="黑体" w:cs="宋体"/>
                <w:i/>
                <w:iCs/>
                <w:color w:val="000000"/>
                <w:kern w:val="0"/>
                <w:sz w:val="18"/>
                <w:szCs w:val="18"/>
              </w:rPr>
            </w:pPr>
          </w:p>
        </w:tc>
      </w:tr>
      <w:tr w14:paraId="73D926A5">
        <w:tblPrEx>
          <w:tblCellMar>
            <w:top w:w="0" w:type="dxa"/>
            <w:left w:w="108" w:type="dxa"/>
            <w:bottom w:w="0" w:type="dxa"/>
            <w:right w:w="108" w:type="dxa"/>
          </w:tblCellMar>
        </w:tblPrEx>
        <w:trPr>
          <w:trHeight w:val="338" w:hRule="atLeast"/>
        </w:trPr>
        <w:tc>
          <w:tcPr>
            <w:tcW w:w="698" w:type="dxa"/>
            <w:vMerge w:val="continue"/>
            <w:tcBorders>
              <w:top w:val="nil"/>
              <w:left w:val="single" w:color="000000" w:sz="4" w:space="0"/>
              <w:bottom w:val="single" w:color="000000" w:sz="4" w:space="0"/>
              <w:right w:val="single" w:color="000000" w:sz="4" w:space="0"/>
            </w:tcBorders>
            <w:vAlign w:val="center"/>
          </w:tcPr>
          <w:p w14:paraId="2025278C">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4C6AEE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1773" w:type="dxa"/>
            <w:tcBorders>
              <w:top w:val="nil"/>
              <w:left w:val="nil"/>
              <w:bottom w:val="single" w:color="000000" w:sz="4" w:space="0"/>
              <w:right w:val="single" w:color="000000" w:sz="4" w:space="0"/>
            </w:tcBorders>
            <w:shd w:val="clear" w:color="auto" w:fill="auto"/>
            <w:vAlign w:val="center"/>
          </w:tcPr>
          <w:p w14:paraId="3D4B257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51" w:type="dxa"/>
            <w:tcBorders>
              <w:top w:val="nil"/>
              <w:left w:val="nil"/>
              <w:bottom w:val="single" w:color="000000" w:sz="4" w:space="0"/>
              <w:right w:val="single" w:color="000000" w:sz="4" w:space="0"/>
            </w:tcBorders>
            <w:shd w:val="clear" w:color="auto" w:fill="auto"/>
            <w:vAlign w:val="center"/>
          </w:tcPr>
          <w:p w14:paraId="06E8549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62" w:type="dxa"/>
            <w:gridSpan w:val="3"/>
            <w:tcBorders>
              <w:top w:val="single" w:color="000000" w:sz="4" w:space="0"/>
              <w:left w:val="nil"/>
              <w:bottom w:val="single" w:color="000000" w:sz="4" w:space="0"/>
              <w:right w:val="single" w:color="000000" w:sz="4" w:space="0"/>
            </w:tcBorders>
            <w:shd w:val="clear" w:color="auto" w:fill="auto"/>
            <w:vAlign w:val="center"/>
          </w:tcPr>
          <w:p w14:paraId="1A01037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8" w:type="dxa"/>
            <w:tcBorders>
              <w:top w:val="nil"/>
              <w:left w:val="nil"/>
              <w:bottom w:val="single" w:color="000000" w:sz="4" w:space="0"/>
              <w:right w:val="single" w:color="000000" w:sz="4" w:space="0"/>
            </w:tcBorders>
            <w:shd w:val="clear" w:color="auto" w:fill="auto"/>
            <w:vAlign w:val="center"/>
          </w:tcPr>
          <w:p w14:paraId="33EE95F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9" w:type="dxa"/>
            <w:tcBorders>
              <w:top w:val="nil"/>
              <w:left w:val="nil"/>
              <w:bottom w:val="single" w:color="000000" w:sz="4" w:space="0"/>
              <w:right w:val="single" w:color="000000" w:sz="4" w:space="0"/>
            </w:tcBorders>
            <w:shd w:val="clear" w:color="auto" w:fill="auto"/>
            <w:vAlign w:val="center"/>
          </w:tcPr>
          <w:p w14:paraId="62FC05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9" w:type="dxa"/>
            <w:tcBorders>
              <w:top w:val="nil"/>
              <w:left w:val="nil"/>
              <w:bottom w:val="single" w:color="000000" w:sz="4" w:space="0"/>
              <w:right w:val="single" w:color="000000" w:sz="4" w:space="0"/>
            </w:tcBorders>
            <w:shd w:val="clear" w:color="auto" w:fill="auto"/>
            <w:vAlign w:val="center"/>
          </w:tcPr>
          <w:p w14:paraId="7961CD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49" w:type="dxa"/>
            <w:vMerge w:val="continue"/>
            <w:tcBorders>
              <w:top w:val="nil"/>
              <w:left w:val="single" w:color="000000" w:sz="4" w:space="0"/>
              <w:bottom w:val="single" w:color="000000" w:sz="4" w:space="0"/>
              <w:right w:val="single" w:color="000000" w:sz="4" w:space="0"/>
            </w:tcBorders>
            <w:vAlign w:val="center"/>
          </w:tcPr>
          <w:p w14:paraId="380A07C7">
            <w:pPr>
              <w:widowControl/>
              <w:jc w:val="left"/>
              <w:rPr>
                <w:rFonts w:hint="eastAsia" w:ascii="黑体" w:hAnsi="黑体" w:eastAsia="黑体" w:cs="宋体"/>
                <w:i/>
                <w:iCs/>
                <w:color w:val="000000"/>
                <w:kern w:val="0"/>
                <w:sz w:val="18"/>
                <w:szCs w:val="18"/>
              </w:rPr>
            </w:pPr>
          </w:p>
        </w:tc>
      </w:tr>
      <w:tr w14:paraId="6B1FEF9D">
        <w:tblPrEx>
          <w:tblCellMar>
            <w:top w:w="0" w:type="dxa"/>
            <w:left w:w="108" w:type="dxa"/>
            <w:bottom w:w="0" w:type="dxa"/>
            <w:right w:w="108" w:type="dxa"/>
          </w:tblCellMar>
        </w:tblPrEx>
        <w:trPr>
          <w:trHeight w:val="454" w:hRule="atLeast"/>
        </w:trPr>
        <w:tc>
          <w:tcPr>
            <w:tcW w:w="698" w:type="dxa"/>
            <w:vMerge w:val="restart"/>
            <w:tcBorders>
              <w:top w:val="nil"/>
              <w:left w:val="single" w:color="000000" w:sz="4" w:space="0"/>
              <w:bottom w:val="single" w:color="000000" w:sz="4" w:space="0"/>
              <w:right w:val="single" w:color="000000" w:sz="4" w:space="0"/>
            </w:tcBorders>
            <w:shd w:val="clear" w:color="auto" w:fill="auto"/>
            <w:vAlign w:val="center"/>
          </w:tcPr>
          <w:p w14:paraId="6CAC81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2051" w:type="dxa"/>
            <w:tcBorders>
              <w:top w:val="nil"/>
              <w:left w:val="nil"/>
              <w:bottom w:val="single" w:color="000000" w:sz="4" w:space="0"/>
              <w:right w:val="single" w:color="000000" w:sz="4" w:space="0"/>
            </w:tcBorders>
            <w:shd w:val="clear" w:color="auto" w:fill="auto"/>
            <w:vAlign w:val="center"/>
          </w:tcPr>
          <w:p w14:paraId="30EFF0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1773" w:type="dxa"/>
            <w:tcBorders>
              <w:top w:val="nil"/>
              <w:left w:val="nil"/>
              <w:bottom w:val="single" w:color="000000" w:sz="4" w:space="0"/>
              <w:right w:val="single" w:color="000000" w:sz="4" w:space="0"/>
            </w:tcBorders>
            <w:shd w:val="clear" w:color="auto" w:fill="auto"/>
            <w:vAlign w:val="center"/>
          </w:tcPr>
          <w:p w14:paraId="7FF4B2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2251" w:type="dxa"/>
            <w:tcBorders>
              <w:top w:val="nil"/>
              <w:left w:val="nil"/>
              <w:bottom w:val="single" w:color="000000" w:sz="4" w:space="0"/>
              <w:right w:val="single" w:color="000000" w:sz="4" w:space="0"/>
            </w:tcBorders>
            <w:shd w:val="clear" w:color="auto" w:fill="auto"/>
            <w:vAlign w:val="center"/>
          </w:tcPr>
          <w:p w14:paraId="696F9D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518" w:type="dxa"/>
            <w:tcBorders>
              <w:top w:val="nil"/>
              <w:left w:val="nil"/>
              <w:bottom w:val="single" w:color="000000" w:sz="4" w:space="0"/>
              <w:right w:val="single" w:color="000000" w:sz="4" w:space="0"/>
            </w:tcBorders>
            <w:shd w:val="clear" w:color="auto" w:fill="auto"/>
            <w:vAlign w:val="center"/>
          </w:tcPr>
          <w:p w14:paraId="7A0A82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1674" w:type="dxa"/>
            <w:tcBorders>
              <w:top w:val="nil"/>
              <w:left w:val="nil"/>
              <w:bottom w:val="single" w:color="000000" w:sz="4" w:space="0"/>
              <w:right w:val="single" w:color="000000" w:sz="4" w:space="0"/>
            </w:tcBorders>
            <w:shd w:val="clear" w:color="auto" w:fill="auto"/>
            <w:vAlign w:val="center"/>
          </w:tcPr>
          <w:p w14:paraId="003DA7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70" w:type="dxa"/>
            <w:tcBorders>
              <w:top w:val="nil"/>
              <w:left w:val="nil"/>
              <w:bottom w:val="single" w:color="000000" w:sz="4" w:space="0"/>
              <w:right w:val="single" w:color="000000" w:sz="4" w:space="0"/>
            </w:tcBorders>
            <w:shd w:val="clear" w:color="auto" w:fill="auto"/>
            <w:vAlign w:val="center"/>
          </w:tcPr>
          <w:p w14:paraId="5846C7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098" w:type="dxa"/>
            <w:tcBorders>
              <w:top w:val="nil"/>
              <w:left w:val="nil"/>
              <w:bottom w:val="single" w:color="000000" w:sz="4" w:space="0"/>
              <w:right w:val="single" w:color="000000" w:sz="4" w:space="0"/>
            </w:tcBorders>
            <w:shd w:val="clear" w:color="auto" w:fill="auto"/>
            <w:vAlign w:val="center"/>
          </w:tcPr>
          <w:p w14:paraId="2E55C8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19" w:type="dxa"/>
            <w:tcBorders>
              <w:top w:val="nil"/>
              <w:left w:val="nil"/>
              <w:bottom w:val="single" w:color="000000" w:sz="4" w:space="0"/>
              <w:right w:val="single" w:color="000000" w:sz="4" w:space="0"/>
            </w:tcBorders>
            <w:shd w:val="clear" w:color="auto" w:fill="auto"/>
            <w:vAlign w:val="center"/>
          </w:tcPr>
          <w:p w14:paraId="2BFF62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59" w:type="dxa"/>
            <w:tcBorders>
              <w:top w:val="nil"/>
              <w:left w:val="nil"/>
              <w:bottom w:val="single" w:color="000000" w:sz="4" w:space="0"/>
              <w:right w:val="single" w:color="000000" w:sz="4" w:space="0"/>
            </w:tcBorders>
            <w:shd w:val="clear" w:color="auto" w:fill="auto"/>
            <w:vAlign w:val="center"/>
          </w:tcPr>
          <w:p w14:paraId="7F7636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49" w:type="dxa"/>
            <w:tcBorders>
              <w:top w:val="nil"/>
              <w:left w:val="nil"/>
              <w:bottom w:val="single" w:color="000000" w:sz="4" w:space="0"/>
              <w:right w:val="single" w:color="000000" w:sz="4" w:space="0"/>
            </w:tcBorders>
            <w:shd w:val="clear" w:color="auto" w:fill="auto"/>
            <w:vAlign w:val="center"/>
          </w:tcPr>
          <w:p w14:paraId="750F68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3B202D9E">
        <w:tblPrEx>
          <w:tblCellMar>
            <w:top w:w="0" w:type="dxa"/>
            <w:left w:w="108" w:type="dxa"/>
            <w:bottom w:w="0" w:type="dxa"/>
            <w:right w:w="108" w:type="dxa"/>
          </w:tblCellMar>
        </w:tblPrEx>
        <w:trPr>
          <w:trHeight w:val="454" w:hRule="atLeast"/>
        </w:trPr>
        <w:tc>
          <w:tcPr>
            <w:tcW w:w="698" w:type="dxa"/>
            <w:vMerge w:val="continue"/>
            <w:tcBorders>
              <w:top w:val="nil"/>
              <w:left w:val="single" w:color="000000" w:sz="4" w:space="0"/>
              <w:bottom w:val="single" w:color="000000" w:sz="4" w:space="0"/>
              <w:right w:val="single" w:color="000000" w:sz="4" w:space="0"/>
            </w:tcBorders>
            <w:vAlign w:val="center"/>
          </w:tcPr>
          <w:p w14:paraId="43383E11">
            <w:pPr>
              <w:widowControl/>
              <w:jc w:val="left"/>
              <w:rPr>
                <w:rFonts w:hint="eastAsia" w:ascii="宋体" w:hAnsi="宋体" w:cs="宋体"/>
                <w:color w:val="000000"/>
                <w:kern w:val="0"/>
                <w:sz w:val="18"/>
                <w:szCs w:val="18"/>
              </w:rPr>
            </w:pPr>
          </w:p>
        </w:tc>
        <w:tc>
          <w:tcPr>
            <w:tcW w:w="2051" w:type="dxa"/>
            <w:vMerge w:val="restart"/>
            <w:tcBorders>
              <w:top w:val="nil"/>
              <w:left w:val="single" w:color="000000" w:sz="4" w:space="0"/>
              <w:bottom w:val="single" w:color="000000" w:sz="4" w:space="0"/>
              <w:right w:val="single" w:color="000000" w:sz="4" w:space="0"/>
            </w:tcBorders>
            <w:shd w:val="clear" w:color="auto" w:fill="auto"/>
            <w:vAlign w:val="center"/>
          </w:tcPr>
          <w:p w14:paraId="5FB1D8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1773" w:type="dxa"/>
            <w:vMerge w:val="restart"/>
            <w:tcBorders>
              <w:top w:val="nil"/>
              <w:left w:val="single" w:color="000000" w:sz="4" w:space="0"/>
              <w:bottom w:val="single" w:color="000000" w:sz="4" w:space="0"/>
              <w:right w:val="single" w:color="000000" w:sz="4" w:space="0"/>
            </w:tcBorders>
            <w:shd w:val="clear" w:color="auto" w:fill="auto"/>
            <w:vAlign w:val="center"/>
          </w:tcPr>
          <w:p w14:paraId="44CCC8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2251" w:type="dxa"/>
            <w:tcBorders>
              <w:top w:val="nil"/>
              <w:left w:val="nil"/>
              <w:bottom w:val="single" w:color="000000" w:sz="4" w:space="0"/>
              <w:right w:val="single" w:color="000000" w:sz="4" w:space="0"/>
            </w:tcBorders>
            <w:shd w:val="clear" w:color="auto" w:fill="auto"/>
            <w:vAlign w:val="center"/>
          </w:tcPr>
          <w:p w14:paraId="7F3E44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添置电脑用于教师办公</w:t>
            </w:r>
          </w:p>
        </w:tc>
        <w:tc>
          <w:tcPr>
            <w:tcW w:w="518" w:type="dxa"/>
            <w:tcBorders>
              <w:top w:val="nil"/>
              <w:left w:val="nil"/>
              <w:bottom w:val="single" w:color="000000" w:sz="4" w:space="0"/>
              <w:right w:val="single" w:color="000000" w:sz="4" w:space="0"/>
            </w:tcBorders>
            <w:shd w:val="clear" w:color="auto" w:fill="auto"/>
            <w:vAlign w:val="center"/>
          </w:tcPr>
          <w:p w14:paraId="12D482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7DB0DE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70" w:type="dxa"/>
            <w:tcBorders>
              <w:top w:val="nil"/>
              <w:left w:val="nil"/>
              <w:bottom w:val="single" w:color="000000" w:sz="4" w:space="0"/>
              <w:right w:val="single" w:color="000000" w:sz="4" w:space="0"/>
            </w:tcBorders>
            <w:shd w:val="clear" w:color="auto" w:fill="auto"/>
            <w:vAlign w:val="center"/>
          </w:tcPr>
          <w:p w14:paraId="054271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台（套）</w:t>
            </w:r>
          </w:p>
        </w:tc>
        <w:tc>
          <w:tcPr>
            <w:tcW w:w="1098" w:type="dxa"/>
            <w:tcBorders>
              <w:top w:val="nil"/>
              <w:left w:val="nil"/>
              <w:bottom w:val="single" w:color="000000" w:sz="4" w:space="0"/>
              <w:right w:val="single" w:color="000000" w:sz="4" w:space="0"/>
            </w:tcBorders>
            <w:shd w:val="clear" w:color="auto" w:fill="auto"/>
            <w:vAlign w:val="center"/>
          </w:tcPr>
          <w:p w14:paraId="60F72C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519" w:type="dxa"/>
            <w:tcBorders>
              <w:top w:val="nil"/>
              <w:left w:val="nil"/>
              <w:bottom w:val="single" w:color="000000" w:sz="4" w:space="0"/>
              <w:right w:val="single" w:color="000000" w:sz="4" w:space="0"/>
            </w:tcBorders>
            <w:shd w:val="clear" w:color="auto" w:fill="auto"/>
            <w:vAlign w:val="center"/>
          </w:tcPr>
          <w:p w14:paraId="0577E5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9" w:type="dxa"/>
            <w:tcBorders>
              <w:top w:val="nil"/>
              <w:left w:val="nil"/>
              <w:bottom w:val="single" w:color="000000" w:sz="4" w:space="0"/>
              <w:right w:val="single" w:color="000000" w:sz="4" w:space="0"/>
            </w:tcBorders>
            <w:shd w:val="clear" w:color="auto" w:fill="auto"/>
            <w:vAlign w:val="center"/>
          </w:tcPr>
          <w:p w14:paraId="63AB03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49" w:type="dxa"/>
            <w:tcBorders>
              <w:top w:val="nil"/>
              <w:left w:val="nil"/>
              <w:bottom w:val="single" w:color="000000" w:sz="4" w:space="0"/>
              <w:right w:val="single" w:color="000000" w:sz="4" w:space="0"/>
            </w:tcBorders>
            <w:shd w:val="clear" w:color="auto" w:fill="auto"/>
            <w:vAlign w:val="center"/>
          </w:tcPr>
          <w:p w14:paraId="32A9E76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13A2806">
        <w:tblPrEx>
          <w:tblCellMar>
            <w:top w:w="0" w:type="dxa"/>
            <w:left w:w="108" w:type="dxa"/>
            <w:bottom w:w="0" w:type="dxa"/>
            <w:right w:w="108" w:type="dxa"/>
          </w:tblCellMar>
        </w:tblPrEx>
        <w:trPr>
          <w:trHeight w:val="338" w:hRule="atLeast"/>
        </w:trPr>
        <w:tc>
          <w:tcPr>
            <w:tcW w:w="698" w:type="dxa"/>
            <w:vMerge w:val="continue"/>
            <w:tcBorders>
              <w:top w:val="nil"/>
              <w:left w:val="single" w:color="000000" w:sz="4" w:space="0"/>
              <w:bottom w:val="single" w:color="000000" w:sz="4" w:space="0"/>
              <w:right w:val="single" w:color="000000" w:sz="4" w:space="0"/>
            </w:tcBorders>
            <w:vAlign w:val="center"/>
          </w:tcPr>
          <w:p w14:paraId="5C82EB40">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2587E2D3">
            <w:pPr>
              <w:widowControl/>
              <w:jc w:val="left"/>
              <w:rPr>
                <w:rFonts w:hint="eastAsia" w:ascii="宋体" w:hAnsi="宋体" w:cs="宋体"/>
                <w:color w:val="000000"/>
                <w:kern w:val="0"/>
                <w:sz w:val="18"/>
                <w:szCs w:val="18"/>
              </w:rPr>
            </w:pPr>
          </w:p>
        </w:tc>
        <w:tc>
          <w:tcPr>
            <w:tcW w:w="1773" w:type="dxa"/>
            <w:vMerge w:val="continue"/>
            <w:tcBorders>
              <w:top w:val="nil"/>
              <w:left w:val="single" w:color="000000" w:sz="4" w:space="0"/>
              <w:bottom w:val="single" w:color="000000" w:sz="4" w:space="0"/>
              <w:right w:val="single" w:color="000000" w:sz="4" w:space="0"/>
            </w:tcBorders>
            <w:vAlign w:val="center"/>
          </w:tcPr>
          <w:p w14:paraId="691573B2">
            <w:pPr>
              <w:widowControl/>
              <w:jc w:val="left"/>
              <w:rPr>
                <w:rFonts w:hint="eastAsia" w:ascii="宋体" w:hAnsi="宋体" w:cs="宋体"/>
                <w:color w:val="000000"/>
                <w:kern w:val="0"/>
                <w:sz w:val="18"/>
                <w:szCs w:val="18"/>
              </w:rPr>
            </w:pPr>
          </w:p>
        </w:tc>
        <w:tc>
          <w:tcPr>
            <w:tcW w:w="2251" w:type="dxa"/>
            <w:tcBorders>
              <w:top w:val="nil"/>
              <w:left w:val="nil"/>
              <w:bottom w:val="single" w:color="000000" w:sz="4" w:space="0"/>
              <w:right w:val="single" w:color="000000" w:sz="4" w:space="0"/>
            </w:tcBorders>
            <w:shd w:val="clear" w:color="auto" w:fill="auto"/>
            <w:vAlign w:val="center"/>
          </w:tcPr>
          <w:p w14:paraId="770452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高考指令系统</w:t>
            </w:r>
          </w:p>
        </w:tc>
        <w:tc>
          <w:tcPr>
            <w:tcW w:w="518" w:type="dxa"/>
            <w:tcBorders>
              <w:top w:val="nil"/>
              <w:left w:val="nil"/>
              <w:bottom w:val="single" w:color="000000" w:sz="4" w:space="0"/>
              <w:right w:val="single" w:color="000000" w:sz="4" w:space="0"/>
            </w:tcBorders>
            <w:shd w:val="clear" w:color="auto" w:fill="auto"/>
            <w:vAlign w:val="center"/>
          </w:tcPr>
          <w:p w14:paraId="7BE196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1860C4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70" w:type="dxa"/>
            <w:tcBorders>
              <w:top w:val="nil"/>
              <w:left w:val="nil"/>
              <w:bottom w:val="single" w:color="000000" w:sz="4" w:space="0"/>
              <w:right w:val="single" w:color="000000" w:sz="4" w:space="0"/>
            </w:tcBorders>
            <w:shd w:val="clear" w:color="auto" w:fill="auto"/>
            <w:vAlign w:val="center"/>
          </w:tcPr>
          <w:p w14:paraId="536D94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1098" w:type="dxa"/>
            <w:tcBorders>
              <w:top w:val="nil"/>
              <w:left w:val="nil"/>
              <w:bottom w:val="single" w:color="000000" w:sz="4" w:space="0"/>
              <w:right w:val="single" w:color="000000" w:sz="4" w:space="0"/>
            </w:tcBorders>
            <w:shd w:val="clear" w:color="auto" w:fill="auto"/>
            <w:vAlign w:val="center"/>
          </w:tcPr>
          <w:p w14:paraId="2DEF64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19" w:type="dxa"/>
            <w:tcBorders>
              <w:top w:val="nil"/>
              <w:left w:val="nil"/>
              <w:bottom w:val="single" w:color="000000" w:sz="4" w:space="0"/>
              <w:right w:val="single" w:color="000000" w:sz="4" w:space="0"/>
            </w:tcBorders>
            <w:shd w:val="clear" w:color="auto" w:fill="auto"/>
            <w:vAlign w:val="center"/>
          </w:tcPr>
          <w:p w14:paraId="53F941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9" w:type="dxa"/>
            <w:tcBorders>
              <w:top w:val="nil"/>
              <w:left w:val="nil"/>
              <w:bottom w:val="single" w:color="000000" w:sz="4" w:space="0"/>
              <w:right w:val="single" w:color="000000" w:sz="4" w:space="0"/>
            </w:tcBorders>
            <w:shd w:val="clear" w:color="auto" w:fill="auto"/>
            <w:vAlign w:val="center"/>
          </w:tcPr>
          <w:p w14:paraId="1C4D73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49" w:type="dxa"/>
            <w:tcBorders>
              <w:top w:val="nil"/>
              <w:left w:val="nil"/>
              <w:bottom w:val="single" w:color="000000" w:sz="4" w:space="0"/>
              <w:right w:val="single" w:color="000000" w:sz="4" w:space="0"/>
            </w:tcBorders>
            <w:shd w:val="clear" w:color="auto" w:fill="auto"/>
            <w:vAlign w:val="center"/>
          </w:tcPr>
          <w:p w14:paraId="624CA3F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219B31B">
        <w:tblPrEx>
          <w:tblCellMar>
            <w:top w:w="0" w:type="dxa"/>
            <w:left w:w="108" w:type="dxa"/>
            <w:bottom w:w="0" w:type="dxa"/>
            <w:right w:w="108" w:type="dxa"/>
          </w:tblCellMar>
        </w:tblPrEx>
        <w:trPr>
          <w:trHeight w:val="338" w:hRule="atLeast"/>
        </w:trPr>
        <w:tc>
          <w:tcPr>
            <w:tcW w:w="698" w:type="dxa"/>
            <w:vMerge w:val="continue"/>
            <w:tcBorders>
              <w:top w:val="nil"/>
              <w:left w:val="single" w:color="000000" w:sz="4" w:space="0"/>
              <w:bottom w:val="single" w:color="000000" w:sz="4" w:space="0"/>
              <w:right w:val="single" w:color="000000" w:sz="4" w:space="0"/>
            </w:tcBorders>
            <w:vAlign w:val="center"/>
          </w:tcPr>
          <w:p w14:paraId="1F1E2EFF">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63FDA4AE">
            <w:pPr>
              <w:widowControl/>
              <w:jc w:val="left"/>
              <w:rPr>
                <w:rFonts w:hint="eastAsia" w:ascii="宋体" w:hAnsi="宋体" w:cs="宋体"/>
                <w:color w:val="000000"/>
                <w:kern w:val="0"/>
                <w:sz w:val="18"/>
                <w:szCs w:val="18"/>
              </w:rPr>
            </w:pPr>
          </w:p>
        </w:tc>
        <w:tc>
          <w:tcPr>
            <w:tcW w:w="1773" w:type="dxa"/>
            <w:vMerge w:val="continue"/>
            <w:tcBorders>
              <w:top w:val="nil"/>
              <w:left w:val="single" w:color="000000" w:sz="4" w:space="0"/>
              <w:bottom w:val="single" w:color="000000" w:sz="4" w:space="0"/>
              <w:right w:val="single" w:color="000000" w:sz="4" w:space="0"/>
            </w:tcBorders>
            <w:vAlign w:val="center"/>
          </w:tcPr>
          <w:p w14:paraId="14A3A252">
            <w:pPr>
              <w:widowControl/>
              <w:jc w:val="left"/>
              <w:rPr>
                <w:rFonts w:hint="eastAsia" w:ascii="宋体" w:hAnsi="宋体" w:cs="宋体"/>
                <w:color w:val="000000"/>
                <w:kern w:val="0"/>
                <w:sz w:val="18"/>
                <w:szCs w:val="18"/>
              </w:rPr>
            </w:pPr>
          </w:p>
        </w:tc>
        <w:tc>
          <w:tcPr>
            <w:tcW w:w="2251" w:type="dxa"/>
            <w:tcBorders>
              <w:top w:val="nil"/>
              <w:left w:val="nil"/>
              <w:bottom w:val="single" w:color="000000" w:sz="4" w:space="0"/>
              <w:right w:val="single" w:color="000000" w:sz="4" w:space="0"/>
            </w:tcBorders>
            <w:shd w:val="clear" w:color="auto" w:fill="auto"/>
            <w:vAlign w:val="center"/>
          </w:tcPr>
          <w:p w14:paraId="6496E7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高考务会议室设备</w:t>
            </w:r>
          </w:p>
        </w:tc>
        <w:tc>
          <w:tcPr>
            <w:tcW w:w="518" w:type="dxa"/>
            <w:tcBorders>
              <w:top w:val="nil"/>
              <w:left w:val="nil"/>
              <w:bottom w:val="single" w:color="000000" w:sz="4" w:space="0"/>
              <w:right w:val="single" w:color="000000" w:sz="4" w:space="0"/>
            </w:tcBorders>
            <w:shd w:val="clear" w:color="auto" w:fill="auto"/>
            <w:vAlign w:val="center"/>
          </w:tcPr>
          <w:p w14:paraId="0C4E20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2C4302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70" w:type="dxa"/>
            <w:tcBorders>
              <w:top w:val="nil"/>
              <w:left w:val="nil"/>
              <w:bottom w:val="single" w:color="000000" w:sz="4" w:space="0"/>
              <w:right w:val="single" w:color="000000" w:sz="4" w:space="0"/>
            </w:tcBorders>
            <w:shd w:val="clear" w:color="auto" w:fill="auto"/>
            <w:vAlign w:val="center"/>
          </w:tcPr>
          <w:p w14:paraId="21D26D2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1098" w:type="dxa"/>
            <w:tcBorders>
              <w:top w:val="nil"/>
              <w:left w:val="nil"/>
              <w:bottom w:val="single" w:color="000000" w:sz="4" w:space="0"/>
              <w:right w:val="single" w:color="000000" w:sz="4" w:space="0"/>
            </w:tcBorders>
            <w:shd w:val="clear" w:color="auto" w:fill="auto"/>
            <w:vAlign w:val="center"/>
          </w:tcPr>
          <w:p w14:paraId="20B204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19" w:type="dxa"/>
            <w:tcBorders>
              <w:top w:val="nil"/>
              <w:left w:val="nil"/>
              <w:bottom w:val="single" w:color="000000" w:sz="4" w:space="0"/>
              <w:right w:val="single" w:color="000000" w:sz="4" w:space="0"/>
            </w:tcBorders>
            <w:shd w:val="clear" w:color="auto" w:fill="auto"/>
            <w:vAlign w:val="center"/>
          </w:tcPr>
          <w:p w14:paraId="686377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9" w:type="dxa"/>
            <w:tcBorders>
              <w:top w:val="nil"/>
              <w:left w:val="nil"/>
              <w:bottom w:val="single" w:color="000000" w:sz="4" w:space="0"/>
              <w:right w:val="single" w:color="000000" w:sz="4" w:space="0"/>
            </w:tcBorders>
            <w:shd w:val="clear" w:color="auto" w:fill="auto"/>
            <w:vAlign w:val="center"/>
          </w:tcPr>
          <w:p w14:paraId="4ADCB0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49" w:type="dxa"/>
            <w:tcBorders>
              <w:top w:val="nil"/>
              <w:left w:val="nil"/>
              <w:bottom w:val="single" w:color="000000" w:sz="4" w:space="0"/>
              <w:right w:val="single" w:color="000000" w:sz="4" w:space="0"/>
            </w:tcBorders>
            <w:shd w:val="clear" w:color="auto" w:fill="auto"/>
            <w:vAlign w:val="center"/>
          </w:tcPr>
          <w:p w14:paraId="0F6573D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D7696DC">
        <w:tblPrEx>
          <w:tblCellMar>
            <w:top w:w="0" w:type="dxa"/>
            <w:left w:w="108" w:type="dxa"/>
            <w:bottom w:w="0" w:type="dxa"/>
            <w:right w:w="108" w:type="dxa"/>
          </w:tblCellMar>
        </w:tblPrEx>
        <w:trPr>
          <w:trHeight w:val="338" w:hRule="atLeast"/>
        </w:trPr>
        <w:tc>
          <w:tcPr>
            <w:tcW w:w="698" w:type="dxa"/>
            <w:vMerge w:val="continue"/>
            <w:tcBorders>
              <w:top w:val="nil"/>
              <w:left w:val="single" w:color="000000" w:sz="4" w:space="0"/>
              <w:bottom w:val="single" w:color="000000" w:sz="4" w:space="0"/>
              <w:right w:val="single" w:color="000000" w:sz="4" w:space="0"/>
            </w:tcBorders>
            <w:vAlign w:val="center"/>
          </w:tcPr>
          <w:p w14:paraId="6EF8EEE5">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5EF1AA18">
            <w:pPr>
              <w:widowControl/>
              <w:jc w:val="left"/>
              <w:rPr>
                <w:rFonts w:hint="eastAsia" w:ascii="宋体" w:hAnsi="宋体" w:cs="宋体"/>
                <w:color w:val="000000"/>
                <w:kern w:val="0"/>
                <w:sz w:val="18"/>
                <w:szCs w:val="18"/>
              </w:rPr>
            </w:pPr>
          </w:p>
        </w:tc>
        <w:tc>
          <w:tcPr>
            <w:tcW w:w="1773" w:type="dxa"/>
            <w:vMerge w:val="continue"/>
            <w:tcBorders>
              <w:top w:val="nil"/>
              <w:left w:val="single" w:color="000000" w:sz="4" w:space="0"/>
              <w:bottom w:val="single" w:color="000000" w:sz="4" w:space="0"/>
              <w:right w:val="single" w:color="000000" w:sz="4" w:space="0"/>
            </w:tcBorders>
            <w:vAlign w:val="center"/>
          </w:tcPr>
          <w:p w14:paraId="781751ED">
            <w:pPr>
              <w:widowControl/>
              <w:jc w:val="left"/>
              <w:rPr>
                <w:rFonts w:hint="eastAsia" w:ascii="宋体" w:hAnsi="宋体" w:cs="宋体"/>
                <w:color w:val="000000"/>
                <w:kern w:val="0"/>
                <w:sz w:val="18"/>
                <w:szCs w:val="18"/>
              </w:rPr>
            </w:pPr>
          </w:p>
        </w:tc>
        <w:tc>
          <w:tcPr>
            <w:tcW w:w="2251" w:type="dxa"/>
            <w:tcBorders>
              <w:top w:val="nil"/>
              <w:left w:val="nil"/>
              <w:bottom w:val="single" w:color="000000" w:sz="4" w:space="0"/>
              <w:right w:val="single" w:color="000000" w:sz="4" w:space="0"/>
            </w:tcBorders>
            <w:shd w:val="clear" w:color="auto" w:fill="auto"/>
            <w:vAlign w:val="center"/>
          </w:tcPr>
          <w:p w14:paraId="31AEF0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多媒体会议室</w:t>
            </w:r>
          </w:p>
        </w:tc>
        <w:tc>
          <w:tcPr>
            <w:tcW w:w="518" w:type="dxa"/>
            <w:tcBorders>
              <w:top w:val="nil"/>
              <w:left w:val="nil"/>
              <w:bottom w:val="single" w:color="000000" w:sz="4" w:space="0"/>
              <w:right w:val="single" w:color="000000" w:sz="4" w:space="0"/>
            </w:tcBorders>
            <w:shd w:val="clear" w:color="auto" w:fill="auto"/>
            <w:vAlign w:val="center"/>
          </w:tcPr>
          <w:p w14:paraId="1F5D89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626E89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70" w:type="dxa"/>
            <w:tcBorders>
              <w:top w:val="nil"/>
              <w:left w:val="nil"/>
              <w:bottom w:val="single" w:color="000000" w:sz="4" w:space="0"/>
              <w:right w:val="single" w:color="000000" w:sz="4" w:space="0"/>
            </w:tcBorders>
            <w:shd w:val="clear" w:color="auto" w:fill="auto"/>
            <w:vAlign w:val="center"/>
          </w:tcPr>
          <w:p w14:paraId="45A25C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1098" w:type="dxa"/>
            <w:tcBorders>
              <w:top w:val="nil"/>
              <w:left w:val="nil"/>
              <w:bottom w:val="single" w:color="000000" w:sz="4" w:space="0"/>
              <w:right w:val="single" w:color="000000" w:sz="4" w:space="0"/>
            </w:tcBorders>
            <w:shd w:val="clear" w:color="auto" w:fill="auto"/>
            <w:vAlign w:val="center"/>
          </w:tcPr>
          <w:p w14:paraId="00D1B5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19" w:type="dxa"/>
            <w:tcBorders>
              <w:top w:val="nil"/>
              <w:left w:val="nil"/>
              <w:bottom w:val="single" w:color="000000" w:sz="4" w:space="0"/>
              <w:right w:val="single" w:color="000000" w:sz="4" w:space="0"/>
            </w:tcBorders>
            <w:shd w:val="clear" w:color="auto" w:fill="auto"/>
            <w:vAlign w:val="center"/>
          </w:tcPr>
          <w:p w14:paraId="081E45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9" w:type="dxa"/>
            <w:tcBorders>
              <w:top w:val="nil"/>
              <w:left w:val="nil"/>
              <w:bottom w:val="single" w:color="000000" w:sz="4" w:space="0"/>
              <w:right w:val="single" w:color="000000" w:sz="4" w:space="0"/>
            </w:tcBorders>
            <w:shd w:val="clear" w:color="auto" w:fill="auto"/>
            <w:vAlign w:val="center"/>
          </w:tcPr>
          <w:p w14:paraId="0C5CED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49" w:type="dxa"/>
            <w:tcBorders>
              <w:top w:val="nil"/>
              <w:left w:val="nil"/>
              <w:bottom w:val="single" w:color="000000" w:sz="4" w:space="0"/>
              <w:right w:val="single" w:color="000000" w:sz="4" w:space="0"/>
            </w:tcBorders>
            <w:shd w:val="clear" w:color="auto" w:fill="auto"/>
            <w:vAlign w:val="center"/>
          </w:tcPr>
          <w:p w14:paraId="641BE6E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83AFFB6">
        <w:tblPrEx>
          <w:tblCellMar>
            <w:top w:w="0" w:type="dxa"/>
            <w:left w:w="108" w:type="dxa"/>
            <w:bottom w:w="0" w:type="dxa"/>
            <w:right w:w="108" w:type="dxa"/>
          </w:tblCellMar>
        </w:tblPrEx>
        <w:trPr>
          <w:trHeight w:val="338" w:hRule="atLeast"/>
        </w:trPr>
        <w:tc>
          <w:tcPr>
            <w:tcW w:w="698" w:type="dxa"/>
            <w:vMerge w:val="continue"/>
            <w:tcBorders>
              <w:top w:val="nil"/>
              <w:left w:val="single" w:color="000000" w:sz="4" w:space="0"/>
              <w:bottom w:val="single" w:color="000000" w:sz="4" w:space="0"/>
              <w:right w:val="single" w:color="000000" w:sz="4" w:space="0"/>
            </w:tcBorders>
            <w:vAlign w:val="center"/>
          </w:tcPr>
          <w:p w14:paraId="69862AAB">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5B1FDD87">
            <w:pPr>
              <w:widowControl/>
              <w:jc w:val="left"/>
              <w:rPr>
                <w:rFonts w:hint="eastAsia" w:ascii="宋体" w:hAnsi="宋体" w:cs="宋体"/>
                <w:color w:val="000000"/>
                <w:kern w:val="0"/>
                <w:sz w:val="18"/>
                <w:szCs w:val="18"/>
              </w:rPr>
            </w:pPr>
          </w:p>
        </w:tc>
        <w:tc>
          <w:tcPr>
            <w:tcW w:w="1773" w:type="dxa"/>
            <w:tcBorders>
              <w:top w:val="nil"/>
              <w:left w:val="nil"/>
              <w:bottom w:val="single" w:color="000000" w:sz="4" w:space="0"/>
              <w:right w:val="single" w:color="000000" w:sz="4" w:space="0"/>
            </w:tcBorders>
            <w:shd w:val="clear" w:color="auto" w:fill="auto"/>
            <w:vAlign w:val="center"/>
          </w:tcPr>
          <w:p w14:paraId="708264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2251" w:type="dxa"/>
            <w:tcBorders>
              <w:top w:val="nil"/>
              <w:left w:val="nil"/>
              <w:bottom w:val="single" w:color="000000" w:sz="4" w:space="0"/>
              <w:right w:val="single" w:color="000000" w:sz="4" w:space="0"/>
            </w:tcBorders>
            <w:shd w:val="clear" w:color="auto" w:fill="auto"/>
            <w:vAlign w:val="center"/>
          </w:tcPr>
          <w:p w14:paraId="55470E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完成时间</w:t>
            </w:r>
          </w:p>
        </w:tc>
        <w:tc>
          <w:tcPr>
            <w:tcW w:w="518" w:type="dxa"/>
            <w:tcBorders>
              <w:top w:val="nil"/>
              <w:left w:val="nil"/>
              <w:bottom w:val="single" w:color="000000" w:sz="4" w:space="0"/>
              <w:right w:val="single" w:color="000000" w:sz="4" w:space="0"/>
            </w:tcBorders>
            <w:shd w:val="clear" w:color="auto" w:fill="auto"/>
            <w:vAlign w:val="center"/>
          </w:tcPr>
          <w:p w14:paraId="21F272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6D1881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70" w:type="dxa"/>
            <w:tcBorders>
              <w:top w:val="nil"/>
              <w:left w:val="nil"/>
              <w:bottom w:val="single" w:color="000000" w:sz="4" w:space="0"/>
              <w:right w:val="single" w:color="000000" w:sz="4" w:space="0"/>
            </w:tcBorders>
            <w:shd w:val="clear" w:color="auto" w:fill="auto"/>
            <w:vAlign w:val="center"/>
          </w:tcPr>
          <w:p w14:paraId="60351F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月</w:t>
            </w:r>
          </w:p>
        </w:tc>
        <w:tc>
          <w:tcPr>
            <w:tcW w:w="1098" w:type="dxa"/>
            <w:tcBorders>
              <w:top w:val="nil"/>
              <w:left w:val="nil"/>
              <w:bottom w:val="single" w:color="000000" w:sz="4" w:space="0"/>
              <w:right w:val="single" w:color="000000" w:sz="4" w:space="0"/>
            </w:tcBorders>
            <w:shd w:val="clear" w:color="auto" w:fill="auto"/>
            <w:vAlign w:val="center"/>
          </w:tcPr>
          <w:p w14:paraId="710ED8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19" w:type="dxa"/>
            <w:tcBorders>
              <w:top w:val="nil"/>
              <w:left w:val="nil"/>
              <w:bottom w:val="single" w:color="000000" w:sz="4" w:space="0"/>
              <w:right w:val="single" w:color="000000" w:sz="4" w:space="0"/>
            </w:tcBorders>
            <w:shd w:val="clear" w:color="auto" w:fill="auto"/>
            <w:vAlign w:val="center"/>
          </w:tcPr>
          <w:p w14:paraId="619DD7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59" w:type="dxa"/>
            <w:tcBorders>
              <w:top w:val="nil"/>
              <w:left w:val="nil"/>
              <w:bottom w:val="single" w:color="000000" w:sz="4" w:space="0"/>
              <w:right w:val="single" w:color="000000" w:sz="4" w:space="0"/>
            </w:tcBorders>
            <w:shd w:val="clear" w:color="auto" w:fill="auto"/>
            <w:vAlign w:val="center"/>
          </w:tcPr>
          <w:p w14:paraId="7F5C5C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49" w:type="dxa"/>
            <w:tcBorders>
              <w:top w:val="nil"/>
              <w:left w:val="nil"/>
              <w:bottom w:val="single" w:color="000000" w:sz="4" w:space="0"/>
              <w:right w:val="single" w:color="000000" w:sz="4" w:space="0"/>
            </w:tcBorders>
            <w:shd w:val="clear" w:color="auto" w:fill="auto"/>
            <w:vAlign w:val="center"/>
          </w:tcPr>
          <w:p w14:paraId="1555D0E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9117BAE">
        <w:tblPrEx>
          <w:tblCellMar>
            <w:top w:w="0" w:type="dxa"/>
            <w:left w:w="108" w:type="dxa"/>
            <w:bottom w:w="0" w:type="dxa"/>
            <w:right w:w="108" w:type="dxa"/>
          </w:tblCellMar>
        </w:tblPrEx>
        <w:trPr>
          <w:trHeight w:val="454" w:hRule="atLeast"/>
        </w:trPr>
        <w:tc>
          <w:tcPr>
            <w:tcW w:w="698" w:type="dxa"/>
            <w:vMerge w:val="continue"/>
            <w:tcBorders>
              <w:top w:val="nil"/>
              <w:left w:val="single" w:color="000000" w:sz="4" w:space="0"/>
              <w:bottom w:val="single" w:color="000000" w:sz="4" w:space="0"/>
              <w:right w:val="single" w:color="000000" w:sz="4" w:space="0"/>
            </w:tcBorders>
            <w:vAlign w:val="center"/>
          </w:tcPr>
          <w:p w14:paraId="2A70B6E5">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412537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773" w:type="dxa"/>
            <w:tcBorders>
              <w:top w:val="nil"/>
              <w:left w:val="nil"/>
              <w:bottom w:val="single" w:color="000000" w:sz="4" w:space="0"/>
              <w:right w:val="single" w:color="000000" w:sz="4" w:space="0"/>
            </w:tcBorders>
            <w:shd w:val="clear" w:color="auto" w:fill="auto"/>
            <w:vAlign w:val="center"/>
          </w:tcPr>
          <w:p w14:paraId="4BCEE7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2251" w:type="dxa"/>
            <w:tcBorders>
              <w:top w:val="nil"/>
              <w:left w:val="nil"/>
              <w:bottom w:val="single" w:color="000000" w:sz="4" w:space="0"/>
              <w:right w:val="single" w:color="000000" w:sz="4" w:space="0"/>
            </w:tcBorders>
            <w:shd w:val="clear" w:color="auto" w:fill="auto"/>
            <w:vAlign w:val="center"/>
          </w:tcPr>
          <w:p w14:paraId="5BA101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改善学校会务条件、教学条件</w:t>
            </w:r>
          </w:p>
        </w:tc>
        <w:tc>
          <w:tcPr>
            <w:tcW w:w="518" w:type="dxa"/>
            <w:tcBorders>
              <w:top w:val="nil"/>
              <w:left w:val="nil"/>
              <w:bottom w:val="single" w:color="000000" w:sz="4" w:space="0"/>
              <w:right w:val="single" w:color="000000" w:sz="4" w:space="0"/>
            </w:tcBorders>
            <w:shd w:val="clear" w:color="auto" w:fill="auto"/>
            <w:vAlign w:val="center"/>
          </w:tcPr>
          <w:p w14:paraId="4ACC99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1674" w:type="dxa"/>
            <w:tcBorders>
              <w:top w:val="nil"/>
              <w:left w:val="nil"/>
              <w:bottom w:val="single" w:color="000000" w:sz="4" w:space="0"/>
              <w:right w:val="single" w:color="000000" w:sz="4" w:space="0"/>
            </w:tcBorders>
            <w:shd w:val="clear" w:color="auto" w:fill="auto"/>
            <w:vAlign w:val="center"/>
          </w:tcPr>
          <w:p w14:paraId="262249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高中低</w:t>
            </w:r>
          </w:p>
        </w:tc>
        <w:tc>
          <w:tcPr>
            <w:tcW w:w="570" w:type="dxa"/>
            <w:tcBorders>
              <w:top w:val="nil"/>
              <w:left w:val="nil"/>
              <w:bottom w:val="single" w:color="000000" w:sz="4" w:space="0"/>
              <w:right w:val="single" w:color="000000" w:sz="4" w:space="0"/>
            </w:tcBorders>
            <w:shd w:val="clear" w:color="auto" w:fill="auto"/>
            <w:vAlign w:val="center"/>
          </w:tcPr>
          <w:p w14:paraId="0C79494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98" w:type="dxa"/>
            <w:tcBorders>
              <w:top w:val="nil"/>
              <w:left w:val="nil"/>
              <w:bottom w:val="single" w:color="000000" w:sz="4" w:space="0"/>
              <w:right w:val="single" w:color="000000" w:sz="4" w:space="0"/>
            </w:tcBorders>
            <w:shd w:val="clear" w:color="auto" w:fill="auto"/>
            <w:vAlign w:val="center"/>
          </w:tcPr>
          <w:p w14:paraId="23FE05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高中低</w:t>
            </w:r>
          </w:p>
        </w:tc>
        <w:tc>
          <w:tcPr>
            <w:tcW w:w="519" w:type="dxa"/>
            <w:tcBorders>
              <w:top w:val="nil"/>
              <w:left w:val="nil"/>
              <w:bottom w:val="single" w:color="000000" w:sz="4" w:space="0"/>
              <w:right w:val="single" w:color="000000" w:sz="4" w:space="0"/>
            </w:tcBorders>
            <w:shd w:val="clear" w:color="auto" w:fill="auto"/>
            <w:vAlign w:val="center"/>
          </w:tcPr>
          <w:p w14:paraId="633493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459" w:type="dxa"/>
            <w:tcBorders>
              <w:top w:val="nil"/>
              <w:left w:val="nil"/>
              <w:bottom w:val="single" w:color="000000" w:sz="4" w:space="0"/>
              <w:right w:val="single" w:color="000000" w:sz="4" w:space="0"/>
            </w:tcBorders>
            <w:shd w:val="clear" w:color="auto" w:fill="auto"/>
            <w:vAlign w:val="center"/>
          </w:tcPr>
          <w:p w14:paraId="72FA65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2549" w:type="dxa"/>
            <w:tcBorders>
              <w:top w:val="nil"/>
              <w:left w:val="nil"/>
              <w:bottom w:val="single" w:color="000000" w:sz="4" w:space="0"/>
              <w:right w:val="single" w:color="000000" w:sz="4" w:space="0"/>
            </w:tcBorders>
            <w:shd w:val="clear" w:color="auto" w:fill="auto"/>
            <w:vAlign w:val="center"/>
          </w:tcPr>
          <w:p w14:paraId="0B1ED65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16AFE19">
        <w:tblPrEx>
          <w:tblCellMar>
            <w:top w:w="0" w:type="dxa"/>
            <w:left w:w="108" w:type="dxa"/>
            <w:bottom w:w="0" w:type="dxa"/>
            <w:right w:w="108" w:type="dxa"/>
          </w:tblCellMar>
        </w:tblPrEx>
        <w:trPr>
          <w:trHeight w:val="454" w:hRule="atLeast"/>
        </w:trPr>
        <w:tc>
          <w:tcPr>
            <w:tcW w:w="698" w:type="dxa"/>
            <w:vMerge w:val="continue"/>
            <w:tcBorders>
              <w:top w:val="nil"/>
              <w:left w:val="single" w:color="000000" w:sz="4" w:space="0"/>
              <w:bottom w:val="single" w:color="000000" w:sz="4" w:space="0"/>
              <w:right w:val="single" w:color="000000" w:sz="4" w:space="0"/>
            </w:tcBorders>
            <w:vAlign w:val="center"/>
          </w:tcPr>
          <w:p w14:paraId="6EC2A543">
            <w:pPr>
              <w:widowControl/>
              <w:jc w:val="left"/>
              <w:rPr>
                <w:rFonts w:hint="eastAsia" w:ascii="宋体" w:hAnsi="宋体" w:cs="宋体"/>
                <w:color w:val="000000"/>
                <w:kern w:val="0"/>
                <w:sz w:val="18"/>
                <w:szCs w:val="18"/>
              </w:rPr>
            </w:pPr>
          </w:p>
        </w:tc>
        <w:tc>
          <w:tcPr>
            <w:tcW w:w="2051" w:type="dxa"/>
            <w:tcBorders>
              <w:top w:val="nil"/>
              <w:left w:val="nil"/>
              <w:bottom w:val="single" w:color="000000" w:sz="4" w:space="0"/>
              <w:right w:val="single" w:color="000000" w:sz="4" w:space="0"/>
            </w:tcBorders>
            <w:shd w:val="clear" w:color="auto" w:fill="auto"/>
            <w:vAlign w:val="center"/>
          </w:tcPr>
          <w:p w14:paraId="3C4B00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773" w:type="dxa"/>
            <w:tcBorders>
              <w:top w:val="nil"/>
              <w:left w:val="nil"/>
              <w:bottom w:val="single" w:color="000000" w:sz="4" w:space="0"/>
              <w:right w:val="single" w:color="000000" w:sz="4" w:space="0"/>
            </w:tcBorders>
            <w:shd w:val="clear" w:color="auto" w:fill="auto"/>
            <w:vAlign w:val="center"/>
          </w:tcPr>
          <w:p w14:paraId="245E8C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51" w:type="dxa"/>
            <w:tcBorders>
              <w:top w:val="nil"/>
              <w:left w:val="nil"/>
              <w:bottom w:val="single" w:color="000000" w:sz="4" w:space="0"/>
              <w:right w:val="single" w:color="000000" w:sz="4" w:space="0"/>
            </w:tcBorders>
            <w:shd w:val="clear" w:color="auto" w:fill="auto"/>
            <w:vAlign w:val="center"/>
          </w:tcPr>
          <w:p w14:paraId="5A48D8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教师及考生</w:t>
            </w:r>
          </w:p>
        </w:tc>
        <w:tc>
          <w:tcPr>
            <w:tcW w:w="518" w:type="dxa"/>
            <w:tcBorders>
              <w:top w:val="nil"/>
              <w:left w:val="nil"/>
              <w:bottom w:val="single" w:color="000000" w:sz="4" w:space="0"/>
              <w:right w:val="single" w:color="000000" w:sz="4" w:space="0"/>
            </w:tcBorders>
            <w:shd w:val="clear" w:color="auto" w:fill="auto"/>
            <w:vAlign w:val="center"/>
          </w:tcPr>
          <w:p w14:paraId="37ACD4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7C646E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570" w:type="dxa"/>
            <w:tcBorders>
              <w:top w:val="nil"/>
              <w:left w:val="nil"/>
              <w:bottom w:val="single" w:color="000000" w:sz="4" w:space="0"/>
              <w:right w:val="single" w:color="000000" w:sz="4" w:space="0"/>
            </w:tcBorders>
            <w:shd w:val="clear" w:color="auto" w:fill="auto"/>
            <w:vAlign w:val="center"/>
          </w:tcPr>
          <w:p w14:paraId="33F8FF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8" w:type="dxa"/>
            <w:tcBorders>
              <w:top w:val="nil"/>
              <w:left w:val="nil"/>
              <w:bottom w:val="single" w:color="000000" w:sz="4" w:space="0"/>
              <w:right w:val="single" w:color="000000" w:sz="4" w:space="0"/>
            </w:tcBorders>
            <w:shd w:val="clear" w:color="auto" w:fill="auto"/>
            <w:vAlign w:val="center"/>
          </w:tcPr>
          <w:p w14:paraId="727D55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519" w:type="dxa"/>
            <w:tcBorders>
              <w:top w:val="nil"/>
              <w:left w:val="nil"/>
              <w:bottom w:val="single" w:color="000000" w:sz="4" w:space="0"/>
              <w:right w:val="single" w:color="000000" w:sz="4" w:space="0"/>
            </w:tcBorders>
            <w:shd w:val="clear" w:color="auto" w:fill="auto"/>
            <w:vAlign w:val="center"/>
          </w:tcPr>
          <w:p w14:paraId="4D58E9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59" w:type="dxa"/>
            <w:tcBorders>
              <w:top w:val="nil"/>
              <w:left w:val="nil"/>
              <w:bottom w:val="single" w:color="000000" w:sz="4" w:space="0"/>
              <w:right w:val="single" w:color="000000" w:sz="4" w:space="0"/>
            </w:tcBorders>
            <w:shd w:val="clear" w:color="auto" w:fill="auto"/>
            <w:vAlign w:val="center"/>
          </w:tcPr>
          <w:p w14:paraId="670C94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49" w:type="dxa"/>
            <w:tcBorders>
              <w:top w:val="nil"/>
              <w:left w:val="nil"/>
              <w:bottom w:val="single" w:color="000000" w:sz="4" w:space="0"/>
              <w:right w:val="single" w:color="000000" w:sz="4" w:space="0"/>
            </w:tcBorders>
            <w:shd w:val="clear" w:color="auto" w:fill="auto"/>
            <w:vAlign w:val="center"/>
          </w:tcPr>
          <w:p w14:paraId="68A29CEC">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7EE097A">
        <w:tblPrEx>
          <w:tblCellMar>
            <w:top w:w="0" w:type="dxa"/>
            <w:left w:w="108" w:type="dxa"/>
            <w:bottom w:w="0" w:type="dxa"/>
            <w:right w:w="108" w:type="dxa"/>
          </w:tblCellMar>
        </w:tblPrEx>
        <w:trPr>
          <w:trHeight w:val="454" w:hRule="atLeast"/>
        </w:trPr>
        <w:tc>
          <w:tcPr>
            <w:tcW w:w="698" w:type="dxa"/>
            <w:vMerge w:val="continue"/>
            <w:tcBorders>
              <w:top w:val="nil"/>
              <w:left w:val="single" w:color="000000" w:sz="4" w:space="0"/>
              <w:bottom w:val="single" w:color="000000" w:sz="4" w:space="0"/>
              <w:right w:val="single" w:color="000000" w:sz="4" w:space="0"/>
            </w:tcBorders>
            <w:vAlign w:val="center"/>
          </w:tcPr>
          <w:p w14:paraId="40A2E24B">
            <w:pPr>
              <w:widowControl/>
              <w:jc w:val="left"/>
              <w:rPr>
                <w:rFonts w:hint="eastAsia" w:ascii="宋体" w:hAnsi="宋体" w:cs="宋体"/>
                <w:color w:val="000000"/>
                <w:kern w:val="0"/>
                <w:sz w:val="18"/>
                <w:szCs w:val="18"/>
              </w:rPr>
            </w:pPr>
          </w:p>
        </w:tc>
        <w:tc>
          <w:tcPr>
            <w:tcW w:w="2051" w:type="dxa"/>
            <w:vMerge w:val="restart"/>
            <w:tcBorders>
              <w:top w:val="nil"/>
              <w:left w:val="single" w:color="000000" w:sz="4" w:space="0"/>
              <w:bottom w:val="single" w:color="000000" w:sz="4" w:space="0"/>
              <w:right w:val="single" w:color="000000" w:sz="4" w:space="0"/>
            </w:tcBorders>
            <w:shd w:val="clear" w:color="auto" w:fill="auto"/>
            <w:vAlign w:val="center"/>
          </w:tcPr>
          <w:p w14:paraId="43D02F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1773" w:type="dxa"/>
            <w:vMerge w:val="restart"/>
            <w:tcBorders>
              <w:top w:val="nil"/>
              <w:left w:val="single" w:color="000000" w:sz="4" w:space="0"/>
              <w:bottom w:val="single" w:color="000000" w:sz="4" w:space="0"/>
              <w:right w:val="single" w:color="000000" w:sz="4" w:space="0"/>
            </w:tcBorders>
            <w:shd w:val="clear" w:color="auto" w:fill="auto"/>
            <w:vAlign w:val="center"/>
          </w:tcPr>
          <w:p w14:paraId="24BE6D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2251" w:type="dxa"/>
            <w:tcBorders>
              <w:top w:val="nil"/>
              <w:left w:val="nil"/>
              <w:bottom w:val="single" w:color="000000" w:sz="4" w:space="0"/>
              <w:right w:val="single" w:color="000000" w:sz="4" w:space="0"/>
            </w:tcBorders>
            <w:shd w:val="clear" w:color="auto" w:fill="auto"/>
            <w:vAlign w:val="center"/>
          </w:tcPr>
          <w:p w14:paraId="38720F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考务会议系统</w:t>
            </w:r>
          </w:p>
        </w:tc>
        <w:tc>
          <w:tcPr>
            <w:tcW w:w="518" w:type="dxa"/>
            <w:tcBorders>
              <w:top w:val="nil"/>
              <w:left w:val="nil"/>
              <w:bottom w:val="single" w:color="000000" w:sz="4" w:space="0"/>
              <w:right w:val="single" w:color="000000" w:sz="4" w:space="0"/>
            </w:tcBorders>
            <w:shd w:val="clear" w:color="auto" w:fill="auto"/>
            <w:vAlign w:val="center"/>
          </w:tcPr>
          <w:p w14:paraId="0AC31C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7A3B68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933286</w:t>
            </w:r>
          </w:p>
        </w:tc>
        <w:tc>
          <w:tcPr>
            <w:tcW w:w="570" w:type="dxa"/>
            <w:tcBorders>
              <w:top w:val="nil"/>
              <w:left w:val="nil"/>
              <w:bottom w:val="single" w:color="000000" w:sz="4" w:space="0"/>
              <w:right w:val="single" w:color="000000" w:sz="4" w:space="0"/>
            </w:tcBorders>
            <w:shd w:val="clear" w:color="auto" w:fill="auto"/>
            <w:vAlign w:val="center"/>
          </w:tcPr>
          <w:p w14:paraId="541C54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元/套</w:t>
            </w:r>
          </w:p>
        </w:tc>
        <w:tc>
          <w:tcPr>
            <w:tcW w:w="1098" w:type="dxa"/>
            <w:tcBorders>
              <w:top w:val="nil"/>
              <w:left w:val="nil"/>
              <w:bottom w:val="single" w:color="000000" w:sz="4" w:space="0"/>
              <w:right w:val="single" w:color="000000" w:sz="4" w:space="0"/>
            </w:tcBorders>
            <w:shd w:val="clear" w:color="auto" w:fill="auto"/>
            <w:vAlign w:val="center"/>
          </w:tcPr>
          <w:p w14:paraId="5DD8B0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933286</w:t>
            </w:r>
          </w:p>
        </w:tc>
        <w:tc>
          <w:tcPr>
            <w:tcW w:w="519" w:type="dxa"/>
            <w:tcBorders>
              <w:top w:val="nil"/>
              <w:left w:val="nil"/>
              <w:bottom w:val="single" w:color="000000" w:sz="4" w:space="0"/>
              <w:right w:val="single" w:color="000000" w:sz="4" w:space="0"/>
            </w:tcBorders>
            <w:shd w:val="clear" w:color="auto" w:fill="auto"/>
            <w:vAlign w:val="center"/>
          </w:tcPr>
          <w:p w14:paraId="5CF63B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9" w:type="dxa"/>
            <w:tcBorders>
              <w:top w:val="nil"/>
              <w:left w:val="nil"/>
              <w:bottom w:val="single" w:color="000000" w:sz="4" w:space="0"/>
              <w:right w:val="single" w:color="000000" w:sz="4" w:space="0"/>
            </w:tcBorders>
            <w:shd w:val="clear" w:color="auto" w:fill="auto"/>
            <w:vAlign w:val="center"/>
          </w:tcPr>
          <w:p w14:paraId="6D5513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549" w:type="dxa"/>
            <w:tcBorders>
              <w:top w:val="nil"/>
              <w:left w:val="nil"/>
              <w:bottom w:val="single" w:color="000000" w:sz="4" w:space="0"/>
              <w:right w:val="single" w:color="000000" w:sz="4" w:space="0"/>
            </w:tcBorders>
            <w:shd w:val="clear" w:color="auto" w:fill="auto"/>
            <w:vAlign w:val="center"/>
          </w:tcPr>
          <w:p w14:paraId="73CA035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E40B8FC">
        <w:tblPrEx>
          <w:tblCellMar>
            <w:top w:w="0" w:type="dxa"/>
            <w:left w:w="108" w:type="dxa"/>
            <w:bottom w:w="0" w:type="dxa"/>
            <w:right w:w="108" w:type="dxa"/>
          </w:tblCellMar>
        </w:tblPrEx>
        <w:trPr>
          <w:trHeight w:val="454" w:hRule="atLeast"/>
        </w:trPr>
        <w:tc>
          <w:tcPr>
            <w:tcW w:w="698" w:type="dxa"/>
            <w:vMerge w:val="continue"/>
            <w:tcBorders>
              <w:top w:val="nil"/>
              <w:left w:val="single" w:color="000000" w:sz="4" w:space="0"/>
              <w:bottom w:val="single" w:color="000000" w:sz="4" w:space="0"/>
              <w:right w:val="single" w:color="000000" w:sz="4" w:space="0"/>
            </w:tcBorders>
            <w:vAlign w:val="center"/>
          </w:tcPr>
          <w:p w14:paraId="71EE5912">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5FDBF9E1">
            <w:pPr>
              <w:widowControl/>
              <w:jc w:val="left"/>
              <w:rPr>
                <w:rFonts w:hint="eastAsia" w:ascii="宋体" w:hAnsi="宋体" w:cs="宋体"/>
                <w:color w:val="000000"/>
                <w:kern w:val="0"/>
                <w:sz w:val="18"/>
                <w:szCs w:val="18"/>
              </w:rPr>
            </w:pPr>
          </w:p>
        </w:tc>
        <w:tc>
          <w:tcPr>
            <w:tcW w:w="1773" w:type="dxa"/>
            <w:vMerge w:val="continue"/>
            <w:tcBorders>
              <w:top w:val="nil"/>
              <w:left w:val="single" w:color="000000" w:sz="4" w:space="0"/>
              <w:bottom w:val="single" w:color="000000" w:sz="4" w:space="0"/>
              <w:right w:val="single" w:color="000000" w:sz="4" w:space="0"/>
            </w:tcBorders>
            <w:vAlign w:val="center"/>
          </w:tcPr>
          <w:p w14:paraId="150E0DC6">
            <w:pPr>
              <w:widowControl/>
              <w:jc w:val="left"/>
              <w:rPr>
                <w:rFonts w:hint="eastAsia" w:ascii="宋体" w:hAnsi="宋体" w:cs="宋体"/>
                <w:color w:val="000000"/>
                <w:kern w:val="0"/>
                <w:sz w:val="18"/>
                <w:szCs w:val="18"/>
              </w:rPr>
            </w:pPr>
          </w:p>
        </w:tc>
        <w:tc>
          <w:tcPr>
            <w:tcW w:w="2251" w:type="dxa"/>
            <w:tcBorders>
              <w:top w:val="nil"/>
              <w:left w:val="nil"/>
              <w:bottom w:val="single" w:color="000000" w:sz="4" w:space="0"/>
              <w:right w:val="single" w:color="000000" w:sz="4" w:space="0"/>
            </w:tcBorders>
            <w:shd w:val="clear" w:color="auto" w:fill="auto"/>
            <w:vAlign w:val="center"/>
          </w:tcPr>
          <w:p w14:paraId="573321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台式电脑100套</w:t>
            </w:r>
          </w:p>
        </w:tc>
        <w:tc>
          <w:tcPr>
            <w:tcW w:w="518" w:type="dxa"/>
            <w:tcBorders>
              <w:top w:val="nil"/>
              <w:left w:val="nil"/>
              <w:bottom w:val="single" w:color="000000" w:sz="4" w:space="0"/>
              <w:right w:val="single" w:color="000000" w:sz="4" w:space="0"/>
            </w:tcBorders>
            <w:shd w:val="clear" w:color="auto" w:fill="auto"/>
            <w:vAlign w:val="center"/>
          </w:tcPr>
          <w:p w14:paraId="5F86B0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4D310F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w:t>
            </w:r>
          </w:p>
        </w:tc>
        <w:tc>
          <w:tcPr>
            <w:tcW w:w="570" w:type="dxa"/>
            <w:tcBorders>
              <w:top w:val="nil"/>
              <w:left w:val="nil"/>
              <w:bottom w:val="single" w:color="000000" w:sz="4" w:space="0"/>
              <w:right w:val="single" w:color="000000" w:sz="4" w:space="0"/>
            </w:tcBorders>
            <w:shd w:val="clear" w:color="auto" w:fill="auto"/>
            <w:vAlign w:val="center"/>
          </w:tcPr>
          <w:p w14:paraId="6E3DFC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元/套</w:t>
            </w:r>
          </w:p>
        </w:tc>
        <w:tc>
          <w:tcPr>
            <w:tcW w:w="1098" w:type="dxa"/>
            <w:tcBorders>
              <w:top w:val="nil"/>
              <w:left w:val="nil"/>
              <w:bottom w:val="single" w:color="000000" w:sz="4" w:space="0"/>
              <w:right w:val="single" w:color="000000" w:sz="4" w:space="0"/>
            </w:tcBorders>
            <w:shd w:val="clear" w:color="auto" w:fill="auto"/>
            <w:vAlign w:val="center"/>
          </w:tcPr>
          <w:p w14:paraId="5B1DD3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w:t>
            </w:r>
          </w:p>
        </w:tc>
        <w:tc>
          <w:tcPr>
            <w:tcW w:w="519" w:type="dxa"/>
            <w:tcBorders>
              <w:top w:val="nil"/>
              <w:left w:val="nil"/>
              <w:bottom w:val="single" w:color="000000" w:sz="4" w:space="0"/>
              <w:right w:val="single" w:color="000000" w:sz="4" w:space="0"/>
            </w:tcBorders>
            <w:shd w:val="clear" w:color="auto" w:fill="auto"/>
            <w:vAlign w:val="center"/>
          </w:tcPr>
          <w:p w14:paraId="2235FB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9" w:type="dxa"/>
            <w:tcBorders>
              <w:top w:val="nil"/>
              <w:left w:val="nil"/>
              <w:bottom w:val="single" w:color="000000" w:sz="4" w:space="0"/>
              <w:right w:val="single" w:color="000000" w:sz="4" w:space="0"/>
            </w:tcBorders>
            <w:shd w:val="clear" w:color="auto" w:fill="auto"/>
            <w:vAlign w:val="center"/>
          </w:tcPr>
          <w:p w14:paraId="0C04FB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549" w:type="dxa"/>
            <w:tcBorders>
              <w:top w:val="nil"/>
              <w:left w:val="nil"/>
              <w:bottom w:val="single" w:color="000000" w:sz="4" w:space="0"/>
              <w:right w:val="single" w:color="000000" w:sz="4" w:space="0"/>
            </w:tcBorders>
            <w:shd w:val="clear" w:color="auto" w:fill="auto"/>
            <w:vAlign w:val="center"/>
          </w:tcPr>
          <w:p w14:paraId="3640C7E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DB5E327">
        <w:tblPrEx>
          <w:tblCellMar>
            <w:top w:w="0" w:type="dxa"/>
            <w:left w:w="108" w:type="dxa"/>
            <w:bottom w:w="0" w:type="dxa"/>
            <w:right w:w="108" w:type="dxa"/>
          </w:tblCellMar>
        </w:tblPrEx>
        <w:trPr>
          <w:trHeight w:val="454" w:hRule="atLeast"/>
        </w:trPr>
        <w:tc>
          <w:tcPr>
            <w:tcW w:w="698" w:type="dxa"/>
            <w:vMerge w:val="continue"/>
            <w:tcBorders>
              <w:top w:val="nil"/>
              <w:left w:val="single" w:color="000000" w:sz="4" w:space="0"/>
              <w:bottom w:val="single" w:color="000000" w:sz="4" w:space="0"/>
              <w:right w:val="single" w:color="000000" w:sz="4" w:space="0"/>
            </w:tcBorders>
            <w:vAlign w:val="center"/>
          </w:tcPr>
          <w:p w14:paraId="440588DE">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23608717">
            <w:pPr>
              <w:widowControl/>
              <w:jc w:val="left"/>
              <w:rPr>
                <w:rFonts w:hint="eastAsia" w:ascii="宋体" w:hAnsi="宋体" w:cs="宋体"/>
                <w:color w:val="000000"/>
                <w:kern w:val="0"/>
                <w:sz w:val="18"/>
                <w:szCs w:val="18"/>
              </w:rPr>
            </w:pPr>
          </w:p>
        </w:tc>
        <w:tc>
          <w:tcPr>
            <w:tcW w:w="1773" w:type="dxa"/>
            <w:vMerge w:val="continue"/>
            <w:tcBorders>
              <w:top w:val="nil"/>
              <w:left w:val="single" w:color="000000" w:sz="4" w:space="0"/>
              <w:bottom w:val="single" w:color="000000" w:sz="4" w:space="0"/>
              <w:right w:val="single" w:color="000000" w:sz="4" w:space="0"/>
            </w:tcBorders>
            <w:vAlign w:val="center"/>
          </w:tcPr>
          <w:p w14:paraId="492B3A0C">
            <w:pPr>
              <w:widowControl/>
              <w:jc w:val="left"/>
              <w:rPr>
                <w:rFonts w:hint="eastAsia" w:ascii="宋体" w:hAnsi="宋体" w:cs="宋体"/>
                <w:color w:val="000000"/>
                <w:kern w:val="0"/>
                <w:sz w:val="18"/>
                <w:szCs w:val="18"/>
              </w:rPr>
            </w:pPr>
          </w:p>
        </w:tc>
        <w:tc>
          <w:tcPr>
            <w:tcW w:w="2251" w:type="dxa"/>
            <w:tcBorders>
              <w:top w:val="nil"/>
              <w:left w:val="nil"/>
              <w:bottom w:val="single" w:color="000000" w:sz="4" w:space="0"/>
              <w:right w:val="single" w:color="000000" w:sz="4" w:space="0"/>
            </w:tcBorders>
            <w:shd w:val="clear" w:color="auto" w:fill="auto"/>
            <w:vAlign w:val="center"/>
          </w:tcPr>
          <w:p w14:paraId="1A5EBD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高考指令系统</w:t>
            </w:r>
          </w:p>
        </w:tc>
        <w:tc>
          <w:tcPr>
            <w:tcW w:w="518" w:type="dxa"/>
            <w:tcBorders>
              <w:top w:val="nil"/>
              <w:left w:val="nil"/>
              <w:bottom w:val="single" w:color="000000" w:sz="4" w:space="0"/>
              <w:right w:val="single" w:color="000000" w:sz="4" w:space="0"/>
            </w:tcBorders>
            <w:shd w:val="clear" w:color="auto" w:fill="auto"/>
            <w:vAlign w:val="center"/>
          </w:tcPr>
          <w:p w14:paraId="3F8B05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536520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262998</w:t>
            </w:r>
          </w:p>
        </w:tc>
        <w:tc>
          <w:tcPr>
            <w:tcW w:w="570" w:type="dxa"/>
            <w:tcBorders>
              <w:top w:val="nil"/>
              <w:left w:val="nil"/>
              <w:bottom w:val="single" w:color="000000" w:sz="4" w:space="0"/>
              <w:right w:val="single" w:color="000000" w:sz="4" w:space="0"/>
            </w:tcBorders>
            <w:shd w:val="clear" w:color="auto" w:fill="auto"/>
            <w:vAlign w:val="center"/>
          </w:tcPr>
          <w:p w14:paraId="69A459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元/套</w:t>
            </w:r>
          </w:p>
        </w:tc>
        <w:tc>
          <w:tcPr>
            <w:tcW w:w="1098" w:type="dxa"/>
            <w:tcBorders>
              <w:top w:val="nil"/>
              <w:left w:val="nil"/>
              <w:bottom w:val="single" w:color="000000" w:sz="4" w:space="0"/>
              <w:right w:val="single" w:color="000000" w:sz="4" w:space="0"/>
            </w:tcBorders>
            <w:shd w:val="clear" w:color="auto" w:fill="auto"/>
            <w:vAlign w:val="center"/>
          </w:tcPr>
          <w:p w14:paraId="611CBB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262998</w:t>
            </w:r>
          </w:p>
        </w:tc>
        <w:tc>
          <w:tcPr>
            <w:tcW w:w="519" w:type="dxa"/>
            <w:tcBorders>
              <w:top w:val="nil"/>
              <w:left w:val="nil"/>
              <w:bottom w:val="single" w:color="000000" w:sz="4" w:space="0"/>
              <w:right w:val="single" w:color="000000" w:sz="4" w:space="0"/>
            </w:tcBorders>
            <w:shd w:val="clear" w:color="auto" w:fill="auto"/>
            <w:vAlign w:val="center"/>
          </w:tcPr>
          <w:p w14:paraId="265930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59" w:type="dxa"/>
            <w:tcBorders>
              <w:top w:val="nil"/>
              <w:left w:val="nil"/>
              <w:bottom w:val="single" w:color="000000" w:sz="4" w:space="0"/>
              <w:right w:val="single" w:color="000000" w:sz="4" w:space="0"/>
            </w:tcBorders>
            <w:shd w:val="clear" w:color="auto" w:fill="auto"/>
            <w:vAlign w:val="center"/>
          </w:tcPr>
          <w:p w14:paraId="4694FF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549" w:type="dxa"/>
            <w:tcBorders>
              <w:top w:val="nil"/>
              <w:left w:val="nil"/>
              <w:bottom w:val="single" w:color="000000" w:sz="4" w:space="0"/>
              <w:right w:val="single" w:color="000000" w:sz="4" w:space="0"/>
            </w:tcBorders>
            <w:shd w:val="clear" w:color="auto" w:fill="auto"/>
            <w:vAlign w:val="center"/>
          </w:tcPr>
          <w:p w14:paraId="5D179B8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2484E75">
        <w:tblPrEx>
          <w:tblCellMar>
            <w:top w:w="0" w:type="dxa"/>
            <w:left w:w="108" w:type="dxa"/>
            <w:bottom w:w="0" w:type="dxa"/>
            <w:right w:w="108" w:type="dxa"/>
          </w:tblCellMar>
        </w:tblPrEx>
        <w:trPr>
          <w:trHeight w:val="454" w:hRule="atLeast"/>
        </w:trPr>
        <w:tc>
          <w:tcPr>
            <w:tcW w:w="698" w:type="dxa"/>
            <w:vMerge w:val="continue"/>
            <w:tcBorders>
              <w:top w:val="nil"/>
              <w:left w:val="single" w:color="000000" w:sz="4" w:space="0"/>
              <w:bottom w:val="single" w:color="000000" w:sz="4" w:space="0"/>
              <w:right w:val="single" w:color="000000" w:sz="4" w:space="0"/>
            </w:tcBorders>
            <w:vAlign w:val="center"/>
          </w:tcPr>
          <w:p w14:paraId="75D844F4">
            <w:pPr>
              <w:widowControl/>
              <w:jc w:val="left"/>
              <w:rPr>
                <w:rFonts w:hint="eastAsia" w:ascii="宋体" w:hAnsi="宋体" w:cs="宋体"/>
                <w:color w:val="000000"/>
                <w:kern w:val="0"/>
                <w:sz w:val="18"/>
                <w:szCs w:val="18"/>
              </w:rPr>
            </w:pPr>
          </w:p>
        </w:tc>
        <w:tc>
          <w:tcPr>
            <w:tcW w:w="2051" w:type="dxa"/>
            <w:vMerge w:val="continue"/>
            <w:tcBorders>
              <w:top w:val="nil"/>
              <w:left w:val="single" w:color="000000" w:sz="4" w:space="0"/>
              <w:bottom w:val="single" w:color="000000" w:sz="4" w:space="0"/>
              <w:right w:val="single" w:color="000000" w:sz="4" w:space="0"/>
            </w:tcBorders>
            <w:vAlign w:val="center"/>
          </w:tcPr>
          <w:p w14:paraId="04DA332A">
            <w:pPr>
              <w:widowControl/>
              <w:jc w:val="left"/>
              <w:rPr>
                <w:rFonts w:hint="eastAsia" w:ascii="宋体" w:hAnsi="宋体" w:cs="宋体"/>
                <w:color w:val="000000"/>
                <w:kern w:val="0"/>
                <w:sz w:val="18"/>
                <w:szCs w:val="18"/>
              </w:rPr>
            </w:pPr>
          </w:p>
        </w:tc>
        <w:tc>
          <w:tcPr>
            <w:tcW w:w="1773" w:type="dxa"/>
            <w:vMerge w:val="continue"/>
            <w:tcBorders>
              <w:top w:val="nil"/>
              <w:left w:val="single" w:color="000000" w:sz="4" w:space="0"/>
              <w:bottom w:val="single" w:color="000000" w:sz="4" w:space="0"/>
              <w:right w:val="single" w:color="000000" w:sz="4" w:space="0"/>
            </w:tcBorders>
            <w:vAlign w:val="center"/>
          </w:tcPr>
          <w:p w14:paraId="41E982BD">
            <w:pPr>
              <w:widowControl/>
              <w:jc w:val="left"/>
              <w:rPr>
                <w:rFonts w:hint="eastAsia" w:ascii="宋体" w:hAnsi="宋体" w:cs="宋体"/>
                <w:color w:val="000000"/>
                <w:kern w:val="0"/>
                <w:sz w:val="18"/>
                <w:szCs w:val="18"/>
              </w:rPr>
            </w:pPr>
          </w:p>
        </w:tc>
        <w:tc>
          <w:tcPr>
            <w:tcW w:w="2251" w:type="dxa"/>
            <w:tcBorders>
              <w:top w:val="nil"/>
              <w:left w:val="nil"/>
              <w:bottom w:val="single" w:color="000000" w:sz="4" w:space="0"/>
              <w:right w:val="single" w:color="000000" w:sz="4" w:space="0"/>
            </w:tcBorders>
            <w:shd w:val="clear" w:color="auto" w:fill="auto"/>
            <w:vAlign w:val="center"/>
          </w:tcPr>
          <w:p w14:paraId="364954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多媒体会议系统</w:t>
            </w:r>
          </w:p>
        </w:tc>
        <w:tc>
          <w:tcPr>
            <w:tcW w:w="518" w:type="dxa"/>
            <w:tcBorders>
              <w:top w:val="nil"/>
              <w:left w:val="nil"/>
              <w:bottom w:val="single" w:color="000000" w:sz="4" w:space="0"/>
              <w:right w:val="single" w:color="000000" w:sz="4" w:space="0"/>
            </w:tcBorders>
            <w:shd w:val="clear" w:color="auto" w:fill="auto"/>
            <w:vAlign w:val="center"/>
          </w:tcPr>
          <w:p w14:paraId="362DCD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4" w:type="dxa"/>
            <w:tcBorders>
              <w:top w:val="nil"/>
              <w:left w:val="nil"/>
              <w:bottom w:val="single" w:color="000000" w:sz="4" w:space="0"/>
              <w:right w:val="single" w:color="000000" w:sz="4" w:space="0"/>
            </w:tcBorders>
            <w:shd w:val="clear" w:color="auto" w:fill="auto"/>
            <w:vAlign w:val="center"/>
          </w:tcPr>
          <w:p w14:paraId="163F30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951676</w:t>
            </w:r>
          </w:p>
        </w:tc>
        <w:tc>
          <w:tcPr>
            <w:tcW w:w="570" w:type="dxa"/>
            <w:tcBorders>
              <w:top w:val="nil"/>
              <w:left w:val="nil"/>
              <w:bottom w:val="single" w:color="000000" w:sz="4" w:space="0"/>
              <w:right w:val="single" w:color="000000" w:sz="4" w:space="0"/>
            </w:tcBorders>
            <w:shd w:val="clear" w:color="auto" w:fill="auto"/>
            <w:vAlign w:val="center"/>
          </w:tcPr>
          <w:p w14:paraId="11277A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元/套</w:t>
            </w:r>
          </w:p>
        </w:tc>
        <w:tc>
          <w:tcPr>
            <w:tcW w:w="1098" w:type="dxa"/>
            <w:tcBorders>
              <w:top w:val="nil"/>
              <w:left w:val="nil"/>
              <w:bottom w:val="single" w:color="000000" w:sz="4" w:space="0"/>
              <w:right w:val="single" w:color="000000" w:sz="4" w:space="0"/>
            </w:tcBorders>
            <w:shd w:val="clear" w:color="auto" w:fill="auto"/>
            <w:vAlign w:val="center"/>
          </w:tcPr>
          <w:p w14:paraId="32905F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951676</w:t>
            </w:r>
          </w:p>
        </w:tc>
        <w:tc>
          <w:tcPr>
            <w:tcW w:w="519" w:type="dxa"/>
            <w:tcBorders>
              <w:top w:val="nil"/>
              <w:left w:val="nil"/>
              <w:bottom w:val="single" w:color="000000" w:sz="4" w:space="0"/>
              <w:right w:val="single" w:color="000000" w:sz="4" w:space="0"/>
            </w:tcBorders>
            <w:shd w:val="clear" w:color="auto" w:fill="auto"/>
            <w:vAlign w:val="center"/>
          </w:tcPr>
          <w:p w14:paraId="67B7D1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59" w:type="dxa"/>
            <w:tcBorders>
              <w:top w:val="nil"/>
              <w:left w:val="nil"/>
              <w:bottom w:val="single" w:color="000000" w:sz="4" w:space="0"/>
              <w:right w:val="single" w:color="000000" w:sz="4" w:space="0"/>
            </w:tcBorders>
            <w:shd w:val="clear" w:color="auto" w:fill="auto"/>
            <w:vAlign w:val="center"/>
          </w:tcPr>
          <w:p w14:paraId="11EA24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549" w:type="dxa"/>
            <w:tcBorders>
              <w:top w:val="nil"/>
              <w:left w:val="nil"/>
              <w:bottom w:val="single" w:color="000000" w:sz="4" w:space="0"/>
              <w:right w:val="single" w:color="000000" w:sz="4" w:space="0"/>
            </w:tcBorders>
            <w:shd w:val="clear" w:color="auto" w:fill="auto"/>
            <w:vAlign w:val="center"/>
          </w:tcPr>
          <w:p w14:paraId="5E9697B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AD666E7">
        <w:tblPrEx>
          <w:tblCellMar>
            <w:top w:w="0" w:type="dxa"/>
            <w:left w:w="108" w:type="dxa"/>
            <w:bottom w:w="0" w:type="dxa"/>
            <w:right w:w="108" w:type="dxa"/>
          </w:tblCellMar>
        </w:tblPrEx>
        <w:trPr>
          <w:trHeight w:val="285" w:hRule="atLeast"/>
        </w:trPr>
        <w:tc>
          <w:tcPr>
            <w:tcW w:w="106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F6B0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19" w:type="dxa"/>
            <w:tcBorders>
              <w:top w:val="nil"/>
              <w:left w:val="nil"/>
              <w:bottom w:val="single" w:color="000000" w:sz="4" w:space="0"/>
              <w:right w:val="single" w:color="000000" w:sz="4" w:space="0"/>
            </w:tcBorders>
            <w:shd w:val="clear" w:color="auto" w:fill="auto"/>
            <w:vAlign w:val="center"/>
          </w:tcPr>
          <w:p w14:paraId="24E5A6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459" w:type="dxa"/>
            <w:tcBorders>
              <w:top w:val="nil"/>
              <w:left w:val="nil"/>
              <w:bottom w:val="single" w:color="000000" w:sz="4" w:space="0"/>
              <w:right w:val="single" w:color="000000" w:sz="4" w:space="0"/>
            </w:tcBorders>
            <w:shd w:val="clear" w:color="auto" w:fill="auto"/>
            <w:vAlign w:val="center"/>
          </w:tcPr>
          <w:p w14:paraId="193E11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549" w:type="dxa"/>
            <w:tcBorders>
              <w:top w:val="nil"/>
              <w:left w:val="nil"/>
              <w:bottom w:val="single" w:color="000000" w:sz="4" w:space="0"/>
              <w:right w:val="single" w:color="000000" w:sz="4" w:space="0"/>
            </w:tcBorders>
            <w:shd w:val="clear" w:color="auto" w:fill="auto"/>
            <w:vAlign w:val="center"/>
          </w:tcPr>
          <w:p w14:paraId="7D23A0A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D17F85C">
        <w:tblPrEx>
          <w:tblCellMar>
            <w:top w:w="0" w:type="dxa"/>
            <w:left w:w="108" w:type="dxa"/>
            <w:bottom w:w="0" w:type="dxa"/>
            <w:right w:w="108" w:type="dxa"/>
          </w:tblCellMar>
        </w:tblPrEx>
        <w:trPr>
          <w:trHeight w:val="604" w:hRule="atLeast"/>
        </w:trPr>
        <w:tc>
          <w:tcPr>
            <w:tcW w:w="698" w:type="dxa"/>
            <w:tcBorders>
              <w:top w:val="nil"/>
              <w:left w:val="single" w:color="000000" w:sz="4" w:space="0"/>
              <w:bottom w:val="single" w:color="000000" w:sz="4" w:space="0"/>
              <w:right w:val="single" w:color="000000" w:sz="4" w:space="0"/>
            </w:tcBorders>
            <w:shd w:val="clear" w:color="auto" w:fill="auto"/>
            <w:vAlign w:val="center"/>
          </w:tcPr>
          <w:p w14:paraId="6E3696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13462" w:type="dxa"/>
            <w:gridSpan w:val="10"/>
            <w:tcBorders>
              <w:top w:val="single" w:color="000000" w:sz="4" w:space="0"/>
              <w:left w:val="nil"/>
              <w:bottom w:val="single" w:color="000000" w:sz="4" w:space="0"/>
              <w:right w:val="single" w:color="000000" w:sz="4" w:space="0"/>
            </w:tcBorders>
            <w:shd w:val="clear" w:color="auto" w:fill="auto"/>
            <w:vAlign w:val="center"/>
          </w:tcPr>
          <w:p w14:paraId="3F28D8F5">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项目自评总分达到100分。通过实施，项目达到了预期目标，解决了实际问题，取得了显著成果。</w:t>
            </w:r>
          </w:p>
        </w:tc>
      </w:tr>
      <w:tr w14:paraId="43013B36">
        <w:tblPrEx>
          <w:tblCellMar>
            <w:top w:w="0" w:type="dxa"/>
            <w:left w:w="108" w:type="dxa"/>
            <w:bottom w:w="0" w:type="dxa"/>
            <w:right w:w="108" w:type="dxa"/>
          </w:tblCellMar>
        </w:tblPrEx>
        <w:trPr>
          <w:trHeight w:val="574" w:hRule="atLeast"/>
        </w:trPr>
        <w:tc>
          <w:tcPr>
            <w:tcW w:w="698" w:type="dxa"/>
            <w:tcBorders>
              <w:top w:val="nil"/>
              <w:left w:val="single" w:color="000000" w:sz="4" w:space="0"/>
              <w:bottom w:val="single" w:color="000000" w:sz="4" w:space="0"/>
              <w:right w:val="single" w:color="000000" w:sz="4" w:space="0"/>
            </w:tcBorders>
            <w:shd w:val="clear" w:color="auto" w:fill="auto"/>
            <w:vAlign w:val="center"/>
          </w:tcPr>
          <w:p w14:paraId="3B9FB4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13462" w:type="dxa"/>
            <w:gridSpan w:val="10"/>
            <w:tcBorders>
              <w:top w:val="single" w:color="000000" w:sz="4" w:space="0"/>
              <w:left w:val="nil"/>
              <w:bottom w:val="single" w:color="000000" w:sz="4" w:space="0"/>
              <w:right w:val="single" w:color="000000" w:sz="4" w:space="0"/>
            </w:tcBorders>
            <w:shd w:val="clear" w:color="auto" w:fill="auto"/>
            <w:vAlign w:val="center"/>
          </w:tcPr>
          <w:p w14:paraId="78DFF685">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7CBE435B">
        <w:tblPrEx>
          <w:tblCellMar>
            <w:top w:w="0" w:type="dxa"/>
            <w:left w:w="108" w:type="dxa"/>
            <w:bottom w:w="0" w:type="dxa"/>
            <w:right w:w="108" w:type="dxa"/>
          </w:tblCellMar>
        </w:tblPrEx>
        <w:trPr>
          <w:trHeight w:val="634" w:hRule="atLeast"/>
        </w:trPr>
        <w:tc>
          <w:tcPr>
            <w:tcW w:w="698" w:type="dxa"/>
            <w:tcBorders>
              <w:top w:val="nil"/>
              <w:left w:val="single" w:color="000000" w:sz="4" w:space="0"/>
              <w:bottom w:val="single" w:color="000000" w:sz="4" w:space="0"/>
              <w:right w:val="single" w:color="000000" w:sz="4" w:space="0"/>
            </w:tcBorders>
            <w:shd w:val="clear" w:color="auto" w:fill="auto"/>
            <w:vAlign w:val="center"/>
          </w:tcPr>
          <w:p w14:paraId="214959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13462" w:type="dxa"/>
            <w:gridSpan w:val="10"/>
            <w:tcBorders>
              <w:top w:val="single" w:color="000000" w:sz="4" w:space="0"/>
              <w:left w:val="nil"/>
              <w:bottom w:val="single" w:color="000000" w:sz="4" w:space="0"/>
              <w:right w:val="single" w:color="000000" w:sz="4" w:space="0"/>
            </w:tcBorders>
            <w:shd w:val="clear" w:color="auto" w:fill="auto"/>
            <w:vAlign w:val="center"/>
          </w:tcPr>
          <w:p w14:paraId="1609458F">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727F2D8D">
        <w:tblPrEx>
          <w:tblCellMar>
            <w:top w:w="0" w:type="dxa"/>
            <w:left w:w="108" w:type="dxa"/>
            <w:bottom w:w="0" w:type="dxa"/>
            <w:right w:w="108" w:type="dxa"/>
          </w:tblCellMar>
        </w:tblPrEx>
        <w:trPr>
          <w:trHeight w:val="285" w:hRule="atLeast"/>
        </w:trPr>
        <w:tc>
          <w:tcPr>
            <w:tcW w:w="7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AF40B">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项目负责人：何懿</w:t>
            </w:r>
          </w:p>
        </w:tc>
        <w:tc>
          <w:tcPr>
            <w:tcW w:w="6869" w:type="dxa"/>
            <w:gridSpan w:val="6"/>
            <w:tcBorders>
              <w:top w:val="single" w:color="000000" w:sz="4" w:space="0"/>
              <w:left w:val="nil"/>
              <w:bottom w:val="single" w:color="000000" w:sz="4" w:space="0"/>
              <w:right w:val="single" w:color="000000" w:sz="4" w:space="0"/>
            </w:tcBorders>
            <w:shd w:val="clear" w:color="auto" w:fill="auto"/>
            <w:vAlign w:val="center"/>
          </w:tcPr>
          <w:p w14:paraId="4CE118BF">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财务负责人：唐坤毫</w:t>
            </w:r>
          </w:p>
        </w:tc>
      </w:tr>
    </w:tbl>
    <w:p w14:paraId="14037615">
      <w:pPr>
        <w:pStyle w:val="19"/>
        <w:spacing w:line="560" w:lineRule="exact"/>
        <w:ind w:left="0" w:leftChars="0" w:firstLine="640"/>
        <w:rPr>
          <w:sz w:val="32"/>
        </w:rPr>
      </w:pPr>
    </w:p>
    <w:tbl>
      <w:tblPr>
        <w:tblStyle w:val="20"/>
        <w:tblW w:w="14160" w:type="dxa"/>
        <w:tblInd w:w="113" w:type="dxa"/>
        <w:tblLayout w:type="autofit"/>
        <w:tblCellMar>
          <w:top w:w="0" w:type="dxa"/>
          <w:left w:w="108" w:type="dxa"/>
          <w:bottom w:w="0" w:type="dxa"/>
          <w:right w:w="108" w:type="dxa"/>
        </w:tblCellMar>
      </w:tblPr>
      <w:tblGrid>
        <w:gridCol w:w="698"/>
        <w:gridCol w:w="2055"/>
        <w:gridCol w:w="1776"/>
        <w:gridCol w:w="2255"/>
        <w:gridCol w:w="520"/>
        <w:gridCol w:w="1677"/>
        <w:gridCol w:w="520"/>
        <w:gridCol w:w="1099"/>
        <w:gridCol w:w="520"/>
        <w:gridCol w:w="486"/>
        <w:gridCol w:w="2554"/>
      </w:tblGrid>
      <w:tr w14:paraId="24B705DC">
        <w:tblPrEx>
          <w:tblCellMar>
            <w:top w:w="0" w:type="dxa"/>
            <w:left w:w="108" w:type="dxa"/>
            <w:bottom w:w="0" w:type="dxa"/>
            <w:right w:w="108" w:type="dxa"/>
          </w:tblCellMar>
        </w:tblPrEx>
        <w:trPr>
          <w:trHeight w:val="285" w:hRule="atLeast"/>
        </w:trPr>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5C0D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11406" w:type="dxa"/>
            <w:gridSpan w:val="9"/>
            <w:tcBorders>
              <w:top w:val="single" w:color="000000" w:sz="4" w:space="0"/>
              <w:left w:val="nil"/>
              <w:bottom w:val="single" w:color="000000" w:sz="4" w:space="0"/>
              <w:right w:val="single" w:color="000000" w:sz="4" w:space="0"/>
            </w:tcBorders>
            <w:shd w:val="clear" w:color="auto" w:fill="auto"/>
            <w:vAlign w:val="center"/>
          </w:tcPr>
          <w:p w14:paraId="1A5407A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51172423T000008644736-现代职业教育质量提升计划</w:t>
            </w:r>
          </w:p>
        </w:tc>
      </w:tr>
      <w:tr w14:paraId="7C6F579F">
        <w:tblPrEx>
          <w:tblCellMar>
            <w:top w:w="0" w:type="dxa"/>
            <w:left w:w="108" w:type="dxa"/>
            <w:bottom w:w="0" w:type="dxa"/>
            <w:right w:w="108" w:type="dxa"/>
          </w:tblCellMar>
        </w:tblPrEx>
        <w:trPr>
          <w:trHeight w:val="514" w:hRule="atLeast"/>
        </w:trPr>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8A17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6747" w:type="dxa"/>
            <w:gridSpan w:val="5"/>
            <w:tcBorders>
              <w:top w:val="single" w:color="000000" w:sz="4" w:space="0"/>
              <w:left w:val="nil"/>
              <w:bottom w:val="single" w:color="000000" w:sz="4" w:space="0"/>
              <w:right w:val="single" w:color="000000" w:sz="4" w:space="0"/>
            </w:tcBorders>
            <w:shd w:val="clear" w:color="auto" w:fill="auto"/>
            <w:vAlign w:val="center"/>
          </w:tcPr>
          <w:p w14:paraId="750806B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大竹县职业中学部门</w:t>
            </w:r>
          </w:p>
        </w:tc>
        <w:tc>
          <w:tcPr>
            <w:tcW w:w="1099" w:type="dxa"/>
            <w:tcBorders>
              <w:top w:val="nil"/>
              <w:left w:val="nil"/>
              <w:bottom w:val="nil"/>
              <w:right w:val="nil"/>
            </w:tcBorders>
            <w:shd w:val="clear" w:color="auto" w:fill="auto"/>
            <w:vAlign w:val="center"/>
          </w:tcPr>
          <w:p w14:paraId="4FF646D6">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3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86D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大竹县职业中学</w:t>
            </w:r>
          </w:p>
        </w:tc>
      </w:tr>
      <w:tr w14:paraId="4B2E5203">
        <w:tblPrEx>
          <w:tblCellMar>
            <w:top w:w="0" w:type="dxa"/>
            <w:left w:w="108" w:type="dxa"/>
            <w:bottom w:w="0" w:type="dxa"/>
            <w:right w:w="108" w:type="dxa"/>
          </w:tblCellMar>
        </w:tblPrEx>
        <w:trPr>
          <w:trHeight w:val="285"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5681661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2055" w:type="dxa"/>
            <w:vMerge w:val="restart"/>
            <w:tcBorders>
              <w:top w:val="nil"/>
              <w:left w:val="single" w:color="000000" w:sz="4" w:space="0"/>
              <w:bottom w:val="single" w:color="000000" w:sz="4" w:space="0"/>
              <w:right w:val="single" w:color="000000" w:sz="4" w:space="0"/>
            </w:tcBorders>
            <w:shd w:val="clear" w:color="auto" w:fill="auto"/>
            <w:vAlign w:val="center"/>
          </w:tcPr>
          <w:p w14:paraId="3D379AB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47" w:type="dxa"/>
            <w:gridSpan w:val="5"/>
            <w:tcBorders>
              <w:top w:val="single" w:color="000000" w:sz="4" w:space="0"/>
              <w:left w:val="nil"/>
              <w:bottom w:val="single" w:color="000000" w:sz="4" w:space="0"/>
              <w:right w:val="single" w:color="000000" w:sz="4" w:space="0"/>
            </w:tcBorders>
            <w:shd w:val="clear" w:color="auto" w:fill="auto"/>
            <w:vAlign w:val="center"/>
          </w:tcPr>
          <w:p w14:paraId="193818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4659" w:type="dxa"/>
            <w:gridSpan w:val="4"/>
            <w:tcBorders>
              <w:top w:val="single" w:color="000000" w:sz="4" w:space="0"/>
              <w:left w:val="nil"/>
              <w:bottom w:val="single" w:color="000000" w:sz="4" w:space="0"/>
              <w:right w:val="single" w:color="000000" w:sz="4" w:space="0"/>
            </w:tcBorders>
            <w:shd w:val="clear" w:color="auto" w:fill="auto"/>
            <w:vAlign w:val="center"/>
          </w:tcPr>
          <w:p w14:paraId="1813D064">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531DD0FB">
        <w:tblPrEx>
          <w:tblCellMar>
            <w:top w:w="0" w:type="dxa"/>
            <w:left w:w="108" w:type="dxa"/>
            <w:bottom w:w="0" w:type="dxa"/>
            <w:right w:w="108" w:type="dxa"/>
          </w:tblCellMar>
        </w:tblPrEx>
        <w:trPr>
          <w:trHeight w:val="709" w:hRule="atLeast"/>
        </w:trPr>
        <w:tc>
          <w:tcPr>
            <w:tcW w:w="699" w:type="dxa"/>
            <w:vMerge w:val="continue"/>
            <w:tcBorders>
              <w:top w:val="nil"/>
              <w:left w:val="single" w:color="000000" w:sz="4" w:space="0"/>
              <w:bottom w:val="single" w:color="000000" w:sz="4" w:space="0"/>
              <w:right w:val="single" w:color="000000" w:sz="4" w:space="0"/>
            </w:tcBorders>
            <w:vAlign w:val="center"/>
          </w:tcPr>
          <w:p w14:paraId="4B0D1415">
            <w:pPr>
              <w:widowControl/>
              <w:jc w:val="left"/>
              <w:rPr>
                <w:rFonts w:hint="eastAsia" w:ascii="宋体" w:hAnsi="宋体" w:cs="宋体"/>
                <w:color w:val="000000"/>
                <w:kern w:val="0"/>
                <w:sz w:val="18"/>
                <w:szCs w:val="18"/>
              </w:rPr>
            </w:pPr>
          </w:p>
        </w:tc>
        <w:tc>
          <w:tcPr>
            <w:tcW w:w="2055" w:type="dxa"/>
            <w:vMerge w:val="continue"/>
            <w:tcBorders>
              <w:top w:val="nil"/>
              <w:left w:val="single" w:color="000000" w:sz="4" w:space="0"/>
              <w:bottom w:val="single" w:color="000000" w:sz="4" w:space="0"/>
              <w:right w:val="single" w:color="000000" w:sz="4" w:space="0"/>
            </w:tcBorders>
            <w:vAlign w:val="center"/>
          </w:tcPr>
          <w:p w14:paraId="4FC83F0C">
            <w:pPr>
              <w:widowControl/>
              <w:jc w:val="left"/>
              <w:rPr>
                <w:rFonts w:hint="eastAsia" w:ascii="宋体" w:hAnsi="宋体" w:cs="宋体"/>
                <w:color w:val="000000"/>
                <w:kern w:val="0"/>
                <w:sz w:val="18"/>
                <w:szCs w:val="18"/>
              </w:rPr>
            </w:pPr>
          </w:p>
        </w:tc>
        <w:tc>
          <w:tcPr>
            <w:tcW w:w="6747" w:type="dxa"/>
            <w:gridSpan w:val="5"/>
            <w:tcBorders>
              <w:top w:val="single" w:color="000000" w:sz="4" w:space="0"/>
              <w:left w:val="nil"/>
              <w:bottom w:val="single" w:color="000000" w:sz="4" w:space="0"/>
              <w:right w:val="single" w:color="000000" w:sz="4" w:space="0"/>
            </w:tcBorders>
            <w:shd w:val="clear" w:color="auto" w:fill="auto"/>
            <w:vAlign w:val="center"/>
          </w:tcPr>
          <w:p w14:paraId="50278BE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项目的实施是增加校内监控点位，对校园进行无死角覆盖，更好的保护学校师生生命财产安全，提升学校安防和监察能力。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室内外运动场改造升级 ；体育专业办公场场地改造。</w:t>
            </w:r>
          </w:p>
        </w:tc>
        <w:tc>
          <w:tcPr>
            <w:tcW w:w="4659" w:type="dxa"/>
            <w:gridSpan w:val="4"/>
            <w:tcBorders>
              <w:top w:val="single" w:color="000000" w:sz="4" w:space="0"/>
              <w:left w:val="nil"/>
              <w:bottom w:val="single" w:color="000000" w:sz="4" w:space="0"/>
              <w:right w:val="single" w:color="000000" w:sz="4" w:space="0"/>
            </w:tcBorders>
            <w:shd w:val="clear" w:color="auto" w:fill="auto"/>
            <w:vAlign w:val="center"/>
          </w:tcPr>
          <w:p w14:paraId="182EB68C">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对照年度目标，说明相关任务目标地完成情况（100字以内）</w:t>
            </w:r>
          </w:p>
        </w:tc>
      </w:tr>
      <w:tr w14:paraId="5992E3EF">
        <w:tblPrEx>
          <w:tblCellMar>
            <w:top w:w="0" w:type="dxa"/>
            <w:left w:w="108" w:type="dxa"/>
            <w:bottom w:w="0" w:type="dxa"/>
            <w:right w:w="108" w:type="dxa"/>
          </w:tblCellMar>
        </w:tblPrEx>
        <w:trPr>
          <w:trHeight w:val="694" w:hRule="atLeast"/>
        </w:trPr>
        <w:tc>
          <w:tcPr>
            <w:tcW w:w="699" w:type="dxa"/>
            <w:vMerge w:val="continue"/>
            <w:tcBorders>
              <w:top w:val="nil"/>
              <w:left w:val="single" w:color="000000" w:sz="4" w:space="0"/>
              <w:bottom w:val="single" w:color="000000" w:sz="4" w:space="0"/>
              <w:right w:val="single" w:color="000000" w:sz="4" w:space="0"/>
            </w:tcBorders>
            <w:vAlign w:val="center"/>
          </w:tcPr>
          <w:p w14:paraId="39E708E6">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6F4D1F9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06" w:type="dxa"/>
            <w:gridSpan w:val="9"/>
            <w:tcBorders>
              <w:top w:val="single" w:color="000000" w:sz="4" w:space="0"/>
              <w:left w:val="nil"/>
              <w:bottom w:val="single" w:color="000000" w:sz="4" w:space="0"/>
              <w:right w:val="single" w:color="000000" w:sz="4" w:space="0"/>
            </w:tcBorders>
            <w:shd w:val="clear" w:color="auto" w:fill="auto"/>
            <w:vAlign w:val="center"/>
          </w:tcPr>
          <w:p w14:paraId="7CC2D5D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FC01F92">
        <w:tblPrEx>
          <w:tblCellMar>
            <w:top w:w="0" w:type="dxa"/>
            <w:left w:w="108" w:type="dxa"/>
            <w:bottom w:w="0" w:type="dxa"/>
            <w:right w:w="108" w:type="dxa"/>
          </w:tblCellMar>
        </w:tblPrEx>
        <w:trPr>
          <w:trHeight w:val="360"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733F3C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55" w:type="dxa"/>
            <w:tcBorders>
              <w:top w:val="nil"/>
              <w:left w:val="nil"/>
              <w:bottom w:val="single" w:color="000000" w:sz="4" w:space="0"/>
              <w:right w:val="single" w:color="000000" w:sz="4" w:space="0"/>
            </w:tcBorders>
            <w:shd w:val="clear" w:color="auto" w:fill="auto"/>
            <w:vAlign w:val="center"/>
          </w:tcPr>
          <w:p w14:paraId="5C0619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76" w:type="dxa"/>
            <w:tcBorders>
              <w:top w:val="nil"/>
              <w:left w:val="nil"/>
              <w:bottom w:val="single" w:color="000000" w:sz="4" w:space="0"/>
              <w:right w:val="single" w:color="000000" w:sz="4" w:space="0"/>
            </w:tcBorders>
            <w:shd w:val="clear" w:color="auto" w:fill="auto"/>
            <w:vAlign w:val="center"/>
          </w:tcPr>
          <w:p w14:paraId="711B66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2255" w:type="dxa"/>
            <w:tcBorders>
              <w:top w:val="nil"/>
              <w:left w:val="nil"/>
              <w:bottom w:val="single" w:color="000000" w:sz="4" w:space="0"/>
              <w:right w:val="single" w:color="000000" w:sz="4" w:space="0"/>
            </w:tcBorders>
            <w:shd w:val="clear" w:color="auto" w:fill="auto"/>
            <w:vAlign w:val="center"/>
          </w:tcPr>
          <w:p w14:paraId="432A3C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4665E1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099" w:type="dxa"/>
            <w:tcBorders>
              <w:top w:val="nil"/>
              <w:left w:val="nil"/>
              <w:bottom w:val="single" w:color="000000" w:sz="4" w:space="0"/>
              <w:right w:val="single" w:color="000000" w:sz="4" w:space="0"/>
            </w:tcBorders>
            <w:shd w:val="clear" w:color="auto" w:fill="auto"/>
            <w:vAlign w:val="center"/>
          </w:tcPr>
          <w:p w14:paraId="4D7F6D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14:paraId="2CA62BF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7DF1B8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54" w:type="dxa"/>
            <w:tcBorders>
              <w:top w:val="nil"/>
              <w:left w:val="nil"/>
              <w:bottom w:val="single" w:color="000000" w:sz="4" w:space="0"/>
              <w:right w:val="single" w:color="000000" w:sz="4" w:space="0"/>
            </w:tcBorders>
            <w:shd w:val="clear" w:color="auto" w:fill="auto"/>
            <w:vAlign w:val="center"/>
          </w:tcPr>
          <w:p w14:paraId="3D4EB6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38E3B50D">
        <w:tblPrEx>
          <w:tblCellMar>
            <w:top w:w="0" w:type="dxa"/>
            <w:left w:w="108" w:type="dxa"/>
            <w:bottom w:w="0" w:type="dxa"/>
            <w:right w:w="108" w:type="dxa"/>
          </w:tblCellMar>
        </w:tblPrEx>
        <w:trPr>
          <w:trHeight w:val="345" w:hRule="atLeast"/>
        </w:trPr>
        <w:tc>
          <w:tcPr>
            <w:tcW w:w="699" w:type="dxa"/>
            <w:vMerge w:val="continue"/>
            <w:tcBorders>
              <w:top w:val="nil"/>
              <w:left w:val="single" w:color="000000" w:sz="4" w:space="0"/>
              <w:bottom w:val="single" w:color="000000" w:sz="4" w:space="0"/>
              <w:right w:val="single" w:color="000000" w:sz="4" w:space="0"/>
            </w:tcBorders>
            <w:vAlign w:val="center"/>
          </w:tcPr>
          <w:p w14:paraId="5887CD8C">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6CE565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1776" w:type="dxa"/>
            <w:tcBorders>
              <w:top w:val="nil"/>
              <w:left w:val="nil"/>
              <w:bottom w:val="single" w:color="000000" w:sz="4" w:space="0"/>
              <w:right w:val="single" w:color="000000" w:sz="4" w:space="0"/>
            </w:tcBorders>
            <w:shd w:val="clear" w:color="auto" w:fill="auto"/>
            <w:vAlign w:val="center"/>
          </w:tcPr>
          <w:p w14:paraId="378034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270.00</w:t>
            </w:r>
          </w:p>
        </w:tc>
        <w:tc>
          <w:tcPr>
            <w:tcW w:w="2255" w:type="dxa"/>
            <w:tcBorders>
              <w:top w:val="nil"/>
              <w:left w:val="nil"/>
              <w:bottom w:val="single" w:color="000000" w:sz="4" w:space="0"/>
              <w:right w:val="single" w:color="000000" w:sz="4" w:space="0"/>
            </w:tcBorders>
            <w:shd w:val="clear" w:color="auto" w:fill="auto"/>
            <w:vAlign w:val="center"/>
          </w:tcPr>
          <w:p w14:paraId="4C59E6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1,307.80</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2FE179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1,307.80</w:t>
            </w:r>
          </w:p>
        </w:tc>
        <w:tc>
          <w:tcPr>
            <w:tcW w:w="1099" w:type="dxa"/>
            <w:tcBorders>
              <w:top w:val="nil"/>
              <w:left w:val="nil"/>
              <w:bottom w:val="single" w:color="000000" w:sz="4" w:space="0"/>
              <w:right w:val="single" w:color="000000" w:sz="4" w:space="0"/>
            </w:tcBorders>
            <w:shd w:val="clear" w:color="auto" w:fill="auto"/>
            <w:vAlign w:val="center"/>
          </w:tcPr>
          <w:p w14:paraId="77FAA7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65FE7F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6F71C0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vMerge w:val="restart"/>
            <w:tcBorders>
              <w:top w:val="nil"/>
              <w:left w:val="single" w:color="000000" w:sz="4" w:space="0"/>
              <w:bottom w:val="single" w:color="000000" w:sz="4" w:space="0"/>
              <w:right w:val="single" w:color="000000" w:sz="4" w:space="0"/>
            </w:tcBorders>
            <w:shd w:val="clear" w:color="auto" w:fill="auto"/>
            <w:vAlign w:val="center"/>
          </w:tcPr>
          <w:p w14:paraId="79F14B53">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EB09142">
        <w:tblPrEx>
          <w:tblCellMar>
            <w:top w:w="0" w:type="dxa"/>
            <w:left w:w="108" w:type="dxa"/>
            <w:bottom w:w="0" w:type="dxa"/>
            <w:right w:w="108" w:type="dxa"/>
          </w:tblCellMar>
        </w:tblPrEx>
        <w:trPr>
          <w:trHeight w:val="390" w:hRule="atLeast"/>
        </w:trPr>
        <w:tc>
          <w:tcPr>
            <w:tcW w:w="699" w:type="dxa"/>
            <w:vMerge w:val="continue"/>
            <w:tcBorders>
              <w:top w:val="nil"/>
              <w:left w:val="single" w:color="000000" w:sz="4" w:space="0"/>
              <w:bottom w:val="single" w:color="000000" w:sz="4" w:space="0"/>
              <w:right w:val="single" w:color="000000" w:sz="4" w:space="0"/>
            </w:tcBorders>
            <w:vAlign w:val="center"/>
          </w:tcPr>
          <w:p w14:paraId="12A57DFB">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71DEB9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1776" w:type="dxa"/>
            <w:tcBorders>
              <w:top w:val="nil"/>
              <w:left w:val="nil"/>
              <w:bottom w:val="single" w:color="000000" w:sz="4" w:space="0"/>
              <w:right w:val="single" w:color="000000" w:sz="4" w:space="0"/>
            </w:tcBorders>
            <w:shd w:val="clear" w:color="auto" w:fill="auto"/>
            <w:vAlign w:val="center"/>
          </w:tcPr>
          <w:p w14:paraId="088DF9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270.00</w:t>
            </w:r>
          </w:p>
        </w:tc>
        <w:tc>
          <w:tcPr>
            <w:tcW w:w="2255" w:type="dxa"/>
            <w:tcBorders>
              <w:top w:val="nil"/>
              <w:left w:val="nil"/>
              <w:bottom w:val="single" w:color="000000" w:sz="4" w:space="0"/>
              <w:right w:val="single" w:color="000000" w:sz="4" w:space="0"/>
            </w:tcBorders>
            <w:shd w:val="clear" w:color="auto" w:fill="auto"/>
            <w:vAlign w:val="center"/>
          </w:tcPr>
          <w:p w14:paraId="49B055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1,307.80</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0CC5B4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1,307.80</w:t>
            </w:r>
          </w:p>
        </w:tc>
        <w:tc>
          <w:tcPr>
            <w:tcW w:w="1099" w:type="dxa"/>
            <w:tcBorders>
              <w:top w:val="nil"/>
              <w:left w:val="nil"/>
              <w:bottom w:val="single" w:color="000000" w:sz="4" w:space="0"/>
              <w:right w:val="single" w:color="000000" w:sz="4" w:space="0"/>
            </w:tcBorders>
            <w:shd w:val="clear" w:color="auto" w:fill="auto"/>
            <w:vAlign w:val="center"/>
          </w:tcPr>
          <w:p w14:paraId="17A5D0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4F430B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5A1891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7B95D8F1">
            <w:pPr>
              <w:widowControl/>
              <w:jc w:val="left"/>
              <w:rPr>
                <w:rFonts w:hint="eastAsia" w:ascii="黑体" w:hAnsi="黑体" w:eastAsia="黑体" w:cs="宋体"/>
                <w:i/>
                <w:iCs/>
                <w:color w:val="000000"/>
                <w:kern w:val="0"/>
                <w:sz w:val="18"/>
                <w:szCs w:val="18"/>
              </w:rPr>
            </w:pPr>
          </w:p>
        </w:tc>
      </w:tr>
      <w:tr w14:paraId="028A1955">
        <w:tblPrEx>
          <w:tblCellMar>
            <w:top w:w="0" w:type="dxa"/>
            <w:left w:w="108" w:type="dxa"/>
            <w:bottom w:w="0" w:type="dxa"/>
            <w:right w:w="108" w:type="dxa"/>
          </w:tblCellMar>
        </w:tblPrEx>
        <w:trPr>
          <w:trHeight w:val="409" w:hRule="atLeast"/>
        </w:trPr>
        <w:tc>
          <w:tcPr>
            <w:tcW w:w="699" w:type="dxa"/>
            <w:vMerge w:val="continue"/>
            <w:tcBorders>
              <w:top w:val="nil"/>
              <w:left w:val="single" w:color="000000" w:sz="4" w:space="0"/>
              <w:bottom w:val="single" w:color="000000" w:sz="4" w:space="0"/>
              <w:right w:val="single" w:color="000000" w:sz="4" w:space="0"/>
            </w:tcBorders>
            <w:vAlign w:val="center"/>
          </w:tcPr>
          <w:p w14:paraId="16C1669F">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148AAC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76" w:type="dxa"/>
            <w:tcBorders>
              <w:top w:val="nil"/>
              <w:left w:val="nil"/>
              <w:bottom w:val="single" w:color="000000" w:sz="4" w:space="0"/>
              <w:right w:val="single" w:color="000000" w:sz="4" w:space="0"/>
            </w:tcBorders>
            <w:shd w:val="clear" w:color="auto" w:fill="auto"/>
            <w:vAlign w:val="center"/>
          </w:tcPr>
          <w:p w14:paraId="27158E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00F90E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6DA77D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4D8CB1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298B49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5F9147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6381B859">
            <w:pPr>
              <w:widowControl/>
              <w:jc w:val="left"/>
              <w:rPr>
                <w:rFonts w:hint="eastAsia" w:ascii="黑体" w:hAnsi="黑体" w:eastAsia="黑体" w:cs="宋体"/>
                <w:i/>
                <w:iCs/>
                <w:color w:val="000000"/>
                <w:kern w:val="0"/>
                <w:sz w:val="18"/>
                <w:szCs w:val="18"/>
              </w:rPr>
            </w:pPr>
          </w:p>
        </w:tc>
      </w:tr>
      <w:tr w14:paraId="1F0335C1">
        <w:tblPrEx>
          <w:tblCellMar>
            <w:top w:w="0" w:type="dxa"/>
            <w:left w:w="108" w:type="dxa"/>
            <w:bottom w:w="0" w:type="dxa"/>
            <w:right w:w="108" w:type="dxa"/>
          </w:tblCellMar>
        </w:tblPrEx>
        <w:trPr>
          <w:trHeight w:val="360" w:hRule="atLeast"/>
        </w:trPr>
        <w:tc>
          <w:tcPr>
            <w:tcW w:w="699" w:type="dxa"/>
            <w:vMerge w:val="continue"/>
            <w:tcBorders>
              <w:top w:val="nil"/>
              <w:left w:val="single" w:color="000000" w:sz="4" w:space="0"/>
              <w:bottom w:val="single" w:color="000000" w:sz="4" w:space="0"/>
              <w:right w:val="single" w:color="000000" w:sz="4" w:space="0"/>
            </w:tcBorders>
            <w:vAlign w:val="center"/>
          </w:tcPr>
          <w:p w14:paraId="06FA940B">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560E2C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1776" w:type="dxa"/>
            <w:tcBorders>
              <w:top w:val="nil"/>
              <w:left w:val="nil"/>
              <w:bottom w:val="single" w:color="000000" w:sz="4" w:space="0"/>
              <w:right w:val="single" w:color="000000" w:sz="4" w:space="0"/>
            </w:tcBorders>
            <w:shd w:val="clear" w:color="auto" w:fill="auto"/>
            <w:vAlign w:val="center"/>
          </w:tcPr>
          <w:p w14:paraId="78C999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692172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432ECA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752094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7DE613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7E8A0B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10DD90A8">
            <w:pPr>
              <w:widowControl/>
              <w:jc w:val="left"/>
              <w:rPr>
                <w:rFonts w:hint="eastAsia" w:ascii="黑体" w:hAnsi="黑体" w:eastAsia="黑体" w:cs="宋体"/>
                <w:i/>
                <w:iCs/>
                <w:color w:val="000000"/>
                <w:kern w:val="0"/>
                <w:sz w:val="18"/>
                <w:szCs w:val="18"/>
              </w:rPr>
            </w:pPr>
          </w:p>
        </w:tc>
      </w:tr>
      <w:tr w14:paraId="05617870">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5931F3D8">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6C6491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1776" w:type="dxa"/>
            <w:tcBorders>
              <w:top w:val="nil"/>
              <w:left w:val="nil"/>
              <w:bottom w:val="single" w:color="000000" w:sz="4" w:space="0"/>
              <w:right w:val="single" w:color="000000" w:sz="4" w:space="0"/>
            </w:tcBorders>
            <w:shd w:val="clear" w:color="auto" w:fill="auto"/>
            <w:vAlign w:val="center"/>
          </w:tcPr>
          <w:p w14:paraId="6926AC5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55" w:type="dxa"/>
            <w:tcBorders>
              <w:top w:val="nil"/>
              <w:left w:val="nil"/>
              <w:bottom w:val="single" w:color="000000" w:sz="4" w:space="0"/>
              <w:right w:val="single" w:color="000000" w:sz="4" w:space="0"/>
            </w:tcBorders>
            <w:shd w:val="clear" w:color="auto" w:fill="auto"/>
            <w:vAlign w:val="center"/>
          </w:tcPr>
          <w:p w14:paraId="0BAE1AD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16" w:type="dxa"/>
            <w:gridSpan w:val="3"/>
            <w:tcBorders>
              <w:top w:val="single" w:color="000000" w:sz="4" w:space="0"/>
              <w:left w:val="nil"/>
              <w:bottom w:val="single" w:color="000000" w:sz="4" w:space="0"/>
              <w:right w:val="single" w:color="000000" w:sz="4" w:space="0"/>
            </w:tcBorders>
            <w:shd w:val="clear" w:color="auto" w:fill="auto"/>
            <w:vAlign w:val="center"/>
          </w:tcPr>
          <w:p w14:paraId="3147608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9" w:type="dxa"/>
            <w:tcBorders>
              <w:top w:val="nil"/>
              <w:left w:val="nil"/>
              <w:bottom w:val="single" w:color="000000" w:sz="4" w:space="0"/>
              <w:right w:val="single" w:color="000000" w:sz="4" w:space="0"/>
            </w:tcBorders>
            <w:shd w:val="clear" w:color="auto" w:fill="auto"/>
            <w:vAlign w:val="center"/>
          </w:tcPr>
          <w:p w14:paraId="1A4FC38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14:paraId="010D2F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71D47A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7F76A33E">
            <w:pPr>
              <w:widowControl/>
              <w:jc w:val="left"/>
              <w:rPr>
                <w:rFonts w:hint="eastAsia" w:ascii="黑体" w:hAnsi="黑体" w:eastAsia="黑体" w:cs="宋体"/>
                <w:i/>
                <w:iCs/>
                <w:color w:val="000000"/>
                <w:kern w:val="0"/>
                <w:sz w:val="18"/>
                <w:szCs w:val="18"/>
              </w:rPr>
            </w:pPr>
          </w:p>
        </w:tc>
      </w:tr>
      <w:tr w14:paraId="28116E92">
        <w:tblPrEx>
          <w:tblCellMar>
            <w:top w:w="0" w:type="dxa"/>
            <w:left w:w="108" w:type="dxa"/>
            <w:bottom w:w="0" w:type="dxa"/>
            <w:right w:w="108" w:type="dxa"/>
          </w:tblCellMar>
        </w:tblPrEx>
        <w:trPr>
          <w:trHeight w:val="454"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07561E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2055" w:type="dxa"/>
            <w:tcBorders>
              <w:top w:val="nil"/>
              <w:left w:val="nil"/>
              <w:bottom w:val="single" w:color="000000" w:sz="4" w:space="0"/>
              <w:right w:val="single" w:color="000000" w:sz="4" w:space="0"/>
            </w:tcBorders>
            <w:shd w:val="clear" w:color="auto" w:fill="auto"/>
            <w:vAlign w:val="center"/>
          </w:tcPr>
          <w:p w14:paraId="0DD74F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1776" w:type="dxa"/>
            <w:tcBorders>
              <w:top w:val="nil"/>
              <w:left w:val="nil"/>
              <w:bottom w:val="single" w:color="000000" w:sz="4" w:space="0"/>
              <w:right w:val="single" w:color="000000" w:sz="4" w:space="0"/>
            </w:tcBorders>
            <w:shd w:val="clear" w:color="auto" w:fill="auto"/>
            <w:vAlign w:val="center"/>
          </w:tcPr>
          <w:p w14:paraId="180BA4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2255" w:type="dxa"/>
            <w:tcBorders>
              <w:top w:val="nil"/>
              <w:left w:val="nil"/>
              <w:bottom w:val="single" w:color="000000" w:sz="4" w:space="0"/>
              <w:right w:val="single" w:color="000000" w:sz="4" w:space="0"/>
            </w:tcBorders>
            <w:shd w:val="clear" w:color="auto" w:fill="auto"/>
            <w:vAlign w:val="center"/>
          </w:tcPr>
          <w:p w14:paraId="11C50C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14:paraId="4F6A15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1676" w:type="dxa"/>
            <w:tcBorders>
              <w:top w:val="nil"/>
              <w:left w:val="nil"/>
              <w:bottom w:val="single" w:color="000000" w:sz="4" w:space="0"/>
              <w:right w:val="single" w:color="000000" w:sz="4" w:space="0"/>
            </w:tcBorders>
            <w:shd w:val="clear" w:color="auto" w:fill="auto"/>
            <w:vAlign w:val="center"/>
          </w:tcPr>
          <w:p w14:paraId="33BB03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tcBorders>
              <w:top w:val="nil"/>
              <w:left w:val="nil"/>
              <w:bottom w:val="single" w:color="000000" w:sz="4" w:space="0"/>
              <w:right w:val="single" w:color="000000" w:sz="4" w:space="0"/>
            </w:tcBorders>
            <w:shd w:val="clear" w:color="auto" w:fill="auto"/>
            <w:vAlign w:val="center"/>
          </w:tcPr>
          <w:p w14:paraId="287535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099" w:type="dxa"/>
            <w:tcBorders>
              <w:top w:val="nil"/>
              <w:left w:val="nil"/>
              <w:bottom w:val="single" w:color="000000" w:sz="4" w:space="0"/>
              <w:right w:val="single" w:color="000000" w:sz="4" w:space="0"/>
            </w:tcBorders>
            <w:shd w:val="clear" w:color="auto" w:fill="auto"/>
            <w:vAlign w:val="center"/>
          </w:tcPr>
          <w:p w14:paraId="338CA8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14:paraId="3624F7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4331BD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54" w:type="dxa"/>
            <w:tcBorders>
              <w:top w:val="nil"/>
              <w:left w:val="nil"/>
              <w:bottom w:val="single" w:color="000000" w:sz="4" w:space="0"/>
              <w:right w:val="single" w:color="000000" w:sz="4" w:space="0"/>
            </w:tcBorders>
            <w:shd w:val="clear" w:color="auto" w:fill="auto"/>
            <w:vAlign w:val="center"/>
          </w:tcPr>
          <w:p w14:paraId="664CB6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06A55E49">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3FCBA8C9">
            <w:pPr>
              <w:widowControl/>
              <w:jc w:val="left"/>
              <w:rPr>
                <w:rFonts w:hint="eastAsia" w:ascii="宋体" w:hAnsi="宋体" w:cs="宋体"/>
                <w:color w:val="000000"/>
                <w:kern w:val="0"/>
                <w:sz w:val="18"/>
                <w:szCs w:val="18"/>
              </w:rPr>
            </w:pPr>
          </w:p>
        </w:tc>
        <w:tc>
          <w:tcPr>
            <w:tcW w:w="2055" w:type="dxa"/>
            <w:vMerge w:val="restart"/>
            <w:tcBorders>
              <w:top w:val="nil"/>
              <w:left w:val="single" w:color="000000" w:sz="4" w:space="0"/>
              <w:bottom w:val="single" w:color="000000" w:sz="4" w:space="0"/>
              <w:right w:val="single" w:color="000000" w:sz="4" w:space="0"/>
            </w:tcBorders>
            <w:shd w:val="clear" w:color="auto" w:fill="auto"/>
            <w:vAlign w:val="center"/>
          </w:tcPr>
          <w:p w14:paraId="031707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1776" w:type="dxa"/>
            <w:vMerge w:val="restart"/>
            <w:tcBorders>
              <w:top w:val="nil"/>
              <w:left w:val="single" w:color="000000" w:sz="4" w:space="0"/>
              <w:bottom w:val="single" w:color="000000" w:sz="4" w:space="0"/>
              <w:right w:val="single" w:color="000000" w:sz="4" w:space="0"/>
            </w:tcBorders>
            <w:shd w:val="clear" w:color="auto" w:fill="auto"/>
            <w:vAlign w:val="center"/>
          </w:tcPr>
          <w:p w14:paraId="2582DE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2255" w:type="dxa"/>
            <w:tcBorders>
              <w:top w:val="nil"/>
              <w:left w:val="nil"/>
              <w:bottom w:val="single" w:color="000000" w:sz="4" w:space="0"/>
              <w:right w:val="single" w:color="000000" w:sz="4" w:space="0"/>
            </w:tcBorders>
            <w:shd w:val="clear" w:color="auto" w:fill="auto"/>
            <w:vAlign w:val="center"/>
          </w:tcPr>
          <w:p w14:paraId="2898A2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改造室外运动场</w:t>
            </w:r>
          </w:p>
        </w:tc>
        <w:tc>
          <w:tcPr>
            <w:tcW w:w="520" w:type="dxa"/>
            <w:tcBorders>
              <w:top w:val="nil"/>
              <w:left w:val="nil"/>
              <w:bottom w:val="single" w:color="000000" w:sz="4" w:space="0"/>
              <w:right w:val="single" w:color="000000" w:sz="4" w:space="0"/>
            </w:tcBorders>
            <w:shd w:val="clear" w:color="auto" w:fill="auto"/>
            <w:vAlign w:val="center"/>
          </w:tcPr>
          <w:p w14:paraId="028F78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6" w:type="dxa"/>
            <w:tcBorders>
              <w:top w:val="nil"/>
              <w:left w:val="nil"/>
              <w:bottom w:val="single" w:color="000000" w:sz="4" w:space="0"/>
              <w:right w:val="single" w:color="000000" w:sz="4" w:space="0"/>
            </w:tcBorders>
            <w:shd w:val="clear" w:color="auto" w:fill="auto"/>
            <w:vAlign w:val="center"/>
          </w:tcPr>
          <w:p w14:paraId="55102F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20" w:type="dxa"/>
            <w:tcBorders>
              <w:top w:val="nil"/>
              <w:left w:val="nil"/>
              <w:bottom w:val="single" w:color="000000" w:sz="4" w:space="0"/>
              <w:right w:val="single" w:color="000000" w:sz="4" w:space="0"/>
            </w:tcBorders>
            <w:shd w:val="clear" w:color="auto" w:fill="auto"/>
            <w:vAlign w:val="center"/>
          </w:tcPr>
          <w:p w14:paraId="690309F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处</w:t>
            </w:r>
          </w:p>
        </w:tc>
        <w:tc>
          <w:tcPr>
            <w:tcW w:w="1099" w:type="dxa"/>
            <w:tcBorders>
              <w:top w:val="nil"/>
              <w:left w:val="nil"/>
              <w:bottom w:val="single" w:color="000000" w:sz="4" w:space="0"/>
              <w:right w:val="single" w:color="000000" w:sz="4" w:space="0"/>
            </w:tcBorders>
            <w:shd w:val="clear" w:color="auto" w:fill="auto"/>
            <w:vAlign w:val="center"/>
          </w:tcPr>
          <w:p w14:paraId="34A270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20" w:type="dxa"/>
            <w:tcBorders>
              <w:top w:val="nil"/>
              <w:left w:val="nil"/>
              <w:bottom w:val="single" w:color="000000" w:sz="4" w:space="0"/>
              <w:right w:val="single" w:color="000000" w:sz="4" w:space="0"/>
            </w:tcBorders>
            <w:shd w:val="clear" w:color="auto" w:fill="auto"/>
            <w:vAlign w:val="center"/>
          </w:tcPr>
          <w:p w14:paraId="56BFA6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86" w:type="dxa"/>
            <w:tcBorders>
              <w:top w:val="nil"/>
              <w:left w:val="nil"/>
              <w:bottom w:val="single" w:color="000000" w:sz="4" w:space="0"/>
              <w:right w:val="single" w:color="000000" w:sz="4" w:space="0"/>
            </w:tcBorders>
            <w:shd w:val="clear" w:color="auto" w:fill="auto"/>
            <w:vAlign w:val="center"/>
          </w:tcPr>
          <w:p w14:paraId="115D3F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554" w:type="dxa"/>
            <w:tcBorders>
              <w:top w:val="nil"/>
              <w:left w:val="nil"/>
              <w:bottom w:val="single" w:color="000000" w:sz="4" w:space="0"/>
              <w:right w:val="single" w:color="000000" w:sz="4" w:space="0"/>
            </w:tcBorders>
            <w:shd w:val="clear" w:color="auto" w:fill="auto"/>
            <w:vAlign w:val="center"/>
          </w:tcPr>
          <w:p w14:paraId="41697B2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1628850">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111EB9F7">
            <w:pPr>
              <w:widowControl/>
              <w:jc w:val="left"/>
              <w:rPr>
                <w:rFonts w:hint="eastAsia" w:ascii="宋体" w:hAnsi="宋体" w:cs="宋体"/>
                <w:color w:val="000000"/>
                <w:kern w:val="0"/>
                <w:sz w:val="18"/>
                <w:szCs w:val="18"/>
              </w:rPr>
            </w:pPr>
          </w:p>
        </w:tc>
        <w:tc>
          <w:tcPr>
            <w:tcW w:w="2055" w:type="dxa"/>
            <w:vMerge w:val="continue"/>
            <w:tcBorders>
              <w:top w:val="nil"/>
              <w:left w:val="single" w:color="000000" w:sz="4" w:space="0"/>
              <w:bottom w:val="single" w:color="000000" w:sz="4" w:space="0"/>
              <w:right w:val="single" w:color="000000" w:sz="4" w:space="0"/>
            </w:tcBorders>
            <w:vAlign w:val="center"/>
          </w:tcPr>
          <w:p w14:paraId="62D0E8FC">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0386E47E">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68F85A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增加校园监控点位</w:t>
            </w:r>
          </w:p>
        </w:tc>
        <w:tc>
          <w:tcPr>
            <w:tcW w:w="520" w:type="dxa"/>
            <w:tcBorders>
              <w:top w:val="nil"/>
              <w:left w:val="nil"/>
              <w:bottom w:val="single" w:color="000000" w:sz="4" w:space="0"/>
              <w:right w:val="single" w:color="000000" w:sz="4" w:space="0"/>
            </w:tcBorders>
            <w:shd w:val="clear" w:color="auto" w:fill="auto"/>
            <w:vAlign w:val="center"/>
          </w:tcPr>
          <w:p w14:paraId="1AA8C7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6" w:type="dxa"/>
            <w:tcBorders>
              <w:top w:val="nil"/>
              <w:left w:val="nil"/>
              <w:bottom w:val="single" w:color="000000" w:sz="4" w:space="0"/>
              <w:right w:val="single" w:color="000000" w:sz="4" w:space="0"/>
            </w:tcBorders>
            <w:shd w:val="clear" w:color="auto" w:fill="auto"/>
            <w:vAlign w:val="center"/>
          </w:tcPr>
          <w:p w14:paraId="580A4C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520" w:type="dxa"/>
            <w:tcBorders>
              <w:top w:val="nil"/>
              <w:left w:val="nil"/>
              <w:bottom w:val="single" w:color="000000" w:sz="4" w:space="0"/>
              <w:right w:val="single" w:color="000000" w:sz="4" w:space="0"/>
            </w:tcBorders>
            <w:shd w:val="clear" w:color="auto" w:fill="auto"/>
            <w:vAlign w:val="center"/>
          </w:tcPr>
          <w:p w14:paraId="1E1651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1099" w:type="dxa"/>
            <w:tcBorders>
              <w:top w:val="nil"/>
              <w:left w:val="nil"/>
              <w:bottom w:val="single" w:color="000000" w:sz="4" w:space="0"/>
              <w:right w:val="single" w:color="000000" w:sz="4" w:space="0"/>
            </w:tcBorders>
            <w:shd w:val="clear" w:color="auto" w:fill="auto"/>
            <w:vAlign w:val="center"/>
          </w:tcPr>
          <w:p w14:paraId="5931E2C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w:t>
            </w:r>
          </w:p>
        </w:tc>
        <w:tc>
          <w:tcPr>
            <w:tcW w:w="520" w:type="dxa"/>
            <w:tcBorders>
              <w:top w:val="nil"/>
              <w:left w:val="nil"/>
              <w:bottom w:val="single" w:color="000000" w:sz="4" w:space="0"/>
              <w:right w:val="single" w:color="000000" w:sz="4" w:space="0"/>
            </w:tcBorders>
            <w:shd w:val="clear" w:color="auto" w:fill="auto"/>
            <w:vAlign w:val="center"/>
          </w:tcPr>
          <w:p w14:paraId="69D5DD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86" w:type="dxa"/>
            <w:tcBorders>
              <w:top w:val="nil"/>
              <w:left w:val="nil"/>
              <w:bottom w:val="single" w:color="000000" w:sz="4" w:space="0"/>
              <w:right w:val="single" w:color="000000" w:sz="4" w:space="0"/>
            </w:tcBorders>
            <w:shd w:val="clear" w:color="auto" w:fill="auto"/>
            <w:vAlign w:val="center"/>
          </w:tcPr>
          <w:p w14:paraId="4C8E70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554" w:type="dxa"/>
            <w:tcBorders>
              <w:top w:val="nil"/>
              <w:left w:val="nil"/>
              <w:bottom w:val="single" w:color="000000" w:sz="4" w:space="0"/>
              <w:right w:val="single" w:color="000000" w:sz="4" w:space="0"/>
            </w:tcBorders>
            <w:shd w:val="clear" w:color="auto" w:fill="auto"/>
            <w:vAlign w:val="center"/>
          </w:tcPr>
          <w:p w14:paraId="0F7CCA1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5D46BE8">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7C142D5D">
            <w:pPr>
              <w:widowControl/>
              <w:jc w:val="left"/>
              <w:rPr>
                <w:rFonts w:hint="eastAsia" w:ascii="宋体" w:hAnsi="宋体" w:cs="宋体"/>
                <w:color w:val="000000"/>
                <w:kern w:val="0"/>
                <w:sz w:val="18"/>
                <w:szCs w:val="18"/>
              </w:rPr>
            </w:pPr>
          </w:p>
        </w:tc>
        <w:tc>
          <w:tcPr>
            <w:tcW w:w="2055" w:type="dxa"/>
            <w:vMerge w:val="continue"/>
            <w:tcBorders>
              <w:top w:val="nil"/>
              <w:left w:val="single" w:color="000000" w:sz="4" w:space="0"/>
              <w:bottom w:val="single" w:color="000000" w:sz="4" w:space="0"/>
              <w:right w:val="single" w:color="000000" w:sz="4" w:space="0"/>
            </w:tcBorders>
            <w:vAlign w:val="center"/>
          </w:tcPr>
          <w:p w14:paraId="2D1D53DB">
            <w:pPr>
              <w:widowControl/>
              <w:jc w:val="left"/>
              <w:rPr>
                <w:rFonts w:hint="eastAsia" w:ascii="宋体" w:hAnsi="宋体" w:cs="宋体"/>
                <w:color w:val="000000"/>
                <w:kern w:val="0"/>
                <w:sz w:val="18"/>
                <w:szCs w:val="18"/>
              </w:rPr>
            </w:pPr>
          </w:p>
        </w:tc>
        <w:tc>
          <w:tcPr>
            <w:tcW w:w="1776" w:type="dxa"/>
            <w:tcBorders>
              <w:top w:val="nil"/>
              <w:left w:val="nil"/>
              <w:bottom w:val="single" w:color="000000" w:sz="4" w:space="0"/>
              <w:right w:val="single" w:color="000000" w:sz="4" w:space="0"/>
            </w:tcBorders>
            <w:shd w:val="clear" w:color="auto" w:fill="auto"/>
            <w:vAlign w:val="center"/>
          </w:tcPr>
          <w:p w14:paraId="5926B0D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2255" w:type="dxa"/>
            <w:tcBorders>
              <w:top w:val="nil"/>
              <w:left w:val="nil"/>
              <w:bottom w:val="single" w:color="000000" w:sz="4" w:space="0"/>
              <w:right w:val="single" w:color="000000" w:sz="4" w:space="0"/>
            </w:tcBorders>
            <w:shd w:val="clear" w:color="auto" w:fill="auto"/>
            <w:vAlign w:val="center"/>
          </w:tcPr>
          <w:p w14:paraId="3C5A9E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质量达标率</w:t>
            </w:r>
          </w:p>
        </w:tc>
        <w:tc>
          <w:tcPr>
            <w:tcW w:w="520" w:type="dxa"/>
            <w:tcBorders>
              <w:top w:val="nil"/>
              <w:left w:val="nil"/>
              <w:bottom w:val="single" w:color="000000" w:sz="4" w:space="0"/>
              <w:right w:val="single" w:color="000000" w:sz="4" w:space="0"/>
            </w:tcBorders>
            <w:shd w:val="clear" w:color="auto" w:fill="auto"/>
            <w:vAlign w:val="center"/>
          </w:tcPr>
          <w:p w14:paraId="7B85BD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6" w:type="dxa"/>
            <w:tcBorders>
              <w:top w:val="nil"/>
              <w:left w:val="nil"/>
              <w:bottom w:val="single" w:color="000000" w:sz="4" w:space="0"/>
              <w:right w:val="single" w:color="000000" w:sz="4" w:space="0"/>
            </w:tcBorders>
            <w:shd w:val="clear" w:color="auto" w:fill="auto"/>
            <w:vAlign w:val="center"/>
          </w:tcPr>
          <w:p w14:paraId="54D4AC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20" w:type="dxa"/>
            <w:tcBorders>
              <w:top w:val="nil"/>
              <w:left w:val="nil"/>
              <w:bottom w:val="single" w:color="000000" w:sz="4" w:space="0"/>
              <w:right w:val="single" w:color="000000" w:sz="4" w:space="0"/>
            </w:tcBorders>
            <w:shd w:val="clear" w:color="auto" w:fill="auto"/>
            <w:vAlign w:val="center"/>
          </w:tcPr>
          <w:p w14:paraId="7DF438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9" w:type="dxa"/>
            <w:tcBorders>
              <w:top w:val="nil"/>
              <w:left w:val="nil"/>
              <w:bottom w:val="single" w:color="000000" w:sz="4" w:space="0"/>
              <w:right w:val="single" w:color="000000" w:sz="4" w:space="0"/>
            </w:tcBorders>
            <w:shd w:val="clear" w:color="auto" w:fill="auto"/>
            <w:vAlign w:val="center"/>
          </w:tcPr>
          <w:p w14:paraId="1D2E8F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20" w:type="dxa"/>
            <w:tcBorders>
              <w:top w:val="nil"/>
              <w:left w:val="nil"/>
              <w:bottom w:val="single" w:color="000000" w:sz="4" w:space="0"/>
              <w:right w:val="single" w:color="000000" w:sz="4" w:space="0"/>
            </w:tcBorders>
            <w:shd w:val="clear" w:color="auto" w:fill="auto"/>
            <w:vAlign w:val="center"/>
          </w:tcPr>
          <w:p w14:paraId="1E3E2F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52A40B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7A6BD4EC">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F809607">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113C54AA">
            <w:pPr>
              <w:widowControl/>
              <w:jc w:val="left"/>
              <w:rPr>
                <w:rFonts w:hint="eastAsia" w:ascii="宋体" w:hAnsi="宋体" w:cs="宋体"/>
                <w:color w:val="000000"/>
                <w:kern w:val="0"/>
                <w:sz w:val="18"/>
                <w:szCs w:val="18"/>
              </w:rPr>
            </w:pPr>
          </w:p>
        </w:tc>
        <w:tc>
          <w:tcPr>
            <w:tcW w:w="2055" w:type="dxa"/>
            <w:vMerge w:val="continue"/>
            <w:tcBorders>
              <w:top w:val="nil"/>
              <w:left w:val="single" w:color="000000" w:sz="4" w:space="0"/>
              <w:bottom w:val="single" w:color="000000" w:sz="4" w:space="0"/>
              <w:right w:val="single" w:color="000000" w:sz="4" w:space="0"/>
            </w:tcBorders>
            <w:vAlign w:val="center"/>
          </w:tcPr>
          <w:p w14:paraId="5288A5C5">
            <w:pPr>
              <w:widowControl/>
              <w:jc w:val="left"/>
              <w:rPr>
                <w:rFonts w:hint="eastAsia" w:ascii="宋体" w:hAnsi="宋体" w:cs="宋体"/>
                <w:color w:val="000000"/>
                <w:kern w:val="0"/>
                <w:sz w:val="18"/>
                <w:szCs w:val="18"/>
              </w:rPr>
            </w:pPr>
          </w:p>
        </w:tc>
        <w:tc>
          <w:tcPr>
            <w:tcW w:w="1776" w:type="dxa"/>
            <w:tcBorders>
              <w:top w:val="nil"/>
              <w:left w:val="nil"/>
              <w:bottom w:val="single" w:color="000000" w:sz="4" w:space="0"/>
              <w:right w:val="single" w:color="000000" w:sz="4" w:space="0"/>
            </w:tcBorders>
            <w:shd w:val="clear" w:color="auto" w:fill="auto"/>
            <w:vAlign w:val="center"/>
          </w:tcPr>
          <w:p w14:paraId="5F4C50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2255" w:type="dxa"/>
            <w:tcBorders>
              <w:top w:val="nil"/>
              <w:left w:val="nil"/>
              <w:bottom w:val="single" w:color="000000" w:sz="4" w:space="0"/>
              <w:right w:val="single" w:color="000000" w:sz="4" w:space="0"/>
            </w:tcBorders>
            <w:shd w:val="clear" w:color="auto" w:fill="auto"/>
            <w:vAlign w:val="center"/>
          </w:tcPr>
          <w:p w14:paraId="0DAFB7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建设工期</w:t>
            </w:r>
          </w:p>
        </w:tc>
        <w:tc>
          <w:tcPr>
            <w:tcW w:w="520" w:type="dxa"/>
            <w:tcBorders>
              <w:top w:val="nil"/>
              <w:left w:val="nil"/>
              <w:bottom w:val="single" w:color="000000" w:sz="4" w:space="0"/>
              <w:right w:val="single" w:color="000000" w:sz="4" w:space="0"/>
            </w:tcBorders>
            <w:shd w:val="clear" w:color="auto" w:fill="auto"/>
            <w:vAlign w:val="center"/>
          </w:tcPr>
          <w:p w14:paraId="2927A2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6" w:type="dxa"/>
            <w:tcBorders>
              <w:top w:val="nil"/>
              <w:left w:val="nil"/>
              <w:bottom w:val="single" w:color="000000" w:sz="4" w:space="0"/>
              <w:right w:val="single" w:color="000000" w:sz="4" w:space="0"/>
            </w:tcBorders>
            <w:shd w:val="clear" w:color="auto" w:fill="auto"/>
            <w:vAlign w:val="center"/>
          </w:tcPr>
          <w:p w14:paraId="709B6D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520" w:type="dxa"/>
            <w:tcBorders>
              <w:top w:val="nil"/>
              <w:left w:val="nil"/>
              <w:bottom w:val="single" w:color="000000" w:sz="4" w:space="0"/>
              <w:right w:val="single" w:color="000000" w:sz="4" w:space="0"/>
            </w:tcBorders>
            <w:shd w:val="clear" w:color="auto" w:fill="auto"/>
            <w:vAlign w:val="center"/>
          </w:tcPr>
          <w:p w14:paraId="15BA1C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月</w:t>
            </w:r>
          </w:p>
        </w:tc>
        <w:tc>
          <w:tcPr>
            <w:tcW w:w="1099" w:type="dxa"/>
            <w:tcBorders>
              <w:top w:val="nil"/>
              <w:left w:val="nil"/>
              <w:bottom w:val="single" w:color="000000" w:sz="4" w:space="0"/>
              <w:right w:val="single" w:color="000000" w:sz="4" w:space="0"/>
            </w:tcBorders>
            <w:shd w:val="clear" w:color="auto" w:fill="auto"/>
            <w:vAlign w:val="center"/>
          </w:tcPr>
          <w:p w14:paraId="1FF23F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520" w:type="dxa"/>
            <w:tcBorders>
              <w:top w:val="nil"/>
              <w:left w:val="nil"/>
              <w:bottom w:val="single" w:color="000000" w:sz="4" w:space="0"/>
              <w:right w:val="single" w:color="000000" w:sz="4" w:space="0"/>
            </w:tcBorders>
            <w:shd w:val="clear" w:color="auto" w:fill="auto"/>
            <w:vAlign w:val="center"/>
          </w:tcPr>
          <w:p w14:paraId="2B7CC1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6C29ED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1F9B9A7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6171ACD">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73084E20">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20AA1B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776" w:type="dxa"/>
            <w:tcBorders>
              <w:top w:val="nil"/>
              <w:left w:val="nil"/>
              <w:bottom w:val="single" w:color="000000" w:sz="4" w:space="0"/>
              <w:right w:val="single" w:color="000000" w:sz="4" w:space="0"/>
            </w:tcBorders>
            <w:shd w:val="clear" w:color="auto" w:fill="auto"/>
            <w:vAlign w:val="center"/>
          </w:tcPr>
          <w:p w14:paraId="38F4DE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2255" w:type="dxa"/>
            <w:tcBorders>
              <w:top w:val="nil"/>
              <w:left w:val="nil"/>
              <w:bottom w:val="single" w:color="000000" w:sz="4" w:space="0"/>
              <w:right w:val="single" w:color="000000" w:sz="4" w:space="0"/>
            </w:tcBorders>
            <w:shd w:val="clear" w:color="auto" w:fill="auto"/>
            <w:vAlign w:val="center"/>
          </w:tcPr>
          <w:p w14:paraId="250395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改善教学环境</w:t>
            </w:r>
          </w:p>
        </w:tc>
        <w:tc>
          <w:tcPr>
            <w:tcW w:w="520" w:type="dxa"/>
            <w:tcBorders>
              <w:top w:val="nil"/>
              <w:left w:val="nil"/>
              <w:bottom w:val="single" w:color="000000" w:sz="4" w:space="0"/>
              <w:right w:val="single" w:color="000000" w:sz="4" w:space="0"/>
            </w:tcBorders>
            <w:shd w:val="clear" w:color="auto" w:fill="auto"/>
            <w:vAlign w:val="center"/>
          </w:tcPr>
          <w:p w14:paraId="157E3E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1676" w:type="dxa"/>
            <w:tcBorders>
              <w:top w:val="nil"/>
              <w:left w:val="nil"/>
              <w:bottom w:val="single" w:color="000000" w:sz="4" w:space="0"/>
              <w:right w:val="single" w:color="000000" w:sz="4" w:space="0"/>
            </w:tcBorders>
            <w:shd w:val="clear" w:color="auto" w:fill="auto"/>
            <w:vAlign w:val="center"/>
          </w:tcPr>
          <w:p w14:paraId="271D8C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高中低</w:t>
            </w:r>
          </w:p>
        </w:tc>
        <w:tc>
          <w:tcPr>
            <w:tcW w:w="520" w:type="dxa"/>
            <w:tcBorders>
              <w:top w:val="nil"/>
              <w:left w:val="nil"/>
              <w:bottom w:val="single" w:color="000000" w:sz="4" w:space="0"/>
              <w:right w:val="single" w:color="000000" w:sz="4" w:space="0"/>
            </w:tcBorders>
            <w:shd w:val="clear" w:color="auto" w:fill="auto"/>
            <w:vAlign w:val="center"/>
          </w:tcPr>
          <w:p w14:paraId="33AC5F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000000" w:sz="4" w:space="0"/>
              <w:right w:val="single" w:color="000000" w:sz="4" w:space="0"/>
            </w:tcBorders>
            <w:shd w:val="clear" w:color="auto" w:fill="auto"/>
            <w:vAlign w:val="center"/>
          </w:tcPr>
          <w:p w14:paraId="76D14C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w:t>
            </w:r>
          </w:p>
        </w:tc>
        <w:tc>
          <w:tcPr>
            <w:tcW w:w="520" w:type="dxa"/>
            <w:tcBorders>
              <w:top w:val="nil"/>
              <w:left w:val="nil"/>
              <w:bottom w:val="single" w:color="000000" w:sz="4" w:space="0"/>
              <w:right w:val="single" w:color="000000" w:sz="4" w:space="0"/>
            </w:tcBorders>
            <w:shd w:val="clear" w:color="auto" w:fill="auto"/>
            <w:vAlign w:val="center"/>
          </w:tcPr>
          <w:p w14:paraId="5664BC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486" w:type="dxa"/>
            <w:tcBorders>
              <w:top w:val="nil"/>
              <w:left w:val="nil"/>
              <w:bottom w:val="single" w:color="000000" w:sz="4" w:space="0"/>
              <w:right w:val="single" w:color="000000" w:sz="4" w:space="0"/>
            </w:tcBorders>
            <w:shd w:val="clear" w:color="auto" w:fill="auto"/>
            <w:vAlign w:val="center"/>
          </w:tcPr>
          <w:p w14:paraId="7196FC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554" w:type="dxa"/>
            <w:tcBorders>
              <w:top w:val="nil"/>
              <w:left w:val="nil"/>
              <w:bottom w:val="single" w:color="000000" w:sz="4" w:space="0"/>
              <w:right w:val="single" w:color="000000" w:sz="4" w:space="0"/>
            </w:tcBorders>
            <w:shd w:val="clear" w:color="auto" w:fill="auto"/>
            <w:vAlign w:val="center"/>
          </w:tcPr>
          <w:p w14:paraId="485AFFE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051A1FF">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1F6C0FEE">
            <w:pPr>
              <w:widowControl/>
              <w:jc w:val="left"/>
              <w:rPr>
                <w:rFonts w:hint="eastAsia" w:ascii="宋体" w:hAnsi="宋体" w:cs="宋体"/>
                <w:color w:val="000000"/>
                <w:kern w:val="0"/>
                <w:sz w:val="18"/>
                <w:szCs w:val="18"/>
              </w:rPr>
            </w:pPr>
          </w:p>
        </w:tc>
        <w:tc>
          <w:tcPr>
            <w:tcW w:w="2055" w:type="dxa"/>
            <w:tcBorders>
              <w:top w:val="nil"/>
              <w:left w:val="nil"/>
              <w:bottom w:val="single" w:color="000000" w:sz="4" w:space="0"/>
              <w:right w:val="single" w:color="000000" w:sz="4" w:space="0"/>
            </w:tcBorders>
            <w:shd w:val="clear" w:color="auto" w:fill="auto"/>
            <w:vAlign w:val="center"/>
          </w:tcPr>
          <w:p w14:paraId="0FABCEB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1776" w:type="dxa"/>
            <w:tcBorders>
              <w:top w:val="nil"/>
              <w:left w:val="nil"/>
              <w:bottom w:val="single" w:color="000000" w:sz="4" w:space="0"/>
              <w:right w:val="single" w:color="000000" w:sz="4" w:space="0"/>
            </w:tcBorders>
            <w:shd w:val="clear" w:color="auto" w:fill="auto"/>
            <w:vAlign w:val="center"/>
          </w:tcPr>
          <w:p w14:paraId="4D251C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2255" w:type="dxa"/>
            <w:tcBorders>
              <w:top w:val="nil"/>
              <w:left w:val="nil"/>
              <w:bottom w:val="single" w:color="000000" w:sz="4" w:space="0"/>
              <w:right w:val="single" w:color="000000" w:sz="4" w:space="0"/>
            </w:tcBorders>
            <w:shd w:val="clear" w:color="auto" w:fill="auto"/>
            <w:vAlign w:val="center"/>
          </w:tcPr>
          <w:p w14:paraId="23CC60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预算金额压减</w:t>
            </w:r>
          </w:p>
        </w:tc>
        <w:tc>
          <w:tcPr>
            <w:tcW w:w="520" w:type="dxa"/>
            <w:tcBorders>
              <w:top w:val="nil"/>
              <w:left w:val="nil"/>
              <w:bottom w:val="single" w:color="000000" w:sz="4" w:space="0"/>
              <w:right w:val="single" w:color="000000" w:sz="4" w:space="0"/>
            </w:tcBorders>
            <w:shd w:val="clear" w:color="auto" w:fill="auto"/>
            <w:vAlign w:val="center"/>
          </w:tcPr>
          <w:p w14:paraId="72A26A3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6" w:type="dxa"/>
            <w:tcBorders>
              <w:top w:val="nil"/>
              <w:left w:val="nil"/>
              <w:bottom w:val="single" w:color="000000" w:sz="4" w:space="0"/>
              <w:right w:val="single" w:color="000000" w:sz="4" w:space="0"/>
            </w:tcBorders>
            <w:shd w:val="clear" w:color="auto" w:fill="auto"/>
            <w:vAlign w:val="center"/>
          </w:tcPr>
          <w:p w14:paraId="5BD135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20" w:type="dxa"/>
            <w:tcBorders>
              <w:top w:val="nil"/>
              <w:left w:val="nil"/>
              <w:bottom w:val="single" w:color="000000" w:sz="4" w:space="0"/>
              <w:right w:val="single" w:color="000000" w:sz="4" w:space="0"/>
            </w:tcBorders>
            <w:shd w:val="clear" w:color="auto" w:fill="auto"/>
            <w:vAlign w:val="center"/>
          </w:tcPr>
          <w:p w14:paraId="0400CC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9" w:type="dxa"/>
            <w:tcBorders>
              <w:top w:val="nil"/>
              <w:left w:val="nil"/>
              <w:bottom w:val="single" w:color="000000" w:sz="4" w:space="0"/>
              <w:right w:val="single" w:color="000000" w:sz="4" w:space="0"/>
            </w:tcBorders>
            <w:shd w:val="clear" w:color="auto" w:fill="auto"/>
            <w:vAlign w:val="center"/>
          </w:tcPr>
          <w:p w14:paraId="2DA1CA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20" w:type="dxa"/>
            <w:tcBorders>
              <w:top w:val="nil"/>
              <w:left w:val="nil"/>
              <w:bottom w:val="single" w:color="000000" w:sz="4" w:space="0"/>
              <w:right w:val="single" w:color="000000" w:sz="4" w:space="0"/>
            </w:tcBorders>
            <w:shd w:val="clear" w:color="auto" w:fill="auto"/>
            <w:vAlign w:val="center"/>
          </w:tcPr>
          <w:p w14:paraId="32F287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1D3D0D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4A40BAF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2C15B35">
        <w:tblPrEx>
          <w:tblCellMar>
            <w:top w:w="0" w:type="dxa"/>
            <w:left w:w="108" w:type="dxa"/>
            <w:bottom w:w="0" w:type="dxa"/>
            <w:right w:w="108" w:type="dxa"/>
          </w:tblCellMar>
        </w:tblPrEx>
        <w:trPr>
          <w:trHeight w:val="285" w:hRule="atLeast"/>
        </w:trPr>
        <w:tc>
          <w:tcPr>
            <w:tcW w:w="10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C08E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14:paraId="642E50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486" w:type="dxa"/>
            <w:tcBorders>
              <w:top w:val="nil"/>
              <w:left w:val="nil"/>
              <w:bottom w:val="single" w:color="000000" w:sz="4" w:space="0"/>
              <w:right w:val="single" w:color="000000" w:sz="4" w:space="0"/>
            </w:tcBorders>
            <w:shd w:val="clear" w:color="auto" w:fill="auto"/>
            <w:vAlign w:val="center"/>
          </w:tcPr>
          <w:p w14:paraId="5FE351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554" w:type="dxa"/>
            <w:tcBorders>
              <w:top w:val="nil"/>
              <w:left w:val="nil"/>
              <w:bottom w:val="single" w:color="000000" w:sz="4" w:space="0"/>
              <w:right w:val="single" w:color="000000" w:sz="4" w:space="0"/>
            </w:tcBorders>
            <w:shd w:val="clear" w:color="auto" w:fill="auto"/>
            <w:vAlign w:val="center"/>
          </w:tcPr>
          <w:p w14:paraId="2ECA523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B5F3D43">
        <w:tblPrEx>
          <w:tblCellMar>
            <w:top w:w="0" w:type="dxa"/>
            <w:left w:w="108" w:type="dxa"/>
            <w:bottom w:w="0" w:type="dxa"/>
            <w:right w:w="108" w:type="dxa"/>
          </w:tblCellMar>
        </w:tblPrEx>
        <w:trPr>
          <w:trHeight w:val="60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6ED4B5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7141FBA1">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项目自评总分达到100分。通过实施，项目达到了预期目标，解决了实际问题，取得了显著成果。</w:t>
            </w:r>
          </w:p>
        </w:tc>
      </w:tr>
      <w:tr w14:paraId="43206A11">
        <w:tblPrEx>
          <w:tblCellMar>
            <w:top w:w="0" w:type="dxa"/>
            <w:left w:w="108" w:type="dxa"/>
            <w:bottom w:w="0" w:type="dxa"/>
            <w:right w:w="108" w:type="dxa"/>
          </w:tblCellMar>
        </w:tblPrEx>
        <w:trPr>
          <w:trHeight w:val="57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5FBDEA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13E7EA9E">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2E4C3D71">
        <w:tblPrEx>
          <w:tblCellMar>
            <w:top w:w="0" w:type="dxa"/>
            <w:left w:w="108" w:type="dxa"/>
            <w:bottom w:w="0" w:type="dxa"/>
            <w:right w:w="108" w:type="dxa"/>
          </w:tblCellMar>
        </w:tblPrEx>
        <w:trPr>
          <w:trHeight w:val="63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4D91F0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72C94440">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107ABEF4">
        <w:tblPrEx>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DEAFF">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项目负责人：李小琳</w:t>
            </w:r>
          </w:p>
        </w:tc>
        <w:tc>
          <w:tcPr>
            <w:tcW w:w="6855" w:type="dxa"/>
            <w:gridSpan w:val="6"/>
            <w:tcBorders>
              <w:top w:val="single" w:color="000000" w:sz="4" w:space="0"/>
              <w:left w:val="nil"/>
              <w:bottom w:val="single" w:color="000000" w:sz="4" w:space="0"/>
              <w:right w:val="single" w:color="000000" w:sz="4" w:space="0"/>
            </w:tcBorders>
            <w:shd w:val="clear" w:color="auto" w:fill="auto"/>
            <w:vAlign w:val="center"/>
          </w:tcPr>
          <w:p w14:paraId="058D1567">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财务负责人：唐坤毫</w:t>
            </w:r>
          </w:p>
        </w:tc>
      </w:tr>
      <w:tr w14:paraId="69B049B0">
        <w:tblPrEx>
          <w:tblCellMar>
            <w:top w:w="0" w:type="dxa"/>
            <w:left w:w="108" w:type="dxa"/>
            <w:bottom w:w="0" w:type="dxa"/>
            <w:right w:w="108" w:type="dxa"/>
          </w:tblCellMar>
        </w:tblPrEx>
        <w:trPr>
          <w:trHeight w:val="285" w:hRule="atLeast"/>
        </w:trPr>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C426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11407" w:type="dxa"/>
            <w:gridSpan w:val="9"/>
            <w:tcBorders>
              <w:top w:val="single" w:color="000000" w:sz="4" w:space="0"/>
              <w:left w:val="nil"/>
              <w:bottom w:val="single" w:color="000000" w:sz="4" w:space="0"/>
              <w:right w:val="single" w:color="000000" w:sz="4" w:space="0"/>
            </w:tcBorders>
            <w:shd w:val="clear" w:color="auto" w:fill="auto"/>
            <w:vAlign w:val="center"/>
          </w:tcPr>
          <w:p w14:paraId="1B8C1FE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51172423T000009724148-大竹县职业中学课桌凳、学生床等设施设备采购项目</w:t>
            </w:r>
          </w:p>
        </w:tc>
      </w:tr>
      <w:tr w14:paraId="6E32F0C9">
        <w:tblPrEx>
          <w:tblCellMar>
            <w:top w:w="0" w:type="dxa"/>
            <w:left w:w="108" w:type="dxa"/>
            <w:bottom w:w="0" w:type="dxa"/>
            <w:right w:w="108" w:type="dxa"/>
          </w:tblCellMar>
        </w:tblPrEx>
        <w:trPr>
          <w:trHeight w:val="514" w:hRule="atLeast"/>
        </w:trPr>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7D94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6748" w:type="dxa"/>
            <w:gridSpan w:val="5"/>
            <w:tcBorders>
              <w:top w:val="single" w:color="000000" w:sz="4" w:space="0"/>
              <w:left w:val="nil"/>
              <w:bottom w:val="single" w:color="000000" w:sz="4" w:space="0"/>
              <w:right w:val="single" w:color="000000" w:sz="4" w:space="0"/>
            </w:tcBorders>
            <w:shd w:val="clear" w:color="auto" w:fill="auto"/>
            <w:vAlign w:val="center"/>
          </w:tcPr>
          <w:p w14:paraId="67283C2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大竹县职业中学部门</w:t>
            </w:r>
          </w:p>
        </w:tc>
        <w:tc>
          <w:tcPr>
            <w:tcW w:w="1099" w:type="dxa"/>
            <w:tcBorders>
              <w:top w:val="nil"/>
              <w:left w:val="nil"/>
              <w:bottom w:val="nil"/>
              <w:right w:val="nil"/>
            </w:tcBorders>
            <w:shd w:val="clear" w:color="auto" w:fill="auto"/>
            <w:vAlign w:val="center"/>
          </w:tcPr>
          <w:p w14:paraId="0D99AF6B">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3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B55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大竹县职业中学</w:t>
            </w:r>
          </w:p>
        </w:tc>
      </w:tr>
      <w:tr w14:paraId="76EA6423">
        <w:tblPrEx>
          <w:tblCellMar>
            <w:top w:w="0" w:type="dxa"/>
            <w:left w:w="108" w:type="dxa"/>
            <w:bottom w:w="0" w:type="dxa"/>
            <w:right w:w="108" w:type="dxa"/>
          </w:tblCellMar>
        </w:tblPrEx>
        <w:trPr>
          <w:trHeight w:val="285"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334C3C1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2054" w:type="dxa"/>
            <w:vMerge w:val="restart"/>
            <w:tcBorders>
              <w:top w:val="nil"/>
              <w:left w:val="single" w:color="000000" w:sz="4" w:space="0"/>
              <w:bottom w:val="single" w:color="000000" w:sz="4" w:space="0"/>
              <w:right w:val="single" w:color="000000" w:sz="4" w:space="0"/>
            </w:tcBorders>
            <w:shd w:val="clear" w:color="auto" w:fill="auto"/>
            <w:vAlign w:val="center"/>
          </w:tcPr>
          <w:p w14:paraId="0EAB105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48" w:type="dxa"/>
            <w:gridSpan w:val="5"/>
            <w:tcBorders>
              <w:top w:val="single" w:color="000000" w:sz="4" w:space="0"/>
              <w:left w:val="nil"/>
              <w:bottom w:val="single" w:color="000000" w:sz="4" w:space="0"/>
              <w:right w:val="single" w:color="000000" w:sz="4" w:space="0"/>
            </w:tcBorders>
            <w:shd w:val="clear" w:color="auto" w:fill="auto"/>
            <w:vAlign w:val="center"/>
          </w:tcPr>
          <w:p w14:paraId="539F5B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4659" w:type="dxa"/>
            <w:gridSpan w:val="4"/>
            <w:tcBorders>
              <w:top w:val="single" w:color="000000" w:sz="4" w:space="0"/>
              <w:left w:val="nil"/>
              <w:bottom w:val="single" w:color="000000" w:sz="4" w:space="0"/>
              <w:right w:val="single" w:color="000000" w:sz="4" w:space="0"/>
            </w:tcBorders>
            <w:shd w:val="clear" w:color="auto" w:fill="auto"/>
            <w:vAlign w:val="center"/>
          </w:tcPr>
          <w:p w14:paraId="23866C03">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57F97E7B">
        <w:tblPrEx>
          <w:tblCellMar>
            <w:top w:w="0" w:type="dxa"/>
            <w:left w:w="108" w:type="dxa"/>
            <w:bottom w:w="0" w:type="dxa"/>
            <w:right w:w="108" w:type="dxa"/>
          </w:tblCellMar>
        </w:tblPrEx>
        <w:trPr>
          <w:trHeight w:val="709" w:hRule="atLeast"/>
        </w:trPr>
        <w:tc>
          <w:tcPr>
            <w:tcW w:w="699" w:type="dxa"/>
            <w:vMerge w:val="continue"/>
            <w:tcBorders>
              <w:top w:val="nil"/>
              <w:left w:val="single" w:color="000000" w:sz="4" w:space="0"/>
              <w:bottom w:val="single" w:color="000000" w:sz="4" w:space="0"/>
              <w:right w:val="single" w:color="000000" w:sz="4" w:space="0"/>
            </w:tcBorders>
            <w:vAlign w:val="center"/>
          </w:tcPr>
          <w:p w14:paraId="191083A2">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2996AD81">
            <w:pPr>
              <w:widowControl/>
              <w:jc w:val="left"/>
              <w:rPr>
                <w:rFonts w:hint="eastAsia" w:ascii="宋体" w:hAnsi="宋体" w:cs="宋体"/>
                <w:color w:val="000000"/>
                <w:kern w:val="0"/>
                <w:sz w:val="18"/>
                <w:szCs w:val="18"/>
              </w:rPr>
            </w:pPr>
          </w:p>
        </w:tc>
        <w:tc>
          <w:tcPr>
            <w:tcW w:w="6748" w:type="dxa"/>
            <w:gridSpan w:val="5"/>
            <w:tcBorders>
              <w:top w:val="single" w:color="000000" w:sz="4" w:space="0"/>
              <w:left w:val="nil"/>
              <w:bottom w:val="single" w:color="000000" w:sz="4" w:space="0"/>
              <w:right w:val="single" w:color="000000" w:sz="4" w:space="0"/>
            </w:tcBorders>
            <w:shd w:val="clear" w:color="auto" w:fill="auto"/>
            <w:vAlign w:val="center"/>
          </w:tcPr>
          <w:p w14:paraId="148AE49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因学生人数增加，添置学生桌凳、学生床等设施设备。</w:t>
            </w:r>
          </w:p>
        </w:tc>
        <w:tc>
          <w:tcPr>
            <w:tcW w:w="4659" w:type="dxa"/>
            <w:gridSpan w:val="4"/>
            <w:tcBorders>
              <w:top w:val="single" w:color="000000" w:sz="4" w:space="0"/>
              <w:left w:val="nil"/>
              <w:bottom w:val="single" w:color="000000" w:sz="4" w:space="0"/>
              <w:right w:val="single" w:color="000000" w:sz="4" w:space="0"/>
            </w:tcBorders>
            <w:shd w:val="clear" w:color="auto" w:fill="auto"/>
            <w:vAlign w:val="center"/>
          </w:tcPr>
          <w:p w14:paraId="2F6F32B8">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对照年度目标，说明相关任务目标地完成情况（100字以内）</w:t>
            </w:r>
          </w:p>
        </w:tc>
      </w:tr>
      <w:tr w14:paraId="17290063">
        <w:tblPrEx>
          <w:tblCellMar>
            <w:top w:w="0" w:type="dxa"/>
            <w:left w:w="108" w:type="dxa"/>
            <w:bottom w:w="0" w:type="dxa"/>
            <w:right w:w="108" w:type="dxa"/>
          </w:tblCellMar>
        </w:tblPrEx>
        <w:trPr>
          <w:trHeight w:val="694" w:hRule="atLeast"/>
        </w:trPr>
        <w:tc>
          <w:tcPr>
            <w:tcW w:w="699" w:type="dxa"/>
            <w:vMerge w:val="continue"/>
            <w:tcBorders>
              <w:top w:val="nil"/>
              <w:left w:val="single" w:color="000000" w:sz="4" w:space="0"/>
              <w:bottom w:val="single" w:color="000000" w:sz="4" w:space="0"/>
              <w:right w:val="single" w:color="000000" w:sz="4" w:space="0"/>
            </w:tcBorders>
            <w:vAlign w:val="center"/>
          </w:tcPr>
          <w:p w14:paraId="19761305">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61C4749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07" w:type="dxa"/>
            <w:gridSpan w:val="9"/>
            <w:tcBorders>
              <w:top w:val="single" w:color="000000" w:sz="4" w:space="0"/>
              <w:left w:val="nil"/>
              <w:bottom w:val="single" w:color="000000" w:sz="4" w:space="0"/>
              <w:right w:val="single" w:color="000000" w:sz="4" w:space="0"/>
            </w:tcBorders>
            <w:shd w:val="clear" w:color="auto" w:fill="auto"/>
            <w:vAlign w:val="center"/>
          </w:tcPr>
          <w:p w14:paraId="48B9B38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6A2474E">
        <w:tblPrEx>
          <w:tblCellMar>
            <w:top w:w="0" w:type="dxa"/>
            <w:left w:w="108" w:type="dxa"/>
            <w:bottom w:w="0" w:type="dxa"/>
            <w:right w:w="108" w:type="dxa"/>
          </w:tblCellMar>
        </w:tblPrEx>
        <w:trPr>
          <w:trHeight w:val="360"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1B008E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54" w:type="dxa"/>
            <w:tcBorders>
              <w:top w:val="nil"/>
              <w:left w:val="nil"/>
              <w:bottom w:val="single" w:color="000000" w:sz="4" w:space="0"/>
              <w:right w:val="single" w:color="000000" w:sz="4" w:space="0"/>
            </w:tcBorders>
            <w:shd w:val="clear" w:color="auto" w:fill="auto"/>
            <w:vAlign w:val="center"/>
          </w:tcPr>
          <w:p w14:paraId="7F5D7D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76" w:type="dxa"/>
            <w:tcBorders>
              <w:top w:val="nil"/>
              <w:left w:val="nil"/>
              <w:bottom w:val="single" w:color="000000" w:sz="4" w:space="0"/>
              <w:right w:val="single" w:color="000000" w:sz="4" w:space="0"/>
            </w:tcBorders>
            <w:shd w:val="clear" w:color="auto" w:fill="auto"/>
            <w:vAlign w:val="center"/>
          </w:tcPr>
          <w:p w14:paraId="40A25C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2255" w:type="dxa"/>
            <w:tcBorders>
              <w:top w:val="nil"/>
              <w:left w:val="nil"/>
              <w:bottom w:val="single" w:color="000000" w:sz="4" w:space="0"/>
              <w:right w:val="single" w:color="000000" w:sz="4" w:space="0"/>
            </w:tcBorders>
            <w:shd w:val="clear" w:color="auto" w:fill="auto"/>
            <w:vAlign w:val="center"/>
          </w:tcPr>
          <w:p w14:paraId="2FC73F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09E9B2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099" w:type="dxa"/>
            <w:tcBorders>
              <w:top w:val="nil"/>
              <w:left w:val="nil"/>
              <w:bottom w:val="single" w:color="000000" w:sz="4" w:space="0"/>
              <w:right w:val="single" w:color="000000" w:sz="4" w:space="0"/>
            </w:tcBorders>
            <w:shd w:val="clear" w:color="auto" w:fill="auto"/>
            <w:vAlign w:val="center"/>
          </w:tcPr>
          <w:p w14:paraId="656F52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14:paraId="7ABD9E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577165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54" w:type="dxa"/>
            <w:tcBorders>
              <w:top w:val="nil"/>
              <w:left w:val="nil"/>
              <w:bottom w:val="single" w:color="000000" w:sz="4" w:space="0"/>
              <w:right w:val="single" w:color="000000" w:sz="4" w:space="0"/>
            </w:tcBorders>
            <w:shd w:val="clear" w:color="auto" w:fill="auto"/>
            <w:vAlign w:val="center"/>
          </w:tcPr>
          <w:p w14:paraId="344142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62159086">
        <w:tblPrEx>
          <w:tblCellMar>
            <w:top w:w="0" w:type="dxa"/>
            <w:left w:w="108" w:type="dxa"/>
            <w:bottom w:w="0" w:type="dxa"/>
            <w:right w:w="108" w:type="dxa"/>
          </w:tblCellMar>
        </w:tblPrEx>
        <w:trPr>
          <w:trHeight w:val="345" w:hRule="atLeast"/>
        </w:trPr>
        <w:tc>
          <w:tcPr>
            <w:tcW w:w="699" w:type="dxa"/>
            <w:vMerge w:val="continue"/>
            <w:tcBorders>
              <w:top w:val="nil"/>
              <w:left w:val="single" w:color="000000" w:sz="4" w:space="0"/>
              <w:bottom w:val="single" w:color="000000" w:sz="4" w:space="0"/>
              <w:right w:val="single" w:color="000000" w:sz="4" w:space="0"/>
            </w:tcBorders>
            <w:vAlign w:val="center"/>
          </w:tcPr>
          <w:p w14:paraId="5A964464">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51CA8D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1776" w:type="dxa"/>
            <w:tcBorders>
              <w:top w:val="nil"/>
              <w:left w:val="nil"/>
              <w:bottom w:val="single" w:color="000000" w:sz="4" w:space="0"/>
              <w:right w:val="single" w:color="000000" w:sz="4" w:space="0"/>
            </w:tcBorders>
            <w:shd w:val="clear" w:color="auto" w:fill="auto"/>
            <w:vAlign w:val="center"/>
          </w:tcPr>
          <w:p w14:paraId="62B5FEB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7AF8E0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47.16</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38B880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193150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13F1A6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389D28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vMerge w:val="restart"/>
            <w:tcBorders>
              <w:top w:val="nil"/>
              <w:left w:val="single" w:color="000000" w:sz="4" w:space="0"/>
              <w:bottom w:val="single" w:color="000000" w:sz="4" w:space="0"/>
              <w:right w:val="single" w:color="000000" w:sz="4" w:space="0"/>
            </w:tcBorders>
            <w:shd w:val="clear" w:color="auto" w:fill="auto"/>
            <w:vAlign w:val="center"/>
          </w:tcPr>
          <w:p w14:paraId="001C8B38">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3715CD8">
        <w:tblPrEx>
          <w:tblCellMar>
            <w:top w:w="0" w:type="dxa"/>
            <w:left w:w="108" w:type="dxa"/>
            <w:bottom w:w="0" w:type="dxa"/>
            <w:right w:w="108" w:type="dxa"/>
          </w:tblCellMar>
        </w:tblPrEx>
        <w:trPr>
          <w:trHeight w:val="390" w:hRule="atLeast"/>
        </w:trPr>
        <w:tc>
          <w:tcPr>
            <w:tcW w:w="699" w:type="dxa"/>
            <w:vMerge w:val="continue"/>
            <w:tcBorders>
              <w:top w:val="nil"/>
              <w:left w:val="single" w:color="000000" w:sz="4" w:space="0"/>
              <w:bottom w:val="single" w:color="000000" w:sz="4" w:space="0"/>
              <w:right w:val="single" w:color="000000" w:sz="4" w:space="0"/>
            </w:tcBorders>
            <w:vAlign w:val="center"/>
          </w:tcPr>
          <w:p w14:paraId="705652D3">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3AB451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1776" w:type="dxa"/>
            <w:tcBorders>
              <w:top w:val="nil"/>
              <w:left w:val="nil"/>
              <w:bottom w:val="single" w:color="000000" w:sz="4" w:space="0"/>
              <w:right w:val="single" w:color="000000" w:sz="4" w:space="0"/>
            </w:tcBorders>
            <w:shd w:val="clear" w:color="auto" w:fill="auto"/>
            <w:vAlign w:val="center"/>
          </w:tcPr>
          <w:p w14:paraId="32A0D3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5EEE8E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47.16</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00CB6A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16B22C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4C6EA2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4B5CD3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432C3EC8">
            <w:pPr>
              <w:widowControl/>
              <w:jc w:val="left"/>
              <w:rPr>
                <w:rFonts w:hint="eastAsia" w:ascii="黑体" w:hAnsi="黑体" w:eastAsia="黑体" w:cs="宋体"/>
                <w:i/>
                <w:iCs/>
                <w:color w:val="000000"/>
                <w:kern w:val="0"/>
                <w:sz w:val="18"/>
                <w:szCs w:val="18"/>
              </w:rPr>
            </w:pPr>
          </w:p>
        </w:tc>
      </w:tr>
      <w:tr w14:paraId="6E3AFB34">
        <w:tblPrEx>
          <w:tblCellMar>
            <w:top w:w="0" w:type="dxa"/>
            <w:left w:w="108" w:type="dxa"/>
            <w:bottom w:w="0" w:type="dxa"/>
            <w:right w:w="108" w:type="dxa"/>
          </w:tblCellMar>
        </w:tblPrEx>
        <w:trPr>
          <w:trHeight w:val="409" w:hRule="atLeast"/>
        </w:trPr>
        <w:tc>
          <w:tcPr>
            <w:tcW w:w="699" w:type="dxa"/>
            <w:vMerge w:val="continue"/>
            <w:tcBorders>
              <w:top w:val="nil"/>
              <w:left w:val="single" w:color="000000" w:sz="4" w:space="0"/>
              <w:bottom w:val="single" w:color="000000" w:sz="4" w:space="0"/>
              <w:right w:val="single" w:color="000000" w:sz="4" w:space="0"/>
            </w:tcBorders>
            <w:vAlign w:val="center"/>
          </w:tcPr>
          <w:p w14:paraId="7F038A4E">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45DDC9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76" w:type="dxa"/>
            <w:tcBorders>
              <w:top w:val="nil"/>
              <w:left w:val="nil"/>
              <w:bottom w:val="single" w:color="000000" w:sz="4" w:space="0"/>
              <w:right w:val="single" w:color="000000" w:sz="4" w:space="0"/>
            </w:tcBorders>
            <w:shd w:val="clear" w:color="auto" w:fill="auto"/>
            <w:vAlign w:val="center"/>
          </w:tcPr>
          <w:p w14:paraId="687E59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524C52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550BB9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3DC6B5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0B39A5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3D97E7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0798066B">
            <w:pPr>
              <w:widowControl/>
              <w:jc w:val="left"/>
              <w:rPr>
                <w:rFonts w:hint="eastAsia" w:ascii="黑体" w:hAnsi="黑体" w:eastAsia="黑体" w:cs="宋体"/>
                <w:i/>
                <w:iCs/>
                <w:color w:val="000000"/>
                <w:kern w:val="0"/>
                <w:sz w:val="18"/>
                <w:szCs w:val="18"/>
              </w:rPr>
            </w:pPr>
          </w:p>
        </w:tc>
      </w:tr>
      <w:tr w14:paraId="4F960485">
        <w:tblPrEx>
          <w:tblCellMar>
            <w:top w:w="0" w:type="dxa"/>
            <w:left w:w="108" w:type="dxa"/>
            <w:bottom w:w="0" w:type="dxa"/>
            <w:right w:w="108" w:type="dxa"/>
          </w:tblCellMar>
        </w:tblPrEx>
        <w:trPr>
          <w:trHeight w:val="360" w:hRule="atLeast"/>
        </w:trPr>
        <w:tc>
          <w:tcPr>
            <w:tcW w:w="699" w:type="dxa"/>
            <w:vMerge w:val="continue"/>
            <w:tcBorders>
              <w:top w:val="nil"/>
              <w:left w:val="single" w:color="000000" w:sz="4" w:space="0"/>
              <w:bottom w:val="single" w:color="000000" w:sz="4" w:space="0"/>
              <w:right w:val="single" w:color="000000" w:sz="4" w:space="0"/>
            </w:tcBorders>
            <w:vAlign w:val="center"/>
          </w:tcPr>
          <w:p w14:paraId="67C3ECE7">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626453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1776" w:type="dxa"/>
            <w:tcBorders>
              <w:top w:val="nil"/>
              <w:left w:val="nil"/>
              <w:bottom w:val="single" w:color="000000" w:sz="4" w:space="0"/>
              <w:right w:val="single" w:color="000000" w:sz="4" w:space="0"/>
            </w:tcBorders>
            <w:shd w:val="clear" w:color="auto" w:fill="auto"/>
            <w:vAlign w:val="center"/>
          </w:tcPr>
          <w:p w14:paraId="3DD9B4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63FB24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34AB63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2E16F5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41C41C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1B7EF7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70D8FE05">
            <w:pPr>
              <w:widowControl/>
              <w:jc w:val="left"/>
              <w:rPr>
                <w:rFonts w:hint="eastAsia" w:ascii="黑体" w:hAnsi="黑体" w:eastAsia="黑体" w:cs="宋体"/>
                <w:i/>
                <w:iCs/>
                <w:color w:val="000000"/>
                <w:kern w:val="0"/>
                <w:sz w:val="18"/>
                <w:szCs w:val="18"/>
              </w:rPr>
            </w:pPr>
          </w:p>
        </w:tc>
      </w:tr>
      <w:tr w14:paraId="294BFAA6">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49384226">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0E4E91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1776" w:type="dxa"/>
            <w:tcBorders>
              <w:top w:val="nil"/>
              <w:left w:val="nil"/>
              <w:bottom w:val="single" w:color="000000" w:sz="4" w:space="0"/>
              <w:right w:val="single" w:color="000000" w:sz="4" w:space="0"/>
            </w:tcBorders>
            <w:shd w:val="clear" w:color="auto" w:fill="auto"/>
            <w:vAlign w:val="center"/>
          </w:tcPr>
          <w:p w14:paraId="773E6788">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55" w:type="dxa"/>
            <w:tcBorders>
              <w:top w:val="nil"/>
              <w:left w:val="nil"/>
              <w:bottom w:val="single" w:color="000000" w:sz="4" w:space="0"/>
              <w:right w:val="single" w:color="000000" w:sz="4" w:space="0"/>
            </w:tcBorders>
            <w:shd w:val="clear" w:color="auto" w:fill="auto"/>
            <w:vAlign w:val="center"/>
          </w:tcPr>
          <w:p w14:paraId="3016B89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72B4D0DF">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9" w:type="dxa"/>
            <w:tcBorders>
              <w:top w:val="nil"/>
              <w:left w:val="nil"/>
              <w:bottom w:val="single" w:color="000000" w:sz="4" w:space="0"/>
              <w:right w:val="single" w:color="000000" w:sz="4" w:space="0"/>
            </w:tcBorders>
            <w:shd w:val="clear" w:color="auto" w:fill="auto"/>
            <w:vAlign w:val="center"/>
          </w:tcPr>
          <w:p w14:paraId="1DBDEE8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14:paraId="1A7574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27093E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28A6FD31">
            <w:pPr>
              <w:widowControl/>
              <w:jc w:val="left"/>
              <w:rPr>
                <w:rFonts w:hint="eastAsia" w:ascii="黑体" w:hAnsi="黑体" w:eastAsia="黑体" w:cs="宋体"/>
                <w:i/>
                <w:iCs/>
                <w:color w:val="000000"/>
                <w:kern w:val="0"/>
                <w:sz w:val="18"/>
                <w:szCs w:val="18"/>
              </w:rPr>
            </w:pPr>
          </w:p>
        </w:tc>
      </w:tr>
      <w:tr w14:paraId="2852BD1F">
        <w:tblPrEx>
          <w:tblCellMar>
            <w:top w:w="0" w:type="dxa"/>
            <w:left w:w="108" w:type="dxa"/>
            <w:bottom w:w="0" w:type="dxa"/>
            <w:right w:w="108" w:type="dxa"/>
          </w:tblCellMar>
        </w:tblPrEx>
        <w:trPr>
          <w:trHeight w:val="454"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62DB6E7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2054" w:type="dxa"/>
            <w:tcBorders>
              <w:top w:val="nil"/>
              <w:left w:val="nil"/>
              <w:bottom w:val="single" w:color="000000" w:sz="4" w:space="0"/>
              <w:right w:val="single" w:color="000000" w:sz="4" w:space="0"/>
            </w:tcBorders>
            <w:shd w:val="clear" w:color="auto" w:fill="auto"/>
            <w:vAlign w:val="center"/>
          </w:tcPr>
          <w:p w14:paraId="1729EC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1776" w:type="dxa"/>
            <w:tcBorders>
              <w:top w:val="nil"/>
              <w:left w:val="nil"/>
              <w:bottom w:val="single" w:color="000000" w:sz="4" w:space="0"/>
              <w:right w:val="single" w:color="000000" w:sz="4" w:space="0"/>
            </w:tcBorders>
            <w:shd w:val="clear" w:color="auto" w:fill="auto"/>
            <w:vAlign w:val="center"/>
          </w:tcPr>
          <w:p w14:paraId="3E5C1A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2255" w:type="dxa"/>
            <w:tcBorders>
              <w:top w:val="nil"/>
              <w:left w:val="nil"/>
              <w:bottom w:val="single" w:color="000000" w:sz="4" w:space="0"/>
              <w:right w:val="single" w:color="000000" w:sz="4" w:space="0"/>
            </w:tcBorders>
            <w:shd w:val="clear" w:color="auto" w:fill="auto"/>
            <w:vAlign w:val="center"/>
          </w:tcPr>
          <w:p w14:paraId="6E66D0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14:paraId="794775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1677" w:type="dxa"/>
            <w:tcBorders>
              <w:top w:val="nil"/>
              <w:left w:val="nil"/>
              <w:bottom w:val="single" w:color="000000" w:sz="4" w:space="0"/>
              <w:right w:val="single" w:color="000000" w:sz="4" w:space="0"/>
            </w:tcBorders>
            <w:shd w:val="clear" w:color="auto" w:fill="auto"/>
            <w:vAlign w:val="center"/>
          </w:tcPr>
          <w:p w14:paraId="457E60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tcBorders>
              <w:top w:val="nil"/>
              <w:left w:val="nil"/>
              <w:bottom w:val="single" w:color="000000" w:sz="4" w:space="0"/>
              <w:right w:val="single" w:color="000000" w:sz="4" w:space="0"/>
            </w:tcBorders>
            <w:shd w:val="clear" w:color="auto" w:fill="auto"/>
            <w:vAlign w:val="center"/>
          </w:tcPr>
          <w:p w14:paraId="1C446A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099" w:type="dxa"/>
            <w:tcBorders>
              <w:top w:val="nil"/>
              <w:left w:val="nil"/>
              <w:bottom w:val="single" w:color="000000" w:sz="4" w:space="0"/>
              <w:right w:val="single" w:color="000000" w:sz="4" w:space="0"/>
            </w:tcBorders>
            <w:shd w:val="clear" w:color="auto" w:fill="auto"/>
            <w:vAlign w:val="center"/>
          </w:tcPr>
          <w:p w14:paraId="07BBE3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14:paraId="4E1961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3ECB96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54" w:type="dxa"/>
            <w:tcBorders>
              <w:top w:val="nil"/>
              <w:left w:val="nil"/>
              <w:bottom w:val="single" w:color="000000" w:sz="4" w:space="0"/>
              <w:right w:val="single" w:color="000000" w:sz="4" w:space="0"/>
            </w:tcBorders>
            <w:shd w:val="clear" w:color="auto" w:fill="auto"/>
            <w:vAlign w:val="center"/>
          </w:tcPr>
          <w:p w14:paraId="234850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1AB755CE">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092E26C1">
            <w:pPr>
              <w:widowControl/>
              <w:jc w:val="left"/>
              <w:rPr>
                <w:rFonts w:hint="eastAsia" w:ascii="宋体" w:hAnsi="宋体" w:cs="宋体"/>
                <w:color w:val="000000"/>
                <w:kern w:val="0"/>
                <w:sz w:val="18"/>
                <w:szCs w:val="18"/>
              </w:rPr>
            </w:pPr>
          </w:p>
        </w:tc>
        <w:tc>
          <w:tcPr>
            <w:tcW w:w="2054" w:type="dxa"/>
            <w:vMerge w:val="restart"/>
            <w:tcBorders>
              <w:top w:val="nil"/>
              <w:left w:val="single" w:color="000000" w:sz="4" w:space="0"/>
              <w:bottom w:val="single" w:color="000000" w:sz="4" w:space="0"/>
              <w:right w:val="single" w:color="000000" w:sz="4" w:space="0"/>
            </w:tcBorders>
            <w:shd w:val="clear" w:color="auto" w:fill="auto"/>
            <w:vAlign w:val="center"/>
          </w:tcPr>
          <w:p w14:paraId="4A9181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1776" w:type="dxa"/>
            <w:vMerge w:val="restart"/>
            <w:tcBorders>
              <w:top w:val="nil"/>
              <w:left w:val="single" w:color="000000" w:sz="4" w:space="0"/>
              <w:bottom w:val="single" w:color="000000" w:sz="4" w:space="0"/>
              <w:right w:val="single" w:color="000000" w:sz="4" w:space="0"/>
            </w:tcBorders>
            <w:shd w:val="clear" w:color="auto" w:fill="auto"/>
            <w:vAlign w:val="center"/>
          </w:tcPr>
          <w:p w14:paraId="4B1FC9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2255" w:type="dxa"/>
            <w:tcBorders>
              <w:top w:val="nil"/>
              <w:left w:val="nil"/>
              <w:bottom w:val="single" w:color="000000" w:sz="4" w:space="0"/>
              <w:right w:val="single" w:color="000000" w:sz="4" w:space="0"/>
            </w:tcBorders>
            <w:shd w:val="clear" w:color="auto" w:fill="auto"/>
            <w:vAlign w:val="center"/>
          </w:tcPr>
          <w:p w14:paraId="1D78B0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办公桌椅</w:t>
            </w:r>
          </w:p>
        </w:tc>
        <w:tc>
          <w:tcPr>
            <w:tcW w:w="520" w:type="dxa"/>
            <w:tcBorders>
              <w:top w:val="nil"/>
              <w:left w:val="nil"/>
              <w:bottom w:val="single" w:color="000000" w:sz="4" w:space="0"/>
              <w:right w:val="single" w:color="000000" w:sz="4" w:space="0"/>
            </w:tcBorders>
            <w:shd w:val="clear" w:color="auto" w:fill="auto"/>
            <w:vAlign w:val="center"/>
          </w:tcPr>
          <w:p w14:paraId="3A165D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070578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520" w:type="dxa"/>
            <w:tcBorders>
              <w:top w:val="nil"/>
              <w:left w:val="nil"/>
              <w:bottom w:val="single" w:color="000000" w:sz="4" w:space="0"/>
              <w:right w:val="single" w:color="000000" w:sz="4" w:space="0"/>
            </w:tcBorders>
            <w:shd w:val="clear" w:color="auto" w:fill="auto"/>
            <w:vAlign w:val="center"/>
          </w:tcPr>
          <w:p w14:paraId="77F690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1099" w:type="dxa"/>
            <w:tcBorders>
              <w:top w:val="nil"/>
              <w:left w:val="nil"/>
              <w:bottom w:val="single" w:color="000000" w:sz="4" w:space="0"/>
              <w:right w:val="single" w:color="000000" w:sz="4" w:space="0"/>
            </w:tcBorders>
            <w:shd w:val="clear" w:color="auto" w:fill="auto"/>
            <w:vAlign w:val="center"/>
          </w:tcPr>
          <w:p w14:paraId="48FF54E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w:t>
            </w:r>
          </w:p>
        </w:tc>
        <w:tc>
          <w:tcPr>
            <w:tcW w:w="520" w:type="dxa"/>
            <w:tcBorders>
              <w:top w:val="nil"/>
              <w:left w:val="nil"/>
              <w:bottom w:val="single" w:color="000000" w:sz="4" w:space="0"/>
              <w:right w:val="single" w:color="000000" w:sz="4" w:space="0"/>
            </w:tcBorders>
            <w:shd w:val="clear" w:color="auto" w:fill="auto"/>
            <w:vAlign w:val="center"/>
          </w:tcPr>
          <w:p w14:paraId="0669C4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22A6B8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54" w:type="dxa"/>
            <w:tcBorders>
              <w:top w:val="nil"/>
              <w:left w:val="nil"/>
              <w:bottom w:val="single" w:color="000000" w:sz="4" w:space="0"/>
              <w:right w:val="single" w:color="000000" w:sz="4" w:space="0"/>
            </w:tcBorders>
            <w:shd w:val="clear" w:color="auto" w:fill="auto"/>
            <w:vAlign w:val="center"/>
          </w:tcPr>
          <w:p w14:paraId="7102FD2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553CE2C">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06638AFE">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33D7ECDE">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7DA6DC22">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0557FC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会议室桌椅</w:t>
            </w:r>
          </w:p>
        </w:tc>
        <w:tc>
          <w:tcPr>
            <w:tcW w:w="520" w:type="dxa"/>
            <w:tcBorders>
              <w:top w:val="nil"/>
              <w:left w:val="nil"/>
              <w:bottom w:val="single" w:color="000000" w:sz="4" w:space="0"/>
              <w:right w:val="single" w:color="000000" w:sz="4" w:space="0"/>
            </w:tcBorders>
            <w:shd w:val="clear" w:color="auto" w:fill="auto"/>
            <w:vAlign w:val="center"/>
          </w:tcPr>
          <w:p w14:paraId="1B747B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5EB70C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20" w:type="dxa"/>
            <w:tcBorders>
              <w:top w:val="nil"/>
              <w:left w:val="nil"/>
              <w:bottom w:val="single" w:color="000000" w:sz="4" w:space="0"/>
              <w:right w:val="single" w:color="000000" w:sz="4" w:space="0"/>
            </w:tcBorders>
            <w:shd w:val="clear" w:color="auto" w:fill="auto"/>
            <w:vAlign w:val="center"/>
          </w:tcPr>
          <w:p w14:paraId="2F677B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1099" w:type="dxa"/>
            <w:tcBorders>
              <w:top w:val="nil"/>
              <w:left w:val="nil"/>
              <w:bottom w:val="single" w:color="000000" w:sz="4" w:space="0"/>
              <w:right w:val="single" w:color="000000" w:sz="4" w:space="0"/>
            </w:tcBorders>
            <w:shd w:val="clear" w:color="auto" w:fill="auto"/>
            <w:vAlign w:val="center"/>
          </w:tcPr>
          <w:p w14:paraId="3007C6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20" w:type="dxa"/>
            <w:tcBorders>
              <w:top w:val="nil"/>
              <w:left w:val="nil"/>
              <w:bottom w:val="single" w:color="000000" w:sz="4" w:space="0"/>
              <w:right w:val="single" w:color="000000" w:sz="4" w:space="0"/>
            </w:tcBorders>
            <w:shd w:val="clear" w:color="auto" w:fill="auto"/>
            <w:vAlign w:val="center"/>
          </w:tcPr>
          <w:p w14:paraId="355D71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5CE588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54" w:type="dxa"/>
            <w:tcBorders>
              <w:top w:val="nil"/>
              <w:left w:val="nil"/>
              <w:bottom w:val="single" w:color="000000" w:sz="4" w:space="0"/>
              <w:right w:val="single" w:color="000000" w:sz="4" w:space="0"/>
            </w:tcBorders>
            <w:shd w:val="clear" w:color="auto" w:fill="auto"/>
            <w:vAlign w:val="center"/>
          </w:tcPr>
          <w:p w14:paraId="6CC46496">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051510E">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3B19353E">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511C5B65">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47EB23A8">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22C3C8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学生床</w:t>
            </w:r>
          </w:p>
        </w:tc>
        <w:tc>
          <w:tcPr>
            <w:tcW w:w="520" w:type="dxa"/>
            <w:tcBorders>
              <w:top w:val="nil"/>
              <w:left w:val="nil"/>
              <w:bottom w:val="single" w:color="000000" w:sz="4" w:space="0"/>
              <w:right w:val="single" w:color="000000" w:sz="4" w:space="0"/>
            </w:tcBorders>
            <w:shd w:val="clear" w:color="auto" w:fill="auto"/>
            <w:vAlign w:val="center"/>
          </w:tcPr>
          <w:p w14:paraId="4BED33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65DB96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262</w:t>
            </w:r>
          </w:p>
        </w:tc>
        <w:tc>
          <w:tcPr>
            <w:tcW w:w="520" w:type="dxa"/>
            <w:tcBorders>
              <w:top w:val="nil"/>
              <w:left w:val="nil"/>
              <w:bottom w:val="single" w:color="000000" w:sz="4" w:space="0"/>
              <w:right w:val="single" w:color="000000" w:sz="4" w:space="0"/>
            </w:tcBorders>
            <w:shd w:val="clear" w:color="auto" w:fill="auto"/>
            <w:vAlign w:val="center"/>
          </w:tcPr>
          <w:p w14:paraId="342B55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c>
          <w:tcPr>
            <w:tcW w:w="1099" w:type="dxa"/>
            <w:tcBorders>
              <w:top w:val="nil"/>
              <w:left w:val="nil"/>
              <w:bottom w:val="single" w:color="000000" w:sz="4" w:space="0"/>
              <w:right w:val="single" w:color="000000" w:sz="4" w:space="0"/>
            </w:tcBorders>
            <w:shd w:val="clear" w:color="auto" w:fill="auto"/>
            <w:vAlign w:val="center"/>
          </w:tcPr>
          <w:p w14:paraId="7D7DA9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262</w:t>
            </w:r>
          </w:p>
        </w:tc>
        <w:tc>
          <w:tcPr>
            <w:tcW w:w="520" w:type="dxa"/>
            <w:tcBorders>
              <w:top w:val="nil"/>
              <w:left w:val="nil"/>
              <w:bottom w:val="single" w:color="000000" w:sz="4" w:space="0"/>
              <w:right w:val="single" w:color="000000" w:sz="4" w:space="0"/>
            </w:tcBorders>
            <w:shd w:val="clear" w:color="auto" w:fill="auto"/>
            <w:vAlign w:val="center"/>
          </w:tcPr>
          <w:p w14:paraId="58E75A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3E7E98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19BBAFB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910A88A">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5A9F61CC">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2F77B58A">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1E7C2E3A">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1D0618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学生课桌</w:t>
            </w:r>
          </w:p>
        </w:tc>
        <w:tc>
          <w:tcPr>
            <w:tcW w:w="520" w:type="dxa"/>
            <w:tcBorders>
              <w:top w:val="nil"/>
              <w:left w:val="nil"/>
              <w:bottom w:val="single" w:color="000000" w:sz="4" w:space="0"/>
              <w:right w:val="single" w:color="000000" w:sz="4" w:space="0"/>
            </w:tcBorders>
            <w:shd w:val="clear" w:color="auto" w:fill="auto"/>
            <w:vAlign w:val="center"/>
          </w:tcPr>
          <w:p w14:paraId="0DDF02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3F6C58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520" w:type="dxa"/>
            <w:tcBorders>
              <w:top w:val="nil"/>
              <w:left w:val="nil"/>
              <w:bottom w:val="single" w:color="000000" w:sz="4" w:space="0"/>
              <w:right w:val="single" w:color="000000" w:sz="4" w:space="0"/>
            </w:tcBorders>
            <w:shd w:val="clear" w:color="auto" w:fill="auto"/>
            <w:vAlign w:val="center"/>
          </w:tcPr>
          <w:p w14:paraId="3A7BBA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c>
          <w:tcPr>
            <w:tcW w:w="1099" w:type="dxa"/>
            <w:tcBorders>
              <w:top w:val="nil"/>
              <w:left w:val="nil"/>
              <w:bottom w:val="single" w:color="000000" w:sz="4" w:space="0"/>
              <w:right w:val="single" w:color="000000" w:sz="4" w:space="0"/>
            </w:tcBorders>
            <w:shd w:val="clear" w:color="auto" w:fill="auto"/>
            <w:vAlign w:val="center"/>
          </w:tcPr>
          <w:p w14:paraId="37A511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520" w:type="dxa"/>
            <w:tcBorders>
              <w:top w:val="nil"/>
              <w:left w:val="nil"/>
              <w:bottom w:val="single" w:color="000000" w:sz="4" w:space="0"/>
              <w:right w:val="single" w:color="000000" w:sz="4" w:space="0"/>
            </w:tcBorders>
            <w:shd w:val="clear" w:color="auto" w:fill="auto"/>
            <w:vAlign w:val="center"/>
          </w:tcPr>
          <w:p w14:paraId="52AD81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654ADB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03CB4B3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493F6CB">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7F1E74C5">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4E72A413">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1F0D4625">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5B48B9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学生凳</w:t>
            </w:r>
          </w:p>
        </w:tc>
        <w:tc>
          <w:tcPr>
            <w:tcW w:w="520" w:type="dxa"/>
            <w:tcBorders>
              <w:top w:val="nil"/>
              <w:left w:val="nil"/>
              <w:bottom w:val="single" w:color="000000" w:sz="4" w:space="0"/>
              <w:right w:val="single" w:color="000000" w:sz="4" w:space="0"/>
            </w:tcBorders>
            <w:shd w:val="clear" w:color="auto" w:fill="auto"/>
            <w:vAlign w:val="center"/>
          </w:tcPr>
          <w:p w14:paraId="100A0E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6CEB8B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520" w:type="dxa"/>
            <w:tcBorders>
              <w:top w:val="nil"/>
              <w:left w:val="nil"/>
              <w:bottom w:val="single" w:color="000000" w:sz="4" w:space="0"/>
              <w:right w:val="single" w:color="000000" w:sz="4" w:space="0"/>
            </w:tcBorders>
            <w:shd w:val="clear" w:color="auto" w:fill="auto"/>
            <w:vAlign w:val="center"/>
          </w:tcPr>
          <w:p w14:paraId="235AC6D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c>
          <w:tcPr>
            <w:tcW w:w="1099" w:type="dxa"/>
            <w:tcBorders>
              <w:top w:val="nil"/>
              <w:left w:val="nil"/>
              <w:bottom w:val="single" w:color="000000" w:sz="4" w:space="0"/>
              <w:right w:val="single" w:color="000000" w:sz="4" w:space="0"/>
            </w:tcBorders>
            <w:shd w:val="clear" w:color="auto" w:fill="auto"/>
            <w:vAlign w:val="center"/>
          </w:tcPr>
          <w:p w14:paraId="6C8BE3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520" w:type="dxa"/>
            <w:tcBorders>
              <w:top w:val="nil"/>
              <w:left w:val="nil"/>
              <w:bottom w:val="single" w:color="000000" w:sz="4" w:space="0"/>
              <w:right w:val="single" w:color="000000" w:sz="4" w:space="0"/>
            </w:tcBorders>
            <w:shd w:val="clear" w:color="auto" w:fill="auto"/>
            <w:vAlign w:val="center"/>
          </w:tcPr>
          <w:p w14:paraId="4DAC2F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61A49FA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038D737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99E1EAF">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1B6FC408">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29C02B2B">
            <w:pPr>
              <w:widowControl/>
              <w:jc w:val="left"/>
              <w:rPr>
                <w:rFonts w:hint="eastAsia" w:ascii="宋体" w:hAnsi="宋体" w:cs="宋体"/>
                <w:color w:val="000000"/>
                <w:kern w:val="0"/>
                <w:sz w:val="18"/>
                <w:szCs w:val="18"/>
              </w:rPr>
            </w:pPr>
          </w:p>
        </w:tc>
        <w:tc>
          <w:tcPr>
            <w:tcW w:w="1776" w:type="dxa"/>
            <w:tcBorders>
              <w:top w:val="nil"/>
              <w:left w:val="nil"/>
              <w:bottom w:val="single" w:color="000000" w:sz="4" w:space="0"/>
              <w:right w:val="single" w:color="000000" w:sz="4" w:space="0"/>
            </w:tcBorders>
            <w:shd w:val="clear" w:color="auto" w:fill="auto"/>
            <w:vAlign w:val="center"/>
          </w:tcPr>
          <w:p w14:paraId="4C44D6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2255" w:type="dxa"/>
            <w:tcBorders>
              <w:top w:val="nil"/>
              <w:left w:val="nil"/>
              <w:bottom w:val="single" w:color="000000" w:sz="4" w:space="0"/>
              <w:right w:val="single" w:color="000000" w:sz="4" w:space="0"/>
            </w:tcBorders>
            <w:shd w:val="clear" w:color="auto" w:fill="auto"/>
            <w:vAlign w:val="center"/>
          </w:tcPr>
          <w:p w14:paraId="07DE45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完成时间</w:t>
            </w:r>
          </w:p>
        </w:tc>
        <w:tc>
          <w:tcPr>
            <w:tcW w:w="520" w:type="dxa"/>
            <w:tcBorders>
              <w:top w:val="nil"/>
              <w:left w:val="nil"/>
              <w:bottom w:val="single" w:color="000000" w:sz="4" w:space="0"/>
              <w:right w:val="single" w:color="000000" w:sz="4" w:space="0"/>
            </w:tcBorders>
            <w:shd w:val="clear" w:color="auto" w:fill="auto"/>
            <w:vAlign w:val="center"/>
          </w:tcPr>
          <w:p w14:paraId="75167C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7AC3B9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20" w:type="dxa"/>
            <w:tcBorders>
              <w:top w:val="nil"/>
              <w:left w:val="nil"/>
              <w:bottom w:val="single" w:color="000000" w:sz="4" w:space="0"/>
              <w:right w:val="single" w:color="000000" w:sz="4" w:space="0"/>
            </w:tcBorders>
            <w:shd w:val="clear" w:color="auto" w:fill="auto"/>
            <w:vAlign w:val="center"/>
          </w:tcPr>
          <w:p w14:paraId="41AAE4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月</w:t>
            </w:r>
          </w:p>
        </w:tc>
        <w:tc>
          <w:tcPr>
            <w:tcW w:w="1099" w:type="dxa"/>
            <w:tcBorders>
              <w:top w:val="nil"/>
              <w:left w:val="nil"/>
              <w:bottom w:val="single" w:color="000000" w:sz="4" w:space="0"/>
              <w:right w:val="single" w:color="000000" w:sz="4" w:space="0"/>
            </w:tcBorders>
            <w:shd w:val="clear" w:color="auto" w:fill="auto"/>
            <w:vAlign w:val="center"/>
          </w:tcPr>
          <w:p w14:paraId="541A3E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20" w:type="dxa"/>
            <w:tcBorders>
              <w:top w:val="nil"/>
              <w:left w:val="nil"/>
              <w:bottom w:val="single" w:color="000000" w:sz="4" w:space="0"/>
              <w:right w:val="single" w:color="000000" w:sz="4" w:space="0"/>
            </w:tcBorders>
            <w:shd w:val="clear" w:color="auto" w:fill="auto"/>
            <w:vAlign w:val="center"/>
          </w:tcPr>
          <w:p w14:paraId="0DD72D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130BD8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54" w:type="dxa"/>
            <w:tcBorders>
              <w:top w:val="nil"/>
              <w:left w:val="nil"/>
              <w:bottom w:val="single" w:color="000000" w:sz="4" w:space="0"/>
              <w:right w:val="single" w:color="000000" w:sz="4" w:space="0"/>
            </w:tcBorders>
            <w:shd w:val="clear" w:color="auto" w:fill="auto"/>
            <w:vAlign w:val="center"/>
          </w:tcPr>
          <w:p w14:paraId="488B7897">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341152A">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320BF3A5">
            <w:pPr>
              <w:widowControl/>
              <w:jc w:val="left"/>
              <w:rPr>
                <w:rFonts w:hint="eastAsia" w:ascii="宋体" w:hAnsi="宋体" w:cs="宋体"/>
                <w:color w:val="000000"/>
                <w:kern w:val="0"/>
                <w:sz w:val="18"/>
                <w:szCs w:val="18"/>
              </w:rPr>
            </w:pPr>
          </w:p>
        </w:tc>
        <w:tc>
          <w:tcPr>
            <w:tcW w:w="2054" w:type="dxa"/>
            <w:vMerge w:val="restart"/>
            <w:tcBorders>
              <w:top w:val="nil"/>
              <w:left w:val="single" w:color="000000" w:sz="4" w:space="0"/>
              <w:bottom w:val="single" w:color="000000" w:sz="4" w:space="0"/>
              <w:right w:val="single" w:color="000000" w:sz="4" w:space="0"/>
            </w:tcBorders>
            <w:shd w:val="clear" w:color="auto" w:fill="auto"/>
            <w:vAlign w:val="center"/>
          </w:tcPr>
          <w:p w14:paraId="0F8ED3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776" w:type="dxa"/>
            <w:tcBorders>
              <w:top w:val="nil"/>
              <w:left w:val="nil"/>
              <w:bottom w:val="single" w:color="000000" w:sz="4" w:space="0"/>
              <w:right w:val="single" w:color="000000" w:sz="4" w:space="0"/>
            </w:tcBorders>
            <w:shd w:val="clear" w:color="auto" w:fill="auto"/>
            <w:vAlign w:val="center"/>
          </w:tcPr>
          <w:p w14:paraId="7546C9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2255" w:type="dxa"/>
            <w:tcBorders>
              <w:top w:val="nil"/>
              <w:left w:val="nil"/>
              <w:bottom w:val="single" w:color="000000" w:sz="4" w:space="0"/>
              <w:right w:val="single" w:color="000000" w:sz="4" w:space="0"/>
            </w:tcBorders>
            <w:shd w:val="clear" w:color="auto" w:fill="auto"/>
            <w:vAlign w:val="center"/>
          </w:tcPr>
          <w:p w14:paraId="37ADCB0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改善办学条件</w:t>
            </w:r>
          </w:p>
        </w:tc>
        <w:tc>
          <w:tcPr>
            <w:tcW w:w="520" w:type="dxa"/>
            <w:tcBorders>
              <w:top w:val="nil"/>
              <w:left w:val="nil"/>
              <w:bottom w:val="single" w:color="000000" w:sz="4" w:space="0"/>
              <w:right w:val="single" w:color="000000" w:sz="4" w:space="0"/>
            </w:tcBorders>
            <w:shd w:val="clear" w:color="auto" w:fill="auto"/>
            <w:vAlign w:val="center"/>
          </w:tcPr>
          <w:p w14:paraId="2153CC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1677" w:type="dxa"/>
            <w:tcBorders>
              <w:top w:val="nil"/>
              <w:left w:val="nil"/>
              <w:bottom w:val="single" w:color="000000" w:sz="4" w:space="0"/>
              <w:right w:val="single" w:color="000000" w:sz="4" w:space="0"/>
            </w:tcBorders>
            <w:shd w:val="clear" w:color="auto" w:fill="auto"/>
            <w:vAlign w:val="center"/>
          </w:tcPr>
          <w:p w14:paraId="26E874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优良差</w:t>
            </w:r>
          </w:p>
        </w:tc>
        <w:tc>
          <w:tcPr>
            <w:tcW w:w="520" w:type="dxa"/>
            <w:tcBorders>
              <w:top w:val="nil"/>
              <w:left w:val="nil"/>
              <w:bottom w:val="single" w:color="000000" w:sz="4" w:space="0"/>
              <w:right w:val="single" w:color="000000" w:sz="4" w:space="0"/>
            </w:tcBorders>
            <w:shd w:val="clear" w:color="auto" w:fill="auto"/>
            <w:vAlign w:val="center"/>
          </w:tcPr>
          <w:p w14:paraId="3EBF21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000000" w:sz="4" w:space="0"/>
              <w:right w:val="single" w:color="000000" w:sz="4" w:space="0"/>
            </w:tcBorders>
            <w:shd w:val="clear" w:color="auto" w:fill="auto"/>
            <w:vAlign w:val="center"/>
          </w:tcPr>
          <w:p w14:paraId="4578A6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优良差</w:t>
            </w:r>
          </w:p>
        </w:tc>
        <w:tc>
          <w:tcPr>
            <w:tcW w:w="520" w:type="dxa"/>
            <w:tcBorders>
              <w:top w:val="nil"/>
              <w:left w:val="nil"/>
              <w:bottom w:val="single" w:color="000000" w:sz="4" w:space="0"/>
              <w:right w:val="single" w:color="000000" w:sz="4" w:space="0"/>
            </w:tcBorders>
            <w:shd w:val="clear" w:color="auto" w:fill="auto"/>
            <w:vAlign w:val="center"/>
          </w:tcPr>
          <w:p w14:paraId="408DC90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1A65CF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4EDF2FF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EFCE4FE">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52D5C9B1">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6EA7788B">
            <w:pPr>
              <w:widowControl/>
              <w:jc w:val="left"/>
              <w:rPr>
                <w:rFonts w:hint="eastAsia" w:ascii="宋体" w:hAnsi="宋体" w:cs="宋体"/>
                <w:color w:val="000000"/>
                <w:kern w:val="0"/>
                <w:sz w:val="18"/>
                <w:szCs w:val="18"/>
              </w:rPr>
            </w:pPr>
          </w:p>
        </w:tc>
        <w:tc>
          <w:tcPr>
            <w:tcW w:w="1776" w:type="dxa"/>
            <w:tcBorders>
              <w:top w:val="nil"/>
              <w:left w:val="nil"/>
              <w:bottom w:val="single" w:color="000000" w:sz="4" w:space="0"/>
              <w:right w:val="single" w:color="000000" w:sz="4" w:space="0"/>
            </w:tcBorders>
            <w:shd w:val="clear" w:color="auto" w:fill="auto"/>
            <w:vAlign w:val="center"/>
          </w:tcPr>
          <w:p w14:paraId="29C866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可持续发展指标</w:t>
            </w:r>
          </w:p>
        </w:tc>
        <w:tc>
          <w:tcPr>
            <w:tcW w:w="2255" w:type="dxa"/>
            <w:tcBorders>
              <w:top w:val="nil"/>
              <w:left w:val="nil"/>
              <w:bottom w:val="single" w:color="000000" w:sz="4" w:space="0"/>
              <w:right w:val="single" w:color="000000" w:sz="4" w:space="0"/>
            </w:tcBorders>
            <w:shd w:val="clear" w:color="auto" w:fill="auto"/>
            <w:vAlign w:val="center"/>
          </w:tcPr>
          <w:p w14:paraId="0807AB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后持续发挥作用期限</w:t>
            </w:r>
          </w:p>
        </w:tc>
        <w:tc>
          <w:tcPr>
            <w:tcW w:w="520" w:type="dxa"/>
            <w:tcBorders>
              <w:top w:val="nil"/>
              <w:left w:val="nil"/>
              <w:bottom w:val="single" w:color="000000" w:sz="4" w:space="0"/>
              <w:right w:val="single" w:color="000000" w:sz="4" w:space="0"/>
            </w:tcBorders>
            <w:shd w:val="clear" w:color="auto" w:fill="auto"/>
            <w:vAlign w:val="center"/>
          </w:tcPr>
          <w:p w14:paraId="295A59B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0A2FAB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20" w:type="dxa"/>
            <w:tcBorders>
              <w:top w:val="nil"/>
              <w:left w:val="nil"/>
              <w:bottom w:val="single" w:color="000000" w:sz="4" w:space="0"/>
              <w:right w:val="single" w:color="000000" w:sz="4" w:space="0"/>
            </w:tcBorders>
            <w:shd w:val="clear" w:color="auto" w:fill="auto"/>
            <w:vAlign w:val="center"/>
          </w:tcPr>
          <w:p w14:paraId="61D508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w:t>
            </w:r>
          </w:p>
        </w:tc>
        <w:tc>
          <w:tcPr>
            <w:tcW w:w="1099" w:type="dxa"/>
            <w:tcBorders>
              <w:top w:val="nil"/>
              <w:left w:val="nil"/>
              <w:bottom w:val="single" w:color="000000" w:sz="4" w:space="0"/>
              <w:right w:val="single" w:color="000000" w:sz="4" w:space="0"/>
            </w:tcBorders>
            <w:shd w:val="clear" w:color="auto" w:fill="auto"/>
            <w:vAlign w:val="center"/>
          </w:tcPr>
          <w:p w14:paraId="44AC68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20" w:type="dxa"/>
            <w:tcBorders>
              <w:top w:val="nil"/>
              <w:left w:val="nil"/>
              <w:bottom w:val="single" w:color="000000" w:sz="4" w:space="0"/>
              <w:right w:val="single" w:color="000000" w:sz="4" w:space="0"/>
            </w:tcBorders>
            <w:shd w:val="clear" w:color="auto" w:fill="auto"/>
            <w:vAlign w:val="center"/>
          </w:tcPr>
          <w:p w14:paraId="2523CB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693CFD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63E3A34E">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D0DEAB0">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36E9AF34">
            <w:pPr>
              <w:widowControl/>
              <w:jc w:val="left"/>
              <w:rPr>
                <w:rFonts w:hint="eastAsia" w:ascii="宋体" w:hAnsi="宋体" w:cs="宋体"/>
                <w:color w:val="000000"/>
                <w:kern w:val="0"/>
                <w:sz w:val="18"/>
                <w:szCs w:val="18"/>
              </w:rPr>
            </w:pPr>
          </w:p>
        </w:tc>
        <w:tc>
          <w:tcPr>
            <w:tcW w:w="2054" w:type="dxa"/>
            <w:vMerge w:val="restart"/>
            <w:tcBorders>
              <w:top w:val="nil"/>
              <w:left w:val="single" w:color="000000" w:sz="4" w:space="0"/>
              <w:bottom w:val="single" w:color="000000" w:sz="4" w:space="0"/>
              <w:right w:val="single" w:color="000000" w:sz="4" w:space="0"/>
            </w:tcBorders>
            <w:shd w:val="clear" w:color="auto" w:fill="auto"/>
            <w:vAlign w:val="center"/>
          </w:tcPr>
          <w:p w14:paraId="3DF329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776" w:type="dxa"/>
            <w:vMerge w:val="restart"/>
            <w:tcBorders>
              <w:top w:val="nil"/>
              <w:left w:val="single" w:color="000000" w:sz="4" w:space="0"/>
              <w:bottom w:val="single" w:color="000000" w:sz="4" w:space="0"/>
              <w:right w:val="single" w:color="000000" w:sz="4" w:space="0"/>
            </w:tcBorders>
            <w:shd w:val="clear" w:color="auto" w:fill="auto"/>
            <w:vAlign w:val="center"/>
          </w:tcPr>
          <w:p w14:paraId="349CEA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55" w:type="dxa"/>
            <w:tcBorders>
              <w:top w:val="nil"/>
              <w:left w:val="nil"/>
              <w:bottom w:val="single" w:color="000000" w:sz="4" w:space="0"/>
              <w:right w:val="single" w:color="000000" w:sz="4" w:space="0"/>
            </w:tcBorders>
            <w:shd w:val="clear" w:color="auto" w:fill="auto"/>
            <w:vAlign w:val="center"/>
          </w:tcPr>
          <w:p w14:paraId="02D941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教职工满意度</w:t>
            </w:r>
          </w:p>
        </w:tc>
        <w:tc>
          <w:tcPr>
            <w:tcW w:w="520" w:type="dxa"/>
            <w:tcBorders>
              <w:top w:val="nil"/>
              <w:left w:val="nil"/>
              <w:bottom w:val="single" w:color="000000" w:sz="4" w:space="0"/>
              <w:right w:val="single" w:color="000000" w:sz="4" w:space="0"/>
            </w:tcBorders>
            <w:shd w:val="clear" w:color="auto" w:fill="auto"/>
            <w:vAlign w:val="center"/>
          </w:tcPr>
          <w:p w14:paraId="63BEC4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28963F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520" w:type="dxa"/>
            <w:tcBorders>
              <w:top w:val="nil"/>
              <w:left w:val="nil"/>
              <w:bottom w:val="single" w:color="000000" w:sz="4" w:space="0"/>
              <w:right w:val="single" w:color="000000" w:sz="4" w:space="0"/>
            </w:tcBorders>
            <w:shd w:val="clear" w:color="auto" w:fill="auto"/>
            <w:vAlign w:val="center"/>
          </w:tcPr>
          <w:p w14:paraId="270DE1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9" w:type="dxa"/>
            <w:tcBorders>
              <w:top w:val="nil"/>
              <w:left w:val="nil"/>
              <w:bottom w:val="single" w:color="000000" w:sz="4" w:space="0"/>
              <w:right w:val="single" w:color="000000" w:sz="4" w:space="0"/>
            </w:tcBorders>
            <w:shd w:val="clear" w:color="auto" w:fill="auto"/>
            <w:vAlign w:val="center"/>
          </w:tcPr>
          <w:p w14:paraId="5A8AC5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520" w:type="dxa"/>
            <w:tcBorders>
              <w:top w:val="nil"/>
              <w:left w:val="nil"/>
              <w:bottom w:val="single" w:color="000000" w:sz="4" w:space="0"/>
              <w:right w:val="single" w:color="000000" w:sz="4" w:space="0"/>
            </w:tcBorders>
            <w:shd w:val="clear" w:color="auto" w:fill="auto"/>
            <w:vAlign w:val="center"/>
          </w:tcPr>
          <w:p w14:paraId="18C327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11C89C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54" w:type="dxa"/>
            <w:tcBorders>
              <w:top w:val="nil"/>
              <w:left w:val="nil"/>
              <w:bottom w:val="single" w:color="000000" w:sz="4" w:space="0"/>
              <w:right w:val="single" w:color="000000" w:sz="4" w:space="0"/>
            </w:tcBorders>
            <w:shd w:val="clear" w:color="auto" w:fill="auto"/>
            <w:vAlign w:val="center"/>
          </w:tcPr>
          <w:p w14:paraId="5827E1C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D09C05D">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69F10F6B">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5FE95F86">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170287DA">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572266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学生满意度</w:t>
            </w:r>
          </w:p>
        </w:tc>
        <w:tc>
          <w:tcPr>
            <w:tcW w:w="520" w:type="dxa"/>
            <w:tcBorders>
              <w:top w:val="nil"/>
              <w:left w:val="nil"/>
              <w:bottom w:val="single" w:color="000000" w:sz="4" w:space="0"/>
              <w:right w:val="single" w:color="000000" w:sz="4" w:space="0"/>
            </w:tcBorders>
            <w:shd w:val="clear" w:color="auto" w:fill="auto"/>
            <w:vAlign w:val="center"/>
          </w:tcPr>
          <w:p w14:paraId="5DC122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555DB7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520" w:type="dxa"/>
            <w:tcBorders>
              <w:top w:val="nil"/>
              <w:left w:val="nil"/>
              <w:bottom w:val="single" w:color="000000" w:sz="4" w:space="0"/>
              <w:right w:val="single" w:color="000000" w:sz="4" w:space="0"/>
            </w:tcBorders>
            <w:shd w:val="clear" w:color="auto" w:fill="auto"/>
            <w:vAlign w:val="center"/>
          </w:tcPr>
          <w:p w14:paraId="075A33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9" w:type="dxa"/>
            <w:tcBorders>
              <w:top w:val="nil"/>
              <w:left w:val="nil"/>
              <w:bottom w:val="single" w:color="000000" w:sz="4" w:space="0"/>
              <w:right w:val="single" w:color="000000" w:sz="4" w:space="0"/>
            </w:tcBorders>
            <w:shd w:val="clear" w:color="auto" w:fill="auto"/>
            <w:vAlign w:val="center"/>
          </w:tcPr>
          <w:p w14:paraId="2A6C9B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520" w:type="dxa"/>
            <w:tcBorders>
              <w:top w:val="nil"/>
              <w:left w:val="nil"/>
              <w:bottom w:val="single" w:color="000000" w:sz="4" w:space="0"/>
              <w:right w:val="single" w:color="000000" w:sz="4" w:space="0"/>
            </w:tcBorders>
            <w:shd w:val="clear" w:color="auto" w:fill="auto"/>
            <w:vAlign w:val="center"/>
          </w:tcPr>
          <w:p w14:paraId="238CDC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6DEAD3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54" w:type="dxa"/>
            <w:tcBorders>
              <w:top w:val="nil"/>
              <w:left w:val="nil"/>
              <w:bottom w:val="single" w:color="000000" w:sz="4" w:space="0"/>
              <w:right w:val="single" w:color="000000" w:sz="4" w:space="0"/>
            </w:tcBorders>
            <w:shd w:val="clear" w:color="auto" w:fill="auto"/>
            <w:vAlign w:val="center"/>
          </w:tcPr>
          <w:p w14:paraId="64BCE0D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AEDFCF9">
        <w:tblPrEx>
          <w:tblCellMar>
            <w:top w:w="0" w:type="dxa"/>
            <w:left w:w="108" w:type="dxa"/>
            <w:bottom w:w="0" w:type="dxa"/>
            <w:right w:w="108" w:type="dxa"/>
          </w:tblCellMar>
        </w:tblPrEx>
        <w:trPr>
          <w:trHeight w:val="454" w:hRule="atLeast"/>
        </w:trPr>
        <w:tc>
          <w:tcPr>
            <w:tcW w:w="699" w:type="dxa"/>
            <w:vMerge w:val="continue"/>
            <w:tcBorders>
              <w:top w:val="nil"/>
              <w:left w:val="single" w:color="000000" w:sz="4" w:space="0"/>
              <w:bottom w:val="single" w:color="000000" w:sz="4" w:space="0"/>
              <w:right w:val="single" w:color="000000" w:sz="4" w:space="0"/>
            </w:tcBorders>
            <w:vAlign w:val="center"/>
          </w:tcPr>
          <w:p w14:paraId="3A259517">
            <w:pPr>
              <w:widowControl/>
              <w:jc w:val="left"/>
              <w:rPr>
                <w:rFonts w:hint="eastAsia" w:ascii="宋体" w:hAnsi="宋体" w:cs="宋体"/>
                <w:color w:val="000000"/>
                <w:kern w:val="0"/>
                <w:sz w:val="18"/>
                <w:szCs w:val="18"/>
              </w:rPr>
            </w:pPr>
          </w:p>
        </w:tc>
        <w:tc>
          <w:tcPr>
            <w:tcW w:w="2054" w:type="dxa"/>
            <w:vMerge w:val="restart"/>
            <w:tcBorders>
              <w:top w:val="nil"/>
              <w:left w:val="single" w:color="000000" w:sz="4" w:space="0"/>
              <w:bottom w:val="single" w:color="000000" w:sz="4" w:space="0"/>
              <w:right w:val="single" w:color="000000" w:sz="4" w:space="0"/>
            </w:tcBorders>
            <w:shd w:val="clear" w:color="auto" w:fill="auto"/>
            <w:vAlign w:val="center"/>
          </w:tcPr>
          <w:p w14:paraId="4ED55D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1776" w:type="dxa"/>
            <w:vMerge w:val="restart"/>
            <w:tcBorders>
              <w:top w:val="nil"/>
              <w:left w:val="single" w:color="000000" w:sz="4" w:space="0"/>
              <w:bottom w:val="single" w:color="000000" w:sz="4" w:space="0"/>
              <w:right w:val="single" w:color="000000" w:sz="4" w:space="0"/>
            </w:tcBorders>
            <w:shd w:val="clear" w:color="auto" w:fill="auto"/>
            <w:vAlign w:val="center"/>
          </w:tcPr>
          <w:p w14:paraId="6A5E04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2255" w:type="dxa"/>
            <w:tcBorders>
              <w:top w:val="nil"/>
              <w:left w:val="nil"/>
              <w:bottom w:val="single" w:color="000000" w:sz="4" w:space="0"/>
              <w:right w:val="single" w:color="000000" w:sz="4" w:space="0"/>
            </w:tcBorders>
            <w:shd w:val="clear" w:color="auto" w:fill="auto"/>
            <w:vAlign w:val="center"/>
          </w:tcPr>
          <w:p w14:paraId="33E9DA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会议室会议桌1套、会议椅39张</w:t>
            </w:r>
          </w:p>
        </w:tc>
        <w:tc>
          <w:tcPr>
            <w:tcW w:w="520" w:type="dxa"/>
            <w:tcBorders>
              <w:top w:val="nil"/>
              <w:left w:val="nil"/>
              <w:bottom w:val="single" w:color="000000" w:sz="4" w:space="0"/>
              <w:right w:val="single" w:color="000000" w:sz="4" w:space="0"/>
            </w:tcBorders>
            <w:shd w:val="clear" w:color="auto" w:fill="auto"/>
            <w:vAlign w:val="center"/>
          </w:tcPr>
          <w:p w14:paraId="2D79C1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330BDA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37620</w:t>
            </w:r>
          </w:p>
        </w:tc>
        <w:tc>
          <w:tcPr>
            <w:tcW w:w="520" w:type="dxa"/>
            <w:tcBorders>
              <w:top w:val="nil"/>
              <w:left w:val="nil"/>
              <w:bottom w:val="single" w:color="000000" w:sz="4" w:space="0"/>
              <w:right w:val="single" w:color="000000" w:sz="4" w:space="0"/>
            </w:tcBorders>
            <w:shd w:val="clear" w:color="auto" w:fill="auto"/>
            <w:vAlign w:val="center"/>
          </w:tcPr>
          <w:p w14:paraId="68D650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w:t>
            </w:r>
          </w:p>
        </w:tc>
        <w:tc>
          <w:tcPr>
            <w:tcW w:w="1099" w:type="dxa"/>
            <w:tcBorders>
              <w:top w:val="nil"/>
              <w:left w:val="nil"/>
              <w:bottom w:val="single" w:color="000000" w:sz="4" w:space="0"/>
              <w:right w:val="single" w:color="000000" w:sz="4" w:space="0"/>
            </w:tcBorders>
            <w:shd w:val="clear" w:color="auto" w:fill="auto"/>
            <w:vAlign w:val="center"/>
          </w:tcPr>
          <w:p w14:paraId="00DB30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37620</w:t>
            </w:r>
          </w:p>
        </w:tc>
        <w:tc>
          <w:tcPr>
            <w:tcW w:w="520" w:type="dxa"/>
            <w:tcBorders>
              <w:top w:val="nil"/>
              <w:left w:val="nil"/>
              <w:bottom w:val="single" w:color="000000" w:sz="4" w:space="0"/>
              <w:right w:val="single" w:color="000000" w:sz="4" w:space="0"/>
            </w:tcBorders>
            <w:shd w:val="clear" w:color="auto" w:fill="auto"/>
            <w:vAlign w:val="center"/>
          </w:tcPr>
          <w:p w14:paraId="73EAA91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0C66BC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54" w:type="dxa"/>
            <w:tcBorders>
              <w:top w:val="nil"/>
              <w:left w:val="nil"/>
              <w:bottom w:val="single" w:color="000000" w:sz="4" w:space="0"/>
              <w:right w:val="single" w:color="000000" w:sz="4" w:space="0"/>
            </w:tcBorders>
            <w:shd w:val="clear" w:color="auto" w:fill="auto"/>
            <w:vAlign w:val="center"/>
          </w:tcPr>
          <w:p w14:paraId="5C5BDB0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17E0C3D">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270EB21A">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79D35A85">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3C44A0AB">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2FD49F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铁架床(上下铺)262架</w:t>
            </w:r>
          </w:p>
        </w:tc>
        <w:tc>
          <w:tcPr>
            <w:tcW w:w="520" w:type="dxa"/>
            <w:tcBorders>
              <w:top w:val="nil"/>
              <w:left w:val="nil"/>
              <w:bottom w:val="single" w:color="000000" w:sz="4" w:space="0"/>
              <w:right w:val="single" w:color="000000" w:sz="4" w:space="0"/>
            </w:tcBorders>
            <w:shd w:val="clear" w:color="auto" w:fill="auto"/>
            <w:vAlign w:val="center"/>
          </w:tcPr>
          <w:p w14:paraId="0B0379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1F6A50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248900</w:t>
            </w:r>
          </w:p>
        </w:tc>
        <w:tc>
          <w:tcPr>
            <w:tcW w:w="520" w:type="dxa"/>
            <w:tcBorders>
              <w:top w:val="nil"/>
              <w:left w:val="nil"/>
              <w:bottom w:val="single" w:color="000000" w:sz="4" w:space="0"/>
              <w:right w:val="single" w:color="000000" w:sz="4" w:space="0"/>
            </w:tcBorders>
            <w:shd w:val="clear" w:color="auto" w:fill="auto"/>
            <w:vAlign w:val="center"/>
          </w:tcPr>
          <w:p w14:paraId="4C9EDD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w:t>
            </w:r>
          </w:p>
        </w:tc>
        <w:tc>
          <w:tcPr>
            <w:tcW w:w="1099" w:type="dxa"/>
            <w:tcBorders>
              <w:top w:val="nil"/>
              <w:left w:val="nil"/>
              <w:bottom w:val="single" w:color="000000" w:sz="4" w:space="0"/>
              <w:right w:val="single" w:color="000000" w:sz="4" w:space="0"/>
            </w:tcBorders>
            <w:shd w:val="clear" w:color="auto" w:fill="auto"/>
            <w:vAlign w:val="center"/>
          </w:tcPr>
          <w:p w14:paraId="059999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248900</w:t>
            </w:r>
          </w:p>
        </w:tc>
        <w:tc>
          <w:tcPr>
            <w:tcW w:w="520" w:type="dxa"/>
            <w:tcBorders>
              <w:top w:val="nil"/>
              <w:left w:val="nil"/>
              <w:bottom w:val="single" w:color="000000" w:sz="4" w:space="0"/>
              <w:right w:val="single" w:color="000000" w:sz="4" w:space="0"/>
            </w:tcBorders>
            <w:shd w:val="clear" w:color="auto" w:fill="auto"/>
            <w:vAlign w:val="center"/>
          </w:tcPr>
          <w:p w14:paraId="709B88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19CE7D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54" w:type="dxa"/>
            <w:tcBorders>
              <w:top w:val="nil"/>
              <w:left w:val="nil"/>
              <w:bottom w:val="single" w:color="000000" w:sz="4" w:space="0"/>
              <w:right w:val="single" w:color="000000" w:sz="4" w:space="0"/>
            </w:tcBorders>
            <w:shd w:val="clear" w:color="auto" w:fill="auto"/>
            <w:vAlign w:val="center"/>
          </w:tcPr>
          <w:p w14:paraId="21AA68AA">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22C5FDD">
        <w:tblPrEx>
          <w:tblCellMar>
            <w:top w:w="0" w:type="dxa"/>
            <w:left w:w="108" w:type="dxa"/>
            <w:bottom w:w="0" w:type="dxa"/>
            <w:right w:w="108" w:type="dxa"/>
          </w:tblCellMar>
        </w:tblPrEx>
        <w:trPr>
          <w:trHeight w:val="454" w:hRule="atLeast"/>
        </w:trPr>
        <w:tc>
          <w:tcPr>
            <w:tcW w:w="699" w:type="dxa"/>
            <w:vMerge w:val="continue"/>
            <w:tcBorders>
              <w:top w:val="nil"/>
              <w:left w:val="single" w:color="000000" w:sz="4" w:space="0"/>
              <w:bottom w:val="single" w:color="000000" w:sz="4" w:space="0"/>
              <w:right w:val="single" w:color="000000" w:sz="4" w:space="0"/>
            </w:tcBorders>
            <w:vAlign w:val="center"/>
          </w:tcPr>
          <w:p w14:paraId="7BA848C3">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01FC616C">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4A321405">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7E36EE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课桌200张、学生凳1000张</w:t>
            </w:r>
          </w:p>
        </w:tc>
        <w:tc>
          <w:tcPr>
            <w:tcW w:w="520" w:type="dxa"/>
            <w:tcBorders>
              <w:top w:val="nil"/>
              <w:left w:val="nil"/>
              <w:bottom w:val="single" w:color="000000" w:sz="4" w:space="0"/>
              <w:right w:val="single" w:color="000000" w:sz="4" w:space="0"/>
            </w:tcBorders>
            <w:shd w:val="clear" w:color="auto" w:fill="auto"/>
            <w:vAlign w:val="center"/>
          </w:tcPr>
          <w:p w14:paraId="1C7A60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1DE1A2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72100</w:t>
            </w:r>
          </w:p>
        </w:tc>
        <w:tc>
          <w:tcPr>
            <w:tcW w:w="520" w:type="dxa"/>
            <w:tcBorders>
              <w:top w:val="nil"/>
              <w:left w:val="nil"/>
              <w:bottom w:val="single" w:color="000000" w:sz="4" w:space="0"/>
              <w:right w:val="single" w:color="000000" w:sz="4" w:space="0"/>
            </w:tcBorders>
            <w:shd w:val="clear" w:color="auto" w:fill="auto"/>
            <w:vAlign w:val="center"/>
          </w:tcPr>
          <w:p w14:paraId="74302B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元</w:t>
            </w:r>
          </w:p>
        </w:tc>
        <w:tc>
          <w:tcPr>
            <w:tcW w:w="1099" w:type="dxa"/>
            <w:tcBorders>
              <w:top w:val="nil"/>
              <w:left w:val="nil"/>
              <w:bottom w:val="single" w:color="000000" w:sz="4" w:space="0"/>
              <w:right w:val="single" w:color="000000" w:sz="4" w:space="0"/>
            </w:tcBorders>
            <w:shd w:val="clear" w:color="auto" w:fill="auto"/>
            <w:vAlign w:val="center"/>
          </w:tcPr>
          <w:p w14:paraId="76F461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72100</w:t>
            </w:r>
          </w:p>
        </w:tc>
        <w:tc>
          <w:tcPr>
            <w:tcW w:w="520" w:type="dxa"/>
            <w:tcBorders>
              <w:top w:val="nil"/>
              <w:left w:val="nil"/>
              <w:bottom w:val="single" w:color="000000" w:sz="4" w:space="0"/>
              <w:right w:val="single" w:color="000000" w:sz="4" w:space="0"/>
            </w:tcBorders>
            <w:shd w:val="clear" w:color="auto" w:fill="auto"/>
            <w:vAlign w:val="center"/>
          </w:tcPr>
          <w:p w14:paraId="18472F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7DEDAD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554" w:type="dxa"/>
            <w:tcBorders>
              <w:top w:val="nil"/>
              <w:left w:val="nil"/>
              <w:bottom w:val="single" w:color="000000" w:sz="4" w:space="0"/>
              <w:right w:val="single" w:color="000000" w:sz="4" w:space="0"/>
            </w:tcBorders>
            <w:shd w:val="clear" w:color="auto" w:fill="auto"/>
            <w:vAlign w:val="center"/>
          </w:tcPr>
          <w:p w14:paraId="2227F69B">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54A656B">
        <w:tblPrEx>
          <w:tblCellMar>
            <w:top w:w="0" w:type="dxa"/>
            <w:left w:w="108" w:type="dxa"/>
            <w:bottom w:w="0" w:type="dxa"/>
            <w:right w:w="108" w:type="dxa"/>
          </w:tblCellMar>
        </w:tblPrEx>
        <w:trPr>
          <w:trHeight w:val="285" w:hRule="atLeast"/>
        </w:trPr>
        <w:tc>
          <w:tcPr>
            <w:tcW w:w="10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668D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14:paraId="183D4D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486" w:type="dxa"/>
            <w:tcBorders>
              <w:top w:val="nil"/>
              <w:left w:val="nil"/>
              <w:bottom w:val="single" w:color="000000" w:sz="4" w:space="0"/>
              <w:right w:val="single" w:color="000000" w:sz="4" w:space="0"/>
            </w:tcBorders>
            <w:shd w:val="clear" w:color="auto" w:fill="auto"/>
            <w:vAlign w:val="center"/>
          </w:tcPr>
          <w:p w14:paraId="02D474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554" w:type="dxa"/>
            <w:tcBorders>
              <w:top w:val="nil"/>
              <w:left w:val="nil"/>
              <w:bottom w:val="single" w:color="000000" w:sz="4" w:space="0"/>
              <w:right w:val="single" w:color="000000" w:sz="4" w:space="0"/>
            </w:tcBorders>
            <w:shd w:val="clear" w:color="auto" w:fill="auto"/>
            <w:vAlign w:val="center"/>
          </w:tcPr>
          <w:p w14:paraId="2B8A577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199D424">
        <w:tblPrEx>
          <w:tblCellMar>
            <w:top w:w="0" w:type="dxa"/>
            <w:left w:w="108" w:type="dxa"/>
            <w:bottom w:w="0" w:type="dxa"/>
            <w:right w:w="108" w:type="dxa"/>
          </w:tblCellMar>
        </w:tblPrEx>
        <w:trPr>
          <w:trHeight w:val="60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4221AE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211D718C">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项目自评总分达到100分。通过实施，项目达到了预期目标，解决了实际问题，取得了显著成果。</w:t>
            </w:r>
          </w:p>
        </w:tc>
      </w:tr>
      <w:tr w14:paraId="2C16D2E5">
        <w:tblPrEx>
          <w:tblCellMar>
            <w:top w:w="0" w:type="dxa"/>
            <w:left w:w="108" w:type="dxa"/>
            <w:bottom w:w="0" w:type="dxa"/>
            <w:right w:w="108" w:type="dxa"/>
          </w:tblCellMar>
        </w:tblPrEx>
        <w:trPr>
          <w:trHeight w:val="57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056C19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1F0C0B36">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78EEC507">
        <w:tblPrEx>
          <w:tblCellMar>
            <w:top w:w="0" w:type="dxa"/>
            <w:left w:w="108" w:type="dxa"/>
            <w:bottom w:w="0" w:type="dxa"/>
            <w:right w:w="108" w:type="dxa"/>
          </w:tblCellMar>
        </w:tblPrEx>
        <w:trPr>
          <w:trHeight w:val="63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02A55F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1D419B47">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33EC6AA1">
        <w:tblPrEx>
          <w:tblCellMar>
            <w:top w:w="0" w:type="dxa"/>
            <w:left w:w="108" w:type="dxa"/>
            <w:bottom w:w="0" w:type="dxa"/>
            <w:right w:w="108" w:type="dxa"/>
          </w:tblCellMar>
        </w:tblPrEx>
        <w:trPr>
          <w:trHeight w:val="285" w:hRule="atLeast"/>
        </w:trPr>
        <w:tc>
          <w:tcPr>
            <w:tcW w:w="7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0988A6">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项目负责人：何懿</w:t>
            </w:r>
          </w:p>
        </w:tc>
        <w:tc>
          <w:tcPr>
            <w:tcW w:w="6856" w:type="dxa"/>
            <w:gridSpan w:val="6"/>
            <w:tcBorders>
              <w:top w:val="single" w:color="000000" w:sz="4" w:space="0"/>
              <w:left w:val="nil"/>
              <w:bottom w:val="single" w:color="000000" w:sz="4" w:space="0"/>
              <w:right w:val="single" w:color="000000" w:sz="4" w:space="0"/>
            </w:tcBorders>
            <w:shd w:val="clear" w:color="auto" w:fill="auto"/>
            <w:vAlign w:val="center"/>
          </w:tcPr>
          <w:p w14:paraId="37CC4E81">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财务负责人：唐坤毫</w:t>
            </w:r>
          </w:p>
        </w:tc>
      </w:tr>
    </w:tbl>
    <w:p w14:paraId="0FC36C12">
      <w:pPr>
        <w:pStyle w:val="19"/>
        <w:spacing w:line="560" w:lineRule="exact"/>
        <w:ind w:left="0" w:leftChars="0" w:firstLine="640"/>
        <w:rPr>
          <w:sz w:val="32"/>
        </w:rPr>
      </w:pPr>
    </w:p>
    <w:p w14:paraId="5715B040">
      <w:pPr>
        <w:pStyle w:val="19"/>
        <w:spacing w:line="560" w:lineRule="exact"/>
        <w:ind w:left="0" w:leftChars="0" w:firstLine="640"/>
        <w:rPr>
          <w:sz w:val="32"/>
        </w:rPr>
      </w:pPr>
    </w:p>
    <w:p w14:paraId="76176C8D">
      <w:pPr>
        <w:pStyle w:val="19"/>
        <w:spacing w:line="560" w:lineRule="exact"/>
        <w:ind w:left="0" w:leftChars="0" w:firstLine="640"/>
        <w:rPr>
          <w:sz w:val="32"/>
        </w:rPr>
      </w:pPr>
    </w:p>
    <w:tbl>
      <w:tblPr>
        <w:tblStyle w:val="20"/>
        <w:tblW w:w="14160" w:type="dxa"/>
        <w:tblInd w:w="113" w:type="dxa"/>
        <w:tblLayout w:type="autofit"/>
        <w:tblCellMar>
          <w:top w:w="0" w:type="dxa"/>
          <w:left w:w="108" w:type="dxa"/>
          <w:bottom w:w="0" w:type="dxa"/>
          <w:right w:w="108" w:type="dxa"/>
        </w:tblCellMar>
      </w:tblPr>
      <w:tblGrid>
        <w:gridCol w:w="699"/>
        <w:gridCol w:w="2054"/>
        <w:gridCol w:w="1776"/>
        <w:gridCol w:w="2255"/>
        <w:gridCol w:w="520"/>
        <w:gridCol w:w="1677"/>
        <w:gridCol w:w="520"/>
        <w:gridCol w:w="1099"/>
        <w:gridCol w:w="520"/>
        <w:gridCol w:w="486"/>
        <w:gridCol w:w="2554"/>
      </w:tblGrid>
      <w:tr w14:paraId="7B0FE804">
        <w:tblPrEx>
          <w:tblCellMar>
            <w:top w:w="0" w:type="dxa"/>
            <w:left w:w="108" w:type="dxa"/>
            <w:bottom w:w="0" w:type="dxa"/>
            <w:right w:w="108" w:type="dxa"/>
          </w:tblCellMar>
        </w:tblPrEx>
        <w:trPr>
          <w:trHeight w:val="285" w:hRule="atLeast"/>
        </w:trPr>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C4D3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项目名称</w:t>
            </w:r>
          </w:p>
        </w:tc>
        <w:tc>
          <w:tcPr>
            <w:tcW w:w="11407" w:type="dxa"/>
            <w:gridSpan w:val="9"/>
            <w:tcBorders>
              <w:top w:val="single" w:color="000000" w:sz="4" w:space="0"/>
              <w:left w:val="nil"/>
              <w:bottom w:val="single" w:color="000000" w:sz="4" w:space="0"/>
              <w:right w:val="single" w:color="000000" w:sz="4" w:space="0"/>
            </w:tcBorders>
            <w:shd w:val="clear" w:color="auto" w:fill="auto"/>
            <w:vAlign w:val="center"/>
          </w:tcPr>
          <w:p w14:paraId="1C1C0C4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51172423T000009338287-大竹县职业中学产教融合实训基地建设项目</w:t>
            </w:r>
          </w:p>
        </w:tc>
      </w:tr>
      <w:tr w14:paraId="5042366C">
        <w:tblPrEx>
          <w:tblCellMar>
            <w:top w:w="0" w:type="dxa"/>
            <w:left w:w="108" w:type="dxa"/>
            <w:bottom w:w="0" w:type="dxa"/>
            <w:right w:w="108" w:type="dxa"/>
          </w:tblCellMar>
        </w:tblPrEx>
        <w:trPr>
          <w:trHeight w:val="514" w:hRule="atLeast"/>
        </w:trPr>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4D4B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主管部门</w:t>
            </w:r>
          </w:p>
        </w:tc>
        <w:tc>
          <w:tcPr>
            <w:tcW w:w="6748" w:type="dxa"/>
            <w:gridSpan w:val="5"/>
            <w:tcBorders>
              <w:top w:val="single" w:color="000000" w:sz="4" w:space="0"/>
              <w:left w:val="nil"/>
              <w:bottom w:val="single" w:color="000000" w:sz="4" w:space="0"/>
              <w:right w:val="single" w:color="000000" w:sz="4" w:space="0"/>
            </w:tcBorders>
            <w:shd w:val="clear" w:color="auto" w:fill="auto"/>
            <w:vAlign w:val="center"/>
          </w:tcPr>
          <w:p w14:paraId="67A072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大竹县职业中学部门</w:t>
            </w:r>
          </w:p>
        </w:tc>
        <w:tc>
          <w:tcPr>
            <w:tcW w:w="1099" w:type="dxa"/>
            <w:tcBorders>
              <w:top w:val="nil"/>
              <w:left w:val="nil"/>
              <w:bottom w:val="nil"/>
              <w:right w:val="nil"/>
            </w:tcBorders>
            <w:shd w:val="clear" w:color="auto" w:fill="auto"/>
            <w:vAlign w:val="center"/>
          </w:tcPr>
          <w:p w14:paraId="114AF271">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3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384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大竹县职业中学</w:t>
            </w:r>
          </w:p>
        </w:tc>
      </w:tr>
      <w:tr w14:paraId="73A90F4E">
        <w:tblPrEx>
          <w:tblCellMar>
            <w:top w:w="0" w:type="dxa"/>
            <w:left w:w="108" w:type="dxa"/>
            <w:bottom w:w="0" w:type="dxa"/>
            <w:right w:w="108" w:type="dxa"/>
          </w:tblCellMar>
        </w:tblPrEx>
        <w:trPr>
          <w:trHeight w:val="285"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172EB57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项目基本情况</w:t>
            </w:r>
          </w:p>
        </w:tc>
        <w:tc>
          <w:tcPr>
            <w:tcW w:w="2054" w:type="dxa"/>
            <w:vMerge w:val="restart"/>
            <w:tcBorders>
              <w:top w:val="nil"/>
              <w:left w:val="single" w:color="000000" w:sz="4" w:space="0"/>
              <w:bottom w:val="single" w:color="000000" w:sz="4" w:space="0"/>
              <w:right w:val="single" w:color="000000" w:sz="4" w:space="0"/>
            </w:tcBorders>
            <w:shd w:val="clear" w:color="auto" w:fill="auto"/>
            <w:vAlign w:val="center"/>
          </w:tcPr>
          <w:p w14:paraId="75F453B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6748" w:type="dxa"/>
            <w:gridSpan w:val="5"/>
            <w:tcBorders>
              <w:top w:val="single" w:color="000000" w:sz="4" w:space="0"/>
              <w:left w:val="nil"/>
              <w:bottom w:val="single" w:color="000000" w:sz="4" w:space="0"/>
              <w:right w:val="single" w:color="000000" w:sz="4" w:space="0"/>
            </w:tcBorders>
            <w:shd w:val="clear" w:color="auto" w:fill="auto"/>
            <w:vAlign w:val="center"/>
          </w:tcPr>
          <w:p w14:paraId="393DA5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项目年度目标</w:t>
            </w:r>
          </w:p>
        </w:tc>
        <w:tc>
          <w:tcPr>
            <w:tcW w:w="4659" w:type="dxa"/>
            <w:gridSpan w:val="4"/>
            <w:tcBorders>
              <w:top w:val="single" w:color="000000" w:sz="4" w:space="0"/>
              <w:left w:val="nil"/>
              <w:bottom w:val="single" w:color="000000" w:sz="4" w:space="0"/>
              <w:right w:val="single" w:color="000000" w:sz="4" w:space="0"/>
            </w:tcBorders>
            <w:shd w:val="clear" w:color="auto" w:fill="auto"/>
            <w:vAlign w:val="center"/>
          </w:tcPr>
          <w:p w14:paraId="0CF37A57">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年度目标完成情况</w:t>
            </w:r>
          </w:p>
        </w:tc>
      </w:tr>
      <w:tr w14:paraId="09B7705F">
        <w:tblPrEx>
          <w:tblCellMar>
            <w:top w:w="0" w:type="dxa"/>
            <w:left w:w="108" w:type="dxa"/>
            <w:bottom w:w="0" w:type="dxa"/>
            <w:right w:w="108" w:type="dxa"/>
          </w:tblCellMar>
        </w:tblPrEx>
        <w:trPr>
          <w:trHeight w:val="709" w:hRule="atLeast"/>
        </w:trPr>
        <w:tc>
          <w:tcPr>
            <w:tcW w:w="699" w:type="dxa"/>
            <w:vMerge w:val="continue"/>
            <w:tcBorders>
              <w:top w:val="nil"/>
              <w:left w:val="single" w:color="000000" w:sz="4" w:space="0"/>
              <w:bottom w:val="single" w:color="000000" w:sz="4" w:space="0"/>
              <w:right w:val="single" w:color="000000" w:sz="4" w:space="0"/>
            </w:tcBorders>
            <w:vAlign w:val="center"/>
          </w:tcPr>
          <w:p w14:paraId="37BD09EA">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6A32231B">
            <w:pPr>
              <w:widowControl/>
              <w:jc w:val="left"/>
              <w:rPr>
                <w:rFonts w:hint="eastAsia" w:ascii="宋体" w:hAnsi="宋体" w:cs="宋体"/>
                <w:color w:val="000000"/>
                <w:kern w:val="0"/>
                <w:sz w:val="18"/>
                <w:szCs w:val="18"/>
              </w:rPr>
            </w:pPr>
          </w:p>
        </w:tc>
        <w:tc>
          <w:tcPr>
            <w:tcW w:w="6748" w:type="dxa"/>
            <w:gridSpan w:val="5"/>
            <w:tcBorders>
              <w:top w:val="single" w:color="000000" w:sz="4" w:space="0"/>
              <w:left w:val="nil"/>
              <w:bottom w:val="single" w:color="000000" w:sz="4" w:space="0"/>
              <w:right w:val="single" w:color="000000" w:sz="4" w:space="0"/>
            </w:tcBorders>
            <w:shd w:val="clear" w:color="auto" w:fill="auto"/>
            <w:vAlign w:val="center"/>
          </w:tcPr>
          <w:p w14:paraId="2079BF7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新建大竹县职业中学产教融合实训基地共18520.46㎡（地下停车场5399.53㎡，地上13120.93㎡），及附属设施建设项目。</w:t>
            </w:r>
          </w:p>
        </w:tc>
        <w:tc>
          <w:tcPr>
            <w:tcW w:w="4659" w:type="dxa"/>
            <w:gridSpan w:val="4"/>
            <w:tcBorders>
              <w:top w:val="single" w:color="000000" w:sz="4" w:space="0"/>
              <w:left w:val="nil"/>
              <w:bottom w:val="single" w:color="000000" w:sz="4" w:space="0"/>
              <w:right w:val="single" w:color="000000" w:sz="4" w:space="0"/>
            </w:tcBorders>
            <w:shd w:val="clear" w:color="auto" w:fill="auto"/>
            <w:vAlign w:val="center"/>
          </w:tcPr>
          <w:p w14:paraId="79B401D6">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新建大竹县职业中学产教融合实训基地共18520.46㎡</w:t>
            </w:r>
          </w:p>
        </w:tc>
      </w:tr>
      <w:tr w14:paraId="6881DCAF">
        <w:tblPrEx>
          <w:tblCellMar>
            <w:top w:w="0" w:type="dxa"/>
            <w:left w:w="108" w:type="dxa"/>
            <w:bottom w:w="0" w:type="dxa"/>
            <w:right w:w="108" w:type="dxa"/>
          </w:tblCellMar>
        </w:tblPrEx>
        <w:trPr>
          <w:trHeight w:val="694" w:hRule="atLeast"/>
        </w:trPr>
        <w:tc>
          <w:tcPr>
            <w:tcW w:w="699" w:type="dxa"/>
            <w:vMerge w:val="continue"/>
            <w:tcBorders>
              <w:top w:val="nil"/>
              <w:left w:val="single" w:color="000000" w:sz="4" w:space="0"/>
              <w:bottom w:val="single" w:color="000000" w:sz="4" w:space="0"/>
              <w:right w:val="single" w:color="000000" w:sz="4" w:space="0"/>
            </w:tcBorders>
            <w:vAlign w:val="center"/>
          </w:tcPr>
          <w:p w14:paraId="5D5EA947">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1390EE8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11407" w:type="dxa"/>
            <w:gridSpan w:val="9"/>
            <w:tcBorders>
              <w:top w:val="single" w:color="000000" w:sz="4" w:space="0"/>
              <w:left w:val="nil"/>
              <w:bottom w:val="single" w:color="000000" w:sz="4" w:space="0"/>
              <w:right w:val="single" w:color="000000" w:sz="4" w:space="0"/>
            </w:tcBorders>
            <w:shd w:val="clear" w:color="auto" w:fill="auto"/>
            <w:vAlign w:val="center"/>
          </w:tcPr>
          <w:p w14:paraId="3A1C3DF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新建大竹县职业中学产教融合实训基地共18520.46㎡</w:t>
            </w:r>
          </w:p>
        </w:tc>
      </w:tr>
      <w:tr w14:paraId="51C53849">
        <w:tblPrEx>
          <w:tblCellMar>
            <w:top w:w="0" w:type="dxa"/>
            <w:left w:w="108" w:type="dxa"/>
            <w:bottom w:w="0" w:type="dxa"/>
            <w:right w:w="108" w:type="dxa"/>
          </w:tblCellMar>
        </w:tblPrEx>
        <w:trPr>
          <w:trHeight w:val="360"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58FC09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2054" w:type="dxa"/>
            <w:tcBorders>
              <w:top w:val="nil"/>
              <w:left w:val="nil"/>
              <w:bottom w:val="single" w:color="000000" w:sz="4" w:space="0"/>
              <w:right w:val="single" w:color="000000" w:sz="4" w:space="0"/>
            </w:tcBorders>
            <w:shd w:val="clear" w:color="auto" w:fill="auto"/>
            <w:vAlign w:val="center"/>
          </w:tcPr>
          <w:p w14:paraId="57F246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年度预算数（万元）</w:t>
            </w:r>
          </w:p>
        </w:tc>
        <w:tc>
          <w:tcPr>
            <w:tcW w:w="1776" w:type="dxa"/>
            <w:tcBorders>
              <w:top w:val="nil"/>
              <w:left w:val="nil"/>
              <w:bottom w:val="single" w:color="000000" w:sz="4" w:space="0"/>
              <w:right w:val="single" w:color="000000" w:sz="4" w:space="0"/>
            </w:tcBorders>
            <w:shd w:val="clear" w:color="auto" w:fill="auto"/>
            <w:vAlign w:val="center"/>
          </w:tcPr>
          <w:p w14:paraId="048C4B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w:t>
            </w:r>
          </w:p>
        </w:tc>
        <w:tc>
          <w:tcPr>
            <w:tcW w:w="2255" w:type="dxa"/>
            <w:tcBorders>
              <w:top w:val="nil"/>
              <w:left w:val="nil"/>
              <w:bottom w:val="single" w:color="000000" w:sz="4" w:space="0"/>
              <w:right w:val="single" w:color="000000" w:sz="4" w:space="0"/>
            </w:tcBorders>
            <w:shd w:val="clear" w:color="auto" w:fill="auto"/>
            <w:vAlign w:val="center"/>
          </w:tcPr>
          <w:p w14:paraId="152A22A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调整后预算数</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0C7F29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预算执行数</w:t>
            </w:r>
          </w:p>
        </w:tc>
        <w:tc>
          <w:tcPr>
            <w:tcW w:w="1099" w:type="dxa"/>
            <w:tcBorders>
              <w:top w:val="nil"/>
              <w:left w:val="nil"/>
              <w:bottom w:val="single" w:color="000000" w:sz="4" w:space="0"/>
              <w:right w:val="single" w:color="000000" w:sz="4" w:space="0"/>
            </w:tcBorders>
            <w:shd w:val="clear" w:color="auto" w:fill="auto"/>
            <w:vAlign w:val="center"/>
          </w:tcPr>
          <w:p w14:paraId="0566B6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20" w:type="dxa"/>
            <w:tcBorders>
              <w:top w:val="nil"/>
              <w:left w:val="nil"/>
              <w:bottom w:val="single" w:color="000000" w:sz="4" w:space="0"/>
              <w:right w:val="single" w:color="000000" w:sz="4" w:space="0"/>
            </w:tcBorders>
            <w:shd w:val="clear" w:color="auto" w:fill="auto"/>
            <w:vAlign w:val="center"/>
          </w:tcPr>
          <w:p w14:paraId="50672D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21444D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54" w:type="dxa"/>
            <w:tcBorders>
              <w:top w:val="nil"/>
              <w:left w:val="nil"/>
              <w:bottom w:val="single" w:color="000000" w:sz="4" w:space="0"/>
              <w:right w:val="single" w:color="000000" w:sz="4" w:space="0"/>
            </w:tcBorders>
            <w:shd w:val="clear" w:color="auto" w:fill="auto"/>
            <w:vAlign w:val="center"/>
          </w:tcPr>
          <w:p w14:paraId="5454BC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原因</w:t>
            </w:r>
          </w:p>
        </w:tc>
      </w:tr>
      <w:tr w14:paraId="2F809167">
        <w:tblPrEx>
          <w:tblCellMar>
            <w:top w:w="0" w:type="dxa"/>
            <w:left w:w="108" w:type="dxa"/>
            <w:bottom w:w="0" w:type="dxa"/>
            <w:right w:w="108" w:type="dxa"/>
          </w:tblCellMar>
        </w:tblPrEx>
        <w:trPr>
          <w:trHeight w:val="345" w:hRule="atLeast"/>
        </w:trPr>
        <w:tc>
          <w:tcPr>
            <w:tcW w:w="699" w:type="dxa"/>
            <w:vMerge w:val="continue"/>
            <w:tcBorders>
              <w:top w:val="nil"/>
              <w:left w:val="single" w:color="000000" w:sz="4" w:space="0"/>
              <w:bottom w:val="single" w:color="000000" w:sz="4" w:space="0"/>
              <w:right w:val="single" w:color="000000" w:sz="4" w:space="0"/>
            </w:tcBorders>
            <w:vAlign w:val="center"/>
          </w:tcPr>
          <w:p w14:paraId="160D2C1A">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1261A4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总额</w:t>
            </w:r>
          </w:p>
        </w:tc>
        <w:tc>
          <w:tcPr>
            <w:tcW w:w="1776" w:type="dxa"/>
            <w:tcBorders>
              <w:top w:val="nil"/>
              <w:left w:val="nil"/>
              <w:bottom w:val="single" w:color="000000" w:sz="4" w:space="0"/>
              <w:right w:val="single" w:color="000000" w:sz="4" w:space="0"/>
            </w:tcBorders>
            <w:shd w:val="clear" w:color="auto" w:fill="auto"/>
            <w:vAlign w:val="center"/>
          </w:tcPr>
          <w:p w14:paraId="46E838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55DB81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7,200.00</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610DBD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7,200.00</w:t>
            </w:r>
          </w:p>
        </w:tc>
        <w:tc>
          <w:tcPr>
            <w:tcW w:w="1099" w:type="dxa"/>
            <w:tcBorders>
              <w:top w:val="nil"/>
              <w:left w:val="nil"/>
              <w:bottom w:val="single" w:color="000000" w:sz="4" w:space="0"/>
              <w:right w:val="single" w:color="000000" w:sz="4" w:space="0"/>
            </w:tcBorders>
            <w:shd w:val="clear" w:color="auto" w:fill="auto"/>
            <w:vAlign w:val="center"/>
          </w:tcPr>
          <w:p w14:paraId="67364E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295BB7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3E9432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vMerge w:val="restart"/>
            <w:tcBorders>
              <w:top w:val="nil"/>
              <w:left w:val="single" w:color="000000" w:sz="4" w:space="0"/>
              <w:bottom w:val="single" w:color="000000" w:sz="4" w:space="0"/>
              <w:right w:val="single" w:color="000000" w:sz="4" w:space="0"/>
            </w:tcBorders>
            <w:shd w:val="clear" w:color="auto" w:fill="auto"/>
            <w:vAlign w:val="center"/>
          </w:tcPr>
          <w:p w14:paraId="5673B200">
            <w:pPr>
              <w:widowControl/>
              <w:jc w:val="left"/>
              <w:rPr>
                <w:rFonts w:hint="eastAsia" w:ascii="黑体" w:hAnsi="黑体" w:eastAsia="黑体" w:cs="宋体"/>
                <w:i/>
                <w:iCs/>
                <w:color w:val="000000"/>
                <w:kern w:val="0"/>
                <w:sz w:val="18"/>
                <w:szCs w:val="18"/>
              </w:rPr>
            </w:pPr>
            <w:r>
              <w:rPr>
                <w:rFonts w:hint="eastAsia" w:ascii="黑体" w:hAnsi="黑体" w:eastAsia="黑体"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B93BAFB">
        <w:tblPrEx>
          <w:tblCellMar>
            <w:top w:w="0" w:type="dxa"/>
            <w:left w:w="108" w:type="dxa"/>
            <w:bottom w:w="0" w:type="dxa"/>
            <w:right w:w="108" w:type="dxa"/>
          </w:tblCellMar>
        </w:tblPrEx>
        <w:trPr>
          <w:trHeight w:val="390" w:hRule="atLeast"/>
        </w:trPr>
        <w:tc>
          <w:tcPr>
            <w:tcW w:w="699" w:type="dxa"/>
            <w:vMerge w:val="continue"/>
            <w:tcBorders>
              <w:top w:val="nil"/>
              <w:left w:val="single" w:color="000000" w:sz="4" w:space="0"/>
              <w:bottom w:val="single" w:color="000000" w:sz="4" w:space="0"/>
              <w:right w:val="single" w:color="000000" w:sz="4" w:space="0"/>
            </w:tcBorders>
            <w:vAlign w:val="center"/>
          </w:tcPr>
          <w:p w14:paraId="7256E95E">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0B43A9E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其中：财政资金</w:t>
            </w:r>
          </w:p>
        </w:tc>
        <w:tc>
          <w:tcPr>
            <w:tcW w:w="1776" w:type="dxa"/>
            <w:tcBorders>
              <w:top w:val="nil"/>
              <w:left w:val="nil"/>
              <w:bottom w:val="single" w:color="000000" w:sz="4" w:space="0"/>
              <w:right w:val="single" w:color="000000" w:sz="4" w:space="0"/>
            </w:tcBorders>
            <w:shd w:val="clear" w:color="auto" w:fill="auto"/>
            <w:vAlign w:val="center"/>
          </w:tcPr>
          <w:p w14:paraId="3DD97B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5B6977C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7,200.00</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782408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7,200.00</w:t>
            </w:r>
          </w:p>
        </w:tc>
        <w:tc>
          <w:tcPr>
            <w:tcW w:w="1099" w:type="dxa"/>
            <w:tcBorders>
              <w:top w:val="nil"/>
              <w:left w:val="nil"/>
              <w:bottom w:val="single" w:color="000000" w:sz="4" w:space="0"/>
              <w:right w:val="single" w:color="000000" w:sz="4" w:space="0"/>
            </w:tcBorders>
            <w:shd w:val="clear" w:color="auto" w:fill="auto"/>
            <w:vAlign w:val="center"/>
          </w:tcPr>
          <w:p w14:paraId="197614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20" w:type="dxa"/>
            <w:tcBorders>
              <w:top w:val="nil"/>
              <w:left w:val="nil"/>
              <w:bottom w:val="single" w:color="000000" w:sz="4" w:space="0"/>
              <w:right w:val="single" w:color="000000" w:sz="4" w:space="0"/>
            </w:tcBorders>
            <w:shd w:val="clear" w:color="auto" w:fill="auto"/>
            <w:vAlign w:val="center"/>
          </w:tcPr>
          <w:p w14:paraId="620148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665515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69346F03">
            <w:pPr>
              <w:widowControl/>
              <w:jc w:val="left"/>
              <w:rPr>
                <w:rFonts w:hint="eastAsia" w:ascii="黑体" w:hAnsi="黑体" w:eastAsia="黑体" w:cs="宋体"/>
                <w:i/>
                <w:iCs/>
                <w:color w:val="000000"/>
                <w:kern w:val="0"/>
                <w:sz w:val="18"/>
                <w:szCs w:val="18"/>
              </w:rPr>
            </w:pPr>
          </w:p>
        </w:tc>
      </w:tr>
      <w:tr w14:paraId="26CC10D4">
        <w:tblPrEx>
          <w:tblCellMar>
            <w:top w:w="0" w:type="dxa"/>
            <w:left w:w="108" w:type="dxa"/>
            <w:bottom w:w="0" w:type="dxa"/>
            <w:right w:w="108" w:type="dxa"/>
          </w:tblCellMar>
        </w:tblPrEx>
        <w:trPr>
          <w:trHeight w:val="409" w:hRule="atLeast"/>
        </w:trPr>
        <w:tc>
          <w:tcPr>
            <w:tcW w:w="699" w:type="dxa"/>
            <w:vMerge w:val="continue"/>
            <w:tcBorders>
              <w:top w:val="nil"/>
              <w:left w:val="single" w:color="000000" w:sz="4" w:space="0"/>
              <w:bottom w:val="single" w:color="000000" w:sz="4" w:space="0"/>
              <w:right w:val="single" w:color="000000" w:sz="4" w:space="0"/>
            </w:tcBorders>
            <w:vAlign w:val="center"/>
          </w:tcPr>
          <w:p w14:paraId="0D78F073">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73AD27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1776" w:type="dxa"/>
            <w:tcBorders>
              <w:top w:val="nil"/>
              <w:left w:val="nil"/>
              <w:bottom w:val="single" w:color="000000" w:sz="4" w:space="0"/>
              <w:right w:val="single" w:color="000000" w:sz="4" w:space="0"/>
            </w:tcBorders>
            <w:shd w:val="clear" w:color="auto" w:fill="auto"/>
            <w:vAlign w:val="center"/>
          </w:tcPr>
          <w:p w14:paraId="54C864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26C256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087505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0C5E68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1CCDE7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22320D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753C566A">
            <w:pPr>
              <w:widowControl/>
              <w:jc w:val="left"/>
              <w:rPr>
                <w:rFonts w:hint="eastAsia" w:ascii="黑体" w:hAnsi="黑体" w:eastAsia="黑体" w:cs="宋体"/>
                <w:i/>
                <w:iCs/>
                <w:color w:val="000000"/>
                <w:kern w:val="0"/>
                <w:sz w:val="18"/>
                <w:szCs w:val="18"/>
              </w:rPr>
            </w:pPr>
          </w:p>
        </w:tc>
      </w:tr>
      <w:tr w14:paraId="598FBFDF">
        <w:tblPrEx>
          <w:tblCellMar>
            <w:top w:w="0" w:type="dxa"/>
            <w:left w:w="108" w:type="dxa"/>
            <w:bottom w:w="0" w:type="dxa"/>
            <w:right w:w="108" w:type="dxa"/>
          </w:tblCellMar>
        </w:tblPrEx>
        <w:trPr>
          <w:trHeight w:val="360" w:hRule="atLeast"/>
        </w:trPr>
        <w:tc>
          <w:tcPr>
            <w:tcW w:w="699" w:type="dxa"/>
            <w:vMerge w:val="continue"/>
            <w:tcBorders>
              <w:top w:val="nil"/>
              <w:left w:val="single" w:color="000000" w:sz="4" w:space="0"/>
              <w:bottom w:val="single" w:color="000000" w:sz="4" w:space="0"/>
              <w:right w:val="single" w:color="000000" w:sz="4" w:space="0"/>
            </w:tcBorders>
            <w:vAlign w:val="center"/>
          </w:tcPr>
          <w:p w14:paraId="7DAE5347">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23BDC8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单位资金</w:t>
            </w:r>
          </w:p>
        </w:tc>
        <w:tc>
          <w:tcPr>
            <w:tcW w:w="1776" w:type="dxa"/>
            <w:tcBorders>
              <w:top w:val="nil"/>
              <w:left w:val="nil"/>
              <w:bottom w:val="single" w:color="000000" w:sz="4" w:space="0"/>
              <w:right w:val="single" w:color="000000" w:sz="4" w:space="0"/>
            </w:tcBorders>
            <w:shd w:val="clear" w:color="auto" w:fill="auto"/>
            <w:vAlign w:val="center"/>
          </w:tcPr>
          <w:p w14:paraId="42CE0E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255" w:type="dxa"/>
            <w:tcBorders>
              <w:top w:val="nil"/>
              <w:left w:val="nil"/>
              <w:bottom w:val="single" w:color="000000" w:sz="4" w:space="0"/>
              <w:right w:val="single" w:color="000000" w:sz="4" w:space="0"/>
            </w:tcBorders>
            <w:shd w:val="clear" w:color="auto" w:fill="auto"/>
            <w:vAlign w:val="center"/>
          </w:tcPr>
          <w:p w14:paraId="7603F2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108E28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99" w:type="dxa"/>
            <w:tcBorders>
              <w:top w:val="nil"/>
              <w:left w:val="nil"/>
              <w:bottom w:val="single" w:color="000000" w:sz="4" w:space="0"/>
              <w:right w:val="single" w:color="000000" w:sz="4" w:space="0"/>
            </w:tcBorders>
            <w:shd w:val="clear" w:color="auto" w:fill="auto"/>
            <w:vAlign w:val="center"/>
          </w:tcPr>
          <w:p w14:paraId="38B3DC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520" w:type="dxa"/>
            <w:tcBorders>
              <w:top w:val="nil"/>
              <w:left w:val="nil"/>
              <w:bottom w:val="single" w:color="000000" w:sz="4" w:space="0"/>
              <w:right w:val="single" w:color="000000" w:sz="4" w:space="0"/>
            </w:tcBorders>
            <w:shd w:val="clear" w:color="auto" w:fill="auto"/>
            <w:vAlign w:val="center"/>
          </w:tcPr>
          <w:p w14:paraId="672521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167F36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2955BF11">
            <w:pPr>
              <w:widowControl/>
              <w:jc w:val="left"/>
              <w:rPr>
                <w:rFonts w:hint="eastAsia" w:ascii="黑体" w:hAnsi="黑体" w:eastAsia="黑体" w:cs="宋体"/>
                <w:i/>
                <w:iCs/>
                <w:color w:val="000000"/>
                <w:kern w:val="0"/>
                <w:sz w:val="18"/>
                <w:szCs w:val="18"/>
              </w:rPr>
            </w:pPr>
          </w:p>
        </w:tc>
      </w:tr>
      <w:tr w14:paraId="714FF338">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7AC0BFE6">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4F8EDE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其他资金</w:t>
            </w:r>
          </w:p>
        </w:tc>
        <w:tc>
          <w:tcPr>
            <w:tcW w:w="1776" w:type="dxa"/>
            <w:tcBorders>
              <w:top w:val="nil"/>
              <w:left w:val="nil"/>
              <w:bottom w:val="single" w:color="000000" w:sz="4" w:space="0"/>
              <w:right w:val="single" w:color="000000" w:sz="4" w:space="0"/>
            </w:tcBorders>
            <w:shd w:val="clear" w:color="auto" w:fill="auto"/>
            <w:vAlign w:val="center"/>
          </w:tcPr>
          <w:p w14:paraId="36F5100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55" w:type="dxa"/>
            <w:tcBorders>
              <w:top w:val="nil"/>
              <w:left w:val="nil"/>
              <w:bottom w:val="single" w:color="000000" w:sz="4" w:space="0"/>
              <w:right w:val="single" w:color="000000" w:sz="4" w:space="0"/>
            </w:tcBorders>
            <w:shd w:val="clear" w:color="auto" w:fill="auto"/>
            <w:vAlign w:val="center"/>
          </w:tcPr>
          <w:p w14:paraId="727443D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717" w:type="dxa"/>
            <w:gridSpan w:val="3"/>
            <w:tcBorders>
              <w:top w:val="single" w:color="000000" w:sz="4" w:space="0"/>
              <w:left w:val="nil"/>
              <w:bottom w:val="single" w:color="000000" w:sz="4" w:space="0"/>
              <w:right w:val="single" w:color="000000" w:sz="4" w:space="0"/>
            </w:tcBorders>
            <w:shd w:val="clear" w:color="auto" w:fill="auto"/>
            <w:vAlign w:val="center"/>
          </w:tcPr>
          <w:p w14:paraId="715A8503">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9" w:type="dxa"/>
            <w:tcBorders>
              <w:top w:val="nil"/>
              <w:left w:val="nil"/>
              <w:bottom w:val="single" w:color="000000" w:sz="4" w:space="0"/>
              <w:right w:val="single" w:color="000000" w:sz="4" w:space="0"/>
            </w:tcBorders>
            <w:shd w:val="clear" w:color="auto" w:fill="auto"/>
            <w:vAlign w:val="center"/>
          </w:tcPr>
          <w:p w14:paraId="38ADA71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0" w:type="dxa"/>
            <w:tcBorders>
              <w:top w:val="nil"/>
              <w:left w:val="nil"/>
              <w:bottom w:val="single" w:color="000000" w:sz="4" w:space="0"/>
              <w:right w:val="single" w:color="000000" w:sz="4" w:space="0"/>
            </w:tcBorders>
            <w:shd w:val="clear" w:color="auto" w:fill="auto"/>
            <w:vAlign w:val="center"/>
          </w:tcPr>
          <w:p w14:paraId="78EF35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0BE199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554" w:type="dxa"/>
            <w:vMerge w:val="continue"/>
            <w:tcBorders>
              <w:top w:val="nil"/>
              <w:left w:val="single" w:color="000000" w:sz="4" w:space="0"/>
              <w:bottom w:val="single" w:color="000000" w:sz="4" w:space="0"/>
              <w:right w:val="single" w:color="000000" w:sz="4" w:space="0"/>
            </w:tcBorders>
            <w:vAlign w:val="center"/>
          </w:tcPr>
          <w:p w14:paraId="68C1E3E0">
            <w:pPr>
              <w:widowControl/>
              <w:jc w:val="left"/>
              <w:rPr>
                <w:rFonts w:hint="eastAsia" w:ascii="黑体" w:hAnsi="黑体" w:eastAsia="黑体" w:cs="宋体"/>
                <w:i/>
                <w:iCs/>
                <w:color w:val="000000"/>
                <w:kern w:val="0"/>
                <w:sz w:val="18"/>
                <w:szCs w:val="18"/>
              </w:rPr>
            </w:pPr>
          </w:p>
        </w:tc>
      </w:tr>
      <w:tr w14:paraId="61901C8B">
        <w:tblPrEx>
          <w:tblCellMar>
            <w:top w:w="0" w:type="dxa"/>
            <w:left w:w="108" w:type="dxa"/>
            <w:bottom w:w="0" w:type="dxa"/>
            <w:right w:w="108" w:type="dxa"/>
          </w:tblCellMar>
        </w:tblPrEx>
        <w:trPr>
          <w:trHeight w:val="454" w:hRule="atLeast"/>
        </w:trPr>
        <w:tc>
          <w:tcPr>
            <w:tcW w:w="699" w:type="dxa"/>
            <w:vMerge w:val="restart"/>
            <w:tcBorders>
              <w:top w:val="nil"/>
              <w:left w:val="single" w:color="000000" w:sz="4" w:space="0"/>
              <w:bottom w:val="single" w:color="000000" w:sz="4" w:space="0"/>
              <w:right w:val="single" w:color="000000" w:sz="4" w:space="0"/>
            </w:tcBorders>
            <w:shd w:val="clear" w:color="auto" w:fill="auto"/>
            <w:vAlign w:val="center"/>
          </w:tcPr>
          <w:p w14:paraId="2332AC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绩效指标（90分）</w:t>
            </w:r>
          </w:p>
        </w:tc>
        <w:tc>
          <w:tcPr>
            <w:tcW w:w="2054" w:type="dxa"/>
            <w:tcBorders>
              <w:top w:val="nil"/>
              <w:left w:val="nil"/>
              <w:bottom w:val="single" w:color="000000" w:sz="4" w:space="0"/>
              <w:right w:val="single" w:color="000000" w:sz="4" w:space="0"/>
            </w:tcBorders>
            <w:shd w:val="clear" w:color="auto" w:fill="auto"/>
            <w:vAlign w:val="center"/>
          </w:tcPr>
          <w:p w14:paraId="6A08AA5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一级指标</w:t>
            </w:r>
          </w:p>
        </w:tc>
        <w:tc>
          <w:tcPr>
            <w:tcW w:w="1776" w:type="dxa"/>
            <w:tcBorders>
              <w:top w:val="nil"/>
              <w:left w:val="nil"/>
              <w:bottom w:val="single" w:color="000000" w:sz="4" w:space="0"/>
              <w:right w:val="single" w:color="000000" w:sz="4" w:space="0"/>
            </w:tcBorders>
            <w:shd w:val="clear" w:color="auto" w:fill="auto"/>
            <w:vAlign w:val="center"/>
          </w:tcPr>
          <w:p w14:paraId="697A9C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二级指标</w:t>
            </w:r>
          </w:p>
        </w:tc>
        <w:tc>
          <w:tcPr>
            <w:tcW w:w="2255" w:type="dxa"/>
            <w:tcBorders>
              <w:top w:val="nil"/>
              <w:left w:val="nil"/>
              <w:bottom w:val="single" w:color="000000" w:sz="4" w:space="0"/>
              <w:right w:val="single" w:color="000000" w:sz="4" w:space="0"/>
            </w:tcBorders>
            <w:shd w:val="clear" w:color="auto" w:fill="auto"/>
            <w:vAlign w:val="center"/>
          </w:tcPr>
          <w:p w14:paraId="1FD581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三级指标</w:t>
            </w:r>
          </w:p>
        </w:tc>
        <w:tc>
          <w:tcPr>
            <w:tcW w:w="520" w:type="dxa"/>
            <w:tcBorders>
              <w:top w:val="nil"/>
              <w:left w:val="nil"/>
              <w:bottom w:val="single" w:color="000000" w:sz="4" w:space="0"/>
              <w:right w:val="single" w:color="000000" w:sz="4" w:space="0"/>
            </w:tcBorders>
            <w:shd w:val="clear" w:color="auto" w:fill="auto"/>
            <w:vAlign w:val="center"/>
          </w:tcPr>
          <w:p w14:paraId="5CCC69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指标性质</w:t>
            </w:r>
          </w:p>
        </w:tc>
        <w:tc>
          <w:tcPr>
            <w:tcW w:w="1677" w:type="dxa"/>
            <w:tcBorders>
              <w:top w:val="nil"/>
              <w:left w:val="nil"/>
              <w:bottom w:val="single" w:color="000000" w:sz="4" w:space="0"/>
              <w:right w:val="single" w:color="000000" w:sz="4" w:space="0"/>
            </w:tcBorders>
            <w:shd w:val="clear" w:color="auto" w:fill="auto"/>
            <w:vAlign w:val="center"/>
          </w:tcPr>
          <w:p w14:paraId="29070A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指标值</w:t>
            </w:r>
          </w:p>
        </w:tc>
        <w:tc>
          <w:tcPr>
            <w:tcW w:w="520" w:type="dxa"/>
            <w:tcBorders>
              <w:top w:val="nil"/>
              <w:left w:val="nil"/>
              <w:bottom w:val="single" w:color="000000" w:sz="4" w:space="0"/>
              <w:right w:val="single" w:color="000000" w:sz="4" w:space="0"/>
            </w:tcBorders>
            <w:shd w:val="clear" w:color="auto" w:fill="auto"/>
            <w:vAlign w:val="center"/>
          </w:tcPr>
          <w:p w14:paraId="0E194D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度量单位</w:t>
            </w:r>
          </w:p>
        </w:tc>
        <w:tc>
          <w:tcPr>
            <w:tcW w:w="1099" w:type="dxa"/>
            <w:tcBorders>
              <w:top w:val="nil"/>
              <w:left w:val="nil"/>
              <w:bottom w:val="single" w:color="000000" w:sz="4" w:space="0"/>
              <w:right w:val="single" w:color="000000" w:sz="4" w:space="0"/>
            </w:tcBorders>
            <w:shd w:val="clear" w:color="auto" w:fill="auto"/>
            <w:vAlign w:val="center"/>
          </w:tcPr>
          <w:p w14:paraId="7BB9F5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完成值</w:t>
            </w:r>
          </w:p>
        </w:tc>
        <w:tc>
          <w:tcPr>
            <w:tcW w:w="520" w:type="dxa"/>
            <w:tcBorders>
              <w:top w:val="nil"/>
              <w:left w:val="nil"/>
              <w:bottom w:val="single" w:color="000000" w:sz="4" w:space="0"/>
              <w:right w:val="single" w:color="000000" w:sz="4" w:space="0"/>
            </w:tcBorders>
            <w:shd w:val="clear" w:color="auto" w:fill="auto"/>
            <w:vAlign w:val="center"/>
          </w:tcPr>
          <w:p w14:paraId="28036E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26AE1A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得分</w:t>
            </w:r>
          </w:p>
        </w:tc>
        <w:tc>
          <w:tcPr>
            <w:tcW w:w="2554" w:type="dxa"/>
            <w:tcBorders>
              <w:top w:val="nil"/>
              <w:left w:val="nil"/>
              <w:bottom w:val="single" w:color="000000" w:sz="4" w:space="0"/>
              <w:right w:val="single" w:color="000000" w:sz="4" w:space="0"/>
            </w:tcBorders>
            <w:shd w:val="clear" w:color="auto" w:fill="auto"/>
            <w:vAlign w:val="center"/>
          </w:tcPr>
          <w:p w14:paraId="004491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未完成原因分析</w:t>
            </w:r>
          </w:p>
        </w:tc>
      </w:tr>
      <w:tr w14:paraId="2112F230">
        <w:tblPrEx>
          <w:tblCellMar>
            <w:top w:w="0" w:type="dxa"/>
            <w:left w:w="108" w:type="dxa"/>
            <w:bottom w:w="0" w:type="dxa"/>
            <w:right w:w="108" w:type="dxa"/>
          </w:tblCellMar>
        </w:tblPrEx>
        <w:trPr>
          <w:trHeight w:val="454" w:hRule="atLeast"/>
        </w:trPr>
        <w:tc>
          <w:tcPr>
            <w:tcW w:w="699" w:type="dxa"/>
            <w:vMerge w:val="continue"/>
            <w:tcBorders>
              <w:top w:val="nil"/>
              <w:left w:val="single" w:color="000000" w:sz="4" w:space="0"/>
              <w:bottom w:val="single" w:color="000000" w:sz="4" w:space="0"/>
              <w:right w:val="single" w:color="000000" w:sz="4" w:space="0"/>
            </w:tcBorders>
            <w:vAlign w:val="center"/>
          </w:tcPr>
          <w:p w14:paraId="70A3F04A">
            <w:pPr>
              <w:widowControl/>
              <w:jc w:val="left"/>
              <w:rPr>
                <w:rFonts w:hint="eastAsia" w:ascii="宋体" w:hAnsi="宋体" w:cs="宋体"/>
                <w:color w:val="000000"/>
                <w:kern w:val="0"/>
                <w:sz w:val="18"/>
                <w:szCs w:val="18"/>
              </w:rPr>
            </w:pPr>
          </w:p>
        </w:tc>
        <w:tc>
          <w:tcPr>
            <w:tcW w:w="2054" w:type="dxa"/>
            <w:vMerge w:val="restart"/>
            <w:tcBorders>
              <w:top w:val="nil"/>
              <w:left w:val="single" w:color="000000" w:sz="4" w:space="0"/>
              <w:bottom w:val="single" w:color="000000" w:sz="4" w:space="0"/>
              <w:right w:val="single" w:color="000000" w:sz="4" w:space="0"/>
            </w:tcBorders>
            <w:shd w:val="clear" w:color="auto" w:fill="auto"/>
            <w:vAlign w:val="center"/>
          </w:tcPr>
          <w:p w14:paraId="5C462F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产出指标</w:t>
            </w:r>
          </w:p>
        </w:tc>
        <w:tc>
          <w:tcPr>
            <w:tcW w:w="1776" w:type="dxa"/>
            <w:tcBorders>
              <w:top w:val="nil"/>
              <w:left w:val="nil"/>
              <w:bottom w:val="single" w:color="000000" w:sz="4" w:space="0"/>
              <w:right w:val="single" w:color="000000" w:sz="4" w:space="0"/>
            </w:tcBorders>
            <w:shd w:val="clear" w:color="auto" w:fill="auto"/>
            <w:vAlign w:val="center"/>
          </w:tcPr>
          <w:p w14:paraId="0B9591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2255" w:type="dxa"/>
            <w:tcBorders>
              <w:top w:val="nil"/>
              <w:left w:val="nil"/>
              <w:bottom w:val="single" w:color="000000" w:sz="4" w:space="0"/>
              <w:right w:val="single" w:color="000000" w:sz="4" w:space="0"/>
            </w:tcBorders>
            <w:shd w:val="clear" w:color="auto" w:fill="auto"/>
            <w:vAlign w:val="center"/>
          </w:tcPr>
          <w:p w14:paraId="03FFC5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新建实训基地</w:t>
            </w:r>
          </w:p>
        </w:tc>
        <w:tc>
          <w:tcPr>
            <w:tcW w:w="520" w:type="dxa"/>
            <w:tcBorders>
              <w:top w:val="nil"/>
              <w:left w:val="nil"/>
              <w:bottom w:val="single" w:color="000000" w:sz="4" w:space="0"/>
              <w:right w:val="single" w:color="000000" w:sz="4" w:space="0"/>
            </w:tcBorders>
            <w:shd w:val="clear" w:color="auto" w:fill="auto"/>
            <w:vAlign w:val="center"/>
          </w:tcPr>
          <w:p w14:paraId="064B38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0ED0A9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18520.46</w:t>
            </w:r>
          </w:p>
        </w:tc>
        <w:tc>
          <w:tcPr>
            <w:tcW w:w="520" w:type="dxa"/>
            <w:tcBorders>
              <w:top w:val="nil"/>
              <w:left w:val="nil"/>
              <w:bottom w:val="single" w:color="000000" w:sz="4" w:space="0"/>
              <w:right w:val="single" w:color="000000" w:sz="4" w:space="0"/>
            </w:tcBorders>
            <w:shd w:val="clear" w:color="auto" w:fill="auto"/>
            <w:vAlign w:val="center"/>
          </w:tcPr>
          <w:p w14:paraId="75FA2D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平方米</w:t>
            </w:r>
          </w:p>
        </w:tc>
        <w:tc>
          <w:tcPr>
            <w:tcW w:w="1099" w:type="dxa"/>
            <w:tcBorders>
              <w:top w:val="nil"/>
              <w:left w:val="nil"/>
              <w:bottom w:val="single" w:color="000000" w:sz="4" w:space="0"/>
              <w:right w:val="single" w:color="000000" w:sz="4" w:space="0"/>
            </w:tcBorders>
            <w:shd w:val="clear" w:color="auto" w:fill="auto"/>
            <w:vAlign w:val="center"/>
          </w:tcPr>
          <w:p w14:paraId="19A8EB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18520.46</w:t>
            </w:r>
          </w:p>
        </w:tc>
        <w:tc>
          <w:tcPr>
            <w:tcW w:w="520" w:type="dxa"/>
            <w:tcBorders>
              <w:top w:val="nil"/>
              <w:left w:val="nil"/>
              <w:bottom w:val="single" w:color="000000" w:sz="4" w:space="0"/>
              <w:right w:val="single" w:color="000000" w:sz="4" w:space="0"/>
            </w:tcBorders>
            <w:shd w:val="clear" w:color="auto" w:fill="auto"/>
            <w:vAlign w:val="center"/>
          </w:tcPr>
          <w:p w14:paraId="005F18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5B47CD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6CAF6DC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972E0AE">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6EE1EA2F">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6BE2099A">
            <w:pPr>
              <w:widowControl/>
              <w:jc w:val="left"/>
              <w:rPr>
                <w:rFonts w:hint="eastAsia" w:ascii="宋体" w:hAnsi="宋体" w:cs="宋体"/>
                <w:color w:val="000000"/>
                <w:kern w:val="0"/>
                <w:sz w:val="18"/>
                <w:szCs w:val="18"/>
              </w:rPr>
            </w:pPr>
          </w:p>
        </w:tc>
        <w:tc>
          <w:tcPr>
            <w:tcW w:w="1776" w:type="dxa"/>
            <w:vMerge w:val="restart"/>
            <w:tcBorders>
              <w:top w:val="nil"/>
              <w:left w:val="single" w:color="000000" w:sz="4" w:space="0"/>
              <w:bottom w:val="single" w:color="000000" w:sz="4" w:space="0"/>
              <w:right w:val="single" w:color="000000" w:sz="4" w:space="0"/>
            </w:tcBorders>
            <w:shd w:val="clear" w:color="auto" w:fill="auto"/>
            <w:vAlign w:val="center"/>
          </w:tcPr>
          <w:p w14:paraId="599754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质量指标</w:t>
            </w:r>
          </w:p>
        </w:tc>
        <w:tc>
          <w:tcPr>
            <w:tcW w:w="2255" w:type="dxa"/>
            <w:tcBorders>
              <w:top w:val="nil"/>
              <w:left w:val="nil"/>
              <w:bottom w:val="single" w:color="000000" w:sz="4" w:space="0"/>
              <w:right w:val="single" w:color="000000" w:sz="4" w:space="0"/>
            </w:tcBorders>
            <w:shd w:val="clear" w:color="auto" w:fill="auto"/>
            <w:vAlign w:val="center"/>
          </w:tcPr>
          <w:p w14:paraId="1DA2DF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验收合格率</w:t>
            </w:r>
          </w:p>
        </w:tc>
        <w:tc>
          <w:tcPr>
            <w:tcW w:w="520" w:type="dxa"/>
            <w:tcBorders>
              <w:top w:val="nil"/>
              <w:left w:val="nil"/>
              <w:bottom w:val="single" w:color="000000" w:sz="4" w:space="0"/>
              <w:right w:val="single" w:color="000000" w:sz="4" w:space="0"/>
            </w:tcBorders>
            <w:shd w:val="clear" w:color="auto" w:fill="auto"/>
            <w:vAlign w:val="center"/>
          </w:tcPr>
          <w:p w14:paraId="0C704F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4BAE87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20" w:type="dxa"/>
            <w:tcBorders>
              <w:top w:val="nil"/>
              <w:left w:val="nil"/>
              <w:bottom w:val="single" w:color="000000" w:sz="4" w:space="0"/>
              <w:right w:val="single" w:color="000000" w:sz="4" w:space="0"/>
            </w:tcBorders>
            <w:shd w:val="clear" w:color="auto" w:fill="auto"/>
            <w:vAlign w:val="center"/>
          </w:tcPr>
          <w:p w14:paraId="019F94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9" w:type="dxa"/>
            <w:tcBorders>
              <w:top w:val="nil"/>
              <w:left w:val="nil"/>
              <w:bottom w:val="single" w:color="000000" w:sz="4" w:space="0"/>
              <w:right w:val="single" w:color="000000" w:sz="4" w:space="0"/>
            </w:tcBorders>
            <w:shd w:val="clear" w:color="auto" w:fill="auto"/>
            <w:vAlign w:val="center"/>
          </w:tcPr>
          <w:p w14:paraId="620799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20" w:type="dxa"/>
            <w:tcBorders>
              <w:top w:val="nil"/>
              <w:left w:val="nil"/>
              <w:bottom w:val="single" w:color="000000" w:sz="4" w:space="0"/>
              <w:right w:val="single" w:color="000000" w:sz="4" w:space="0"/>
            </w:tcBorders>
            <w:shd w:val="clear" w:color="auto" w:fill="auto"/>
            <w:vAlign w:val="center"/>
          </w:tcPr>
          <w:p w14:paraId="58A3D7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20842F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0A1D19C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6832869">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67223093">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25AE6E8A">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2FD376A1">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5E7AD7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质量达标率</w:t>
            </w:r>
          </w:p>
        </w:tc>
        <w:tc>
          <w:tcPr>
            <w:tcW w:w="520" w:type="dxa"/>
            <w:tcBorders>
              <w:top w:val="nil"/>
              <w:left w:val="nil"/>
              <w:bottom w:val="single" w:color="000000" w:sz="4" w:space="0"/>
              <w:right w:val="single" w:color="000000" w:sz="4" w:space="0"/>
            </w:tcBorders>
            <w:shd w:val="clear" w:color="auto" w:fill="auto"/>
            <w:vAlign w:val="center"/>
          </w:tcPr>
          <w:p w14:paraId="29B5C1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3CBD85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20" w:type="dxa"/>
            <w:tcBorders>
              <w:top w:val="nil"/>
              <w:left w:val="nil"/>
              <w:bottom w:val="single" w:color="000000" w:sz="4" w:space="0"/>
              <w:right w:val="single" w:color="000000" w:sz="4" w:space="0"/>
            </w:tcBorders>
            <w:shd w:val="clear" w:color="auto" w:fill="auto"/>
            <w:vAlign w:val="center"/>
          </w:tcPr>
          <w:p w14:paraId="4DBAE3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9" w:type="dxa"/>
            <w:tcBorders>
              <w:top w:val="nil"/>
              <w:left w:val="nil"/>
              <w:bottom w:val="single" w:color="000000" w:sz="4" w:space="0"/>
              <w:right w:val="single" w:color="000000" w:sz="4" w:space="0"/>
            </w:tcBorders>
            <w:shd w:val="clear" w:color="auto" w:fill="auto"/>
            <w:vAlign w:val="center"/>
          </w:tcPr>
          <w:p w14:paraId="15C2D3B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20" w:type="dxa"/>
            <w:tcBorders>
              <w:top w:val="nil"/>
              <w:left w:val="nil"/>
              <w:bottom w:val="single" w:color="000000" w:sz="4" w:space="0"/>
              <w:right w:val="single" w:color="000000" w:sz="4" w:space="0"/>
            </w:tcBorders>
            <w:shd w:val="clear" w:color="auto" w:fill="auto"/>
            <w:vAlign w:val="center"/>
          </w:tcPr>
          <w:p w14:paraId="6E4016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2BA927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13581DFD">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90FECA5">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60B21225">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2A6EF2A7">
            <w:pPr>
              <w:widowControl/>
              <w:jc w:val="left"/>
              <w:rPr>
                <w:rFonts w:hint="eastAsia" w:ascii="宋体" w:hAnsi="宋体" w:cs="宋体"/>
                <w:color w:val="000000"/>
                <w:kern w:val="0"/>
                <w:sz w:val="18"/>
                <w:szCs w:val="18"/>
              </w:rPr>
            </w:pPr>
          </w:p>
        </w:tc>
        <w:tc>
          <w:tcPr>
            <w:tcW w:w="1776" w:type="dxa"/>
            <w:tcBorders>
              <w:top w:val="nil"/>
              <w:left w:val="nil"/>
              <w:bottom w:val="single" w:color="000000" w:sz="4" w:space="0"/>
              <w:right w:val="single" w:color="000000" w:sz="4" w:space="0"/>
            </w:tcBorders>
            <w:shd w:val="clear" w:color="auto" w:fill="auto"/>
            <w:vAlign w:val="center"/>
          </w:tcPr>
          <w:p w14:paraId="7D5FC9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时效指标</w:t>
            </w:r>
          </w:p>
        </w:tc>
        <w:tc>
          <w:tcPr>
            <w:tcW w:w="2255" w:type="dxa"/>
            <w:tcBorders>
              <w:top w:val="nil"/>
              <w:left w:val="nil"/>
              <w:bottom w:val="single" w:color="000000" w:sz="4" w:space="0"/>
              <w:right w:val="single" w:color="000000" w:sz="4" w:space="0"/>
            </w:tcBorders>
            <w:shd w:val="clear" w:color="auto" w:fill="auto"/>
            <w:vAlign w:val="center"/>
          </w:tcPr>
          <w:p w14:paraId="5EAF31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建设工期</w:t>
            </w:r>
          </w:p>
        </w:tc>
        <w:tc>
          <w:tcPr>
            <w:tcW w:w="520" w:type="dxa"/>
            <w:tcBorders>
              <w:top w:val="nil"/>
              <w:left w:val="nil"/>
              <w:bottom w:val="single" w:color="000000" w:sz="4" w:space="0"/>
              <w:right w:val="single" w:color="000000" w:sz="4" w:space="0"/>
            </w:tcBorders>
            <w:shd w:val="clear" w:color="auto" w:fill="auto"/>
            <w:vAlign w:val="center"/>
          </w:tcPr>
          <w:p w14:paraId="020A41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5E773B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520" w:type="dxa"/>
            <w:tcBorders>
              <w:top w:val="nil"/>
              <w:left w:val="nil"/>
              <w:bottom w:val="single" w:color="000000" w:sz="4" w:space="0"/>
              <w:right w:val="single" w:color="000000" w:sz="4" w:space="0"/>
            </w:tcBorders>
            <w:shd w:val="clear" w:color="auto" w:fill="auto"/>
            <w:vAlign w:val="center"/>
          </w:tcPr>
          <w:p w14:paraId="1F3EF1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月</w:t>
            </w:r>
          </w:p>
        </w:tc>
        <w:tc>
          <w:tcPr>
            <w:tcW w:w="1099" w:type="dxa"/>
            <w:tcBorders>
              <w:top w:val="nil"/>
              <w:left w:val="nil"/>
              <w:bottom w:val="single" w:color="000000" w:sz="4" w:space="0"/>
              <w:right w:val="single" w:color="000000" w:sz="4" w:space="0"/>
            </w:tcBorders>
            <w:shd w:val="clear" w:color="auto" w:fill="auto"/>
            <w:vAlign w:val="center"/>
          </w:tcPr>
          <w:p w14:paraId="4CB964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520" w:type="dxa"/>
            <w:tcBorders>
              <w:top w:val="nil"/>
              <w:left w:val="nil"/>
              <w:bottom w:val="single" w:color="000000" w:sz="4" w:space="0"/>
              <w:right w:val="single" w:color="000000" w:sz="4" w:space="0"/>
            </w:tcBorders>
            <w:shd w:val="clear" w:color="auto" w:fill="auto"/>
            <w:vAlign w:val="center"/>
          </w:tcPr>
          <w:p w14:paraId="7F5692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374DE7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42C48ADC">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1B85CE9">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42F63DCC">
            <w:pPr>
              <w:widowControl/>
              <w:jc w:val="left"/>
              <w:rPr>
                <w:rFonts w:hint="eastAsia" w:ascii="宋体" w:hAnsi="宋体" w:cs="宋体"/>
                <w:color w:val="000000"/>
                <w:kern w:val="0"/>
                <w:sz w:val="18"/>
                <w:szCs w:val="18"/>
              </w:rPr>
            </w:pPr>
          </w:p>
        </w:tc>
        <w:tc>
          <w:tcPr>
            <w:tcW w:w="2054" w:type="dxa"/>
            <w:vMerge w:val="restart"/>
            <w:tcBorders>
              <w:top w:val="nil"/>
              <w:left w:val="single" w:color="000000" w:sz="4" w:space="0"/>
              <w:bottom w:val="single" w:color="000000" w:sz="4" w:space="0"/>
              <w:right w:val="single" w:color="000000" w:sz="4" w:space="0"/>
            </w:tcBorders>
            <w:shd w:val="clear" w:color="auto" w:fill="auto"/>
            <w:vAlign w:val="center"/>
          </w:tcPr>
          <w:p w14:paraId="7BAD9C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776" w:type="dxa"/>
            <w:tcBorders>
              <w:top w:val="nil"/>
              <w:left w:val="nil"/>
              <w:bottom w:val="single" w:color="000000" w:sz="4" w:space="0"/>
              <w:right w:val="single" w:color="000000" w:sz="4" w:space="0"/>
            </w:tcBorders>
            <w:shd w:val="clear" w:color="auto" w:fill="auto"/>
            <w:vAlign w:val="center"/>
          </w:tcPr>
          <w:p w14:paraId="4E5493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社会效益指标</w:t>
            </w:r>
          </w:p>
        </w:tc>
        <w:tc>
          <w:tcPr>
            <w:tcW w:w="2255" w:type="dxa"/>
            <w:tcBorders>
              <w:top w:val="nil"/>
              <w:left w:val="nil"/>
              <w:bottom w:val="single" w:color="000000" w:sz="4" w:space="0"/>
              <w:right w:val="single" w:color="000000" w:sz="4" w:space="0"/>
            </w:tcBorders>
            <w:shd w:val="clear" w:color="auto" w:fill="auto"/>
            <w:vAlign w:val="center"/>
          </w:tcPr>
          <w:p w14:paraId="1D9DD9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改善教学环境</w:t>
            </w:r>
          </w:p>
        </w:tc>
        <w:tc>
          <w:tcPr>
            <w:tcW w:w="520" w:type="dxa"/>
            <w:tcBorders>
              <w:top w:val="nil"/>
              <w:left w:val="nil"/>
              <w:bottom w:val="single" w:color="000000" w:sz="4" w:space="0"/>
              <w:right w:val="single" w:color="000000" w:sz="4" w:space="0"/>
            </w:tcBorders>
            <w:shd w:val="clear" w:color="auto" w:fill="auto"/>
            <w:vAlign w:val="center"/>
          </w:tcPr>
          <w:p w14:paraId="4BBDE0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定性</w:t>
            </w:r>
          </w:p>
        </w:tc>
        <w:tc>
          <w:tcPr>
            <w:tcW w:w="1677" w:type="dxa"/>
            <w:tcBorders>
              <w:top w:val="nil"/>
              <w:left w:val="nil"/>
              <w:bottom w:val="single" w:color="000000" w:sz="4" w:space="0"/>
              <w:right w:val="single" w:color="000000" w:sz="4" w:space="0"/>
            </w:tcBorders>
            <w:shd w:val="clear" w:color="auto" w:fill="auto"/>
            <w:vAlign w:val="center"/>
          </w:tcPr>
          <w:p w14:paraId="4E5261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优良差</w:t>
            </w:r>
          </w:p>
        </w:tc>
        <w:tc>
          <w:tcPr>
            <w:tcW w:w="520" w:type="dxa"/>
            <w:tcBorders>
              <w:top w:val="nil"/>
              <w:left w:val="nil"/>
              <w:bottom w:val="single" w:color="000000" w:sz="4" w:space="0"/>
              <w:right w:val="single" w:color="000000" w:sz="4" w:space="0"/>
            </w:tcBorders>
            <w:shd w:val="clear" w:color="auto" w:fill="auto"/>
            <w:vAlign w:val="center"/>
          </w:tcPr>
          <w:p w14:paraId="49737D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000000" w:sz="4" w:space="0"/>
              <w:right w:val="single" w:color="000000" w:sz="4" w:space="0"/>
            </w:tcBorders>
            <w:shd w:val="clear" w:color="auto" w:fill="auto"/>
            <w:vAlign w:val="center"/>
          </w:tcPr>
          <w:p w14:paraId="6EB22A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优良差</w:t>
            </w:r>
          </w:p>
        </w:tc>
        <w:tc>
          <w:tcPr>
            <w:tcW w:w="520" w:type="dxa"/>
            <w:tcBorders>
              <w:top w:val="nil"/>
              <w:left w:val="nil"/>
              <w:bottom w:val="single" w:color="000000" w:sz="4" w:space="0"/>
              <w:right w:val="single" w:color="000000" w:sz="4" w:space="0"/>
            </w:tcBorders>
            <w:shd w:val="clear" w:color="auto" w:fill="auto"/>
            <w:vAlign w:val="center"/>
          </w:tcPr>
          <w:p w14:paraId="441A84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485F17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03111752">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4141CE5">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58D1325C">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6C85CA7C">
            <w:pPr>
              <w:widowControl/>
              <w:jc w:val="left"/>
              <w:rPr>
                <w:rFonts w:hint="eastAsia" w:ascii="宋体" w:hAnsi="宋体" w:cs="宋体"/>
                <w:color w:val="000000"/>
                <w:kern w:val="0"/>
                <w:sz w:val="18"/>
                <w:szCs w:val="18"/>
              </w:rPr>
            </w:pPr>
          </w:p>
        </w:tc>
        <w:tc>
          <w:tcPr>
            <w:tcW w:w="1776" w:type="dxa"/>
            <w:tcBorders>
              <w:top w:val="nil"/>
              <w:left w:val="nil"/>
              <w:bottom w:val="single" w:color="000000" w:sz="4" w:space="0"/>
              <w:right w:val="single" w:color="000000" w:sz="4" w:space="0"/>
            </w:tcBorders>
            <w:shd w:val="clear" w:color="auto" w:fill="auto"/>
            <w:vAlign w:val="center"/>
          </w:tcPr>
          <w:p w14:paraId="63B5F9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255" w:type="dxa"/>
            <w:tcBorders>
              <w:top w:val="nil"/>
              <w:left w:val="nil"/>
              <w:bottom w:val="single" w:color="000000" w:sz="4" w:space="0"/>
              <w:right w:val="single" w:color="000000" w:sz="4" w:space="0"/>
            </w:tcBorders>
            <w:shd w:val="clear" w:color="auto" w:fill="auto"/>
            <w:vAlign w:val="center"/>
          </w:tcPr>
          <w:p w14:paraId="573CDF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建成后持续发挥作用期限</w:t>
            </w:r>
          </w:p>
        </w:tc>
        <w:tc>
          <w:tcPr>
            <w:tcW w:w="520" w:type="dxa"/>
            <w:tcBorders>
              <w:top w:val="nil"/>
              <w:left w:val="nil"/>
              <w:bottom w:val="single" w:color="000000" w:sz="4" w:space="0"/>
              <w:right w:val="single" w:color="000000" w:sz="4" w:space="0"/>
            </w:tcBorders>
            <w:shd w:val="clear" w:color="auto" w:fill="auto"/>
            <w:vAlign w:val="center"/>
          </w:tcPr>
          <w:p w14:paraId="555ADE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1A0E20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20" w:type="dxa"/>
            <w:tcBorders>
              <w:top w:val="nil"/>
              <w:left w:val="nil"/>
              <w:bottom w:val="single" w:color="000000" w:sz="4" w:space="0"/>
              <w:right w:val="single" w:color="000000" w:sz="4" w:space="0"/>
            </w:tcBorders>
            <w:shd w:val="clear" w:color="auto" w:fill="auto"/>
            <w:vAlign w:val="center"/>
          </w:tcPr>
          <w:p w14:paraId="2B06D4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w:t>
            </w:r>
          </w:p>
        </w:tc>
        <w:tc>
          <w:tcPr>
            <w:tcW w:w="1099" w:type="dxa"/>
            <w:tcBorders>
              <w:top w:val="nil"/>
              <w:left w:val="nil"/>
              <w:bottom w:val="single" w:color="000000" w:sz="4" w:space="0"/>
              <w:right w:val="single" w:color="000000" w:sz="4" w:space="0"/>
            </w:tcBorders>
            <w:shd w:val="clear" w:color="auto" w:fill="auto"/>
            <w:vAlign w:val="center"/>
          </w:tcPr>
          <w:p w14:paraId="401A95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20" w:type="dxa"/>
            <w:tcBorders>
              <w:top w:val="nil"/>
              <w:left w:val="nil"/>
              <w:bottom w:val="single" w:color="000000" w:sz="4" w:space="0"/>
              <w:right w:val="single" w:color="000000" w:sz="4" w:space="0"/>
            </w:tcBorders>
            <w:shd w:val="clear" w:color="auto" w:fill="auto"/>
            <w:vAlign w:val="center"/>
          </w:tcPr>
          <w:p w14:paraId="56E3F5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0253ED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68BF75B9">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28F952D">
        <w:tblPrEx>
          <w:tblCellMar>
            <w:top w:w="0" w:type="dxa"/>
            <w:left w:w="108" w:type="dxa"/>
            <w:bottom w:w="0" w:type="dxa"/>
            <w:right w:w="108" w:type="dxa"/>
          </w:tblCellMar>
        </w:tblPrEx>
        <w:trPr>
          <w:trHeight w:val="454" w:hRule="atLeast"/>
        </w:trPr>
        <w:tc>
          <w:tcPr>
            <w:tcW w:w="699" w:type="dxa"/>
            <w:vMerge w:val="continue"/>
            <w:tcBorders>
              <w:top w:val="nil"/>
              <w:left w:val="single" w:color="000000" w:sz="4" w:space="0"/>
              <w:bottom w:val="single" w:color="000000" w:sz="4" w:space="0"/>
              <w:right w:val="single" w:color="000000" w:sz="4" w:space="0"/>
            </w:tcBorders>
            <w:vAlign w:val="center"/>
          </w:tcPr>
          <w:p w14:paraId="62A529C6">
            <w:pPr>
              <w:widowControl/>
              <w:jc w:val="left"/>
              <w:rPr>
                <w:rFonts w:hint="eastAsia" w:ascii="宋体" w:hAnsi="宋体" w:cs="宋体"/>
                <w:color w:val="000000"/>
                <w:kern w:val="0"/>
                <w:sz w:val="18"/>
                <w:szCs w:val="18"/>
              </w:rPr>
            </w:pPr>
          </w:p>
        </w:tc>
        <w:tc>
          <w:tcPr>
            <w:tcW w:w="2054" w:type="dxa"/>
            <w:tcBorders>
              <w:top w:val="nil"/>
              <w:left w:val="nil"/>
              <w:bottom w:val="single" w:color="000000" w:sz="4" w:space="0"/>
              <w:right w:val="single" w:color="000000" w:sz="4" w:space="0"/>
            </w:tcBorders>
            <w:shd w:val="clear" w:color="auto" w:fill="auto"/>
            <w:vAlign w:val="center"/>
          </w:tcPr>
          <w:p w14:paraId="75406D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776" w:type="dxa"/>
            <w:tcBorders>
              <w:top w:val="nil"/>
              <w:left w:val="nil"/>
              <w:bottom w:val="single" w:color="000000" w:sz="4" w:space="0"/>
              <w:right w:val="single" w:color="000000" w:sz="4" w:space="0"/>
            </w:tcBorders>
            <w:shd w:val="clear" w:color="auto" w:fill="auto"/>
            <w:vAlign w:val="center"/>
          </w:tcPr>
          <w:p w14:paraId="43BCF4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255" w:type="dxa"/>
            <w:tcBorders>
              <w:top w:val="nil"/>
              <w:left w:val="nil"/>
              <w:bottom w:val="single" w:color="000000" w:sz="4" w:space="0"/>
              <w:right w:val="single" w:color="000000" w:sz="4" w:space="0"/>
            </w:tcBorders>
            <w:shd w:val="clear" w:color="auto" w:fill="auto"/>
            <w:vAlign w:val="center"/>
          </w:tcPr>
          <w:p w14:paraId="42F0F4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学生满意度</w:t>
            </w:r>
          </w:p>
        </w:tc>
        <w:tc>
          <w:tcPr>
            <w:tcW w:w="520" w:type="dxa"/>
            <w:tcBorders>
              <w:top w:val="nil"/>
              <w:left w:val="nil"/>
              <w:bottom w:val="single" w:color="000000" w:sz="4" w:space="0"/>
              <w:right w:val="single" w:color="000000" w:sz="4" w:space="0"/>
            </w:tcBorders>
            <w:shd w:val="clear" w:color="auto" w:fill="auto"/>
            <w:vAlign w:val="center"/>
          </w:tcPr>
          <w:p w14:paraId="30DB51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68C7F5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20" w:type="dxa"/>
            <w:tcBorders>
              <w:top w:val="nil"/>
              <w:left w:val="nil"/>
              <w:bottom w:val="single" w:color="000000" w:sz="4" w:space="0"/>
              <w:right w:val="single" w:color="000000" w:sz="4" w:space="0"/>
            </w:tcBorders>
            <w:shd w:val="clear" w:color="auto" w:fill="auto"/>
            <w:vAlign w:val="center"/>
          </w:tcPr>
          <w:p w14:paraId="5A2DFAF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099" w:type="dxa"/>
            <w:tcBorders>
              <w:top w:val="nil"/>
              <w:left w:val="nil"/>
              <w:bottom w:val="single" w:color="000000" w:sz="4" w:space="0"/>
              <w:right w:val="single" w:color="000000" w:sz="4" w:space="0"/>
            </w:tcBorders>
            <w:shd w:val="clear" w:color="auto" w:fill="auto"/>
            <w:vAlign w:val="center"/>
          </w:tcPr>
          <w:p w14:paraId="3100A2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95</w:t>
            </w:r>
          </w:p>
        </w:tc>
        <w:tc>
          <w:tcPr>
            <w:tcW w:w="520" w:type="dxa"/>
            <w:tcBorders>
              <w:top w:val="nil"/>
              <w:left w:val="nil"/>
              <w:bottom w:val="single" w:color="000000" w:sz="4" w:space="0"/>
              <w:right w:val="single" w:color="000000" w:sz="4" w:space="0"/>
            </w:tcBorders>
            <w:shd w:val="clear" w:color="auto" w:fill="auto"/>
            <w:vAlign w:val="center"/>
          </w:tcPr>
          <w:p w14:paraId="007555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305CE4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554" w:type="dxa"/>
            <w:tcBorders>
              <w:top w:val="nil"/>
              <w:left w:val="nil"/>
              <w:bottom w:val="single" w:color="000000" w:sz="4" w:space="0"/>
              <w:right w:val="single" w:color="000000" w:sz="4" w:space="0"/>
            </w:tcBorders>
            <w:shd w:val="clear" w:color="auto" w:fill="auto"/>
            <w:vAlign w:val="center"/>
          </w:tcPr>
          <w:p w14:paraId="76BA4254">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75568D1">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395ABCEF">
            <w:pPr>
              <w:widowControl/>
              <w:jc w:val="left"/>
              <w:rPr>
                <w:rFonts w:hint="eastAsia" w:ascii="宋体" w:hAnsi="宋体" w:cs="宋体"/>
                <w:color w:val="000000"/>
                <w:kern w:val="0"/>
                <w:sz w:val="18"/>
                <w:szCs w:val="18"/>
              </w:rPr>
            </w:pPr>
          </w:p>
        </w:tc>
        <w:tc>
          <w:tcPr>
            <w:tcW w:w="2054" w:type="dxa"/>
            <w:vMerge w:val="restart"/>
            <w:tcBorders>
              <w:top w:val="nil"/>
              <w:left w:val="single" w:color="000000" w:sz="4" w:space="0"/>
              <w:bottom w:val="single" w:color="000000" w:sz="4" w:space="0"/>
              <w:right w:val="single" w:color="000000" w:sz="4" w:space="0"/>
            </w:tcBorders>
            <w:shd w:val="clear" w:color="auto" w:fill="auto"/>
            <w:vAlign w:val="center"/>
          </w:tcPr>
          <w:p w14:paraId="690EF1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w:t>
            </w:r>
          </w:p>
        </w:tc>
        <w:tc>
          <w:tcPr>
            <w:tcW w:w="1776" w:type="dxa"/>
            <w:vMerge w:val="restart"/>
            <w:tcBorders>
              <w:top w:val="nil"/>
              <w:left w:val="single" w:color="000000" w:sz="4" w:space="0"/>
              <w:bottom w:val="single" w:color="000000" w:sz="4" w:space="0"/>
              <w:right w:val="single" w:color="000000" w:sz="4" w:space="0"/>
            </w:tcBorders>
            <w:shd w:val="clear" w:color="auto" w:fill="auto"/>
            <w:vAlign w:val="center"/>
          </w:tcPr>
          <w:p w14:paraId="7D5912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经济成本指标</w:t>
            </w:r>
          </w:p>
        </w:tc>
        <w:tc>
          <w:tcPr>
            <w:tcW w:w="2255" w:type="dxa"/>
            <w:tcBorders>
              <w:top w:val="nil"/>
              <w:left w:val="nil"/>
              <w:bottom w:val="single" w:color="000000" w:sz="4" w:space="0"/>
              <w:right w:val="single" w:color="000000" w:sz="4" w:space="0"/>
            </w:tcBorders>
            <w:shd w:val="clear" w:color="auto" w:fill="auto"/>
            <w:vAlign w:val="center"/>
          </w:tcPr>
          <w:p w14:paraId="5D1803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实训教学设施设备购置</w:t>
            </w:r>
          </w:p>
        </w:tc>
        <w:tc>
          <w:tcPr>
            <w:tcW w:w="520" w:type="dxa"/>
            <w:tcBorders>
              <w:top w:val="nil"/>
              <w:left w:val="nil"/>
              <w:bottom w:val="single" w:color="000000" w:sz="4" w:space="0"/>
              <w:right w:val="single" w:color="000000" w:sz="4" w:space="0"/>
            </w:tcBorders>
            <w:shd w:val="clear" w:color="auto" w:fill="auto"/>
            <w:vAlign w:val="center"/>
          </w:tcPr>
          <w:p w14:paraId="7D51DF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48F777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1900</w:t>
            </w:r>
          </w:p>
        </w:tc>
        <w:tc>
          <w:tcPr>
            <w:tcW w:w="520" w:type="dxa"/>
            <w:tcBorders>
              <w:top w:val="nil"/>
              <w:left w:val="nil"/>
              <w:bottom w:val="single" w:color="000000" w:sz="4" w:space="0"/>
              <w:right w:val="single" w:color="000000" w:sz="4" w:space="0"/>
            </w:tcBorders>
            <w:shd w:val="clear" w:color="auto" w:fill="auto"/>
            <w:vAlign w:val="center"/>
          </w:tcPr>
          <w:p w14:paraId="58B079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099" w:type="dxa"/>
            <w:tcBorders>
              <w:top w:val="nil"/>
              <w:left w:val="nil"/>
              <w:bottom w:val="single" w:color="000000" w:sz="4" w:space="0"/>
              <w:right w:val="single" w:color="000000" w:sz="4" w:space="0"/>
            </w:tcBorders>
            <w:shd w:val="clear" w:color="auto" w:fill="auto"/>
            <w:vAlign w:val="center"/>
          </w:tcPr>
          <w:p w14:paraId="053554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1900</w:t>
            </w:r>
          </w:p>
        </w:tc>
        <w:tc>
          <w:tcPr>
            <w:tcW w:w="520" w:type="dxa"/>
            <w:tcBorders>
              <w:top w:val="nil"/>
              <w:left w:val="nil"/>
              <w:bottom w:val="single" w:color="000000" w:sz="4" w:space="0"/>
              <w:right w:val="single" w:color="000000" w:sz="4" w:space="0"/>
            </w:tcBorders>
            <w:shd w:val="clear" w:color="auto" w:fill="auto"/>
            <w:vAlign w:val="center"/>
          </w:tcPr>
          <w:p w14:paraId="69FD20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86" w:type="dxa"/>
            <w:tcBorders>
              <w:top w:val="nil"/>
              <w:left w:val="nil"/>
              <w:bottom w:val="single" w:color="000000" w:sz="4" w:space="0"/>
              <w:right w:val="single" w:color="000000" w:sz="4" w:space="0"/>
            </w:tcBorders>
            <w:shd w:val="clear" w:color="auto" w:fill="auto"/>
            <w:vAlign w:val="center"/>
          </w:tcPr>
          <w:p w14:paraId="2EC257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2554" w:type="dxa"/>
            <w:tcBorders>
              <w:top w:val="nil"/>
              <w:left w:val="nil"/>
              <w:bottom w:val="single" w:color="000000" w:sz="4" w:space="0"/>
              <w:right w:val="single" w:color="000000" w:sz="4" w:space="0"/>
            </w:tcBorders>
            <w:shd w:val="clear" w:color="auto" w:fill="auto"/>
            <w:vAlign w:val="center"/>
          </w:tcPr>
          <w:p w14:paraId="709460E0">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9EE0D84">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72A2BBB7">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6808589C">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233C3FB3">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596486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建筑安装工程</w:t>
            </w:r>
          </w:p>
        </w:tc>
        <w:tc>
          <w:tcPr>
            <w:tcW w:w="520" w:type="dxa"/>
            <w:tcBorders>
              <w:top w:val="nil"/>
              <w:left w:val="nil"/>
              <w:bottom w:val="single" w:color="000000" w:sz="4" w:space="0"/>
              <w:right w:val="single" w:color="000000" w:sz="4" w:space="0"/>
            </w:tcBorders>
            <w:shd w:val="clear" w:color="auto" w:fill="auto"/>
            <w:vAlign w:val="center"/>
          </w:tcPr>
          <w:p w14:paraId="0088B9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1840B3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7090.66</w:t>
            </w:r>
          </w:p>
        </w:tc>
        <w:tc>
          <w:tcPr>
            <w:tcW w:w="520" w:type="dxa"/>
            <w:tcBorders>
              <w:top w:val="nil"/>
              <w:left w:val="nil"/>
              <w:bottom w:val="single" w:color="000000" w:sz="4" w:space="0"/>
              <w:right w:val="single" w:color="000000" w:sz="4" w:space="0"/>
            </w:tcBorders>
            <w:shd w:val="clear" w:color="auto" w:fill="auto"/>
            <w:vAlign w:val="center"/>
          </w:tcPr>
          <w:p w14:paraId="054051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099" w:type="dxa"/>
            <w:tcBorders>
              <w:top w:val="nil"/>
              <w:left w:val="nil"/>
              <w:bottom w:val="single" w:color="000000" w:sz="4" w:space="0"/>
              <w:right w:val="single" w:color="000000" w:sz="4" w:space="0"/>
            </w:tcBorders>
            <w:shd w:val="clear" w:color="auto" w:fill="auto"/>
            <w:vAlign w:val="center"/>
          </w:tcPr>
          <w:p w14:paraId="0F86F7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7090.66</w:t>
            </w:r>
          </w:p>
        </w:tc>
        <w:tc>
          <w:tcPr>
            <w:tcW w:w="520" w:type="dxa"/>
            <w:tcBorders>
              <w:top w:val="nil"/>
              <w:left w:val="nil"/>
              <w:bottom w:val="single" w:color="000000" w:sz="4" w:space="0"/>
              <w:right w:val="single" w:color="000000" w:sz="4" w:space="0"/>
            </w:tcBorders>
            <w:shd w:val="clear" w:color="auto" w:fill="auto"/>
            <w:vAlign w:val="center"/>
          </w:tcPr>
          <w:p w14:paraId="47CABE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86" w:type="dxa"/>
            <w:tcBorders>
              <w:top w:val="nil"/>
              <w:left w:val="nil"/>
              <w:bottom w:val="single" w:color="000000" w:sz="4" w:space="0"/>
              <w:right w:val="single" w:color="000000" w:sz="4" w:space="0"/>
            </w:tcBorders>
            <w:shd w:val="clear" w:color="auto" w:fill="auto"/>
            <w:vAlign w:val="center"/>
          </w:tcPr>
          <w:p w14:paraId="47F61F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2554" w:type="dxa"/>
            <w:tcBorders>
              <w:top w:val="nil"/>
              <w:left w:val="nil"/>
              <w:bottom w:val="single" w:color="000000" w:sz="4" w:space="0"/>
              <w:right w:val="single" w:color="000000" w:sz="4" w:space="0"/>
            </w:tcBorders>
            <w:shd w:val="clear" w:color="auto" w:fill="auto"/>
            <w:vAlign w:val="center"/>
          </w:tcPr>
          <w:p w14:paraId="48302451">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B26826A">
        <w:tblPrEx>
          <w:tblCellMar>
            <w:top w:w="0" w:type="dxa"/>
            <w:left w:w="108" w:type="dxa"/>
            <w:bottom w:w="0" w:type="dxa"/>
            <w:right w:w="108" w:type="dxa"/>
          </w:tblCellMar>
        </w:tblPrEx>
        <w:trPr>
          <w:trHeight w:val="338" w:hRule="atLeast"/>
        </w:trPr>
        <w:tc>
          <w:tcPr>
            <w:tcW w:w="699" w:type="dxa"/>
            <w:vMerge w:val="continue"/>
            <w:tcBorders>
              <w:top w:val="nil"/>
              <w:left w:val="single" w:color="000000" w:sz="4" w:space="0"/>
              <w:bottom w:val="single" w:color="000000" w:sz="4" w:space="0"/>
              <w:right w:val="single" w:color="000000" w:sz="4" w:space="0"/>
            </w:tcBorders>
            <w:vAlign w:val="center"/>
          </w:tcPr>
          <w:p w14:paraId="3C8975D7">
            <w:pPr>
              <w:widowControl/>
              <w:jc w:val="left"/>
              <w:rPr>
                <w:rFonts w:hint="eastAsia" w:ascii="宋体" w:hAnsi="宋体" w:cs="宋体"/>
                <w:color w:val="000000"/>
                <w:kern w:val="0"/>
                <w:sz w:val="18"/>
                <w:szCs w:val="18"/>
              </w:rPr>
            </w:pPr>
          </w:p>
        </w:tc>
        <w:tc>
          <w:tcPr>
            <w:tcW w:w="2054" w:type="dxa"/>
            <w:vMerge w:val="continue"/>
            <w:tcBorders>
              <w:top w:val="nil"/>
              <w:left w:val="single" w:color="000000" w:sz="4" w:space="0"/>
              <w:bottom w:val="single" w:color="000000" w:sz="4" w:space="0"/>
              <w:right w:val="single" w:color="000000" w:sz="4" w:space="0"/>
            </w:tcBorders>
            <w:vAlign w:val="center"/>
          </w:tcPr>
          <w:p w14:paraId="007AA0BC">
            <w:pPr>
              <w:widowControl/>
              <w:jc w:val="left"/>
              <w:rPr>
                <w:rFonts w:hint="eastAsia" w:ascii="宋体" w:hAnsi="宋体" w:cs="宋体"/>
                <w:color w:val="000000"/>
                <w:kern w:val="0"/>
                <w:sz w:val="18"/>
                <w:szCs w:val="18"/>
              </w:rPr>
            </w:pPr>
          </w:p>
        </w:tc>
        <w:tc>
          <w:tcPr>
            <w:tcW w:w="1776" w:type="dxa"/>
            <w:vMerge w:val="continue"/>
            <w:tcBorders>
              <w:top w:val="nil"/>
              <w:left w:val="single" w:color="000000" w:sz="4" w:space="0"/>
              <w:bottom w:val="single" w:color="000000" w:sz="4" w:space="0"/>
              <w:right w:val="single" w:color="000000" w:sz="4" w:space="0"/>
            </w:tcBorders>
            <w:vAlign w:val="center"/>
          </w:tcPr>
          <w:p w14:paraId="7B7507C9">
            <w:pPr>
              <w:widowControl/>
              <w:jc w:val="left"/>
              <w:rPr>
                <w:rFonts w:hint="eastAsia" w:ascii="宋体" w:hAnsi="宋体" w:cs="宋体"/>
                <w:color w:val="000000"/>
                <w:kern w:val="0"/>
                <w:sz w:val="18"/>
                <w:szCs w:val="18"/>
              </w:rPr>
            </w:pPr>
          </w:p>
        </w:tc>
        <w:tc>
          <w:tcPr>
            <w:tcW w:w="2255" w:type="dxa"/>
            <w:tcBorders>
              <w:top w:val="nil"/>
              <w:left w:val="nil"/>
              <w:bottom w:val="single" w:color="000000" w:sz="4" w:space="0"/>
              <w:right w:val="single" w:color="000000" w:sz="4" w:space="0"/>
            </w:tcBorders>
            <w:shd w:val="clear" w:color="auto" w:fill="auto"/>
            <w:vAlign w:val="center"/>
          </w:tcPr>
          <w:p w14:paraId="53B8B2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工程建设其他费</w:t>
            </w:r>
          </w:p>
        </w:tc>
        <w:tc>
          <w:tcPr>
            <w:tcW w:w="520" w:type="dxa"/>
            <w:tcBorders>
              <w:top w:val="nil"/>
              <w:left w:val="nil"/>
              <w:bottom w:val="single" w:color="000000" w:sz="4" w:space="0"/>
              <w:right w:val="single" w:color="000000" w:sz="4" w:space="0"/>
            </w:tcBorders>
            <w:shd w:val="clear" w:color="auto" w:fill="auto"/>
            <w:vAlign w:val="center"/>
          </w:tcPr>
          <w:p w14:paraId="6FAEDB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677" w:type="dxa"/>
            <w:tcBorders>
              <w:top w:val="nil"/>
              <w:left w:val="nil"/>
              <w:bottom w:val="single" w:color="000000" w:sz="4" w:space="0"/>
              <w:right w:val="single" w:color="000000" w:sz="4" w:space="0"/>
            </w:tcBorders>
            <w:shd w:val="clear" w:color="auto" w:fill="auto"/>
            <w:vAlign w:val="center"/>
          </w:tcPr>
          <w:p w14:paraId="221DFC1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207</w:t>
            </w:r>
          </w:p>
        </w:tc>
        <w:tc>
          <w:tcPr>
            <w:tcW w:w="520" w:type="dxa"/>
            <w:tcBorders>
              <w:top w:val="nil"/>
              <w:left w:val="nil"/>
              <w:bottom w:val="single" w:color="000000" w:sz="4" w:space="0"/>
              <w:right w:val="single" w:color="000000" w:sz="4" w:space="0"/>
            </w:tcBorders>
            <w:shd w:val="clear" w:color="auto" w:fill="auto"/>
            <w:vAlign w:val="center"/>
          </w:tcPr>
          <w:p w14:paraId="735DEB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099" w:type="dxa"/>
            <w:tcBorders>
              <w:top w:val="nil"/>
              <w:left w:val="nil"/>
              <w:bottom w:val="single" w:color="000000" w:sz="4" w:space="0"/>
              <w:right w:val="single" w:color="000000" w:sz="4" w:space="0"/>
            </w:tcBorders>
            <w:shd w:val="clear" w:color="auto" w:fill="auto"/>
            <w:vAlign w:val="center"/>
          </w:tcPr>
          <w:p w14:paraId="750E6D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207</w:t>
            </w:r>
          </w:p>
        </w:tc>
        <w:tc>
          <w:tcPr>
            <w:tcW w:w="520" w:type="dxa"/>
            <w:tcBorders>
              <w:top w:val="nil"/>
              <w:left w:val="nil"/>
              <w:bottom w:val="single" w:color="000000" w:sz="4" w:space="0"/>
              <w:right w:val="single" w:color="000000" w:sz="4" w:space="0"/>
            </w:tcBorders>
            <w:shd w:val="clear" w:color="auto" w:fill="auto"/>
            <w:vAlign w:val="center"/>
          </w:tcPr>
          <w:p w14:paraId="458A6D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86" w:type="dxa"/>
            <w:tcBorders>
              <w:top w:val="nil"/>
              <w:left w:val="nil"/>
              <w:bottom w:val="single" w:color="000000" w:sz="4" w:space="0"/>
              <w:right w:val="single" w:color="000000" w:sz="4" w:space="0"/>
            </w:tcBorders>
            <w:shd w:val="clear" w:color="auto" w:fill="auto"/>
            <w:vAlign w:val="center"/>
          </w:tcPr>
          <w:p w14:paraId="6A8D6C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2554" w:type="dxa"/>
            <w:tcBorders>
              <w:top w:val="nil"/>
              <w:left w:val="nil"/>
              <w:bottom w:val="single" w:color="000000" w:sz="4" w:space="0"/>
              <w:right w:val="single" w:color="000000" w:sz="4" w:space="0"/>
            </w:tcBorders>
            <w:shd w:val="clear" w:color="auto" w:fill="auto"/>
            <w:vAlign w:val="center"/>
          </w:tcPr>
          <w:p w14:paraId="4E7A76A5">
            <w:pPr>
              <w:widowControl/>
              <w:jc w:val="center"/>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2203065">
        <w:tblPrEx>
          <w:tblCellMar>
            <w:top w:w="0" w:type="dxa"/>
            <w:left w:w="108" w:type="dxa"/>
            <w:bottom w:w="0" w:type="dxa"/>
            <w:right w:w="108" w:type="dxa"/>
          </w:tblCellMar>
        </w:tblPrEx>
        <w:trPr>
          <w:trHeight w:val="285" w:hRule="atLeast"/>
        </w:trPr>
        <w:tc>
          <w:tcPr>
            <w:tcW w:w="10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65FA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14:paraId="264C5EA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486" w:type="dxa"/>
            <w:tcBorders>
              <w:top w:val="nil"/>
              <w:left w:val="nil"/>
              <w:bottom w:val="single" w:color="000000" w:sz="4" w:space="0"/>
              <w:right w:val="single" w:color="000000" w:sz="4" w:space="0"/>
            </w:tcBorders>
            <w:shd w:val="clear" w:color="auto" w:fill="auto"/>
            <w:vAlign w:val="center"/>
          </w:tcPr>
          <w:p w14:paraId="5AD741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554" w:type="dxa"/>
            <w:tcBorders>
              <w:top w:val="nil"/>
              <w:left w:val="nil"/>
              <w:bottom w:val="single" w:color="000000" w:sz="4" w:space="0"/>
              <w:right w:val="single" w:color="000000" w:sz="4" w:space="0"/>
            </w:tcBorders>
            <w:shd w:val="clear" w:color="auto" w:fill="auto"/>
            <w:vAlign w:val="center"/>
          </w:tcPr>
          <w:p w14:paraId="0EF96EE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8505A7A">
        <w:tblPrEx>
          <w:tblCellMar>
            <w:top w:w="0" w:type="dxa"/>
            <w:left w:w="108" w:type="dxa"/>
            <w:bottom w:w="0" w:type="dxa"/>
            <w:right w:w="108" w:type="dxa"/>
          </w:tblCellMar>
        </w:tblPrEx>
        <w:trPr>
          <w:trHeight w:val="60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77ED47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评价结论</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64CC2FBD">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项目自评总分达到100分。通过实施，项目达到了预期目标，解决了实际问题，取得了显著成果。</w:t>
            </w:r>
          </w:p>
        </w:tc>
      </w:tr>
      <w:tr w14:paraId="2B2B4219">
        <w:tblPrEx>
          <w:tblCellMar>
            <w:top w:w="0" w:type="dxa"/>
            <w:left w:w="108" w:type="dxa"/>
            <w:bottom w:w="0" w:type="dxa"/>
            <w:right w:w="108" w:type="dxa"/>
          </w:tblCellMar>
        </w:tblPrEx>
        <w:trPr>
          <w:trHeight w:val="57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0DABB4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存在问题</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0F3CD104">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41EF735A">
        <w:tblPrEx>
          <w:tblCellMar>
            <w:top w:w="0" w:type="dxa"/>
            <w:left w:w="108" w:type="dxa"/>
            <w:bottom w:w="0" w:type="dxa"/>
            <w:right w:w="108" w:type="dxa"/>
          </w:tblCellMar>
        </w:tblPrEx>
        <w:trPr>
          <w:trHeight w:val="634" w:hRule="atLeast"/>
        </w:trPr>
        <w:tc>
          <w:tcPr>
            <w:tcW w:w="699" w:type="dxa"/>
            <w:tcBorders>
              <w:top w:val="nil"/>
              <w:left w:val="single" w:color="000000" w:sz="4" w:space="0"/>
              <w:bottom w:val="single" w:color="000000" w:sz="4" w:space="0"/>
              <w:right w:val="single" w:color="000000" w:sz="4" w:space="0"/>
            </w:tcBorders>
            <w:shd w:val="clear" w:color="auto" w:fill="auto"/>
            <w:vAlign w:val="center"/>
          </w:tcPr>
          <w:p w14:paraId="359383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改进措施</w:t>
            </w:r>
          </w:p>
        </w:tc>
        <w:tc>
          <w:tcPr>
            <w:tcW w:w="13461" w:type="dxa"/>
            <w:gridSpan w:val="10"/>
            <w:tcBorders>
              <w:top w:val="single" w:color="000000" w:sz="4" w:space="0"/>
              <w:left w:val="nil"/>
              <w:bottom w:val="single" w:color="000000" w:sz="4" w:space="0"/>
              <w:right w:val="single" w:color="000000" w:sz="4" w:space="0"/>
            </w:tcBorders>
            <w:shd w:val="clear" w:color="auto" w:fill="auto"/>
            <w:vAlign w:val="center"/>
          </w:tcPr>
          <w:p w14:paraId="7716D4D2">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18DF4B38">
        <w:tblPrEx>
          <w:tblCellMar>
            <w:top w:w="0" w:type="dxa"/>
            <w:left w:w="108" w:type="dxa"/>
            <w:bottom w:w="0" w:type="dxa"/>
            <w:right w:w="108" w:type="dxa"/>
          </w:tblCellMar>
        </w:tblPrEx>
        <w:trPr>
          <w:trHeight w:val="285" w:hRule="atLeast"/>
        </w:trPr>
        <w:tc>
          <w:tcPr>
            <w:tcW w:w="7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90F4D">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项目负责人：何懿</w:t>
            </w:r>
          </w:p>
        </w:tc>
        <w:tc>
          <w:tcPr>
            <w:tcW w:w="6856" w:type="dxa"/>
            <w:gridSpan w:val="6"/>
            <w:tcBorders>
              <w:top w:val="single" w:color="000000" w:sz="4" w:space="0"/>
              <w:left w:val="nil"/>
              <w:bottom w:val="single" w:color="000000" w:sz="4" w:space="0"/>
              <w:right w:val="single" w:color="000000" w:sz="4" w:space="0"/>
            </w:tcBorders>
            <w:shd w:val="clear" w:color="auto" w:fill="auto"/>
            <w:vAlign w:val="center"/>
          </w:tcPr>
          <w:p w14:paraId="343CBB04">
            <w:pPr>
              <w:widowControl/>
              <w:jc w:val="left"/>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财务负责人：唐坤毫</w:t>
            </w:r>
          </w:p>
        </w:tc>
      </w:tr>
    </w:tbl>
    <w:p w14:paraId="495550C0">
      <w:pPr>
        <w:pStyle w:val="19"/>
        <w:spacing w:line="560" w:lineRule="exact"/>
        <w:ind w:left="0" w:leftChars="0" w:firstLine="640"/>
        <w:rPr>
          <w:rFonts w:hAnsi="Calibri" w:eastAsia="仿宋_GB2312" w:cs="仿宋"/>
          <w:sz w:val="32"/>
          <w:lang w:val="zh-CN"/>
        </w:rPr>
      </w:pPr>
    </w:p>
    <w:p w14:paraId="2E6B1EE8">
      <w:pPr>
        <w:spacing w:line="600" w:lineRule="exact"/>
        <w:jc w:val="center"/>
        <w:outlineLvl w:val="0"/>
        <w:rPr>
          <w:rFonts w:hint="eastAsia" w:ascii="黑体" w:hAnsi="黑体" w:eastAsia="黑体"/>
          <w:sz w:val="44"/>
          <w:szCs w:val="44"/>
        </w:rPr>
        <w:sectPr>
          <w:footerReference r:id="rId6" w:type="first"/>
          <w:pgSz w:w="16838" w:h="11906" w:orient="landscape"/>
          <w:pgMar w:top="1797" w:right="1440" w:bottom="1797" w:left="1440" w:header="851" w:footer="992" w:gutter="0"/>
          <w:cols w:space="425" w:num="1"/>
          <w:titlePg/>
          <w:docGrid w:type="linesAndChars" w:linePitch="312" w:charSpace="0"/>
        </w:sectPr>
      </w:pPr>
    </w:p>
    <w:p w14:paraId="6755409C">
      <w:pPr>
        <w:spacing w:line="600" w:lineRule="exact"/>
        <w:jc w:val="center"/>
        <w:outlineLvl w:val="0"/>
        <w:rPr>
          <w:rFonts w:hint="eastAsia" w:ascii="仿宋" w:hAnsi="仿宋" w:eastAsia="仿宋"/>
        </w:rPr>
      </w:pPr>
      <w:bookmarkStart w:id="134" w:name="_Toc180530056"/>
      <w:bookmarkStart w:id="135" w:name="_Toc180529682"/>
      <w:bookmarkStart w:id="136" w:name="_Toc180531117"/>
      <w:r>
        <w:rPr>
          <w:rFonts w:hint="eastAsia" w:ascii="黑体" w:hAnsi="黑体" w:eastAsia="黑体"/>
          <w:sz w:val="44"/>
          <w:szCs w:val="44"/>
        </w:rPr>
        <w:t>第</w:t>
      </w:r>
      <w:r>
        <w:rPr>
          <w:rStyle w:val="34"/>
          <w:rFonts w:hint="eastAsia" w:ascii="黑体" w:hAnsi="黑体" w:eastAsia="黑体"/>
          <w:b w:val="0"/>
        </w:rPr>
        <w:t>五部分 附表</w:t>
      </w:r>
      <w:bookmarkEnd w:id="125"/>
      <w:bookmarkEnd w:id="133"/>
      <w:bookmarkEnd w:id="134"/>
      <w:bookmarkEnd w:id="135"/>
      <w:bookmarkEnd w:id="136"/>
      <w:bookmarkStart w:id="137" w:name="_Toc15396619"/>
    </w:p>
    <w:p w14:paraId="4C9C9D47">
      <w:pPr>
        <w:pStyle w:val="3"/>
        <w:rPr>
          <w:rFonts w:hint="eastAsia" w:ascii="仿宋" w:hAnsi="仿宋" w:eastAsia="仿宋"/>
        </w:rPr>
      </w:pPr>
      <w:bookmarkStart w:id="138" w:name="_Toc180530057"/>
      <w:bookmarkStart w:id="139" w:name="_Toc180531118"/>
      <w:bookmarkStart w:id="140" w:name="_Toc180529683"/>
      <w:r>
        <w:rPr>
          <w:rFonts w:hint="eastAsia" w:ascii="仿宋" w:hAnsi="仿宋" w:eastAsia="仿宋"/>
          <w:b w:val="0"/>
        </w:rPr>
        <w:t>一、收</w:t>
      </w:r>
      <w:r>
        <w:rPr>
          <w:rStyle w:val="35"/>
          <w:rFonts w:hint="eastAsia" w:ascii="仿宋" w:hAnsi="仿宋" w:eastAsia="仿宋"/>
          <w:b w:val="0"/>
          <w:bCs w:val="0"/>
        </w:rPr>
        <w:t>入支出决算总表</w:t>
      </w:r>
      <w:bookmarkEnd w:id="137"/>
      <w:bookmarkEnd w:id="138"/>
      <w:bookmarkEnd w:id="139"/>
      <w:bookmarkEnd w:id="140"/>
    </w:p>
    <w:p w14:paraId="2F4A8941">
      <w:pPr>
        <w:pStyle w:val="3"/>
        <w:rPr>
          <w:rFonts w:hint="eastAsia" w:ascii="仿宋" w:hAnsi="仿宋" w:eastAsia="仿宋"/>
        </w:rPr>
      </w:pPr>
      <w:bookmarkStart w:id="141" w:name="_Toc180530058"/>
      <w:bookmarkStart w:id="142" w:name="_Toc180529684"/>
      <w:bookmarkStart w:id="143" w:name="_Toc15396620"/>
      <w:bookmarkStart w:id="144" w:name="_Toc180531119"/>
      <w:r>
        <w:rPr>
          <w:rFonts w:hint="eastAsia" w:ascii="仿宋" w:hAnsi="仿宋" w:eastAsia="仿宋"/>
          <w:b w:val="0"/>
        </w:rPr>
        <w:t>二、收</w:t>
      </w:r>
      <w:r>
        <w:rPr>
          <w:rStyle w:val="35"/>
          <w:rFonts w:hint="eastAsia" w:ascii="仿宋" w:hAnsi="仿宋" w:eastAsia="仿宋"/>
          <w:b w:val="0"/>
          <w:bCs w:val="0"/>
        </w:rPr>
        <w:t>入决算表</w:t>
      </w:r>
      <w:bookmarkEnd w:id="141"/>
      <w:bookmarkEnd w:id="142"/>
      <w:bookmarkEnd w:id="143"/>
      <w:bookmarkEnd w:id="144"/>
    </w:p>
    <w:p w14:paraId="598061FF">
      <w:pPr>
        <w:pStyle w:val="3"/>
        <w:rPr>
          <w:rFonts w:hint="eastAsia" w:ascii="仿宋" w:hAnsi="仿宋" w:eastAsia="仿宋"/>
        </w:rPr>
      </w:pPr>
      <w:bookmarkStart w:id="145" w:name="_Toc180530059"/>
      <w:bookmarkStart w:id="146" w:name="_Toc15396621"/>
      <w:bookmarkStart w:id="147" w:name="_Toc180529685"/>
      <w:bookmarkStart w:id="148" w:name="_Toc180531120"/>
      <w:r>
        <w:rPr>
          <w:rStyle w:val="35"/>
          <w:rFonts w:hint="eastAsia" w:ascii="仿宋" w:hAnsi="仿宋" w:eastAsia="仿宋"/>
          <w:b w:val="0"/>
          <w:bCs w:val="0"/>
        </w:rPr>
        <w:t>三、</w:t>
      </w:r>
      <w:r>
        <w:rPr>
          <w:rFonts w:hint="eastAsia" w:ascii="仿宋" w:hAnsi="仿宋" w:eastAsia="仿宋"/>
          <w:b w:val="0"/>
        </w:rPr>
        <w:t>支</w:t>
      </w:r>
      <w:r>
        <w:rPr>
          <w:rStyle w:val="35"/>
          <w:rFonts w:hint="eastAsia" w:ascii="仿宋" w:hAnsi="仿宋" w:eastAsia="仿宋"/>
          <w:b w:val="0"/>
          <w:bCs w:val="0"/>
        </w:rPr>
        <w:t>出决算表</w:t>
      </w:r>
      <w:bookmarkEnd w:id="145"/>
      <w:bookmarkEnd w:id="146"/>
      <w:bookmarkEnd w:id="147"/>
      <w:bookmarkEnd w:id="148"/>
    </w:p>
    <w:p w14:paraId="2D3C563E">
      <w:pPr>
        <w:pStyle w:val="3"/>
        <w:rPr>
          <w:rFonts w:hint="eastAsia" w:ascii="仿宋" w:hAnsi="仿宋" w:eastAsia="仿宋"/>
          <w:b w:val="0"/>
        </w:rPr>
      </w:pPr>
      <w:bookmarkStart w:id="149" w:name="_Toc180529686"/>
      <w:bookmarkStart w:id="150" w:name="_Toc180531121"/>
      <w:bookmarkStart w:id="151" w:name="_Toc180530060"/>
      <w:bookmarkStart w:id="152" w:name="_Toc15396622"/>
      <w:r>
        <w:rPr>
          <w:rStyle w:val="35"/>
          <w:rFonts w:hint="eastAsia" w:ascii="仿宋" w:hAnsi="仿宋" w:eastAsia="仿宋"/>
          <w:b w:val="0"/>
          <w:bCs w:val="0"/>
        </w:rPr>
        <w:t>四、</w:t>
      </w:r>
      <w:r>
        <w:rPr>
          <w:rFonts w:hint="eastAsia" w:ascii="仿宋" w:hAnsi="仿宋" w:eastAsia="仿宋"/>
          <w:b w:val="0"/>
        </w:rPr>
        <w:t>财</w:t>
      </w:r>
      <w:r>
        <w:rPr>
          <w:rStyle w:val="35"/>
          <w:rFonts w:hint="eastAsia" w:ascii="仿宋" w:hAnsi="仿宋" w:eastAsia="仿宋"/>
          <w:b w:val="0"/>
          <w:bCs w:val="0"/>
        </w:rPr>
        <w:t>政拨款收入支出决算总表</w:t>
      </w:r>
      <w:bookmarkEnd w:id="149"/>
      <w:bookmarkEnd w:id="150"/>
      <w:bookmarkEnd w:id="151"/>
      <w:bookmarkEnd w:id="152"/>
    </w:p>
    <w:p w14:paraId="7EC563DC">
      <w:pPr>
        <w:pStyle w:val="3"/>
        <w:rPr>
          <w:rStyle w:val="35"/>
          <w:rFonts w:hint="eastAsia" w:ascii="仿宋" w:hAnsi="仿宋" w:eastAsia="仿宋"/>
          <w:b w:val="0"/>
          <w:bCs w:val="0"/>
        </w:rPr>
      </w:pPr>
      <w:bookmarkStart w:id="153" w:name="_Toc15396623"/>
      <w:bookmarkStart w:id="154" w:name="_Toc180530061"/>
      <w:bookmarkStart w:id="155" w:name="_Toc180531122"/>
      <w:bookmarkStart w:id="156" w:name="_Toc180529687"/>
      <w:r>
        <w:rPr>
          <w:rStyle w:val="35"/>
          <w:rFonts w:hint="eastAsia" w:ascii="仿宋" w:hAnsi="仿宋" w:eastAsia="仿宋"/>
          <w:b w:val="0"/>
          <w:bCs w:val="0"/>
        </w:rPr>
        <w:t>五、</w:t>
      </w:r>
      <w:r>
        <w:rPr>
          <w:rFonts w:hint="eastAsia" w:ascii="仿宋" w:hAnsi="仿宋" w:eastAsia="仿宋"/>
          <w:b w:val="0"/>
        </w:rPr>
        <w:t>财</w:t>
      </w:r>
      <w:r>
        <w:rPr>
          <w:rStyle w:val="35"/>
          <w:rFonts w:hint="eastAsia" w:ascii="仿宋" w:hAnsi="仿宋" w:eastAsia="仿宋"/>
          <w:b w:val="0"/>
          <w:bCs w:val="0"/>
        </w:rPr>
        <w:t>政拨款支出决算明细表</w:t>
      </w:r>
      <w:bookmarkEnd w:id="153"/>
      <w:bookmarkEnd w:id="154"/>
      <w:bookmarkEnd w:id="155"/>
      <w:bookmarkEnd w:id="156"/>
      <w:bookmarkStart w:id="157" w:name="_Toc15396624"/>
    </w:p>
    <w:p w14:paraId="7594D8DE">
      <w:pPr>
        <w:pStyle w:val="3"/>
        <w:rPr>
          <w:rFonts w:hint="eastAsia" w:ascii="仿宋" w:hAnsi="仿宋" w:eastAsia="仿宋"/>
        </w:rPr>
      </w:pPr>
      <w:bookmarkStart w:id="158" w:name="_Toc180530062"/>
      <w:bookmarkStart w:id="159" w:name="_Toc180529688"/>
      <w:bookmarkStart w:id="160" w:name="_Toc180531123"/>
      <w:r>
        <w:rPr>
          <w:rStyle w:val="35"/>
          <w:rFonts w:hint="eastAsia" w:ascii="仿宋" w:hAnsi="仿宋" w:eastAsia="仿宋"/>
          <w:b w:val="0"/>
          <w:bCs w:val="0"/>
        </w:rPr>
        <w:t>六、</w:t>
      </w:r>
      <w:r>
        <w:rPr>
          <w:rFonts w:hint="eastAsia" w:ascii="仿宋" w:hAnsi="仿宋" w:eastAsia="仿宋"/>
          <w:b w:val="0"/>
        </w:rPr>
        <w:t>一</w:t>
      </w:r>
      <w:r>
        <w:rPr>
          <w:rStyle w:val="35"/>
          <w:rFonts w:hint="eastAsia" w:ascii="仿宋" w:hAnsi="仿宋" w:eastAsia="仿宋"/>
          <w:b w:val="0"/>
          <w:bCs w:val="0"/>
        </w:rPr>
        <w:t>般公共预算财政拨款支出决算表</w:t>
      </w:r>
      <w:bookmarkEnd w:id="157"/>
      <w:bookmarkEnd w:id="158"/>
      <w:bookmarkEnd w:id="159"/>
      <w:bookmarkEnd w:id="160"/>
    </w:p>
    <w:p w14:paraId="6A50B6DB">
      <w:pPr>
        <w:pStyle w:val="3"/>
        <w:rPr>
          <w:rFonts w:hint="eastAsia" w:ascii="仿宋" w:hAnsi="仿宋" w:eastAsia="仿宋"/>
        </w:rPr>
      </w:pPr>
      <w:bookmarkStart w:id="161" w:name="_Toc180531124"/>
      <w:bookmarkStart w:id="162" w:name="_Toc15396625"/>
      <w:bookmarkStart w:id="163" w:name="_Toc180529689"/>
      <w:bookmarkStart w:id="164" w:name="_Toc180530063"/>
      <w:r>
        <w:rPr>
          <w:rStyle w:val="35"/>
          <w:rFonts w:hint="eastAsia" w:ascii="仿宋" w:hAnsi="仿宋" w:eastAsia="仿宋"/>
          <w:b w:val="0"/>
          <w:bCs w:val="0"/>
        </w:rPr>
        <w:t>七、</w:t>
      </w:r>
      <w:r>
        <w:rPr>
          <w:rFonts w:hint="eastAsia" w:ascii="仿宋" w:hAnsi="仿宋" w:eastAsia="仿宋"/>
          <w:b w:val="0"/>
        </w:rPr>
        <w:t>一</w:t>
      </w:r>
      <w:r>
        <w:rPr>
          <w:rStyle w:val="35"/>
          <w:rFonts w:hint="eastAsia" w:ascii="仿宋" w:hAnsi="仿宋" w:eastAsia="仿宋"/>
          <w:b w:val="0"/>
          <w:bCs w:val="0"/>
        </w:rPr>
        <w:t>般公共预算财政拨款支出决算明细表</w:t>
      </w:r>
      <w:bookmarkEnd w:id="161"/>
      <w:bookmarkEnd w:id="162"/>
      <w:bookmarkEnd w:id="163"/>
      <w:bookmarkEnd w:id="164"/>
    </w:p>
    <w:p w14:paraId="3583D34A">
      <w:pPr>
        <w:pStyle w:val="3"/>
        <w:rPr>
          <w:rFonts w:hint="eastAsia" w:ascii="仿宋" w:hAnsi="仿宋" w:eastAsia="仿宋"/>
        </w:rPr>
      </w:pPr>
      <w:bookmarkStart w:id="165" w:name="_Toc180530064"/>
      <w:bookmarkStart w:id="166" w:name="_Toc180531125"/>
      <w:bookmarkStart w:id="167" w:name="_Toc15396626"/>
      <w:bookmarkStart w:id="168" w:name="_Toc180529690"/>
      <w:r>
        <w:rPr>
          <w:rStyle w:val="35"/>
          <w:rFonts w:hint="eastAsia" w:ascii="仿宋" w:hAnsi="仿宋" w:eastAsia="仿宋"/>
          <w:b w:val="0"/>
          <w:bCs w:val="0"/>
        </w:rPr>
        <w:t>八、</w:t>
      </w:r>
      <w:r>
        <w:rPr>
          <w:rFonts w:hint="eastAsia" w:ascii="仿宋" w:hAnsi="仿宋" w:eastAsia="仿宋"/>
          <w:b w:val="0"/>
        </w:rPr>
        <w:t>一</w:t>
      </w:r>
      <w:r>
        <w:rPr>
          <w:rStyle w:val="35"/>
          <w:rFonts w:hint="eastAsia" w:ascii="仿宋" w:hAnsi="仿宋" w:eastAsia="仿宋"/>
          <w:b w:val="0"/>
          <w:bCs w:val="0"/>
        </w:rPr>
        <w:t>般公共预算财政拨款基本支出决算表</w:t>
      </w:r>
      <w:bookmarkEnd w:id="165"/>
      <w:bookmarkEnd w:id="166"/>
      <w:bookmarkEnd w:id="167"/>
      <w:bookmarkEnd w:id="168"/>
    </w:p>
    <w:p w14:paraId="1D4D8EA8">
      <w:pPr>
        <w:pStyle w:val="3"/>
        <w:rPr>
          <w:rFonts w:hint="eastAsia" w:ascii="仿宋" w:hAnsi="仿宋" w:eastAsia="仿宋"/>
        </w:rPr>
      </w:pPr>
      <w:bookmarkStart w:id="169" w:name="_Toc15396627"/>
      <w:bookmarkStart w:id="170" w:name="_Toc180531126"/>
      <w:bookmarkStart w:id="171" w:name="_Toc180529691"/>
      <w:bookmarkStart w:id="172" w:name="_Toc180530065"/>
      <w:r>
        <w:rPr>
          <w:rStyle w:val="35"/>
          <w:rFonts w:hint="eastAsia" w:ascii="仿宋" w:hAnsi="仿宋" w:eastAsia="仿宋"/>
          <w:b w:val="0"/>
          <w:bCs w:val="0"/>
        </w:rPr>
        <w:t>九、</w:t>
      </w:r>
      <w:r>
        <w:rPr>
          <w:rFonts w:hint="eastAsia" w:ascii="仿宋" w:hAnsi="仿宋" w:eastAsia="仿宋"/>
          <w:b w:val="0"/>
        </w:rPr>
        <w:t>一</w:t>
      </w:r>
      <w:r>
        <w:rPr>
          <w:rStyle w:val="35"/>
          <w:rFonts w:hint="eastAsia" w:ascii="仿宋" w:hAnsi="仿宋" w:eastAsia="仿宋"/>
          <w:b w:val="0"/>
          <w:bCs w:val="0"/>
        </w:rPr>
        <w:t>般公共预算财政拨款项目支出决算表</w:t>
      </w:r>
      <w:bookmarkEnd w:id="169"/>
      <w:bookmarkEnd w:id="170"/>
      <w:bookmarkEnd w:id="171"/>
      <w:bookmarkEnd w:id="172"/>
    </w:p>
    <w:p w14:paraId="43669587">
      <w:pPr>
        <w:pStyle w:val="3"/>
        <w:rPr>
          <w:rFonts w:hint="eastAsia" w:ascii="仿宋" w:hAnsi="仿宋" w:eastAsia="仿宋"/>
        </w:rPr>
      </w:pPr>
      <w:bookmarkStart w:id="173" w:name="_Toc15396628"/>
      <w:bookmarkStart w:id="174" w:name="_Toc180530066"/>
      <w:bookmarkStart w:id="175" w:name="_Toc180531127"/>
      <w:bookmarkStart w:id="176" w:name="_Toc180529692"/>
      <w:r>
        <w:rPr>
          <w:rStyle w:val="35"/>
          <w:rFonts w:hint="eastAsia" w:ascii="仿宋" w:hAnsi="仿宋" w:eastAsia="仿宋"/>
          <w:b w:val="0"/>
          <w:bCs w:val="0"/>
        </w:rPr>
        <w:t>十、</w:t>
      </w:r>
      <w:bookmarkEnd w:id="173"/>
      <w:r>
        <w:rPr>
          <w:rFonts w:hint="eastAsia" w:ascii="仿宋" w:hAnsi="仿宋" w:eastAsia="仿宋"/>
          <w:b w:val="0"/>
        </w:rPr>
        <w:t>政</w:t>
      </w:r>
      <w:r>
        <w:rPr>
          <w:rStyle w:val="35"/>
          <w:rFonts w:hint="eastAsia" w:ascii="仿宋" w:hAnsi="仿宋" w:eastAsia="仿宋"/>
          <w:b w:val="0"/>
          <w:bCs w:val="0"/>
        </w:rPr>
        <w:t>府性基金预算财政拨款收入支出决算表</w:t>
      </w:r>
      <w:bookmarkEnd w:id="174"/>
      <w:bookmarkEnd w:id="175"/>
      <w:bookmarkEnd w:id="176"/>
    </w:p>
    <w:p w14:paraId="5183355B">
      <w:pPr>
        <w:pStyle w:val="3"/>
        <w:rPr>
          <w:rFonts w:hint="eastAsia" w:ascii="仿宋" w:hAnsi="仿宋" w:eastAsia="仿宋"/>
        </w:rPr>
      </w:pPr>
      <w:bookmarkStart w:id="177" w:name="_Toc15396629"/>
      <w:bookmarkStart w:id="178" w:name="_Toc180529693"/>
      <w:bookmarkStart w:id="179" w:name="_Toc180531128"/>
      <w:bookmarkStart w:id="180" w:name="_Toc180530067"/>
      <w:r>
        <w:rPr>
          <w:rStyle w:val="35"/>
          <w:rFonts w:hint="eastAsia" w:ascii="仿宋" w:hAnsi="仿宋" w:eastAsia="仿宋"/>
          <w:b w:val="0"/>
          <w:bCs w:val="0"/>
        </w:rPr>
        <w:t>十一、</w:t>
      </w:r>
      <w:bookmarkEnd w:id="177"/>
      <w:r>
        <w:rPr>
          <w:rFonts w:hint="eastAsia" w:ascii="仿宋" w:hAnsi="仿宋" w:eastAsia="仿宋"/>
          <w:b w:val="0"/>
        </w:rPr>
        <w:t>国</w:t>
      </w:r>
      <w:r>
        <w:rPr>
          <w:rStyle w:val="35"/>
          <w:rFonts w:hint="eastAsia" w:ascii="仿宋" w:hAnsi="仿宋" w:eastAsia="仿宋"/>
          <w:b w:val="0"/>
          <w:bCs w:val="0"/>
        </w:rPr>
        <w:t>有资本经营预算财政拨款收入支出决算表</w:t>
      </w:r>
      <w:bookmarkEnd w:id="178"/>
      <w:bookmarkEnd w:id="179"/>
      <w:bookmarkEnd w:id="180"/>
    </w:p>
    <w:p w14:paraId="31A2D1AE">
      <w:pPr>
        <w:pStyle w:val="3"/>
        <w:rPr>
          <w:rFonts w:hint="eastAsia" w:ascii="仿宋" w:hAnsi="仿宋" w:eastAsia="仿宋"/>
        </w:rPr>
      </w:pPr>
      <w:bookmarkStart w:id="181" w:name="_Toc15396630"/>
      <w:bookmarkStart w:id="182" w:name="_Toc180529694"/>
      <w:bookmarkStart w:id="183" w:name="_Toc180530068"/>
      <w:bookmarkStart w:id="184" w:name="_Toc180531129"/>
      <w:r>
        <w:rPr>
          <w:rStyle w:val="35"/>
          <w:rFonts w:hint="eastAsia" w:ascii="仿宋" w:hAnsi="仿宋" w:eastAsia="仿宋"/>
          <w:b w:val="0"/>
          <w:bCs w:val="0"/>
        </w:rPr>
        <w:t>十二、</w:t>
      </w:r>
      <w:bookmarkEnd w:id="181"/>
      <w:r>
        <w:rPr>
          <w:rStyle w:val="35"/>
          <w:rFonts w:hint="eastAsia" w:ascii="仿宋" w:hAnsi="仿宋" w:eastAsia="仿宋"/>
          <w:b w:val="0"/>
          <w:bCs w:val="0"/>
        </w:rPr>
        <w:t>国有资本经营预算财政拨款支出决算表</w:t>
      </w:r>
      <w:bookmarkEnd w:id="182"/>
      <w:bookmarkEnd w:id="183"/>
      <w:bookmarkEnd w:id="184"/>
    </w:p>
    <w:p w14:paraId="4E52D015">
      <w:pPr>
        <w:pStyle w:val="3"/>
        <w:rPr>
          <w:rFonts w:eastAsia="仿宋"/>
        </w:rPr>
      </w:pPr>
      <w:bookmarkStart w:id="185" w:name="_Toc15396631"/>
      <w:bookmarkStart w:id="186" w:name="_Toc180531130"/>
      <w:bookmarkStart w:id="187" w:name="_Toc180529695"/>
      <w:bookmarkStart w:id="188" w:name="_Toc180530069"/>
      <w:r>
        <w:rPr>
          <w:rStyle w:val="35"/>
          <w:rFonts w:hint="eastAsia" w:ascii="仿宋" w:hAnsi="仿宋" w:eastAsia="仿宋"/>
          <w:b w:val="0"/>
          <w:bCs w:val="0"/>
        </w:rPr>
        <w:t>十三、</w:t>
      </w:r>
      <w:bookmarkEnd w:id="185"/>
      <w:r>
        <w:rPr>
          <w:rStyle w:val="35"/>
          <w:rFonts w:hint="eastAsia" w:ascii="仿宋" w:hAnsi="仿宋" w:eastAsia="仿宋"/>
          <w:b w:val="0"/>
          <w:bCs w:val="0"/>
        </w:rPr>
        <w:t>财政拨款“三公”经费支出决算表</w:t>
      </w:r>
      <w:bookmarkEnd w:id="1"/>
      <w:bookmarkEnd w:id="186"/>
      <w:bookmarkEnd w:id="187"/>
      <w:bookmarkEnd w:id="188"/>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232285"/>
      <w:docPartObj>
        <w:docPartGallery w:val="autotext"/>
      </w:docPartObj>
    </w:sdtPr>
    <w:sdtContent>
      <w:p w14:paraId="35DDE3E3">
        <w:pPr>
          <w:pStyle w:val="12"/>
          <w:jc w:val="center"/>
        </w:pPr>
        <w:r>
          <w:fldChar w:fldCharType="begin"/>
        </w:r>
        <w:r>
          <w:instrText xml:space="preserve">PAGE   \* MERGEFORMAT</w:instrText>
        </w:r>
        <w:r>
          <w:fldChar w:fldCharType="separate"/>
        </w:r>
        <w:r>
          <w:rPr>
            <w:lang w:val="zh-CN"/>
          </w:rPr>
          <w:t>2</w:t>
        </w:r>
        <w:r>
          <w:fldChar w:fldCharType="end"/>
        </w:r>
      </w:p>
    </w:sdtContent>
  </w:sdt>
  <w:p w14:paraId="1C7C404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2086250"/>
      <w:docPartObj>
        <w:docPartGallery w:val="autotext"/>
      </w:docPartObj>
    </w:sdtPr>
    <w:sdtContent>
      <w:p w14:paraId="1E55E1D8">
        <w:pPr>
          <w:pStyle w:val="12"/>
          <w:jc w:val="center"/>
        </w:pPr>
        <w:r>
          <w:fldChar w:fldCharType="begin"/>
        </w:r>
        <w:r>
          <w:instrText xml:space="preserve">PAGE   \* MERGEFORMAT</w:instrText>
        </w:r>
        <w:r>
          <w:fldChar w:fldCharType="separate"/>
        </w:r>
        <w:r>
          <w:rPr>
            <w:lang w:val="zh-CN"/>
          </w:rPr>
          <w:t>2</w:t>
        </w:r>
        <w:r>
          <w:fldChar w:fldCharType="end"/>
        </w:r>
      </w:p>
    </w:sdtContent>
  </w:sdt>
  <w:p w14:paraId="5FC5CD2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708903"/>
      <w:docPartObj>
        <w:docPartGallery w:val="autotext"/>
      </w:docPartObj>
    </w:sdtPr>
    <w:sdtContent>
      <w:p w14:paraId="5BE0C581">
        <w:pPr>
          <w:pStyle w:val="12"/>
          <w:jc w:val="center"/>
        </w:pPr>
        <w:r>
          <w:fldChar w:fldCharType="begin"/>
        </w:r>
        <w:r>
          <w:instrText xml:space="preserve">PAGE   \* MERGEFORMAT</w:instrText>
        </w:r>
        <w:r>
          <w:fldChar w:fldCharType="separate"/>
        </w:r>
        <w:r>
          <w:rPr>
            <w:lang w:val="zh-CN"/>
          </w:rPr>
          <w:t>2</w:t>
        </w:r>
        <w:r>
          <w:fldChar w:fldCharType="end"/>
        </w:r>
      </w:p>
    </w:sdtContent>
  </w:sdt>
  <w:p w14:paraId="5905D17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443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00CDC"/>
    <w:rsid w:val="00013D89"/>
    <w:rsid w:val="000153A1"/>
    <w:rsid w:val="000222C6"/>
    <w:rsid w:val="0002549F"/>
    <w:rsid w:val="000468DB"/>
    <w:rsid w:val="0006487A"/>
    <w:rsid w:val="00065F8F"/>
    <w:rsid w:val="00070A43"/>
    <w:rsid w:val="000768F2"/>
    <w:rsid w:val="000869EB"/>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159D"/>
    <w:rsid w:val="000E363B"/>
    <w:rsid w:val="000E6613"/>
    <w:rsid w:val="000E7119"/>
    <w:rsid w:val="001012B0"/>
    <w:rsid w:val="00114E9B"/>
    <w:rsid w:val="00117D31"/>
    <w:rsid w:val="001410C2"/>
    <w:rsid w:val="00142216"/>
    <w:rsid w:val="00144D6A"/>
    <w:rsid w:val="0014729F"/>
    <w:rsid w:val="00153A6C"/>
    <w:rsid w:val="00157BAB"/>
    <w:rsid w:val="00163C45"/>
    <w:rsid w:val="001654D1"/>
    <w:rsid w:val="00173C58"/>
    <w:rsid w:val="00174518"/>
    <w:rsid w:val="0018106D"/>
    <w:rsid w:val="001877A7"/>
    <w:rsid w:val="00191536"/>
    <w:rsid w:val="00196687"/>
    <w:rsid w:val="001A1DAD"/>
    <w:rsid w:val="001C007A"/>
    <w:rsid w:val="001C0962"/>
    <w:rsid w:val="001D5642"/>
    <w:rsid w:val="001D6ACC"/>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0351"/>
    <w:rsid w:val="00294DC9"/>
    <w:rsid w:val="00295495"/>
    <w:rsid w:val="00297EF2"/>
    <w:rsid w:val="002A31DE"/>
    <w:rsid w:val="002A48E6"/>
    <w:rsid w:val="002B2613"/>
    <w:rsid w:val="002C5004"/>
    <w:rsid w:val="002D6D05"/>
    <w:rsid w:val="002F1818"/>
    <w:rsid w:val="002F567B"/>
    <w:rsid w:val="003216A9"/>
    <w:rsid w:val="0032217D"/>
    <w:rsid w:val="00335A74"/>
    <w:rsid w:val="0036561B"/>
    <w:rsid w:val="0037013F"/>
    <w:rsid w:val="00380C92"/>
    <w:rsid w:val="00381F02"/>
    <w:rsid w:val="003A2F9A"/>
    <w:rsid w:val="003A484F"/>
    <w:rsid w:val="003A4883"/>
    <w:rsid w:val="003B0BE0"/>
    <w:rsid w:val="003B0C1B"/>
    <w:rsid w:val="003B688C"/>
    <w:rsid w:val="003C0291"/>
    <w:rsid w:val="003C0FAF"/>
    <w:rsid w:val="003C39AE"/>
    <w:rsid w:val="003C7B60"/>
    <w:rsid w:val="003D0C0F"/>
    <w:rsid w:val="003D1FB2"/>
    <w:rsid w:val="003D66DA"/>
    <w:rsid w:val="003E1310"/>
    <w:rsid w:val="003E33E2"/>
    <w:rsid w:val="003E6F55"/>
    <w:rsid w:val="003E7CBF"/>
    <w:rsid w:val="003F155B"/>
    <w:rsid w:val="00406254"/>
    <w:rsid w:val="004223DE"/>
    <w:rsid w:val="00425C50"/>
    <w:rsid w:val="0043177C"/>
    <w:rsid w:val="00434489"/>
    <w:rsid w:val="00437085"/>
    <w:rsid w:val="00443880"/>
    <w:rsid w:val="004464F4"/>
    <w:rsid w:val="00455E9A"/>
    <w:rsid w:val="0046049C"/>
    <w:rsid w:val="00471401"/>
    <w:rsid w:val="00473F31"/>
    <w:rsid w:val="00476572"/>
    <w:rsid w:val="0048263A"/>
    <w:rsid w:val="00487E5D"/>
    <w:rsid w:val="0049368D"/>
    <w:rsid w:val="004A4153"/>
    <w:rsid w:val="004A711F"/>
    <w:rsid w:val="004B199D"/>
    <w:rsid w:val="004B4690"/>
    <w:rsid w:val="004E0A2D"/>
    <w:rsid w:val="004E206B"/>
    <w:rsid w:val="004E6DF7"/>
    <w:rsid w:val="004F0FBD"/>
    <w:rsid w:val="004F726A"/>
    <w:rsid w:val="00505A47"/>
    <w:rsid w:val="00512FDA"/>
    <w:rsid w:val="005135C7"/>
    <w:rsid w:val="00520DA0"/>
    <w:rsid w:val="00534F77"/>
    <w:rsid w:val="00543853"/>
    <w:rsid w:val="00543F44"/>
    <w:rsid w:val="005456D0"/>
    <w:rsid w:val="005533CF"/>
    <w:rsid w:val="005664BB"/>
    <w:rsid w:val="00566FFA"/>
    <w:rsid w:val="0057481D"/>
    <w:rsid w:val="0058486E"/>
    <w:rsid w:val="00585B33"/>
    <w:rsid w:val="0059014D"/>
    <w:rsid w:val="005B1F6F"/>
    <w:rsid w:val="005B5C64"/>
    <w:rsid w:val="005B6E8A"/>
    <w:rsid w:val="005C5337"/>
    <w:rsid w:val="005C6BD0"/>
    <w:rsid w:val="005D04DC"/>
    <w:rsid w:val="005D1C8B"/>
    <w:rsid w:val="005D468D"/>
    <w:rsid w:val="005D548D"/>
    <w:rsid w:val="005D5CED"/>
    <w:rsid w:val="005F10BC"/>
    <w:rsid w:val="005F1A4C"/>
    <w:rsid w:val="005F406D"/>
    <w:rsid w:val="00605688"/>
    <w:rsid w:val="006070AF"/>
    <w:rsid w:val="00607E6C"/>
    <w:rsid w:val="006101B1"/>
    <w:rsid w:val="00614E44"/>
    <w:rsid w:val="0062270A"/>
    <w:rsid w:val="00622830"/>
    <w:rsid w:val="00623DA0"/>
    <w:rsid w:val="00630AEF"/>
    <w:rsid w:val="006325F8"/>
    <w:rsid w:val="00633463"/>
    <w:rsid w:val="00634C9A"/>
    <w:rsid w:val="00640914"/>
    <w:rsid w:val="006440E4"/>
    <w:rsid w:val="00655FC5"/>
    <w:rsid w:val="0066343B"/>
    <w:rsid w:val="00664777"/>
    <w:rsid w:val="006748A4"/>
    <w:rsid w:val="00681A31"/>
    <w:rsid w:val="00683611"/>
    <w:rsid w:val="00683E73"/>
    <w:rsid w:val="006A2CC4"/>
    <w:rsid w:val="006A3141"/>
    <w:rsid w:val="006A5E34"/>
    <w:rsid w:val="006B2422"/>
    <w:rsid w:val="006B2B9A"/>
    <w:rsid w:val="006C1937"/>
    <w:rsid w:val="006F020C"/>
    <w:rsid w:val="006F19D6"/>
    <w:rsid w:val="0071021A"/>
    <w:rsid w:val="007127B7"/>
    <w:rsid w:val="0071798E"/>
    <w:rsid w:val="0073148A"/>
    <w:rsid w:val="007416B6"/>
    <w:rsid w:val="00746F48"/>
    <w:rsid w:val="0075404D"/>
    <w:rsid w:val="0076182A"/>
    <w:rsid w:val="00767B7E"/>
    <w:rsid w:val="007770C3"/>
    <w:rsid w:val="00784D24"/>
    <w:rsid w:val="00785FBA"/>
    <w:rsid w:val="00786E4A"/>
    <w:rsid w:val="007875EB"/>
    <w:rsid w:val="0079426B"/>
    <w:rsid w:val="007C39A9"/>
    <w:rsid w:val="007D1682"/>
    <w:rsid w:val="007D312A"/>
    <w:rsid w:val="007D3F19"/>
    <w:rsid w:val="007D7849"/>
    <w:rsid w:val="007E23B0"/>
    <w:rsid w:val="007E23E5"/>
    <w:rsid w:val="007F1991"/>
    <w:rsid w:val="007F2C2F"/>
    <w:rsid w:val="007F55FC"/>
    <w:rsid w:val="007F5665"/>
    <w:rsid w:val="00800112"/>
    <w:rsid w:val="00806AE1"/>
    <w:rsid w:val="00813102"/>
    <w:rsid w:val="00813348"/>
    <w:rsid w:val="00813E6F"/>
    <w:rsid w:val="008253BB"/>
    <w:rsid w:val="0083706E"/>
    <w:rsid w:val="008408F6"/>
    <w:rsid w:val="008423A5"/>
    <w:rsid w:val="00850625"/>
    <w:rsid w:val="00853718"/>
    <w:rsid w:val="00855221"/>
    <w:rsid w:val="0086022F"/>
    <w:rsid w:val="00860645"/>
    <w:rsid w:val="00871F71"/>
    <w:rsid w:val="00872FD8"/>
    <w:rsid w:val="00885AF4"/>
    <w:rsid w:val="008935D5"/>
    <w:rsid w:val="008939CD"/>
    <w:rsid w:val="008A3A95"/>
    <w:rsid w:val="008B3E8C"/>
    <w:rsid w:val="008B768C"/>
    <w:rsid w:val="008C0B5C"/>
    <w:rsid w:val="008C4DB1"/>
    <w:rsid w:val="008C4EAF"/>
    <w:rsid w:val="008C5176"/>
    <w:rsid w:val="008C7FD0"/>
    <w:rsid w:val="008C7FD8"/>
    <w:rsid w:val="008E1DE7"/>
    <w:rsid w:val="008E707C"/>
    <w:rsid w:val="008F5396"/>
    <w:rsid w:val="00900B08"/>
    <w:rsid w:val="00902155"/>
    <w:rsid w:val="00902CF2"/>
    <w:rsid w:val="00902FA3"/>
    <w:rsid w:val="00921E7C"/>
    <w:rsid w:val="00923564"/>
    <w:rsid w:val="0092392E"/>
    <w:rsid w:val="009315F9"/>
    <w:rsid w:val="009333B4"/>
    <w:rsid w:val="00933499"/>
    <w:rsid w:val="00935C98"/>
    <w:rsid w:val="00946945"/>
    <w:rsid w:val="00950984"/>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2C62"/>
    <w:rsid w:val="009D3447"/>
    <w:rsid w:val="009D4711"/>
    <w:rsid w:val="009F1185"/>
    <w:rsid w:val="009F18CD"/>
    <w:rsid w:val="009F2A13"/>
    <w:rsid w:val="009F7527"/>
    <w:rsid w:val="00A04EB0"/>
    <w:rsid w:val="00A13CC1"/>
    <w:rsid w:val="00A16847"/>
    <w:rsid w:val="00A237D8"/>
    <w:rsid w:val="00A268C4"/>
    <w:rsid w:val="00A307CD"/>
    <w:rsid w:val="00A331C8"/>
    <w:rsid w:val="00A3398D"/>
    <w:rsid w:val="00A40A00"/>
    <w:rsid w:val="00A4142F"/>
    <w:rsid w:val="00A422EB"/>
    <w:rsid w:val="00A42403"/>
    <w:rsid w:val="00A45BB7"/>
    <w:rsid w:val="00A56DF2"/>
    <w:rsid w:val="00A56E6E"/>
    <w:rsid w:val="00A67AB5"/>
    <w:rsid w:val="00A733B2"/>
    <w:rsid w:val="00A741C2"/>
    <w:rsid w:val="00A86229"/>
    <w:rsid w:val="00A91760"/>
    <w:rsid w:val="00A93B00"/>
    <w:rsid w:val="00A93C21"/>
    <w:rsid w:val="00AB64C9"/>
    <w:rsid w:val="00AC3C6A"/>
    <w:rsid w:val="00AD4C81"/>
    <w:rsid w:val="00AD5620"/>
    <w:rsid w:val="00AD656B"/>
    <w:rsid w:val="00AD7C1B"/>
    <w:rsid w:val="00AE16BA"/>
    <w:rsid w:val="00AE1EBE"/>
    <w:rsid w:val="00AF0E72"/>
    <w:rsid w:val="00B03C9D"/>
    <w:rsid w:val="00B060AE"/>
    <w:rsid w:val="00B10517"/>
    <w:rsid w:val="00B14E76"/>
    <w:rsid w:val="00B161B8"/>
    <w:rsid w:val="00B2048C"/>
    <w:rsid w:val="00B310B9"/>
    <w:rsid w:val="00B33910"/>
    <w:rsid w:val="00B35F3F"/>
    <w:rsid w:val="00B36CBB"/>
    <w:rsid w:val="00B425E0"/>
    <w:rsid w:val="00B440AA"/>
    <w:rsid w:val="00B44B70"/>
    <w:rsid w:val="00B53C56"/>
    <w:rsid w:val="00B57DAF"/>
    <w:rsid w:val="00B77EA6"/>
    <w:rsid w:val="00B81598"/>
    <w:rsid w:val="00B841F1"/>
    <w:rsid w:val="00B909B9"/>
    <w:rsid w:val="00B944D6"/>
    <w:rsid w:val="00B976A4"/>
    <w:rsid w:val="00BB4DF0"/>
    <w:rsid w:val="00BB5979"/>
    <w:rsid w:val="00BC289F"/>
    <w:rsid w:val="00BC2D50"/>
    <w:rsid w:val="00BC5361"/>
    <w:rsid w:val="00BC5460"/>
    <w:rsid w:val="00BC6B50"/>
    <w:rsid w:val="00BD09CB"/>
    <w:rsid w:val="00BD0E25"/>
    <w:rsid w:val="00BD48A1"/>
    <w:rsid w:val="00BE08C5"/>
    <w:rsid w:val="00BE6EF1"/>
    <w:rsid w:val="00BF028F"/>
    <w:rsid w:val="00BF1A7B"/>
    <w:rsid w:val="00BF5BD6"/>
    <w:rsid w:val="00C03E31"/>
    <w:rsid w:val="00C07C60"/>
    <w:rsid w:val="00C14E93"/>
    <w:rsid w:val="00C33E72"/>
    <w:rsid w:val="00C354B2"/>
    <w:rsid w:val="00C35554"/>
    <w:rsid w:val="00C42709"/>
    <w:rsid w:val="00C5161C"/>
    <w:rsid w:val="00C533CC"/>
    <w:rsid w:val="00C56ABC"/>
    <w:rsid w:val="00C5751C"/>
    <w:rsid w:val="00C61BFC"/>
    <w:rsid w:val="00C62B85"/>
    <w:rsid w:val="00C62C5E"/>
    <w:rsid w:val="00C65438"/>
    <w:rsid w:val="00C776C2"/>
    <w:rsid w:val="00C87FD8"/>
    <w:rsid w:val="00C91381"/>
    <w:rsid w:val="00C91CBB"/>
    <w:rsid w:val="00CB4E70"/>
    <w:rsid w:val="00CC09B6"/>
    <w:rsid w:val="00CC666F"/>
    <w:rsid w:val="00CD1E3F"/>
    <w:rsid w:val="00CE3577"/>
    <w:rsid w:val="00CE44F6"/>
    <w:rsid w:val="00CE49DA"/>
    <w:rsid w:val="00CE7B61"/>
    <w:rsid w:val="00D00095"/>
    <w:rsid w:val="00D114F0"/>
    <w:rsid w:val="00D20620"/>
    <w:rsid w:val="00D254F7"/>
    <w:rsid w:val="00D26091"/>
    <w:rsid w:val="00D2685C"/>
    <w:rsid w:val="00D31E6F"/>
    <w:rsid w:val="00D34E7C"/>
    <w:rsid w:val="00D35489"/>
    <w:rsid w:val="00D36AFE"/>
    <w:rsid w:val="00D40C4C"/>
    <w:rsid w:val="00D51276"/>
    <w:rsid w:val="00D7035F"/>
    <w:rsid w:val="00D859F6"/>
    <w:rsid w:val="00D878D3"/>
    <w:rsid w:val="00D90B1C"/>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3920"/>
    <w:rsid w:val="00E472B1"/>
    <w:rsid w:val="00E50624"/>
    <w:rsid w:val="00E568DF"/>
    <w:rsid w:val="00E64269"/>
    <w:rsid w:val="00E6718C"/>
    <w:rsid w:val="00E6785C"/>
    <w:rsid w:val="00E82267"/>
    <w:rsid w:val="00E853CE"/>
    <w:rsid w:val="00E867B6"/>
    <w:rsid w:val="00E9317E"/>
    <w:rsid w:val="00EA010F"/>
    <w:rsid w:val="00EA22B4"/>
    <w:rsid w:val="00EC4831"/>
    <w:rsid w:val="00ED0BF5"/>
    <w:rsid w:val="00ED1B63"/>
    <w:rsid w:val="00ED3C1F"/>
    <w:rsid w:val="00ED4085"/>
    <w:rsid w:val="00ED420E"/>
    <w:rsid w:val="00ED6FBE"/>
    <w:rsid w:val="00EE2F57"/>
    <w:rsid w:val="00EE5589"/>
    <w:rsid w:val="00EF4C34"/>
    <w:rsid w:val="00EF77C6"/>
    <w:rsid w:val="00F05438"/>
    <w:rsid w:val="00F1361C"/>
    <w:rsid w:val="00F156F0"/>
    <w:rsid w:val="00F160C7"/>
    <w:rsid w:val="00F2408F"/>
    <w:rsid w:val="00F240E9"/>
    <w:rsid w:val="00F36D8F"/>
    <w:rsid w:val="00F417B1"/>
    <w:rsid w:val="00F45853"/>
    <w:rsid w:val="00F4784B"/>
    <w:rsid w:val="00F602DF"/>
    <w:rsid w:val="00F754A1"/>
    <w:rsid w:val="00F81FD9"/>
    <w:rsid w:val="00F841AA"/>
    <w:rsid w:val="00F84A94"/>
    <w:rsid w:val="00F87E96"/>
    <w:rsid w:val="00FA23E8"/>
    <w:rsid w:val="00FB6B61"/>
    <w:rsid w:val="00FD3CC1"/>
    <w:rsid w:val="00FF1E02"/>
    <w:rsid w:val="00FF30B4"/>
    <w:rsid w:val="03DC2831"/>
    <w:rsid w:val="081B5E94"/>
    <w:rsid w:val="0A2032A3"/>
    <w:rsid w:val="0B8A37D8"/>
    <w:rsid w:val="0F5FFB2F"/>
    <w:rsid w:val="0FFFCF60"/>
    <w:rsid w:val="10C055FF"/>
    <w:rsid w:val="118107EC"/>
    <w:rsid w:val="11DD6519"/>
    <w:rsid w:val="16BB723D"/>
    <w:rsid w:val="171D1DB6"/>
    <w:rsid w:val="18015F3F"/>
    <w:rsid w:val="1AE73258"/>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1D90539"/>
    <w:rsid w:val="356A28F1"/>
    <w:rsid w:val="357C035A"/>
    <w:rsid w:val="368E000D"/>
    <w:rsid w:val="383D272C"/>
    <w:rsid w:val="39AE70AB"/>
    <w:rsid w:val="3A4DCE41"/>
    <w:rsid w:val="3BCB56FA"/>
    <w:rsid w:val="3C0C0783"/>
    <w:rsid w:val="3EE7C2F4"/>
    <w:rsid w:val="3F371B56"/>
    <w:rsid w:val="3F792ED8"/>
    <w:rsid w:val="3F9F3A96"/>
    <w:rsid w:val="3FECA4B2"/>
    <w:rsid w:val="3FF58C48"/>
    <w:rsid w:val="40780543"/>
    <w:rsid w:val="42FF6694"/>
    <w:rsid w:val="48BF60AB"/>
    <w:rsid w:val="493C27E9"/>
    <w:rsid w:val="496F39ED"/>
    <w:rsid w:val="49FF41D3"/>
    <w:rsid w:val="4BE068DB"/>
    <w:rsid w:val="4BF6002B"/>
    <w:rsid w:val="4BFFC6BE"/>
    <w:rsid w:val="4ECE2238"/>
    <w:rsid w:val="51DB4B86"/>
    <w:rsid w:val="51F64DB0"/>
    <w:rsid w:val="55333C3E"/>
    <w:rsid w:val="57236B81"/>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6">
    <w:name w:val="Body Text"/>
    <w:basedOn w:val="1"/>
    <w:link w:val="31"/>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5"/>
    <w:basedOn w:val="1"/>
    <w:next w:val="1"/>
    <w:autoRedefine/>
    <w:unhideWhenUsed/>
    <w:uiPriority w:val="39"/>
    <w:pPr>
      <w:ind w:left="840"/>
      <w:jc w:val="left"/>
    </w:pPr>
    <w:rPr>
      <w:rFonts w:asciiTheme="minorHAnsi" w:hAnsiTheme="minorHAnsi" w:cstheme="minorHAnsi"/>
      <w:sz w:val="18"/>
      <w:szCs w:val="18"/>
    </w:rPr>
  </w:style>
  <w:style w:type="paragraph" w:styleId="9">
    <w:name w:val="toc 3"/>
    <w:basedOn w:val="1"/>
    <w:next w:val="1"/>
    <w:unhideWhenUsed/>
    <w:qFormat/>
    <w:uiPriority w:val="39"/>
    <w:pPr>
      <w:ind w:left="420"/>
      <w:jc w:val="left"/>
    </w:pPr>
    <w:rPr>
      <w:rFonts w:asciiTheme="minorHAnsi" w:hAnsiTheme="minorHAnsi" w:cstheme="minorHAnsi"/>
      <w:i/>
      <w:iCs/>
      <w:sz w:val="20"/>
      <w:szCs w:val="20"/>
    </w:rPr>
  </w:style>
  <w:style w:type="paragraph" w:styleId="10">
    <w:name w:val="toc 8"/>
    <w:basedOn w:val="1"/>
    <w:next w:val="1"/>
    <w:autoRedefine/>
    <w:unhideWhenUsed/>
    <w:uiPriority w:val="39"/>
    <w:pPr>
      <w:ind w:left="1470"/>
      <w:jc w:val="left"/>
    </w:pPr>
    <w:rPr>
      <w:rFonts w:asciiTheme="minorHAnsi" w:hAnsiTheme="minorHAnsi" w:cstheme="minorHAnsi"/>
      <w:sz w:val="18"/>
      <w:szCs w:val="18"/>
    </w:rPr>
  </w:style>
  <w:style w:type="paragraph" w:styleId="11">
    <w:name w:val="Balloon Text"/>
    <w:basedOn w:val="1"/>
    <w:link w:val="37"/>
    <w:semiHidden/>
    <w:unhideWhenUsed/>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16">
    <w:name w:val="toc 6"/>
    <w:basedOn w:val="1"/>
    <w:next w:val="1"/>
    <w:autoRedefine/>
    <w:unhideWhenUsed/>
    <w:uiPriority w:val="39"/>
    <w:pPr>
      <w:ind w:left="1050"/>
      <w:jc w:val="left"/>
    </w:pPr>
    <w:rPr>
      <w:rFonts w:asciiTheme="minorHAnsi" w:hAnsiTheme="minorHAnsi" w:cstheme="minorHAnsi"/>
      <w:sz w:val="18"/>
      <w:szCs w:val="18"/>
    </w:rPr>
  </w:style>
  <w:style w:type="paragraph" w:styleId="17">
    <w:name w:val="toc 2"/>
    <w:basedOn w:val="1"/>
    <w:next w:val="1"/>
    <w:unhideWhenUsed/>
    <w:qFormat/>
    <w:uiPriority w:val="39"/>
    <w:pPr>
      <w:ind w:left="210"/>
      <w:jc w:val="left"/>
    </w:pPr>
    <w:rPr>
      <w:rFonts w:asciiTheme="minorHAnsi" w:hAnsiTheme="minorHAnsi" w:cstheme="minorHAnsi"/>
      <w:smallCaps/>
      <w:sz w:val="20"/>
      <w:szCs w:val="20"/>
    </w:rPr>
  </w:style>
  <w:style w:type="paragraph" w:styleId="18">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19">
    <w:name w:val="Body Text First Indent 2"/>
    <w:basedOn w:val="7"/>
    <w:unhideWhenUsed/>
    <w:qFormat/>
    <w:uiPriority w:val="99"/>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paragraph" w:customStyle="1" w:styleId="2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6">
    <w:name w:val="Header Char"/>
    <w:basedOn w:val="22"/>
    <w:semiHidden/>
    <w:qFormat/>
    <w:uiPriority w:val="99"/>
    <w:rPr>
      <w:rFonts w:ascii="Times New Roman" w:hAnsi="Times New Roman"/>
      <w:sz w:val="18"/>
      <w:szCs w:val="18"/>
    </w:rPr>
  </w:style>
  <w:style w:type="character" w:customStyle="1" w:styleId="27">
    <w:name w:val="页眉 字符"/>
    <w:link w:val="13"/>
    <w:semiHidden/>
    <w:qFormat/>
    <w:locked/>
    <w:uiPriority w:val="99"/>
    <w:rPr>
      <w:sz w:val="18"/>
    </w:rPr>
  </w:style>
  <w:style w:type="character" w:customStyle="1" w:styleId="28">
    <w:name w:val="Footer Char"/>
    <w:basedOn w:val="22"/>
    <w:semiHidden/>
    <w:qFormat/>
    <w:uiPriority w:val="99"/>
    <w:rPr>
      <w:rFonts w:ascii="Times New Roman" w:hAnsi="Times New Roman"/>
      <w:sz w:val="18"/>
      <w:szCs w:val="18"/>
    </w:rPr>
  </w:style>
  <w:style w:type="character" w:customStyle="1" w:styleId="29">
    <w:name w:val="页脚 字符"/>
    <w:link w:val="12"/>
    <w:qFormat/>
    <w:locked/>
    <w:uiPriority w:val="99"/>
    <w:rPr>
      <w:sz w:val="18"/>
    </w:rPr>
  </w:style>
  <w:style w:type="character" w:customStyle="1" w:styleId="30">
    <w:name w:val="Body Text Char"/>
    <w:basedOn w:val="22"/>
    <w:semiHidden/>
    <w:qFormat/>
    <w:uiPriority w:val="99"/>
    <w:rPr>
      <w:rFonts w:ascii="Times New Roman" w:hAnsi="Times New Roman"/>
      <w:szCs w:val="24"/>
    </w:rPr>
  </w:style>
  <w:style w:type="character" w:customStyle="1" w:styleId="31">
    <w:name w:val="正文文本 字符"/>
    <w:link w:val="6"/>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字符"/>
    <w:basedOn w:val="22"/>
    <w:link w:val="2"/>
    <w:qFormat/>
    <w:uiPriority w:val="9"/>
    <w:rPr>
      <w:rFonts w:ascii="Times New Roman" w:hAnsi="Times New Roman"/>
      <w:b/>
      <w:bCs/>
      <w:kern w:val="44"/>
      <w:sz w:val="44"/>
      <w:szCs w:val="44"/>
    </w:rPr>
  </w:style>
  <w:style w:type="character" w:customStyle="1" w:styleId="35">
    <w:name w:val="标题 2 字符"/>
    <w:basedOn w:val="22"/>
    <w:link w:val="3"/>
    <w:qFormat/>
    <w:uiPriority w:val="9"/>
    <w:rPr>
      <w:rFonts w:asciiTheme="majorHAnsi" w:hAnsiTheme="majorHAnsi" w:eastAsiaTheme="majorEastAsia" w:cstheme="majorBidi"/>
      <w:b/>
      <w:bCs/>
      <w:kern w:val="2"/>
      <w:sz w:val="32"/>
      <w:szCs w:val="32"/>
    </w:rPr>
  </w:style>
  <w:style w:type="paragraph" w:customStyle="1" w:styleId="3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字符"/>
    <w:basedOn w:val="22"/>
    <w:link w:val="11"/>
    <w:semiHidden/>
    <w:qFormat/>
    <w:uiPriority w:val="99"/>
    <w:rPr>
      <w:rFonts w:ascii="Times New Roman" w:hAnsi="Times New Roman"/>
      <w:kern w:val="2"/>
      <w:sz w:val="18"/>
      <w:szCs w:val="18"/>
    </w:rPr>
  </w:style>
  <w:style w:type="character" w:customStyle="1" w:styleId="38">
    <w:name w:val="标题 3 字符"/>
    <w:basedOn w:val="22"/>
    <w:link w:val="4"/>
    <w:qFormat/>
    <w:uiPriority w:val="9"/>
    <w:rPr>
      <w:rFonts w:ascii="Times New Roman" w:hAnsi="Times New Roman"/>
      <w:b/>
      <w:bCs/>
      <w:kern w:val="2"/>
      <w:sz w:val="32"/>
      <w:szCs w:val="32"/>
    </w:rPr>
  </w:style>
  <w:style w:type="paragraph" w:customStyle="1" w:styleId="3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0">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2022</c:v>
                </c:pt>
              </c:strCache>
            </c:strRef>
          </c:tx>
          <c:spPr>
            <a:solidFill>
              <a:srgbClr val="4472C4"/>
            </a:solidFill>
            <a:ln w="20929">
              <a:noFill/>
            </a:ln>
          </c:spPr>
          <c:invertIfNegative val="0"/>
          <c:dLbls>
            <c:spPr>
              <a:noFill/>
              <a:ln w="20929">
                <a:noFill/>
              </a:ln>
              <a:effectLst/>
            </c:spPr>
            <c:txPr>
              <a:bodyPr rot="0" spcFirstLastPara="0" vertOverflow="ellipsis" vert="horz" wrap="square" lIns="38100" tIns="19050" rIns="38100" bIns="19050" anchor="ctr" anchorCtr="1"/>
              <a:lstStyle/>
              <a:p>
                <a:pPr>
                  <a:defRPr lang="zh-CN" sz="74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Sheet1!$A$2:$A$2</c:f>
              <c:strCache>
                <c:ptCount val="1"/>
                <c:pt idx="0">
                  <c:v>收、支（万元）</c:v>
                </c:pt>
              </c:strCache>
            </c:strRef>
          </c:cat>
          <c:val>
            <c:numRef>
              <c:f>Sheet1!$B$2:$B$2</c:f>
              <c:numCache>
                <c:formatCode>General</c:formatCode>
                <c:ptCount val="1"/>
                <c:pt idx="0">
                  <c:v>5246.02</c:v>
                </c:pt>
              </c:numCache>
            </c:numRef>
          </c:val>
        </c:ser>
        <c:ser>
          <c:idx val="1"/>
          <c:order val="1"/>
          <c:tx>
            <c:strRef>
              <c:f>Sheet1!$C$1</c:f>
              <c:strCache>
                <c:ptCount val="1"/>
                <c:pt idx="0">
                  <c:v>2023</c:v>
                </c:pt>
              </c:strCache>
            </c:strRef>
          </c:tx>
          <c:spPr>
            <a:solidFill>
              <a:srgbClr val="ED7D31"/>
            </a:solidFill>
            <a:ln w="20929">
              <a:noFill/>
            </a:ln>
          </c:spPr>
          <c:invertIfNegative val="0"/>
          <c:dLbls>
            <c:spPr>
              <a:noFill/>
              <a:ln w="20929">
                <a:noFill/>
              </a:ln>
              <a:effectLst/>
            </c:spPr>
            <c:txPr>
              <a:bodyPr rot="0" spcFirstLastPara="0" vertOverflow="ellipsis" vert="horz" wrap="square" lIns="38100" tIns="19050" rIns="38100" bIns="19050" anchor="ctr" anchorCtr="1"/>
              <a:lstStyle/>
              <a:p>
                <a:pPr>
                  <a:defRPr lang="zh-CN" sz="74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Sheet1!$A$2:$A$2</c:f>
              <c:strCache>
                <c:ptCount val="1"/>
                <c:pt idx="0">
                  <c:v>收、支（万元）</c:v>
                </c:pt>
              </c:strCache>
            </c:strRef>
          </c:cat>
          <c:val>
            <c:numRef>
              <c:f>Sheet1!$C$2:$C$2</c:f>
              <c:numCache>
                <c:formatCode>General</c:formatCode>
                <c:ptCount val="1"/>
                <c:pt idx="0">
                  <c:v>15707.48</c:v>
                </c:pt>
              </c:numCache>
            </c:numRef>
          </c:val>
        </c:ser>
        <c:ser>
          <c:idx val="2"/>
          <c:order val="2"/>
          <c:spPr>
            <a:solidFill>
              <a:srgbClr val="A5A5A5"/>
            </a:solidFill>
            <a:ln w="20929">
              <a:noFill/>
            </a:ln>
          </c:spPr>
          <c:invertIfNegative val="0"/>
          <c:dLbls>
            <c:delete val="1"/>
          </c:dLbls>
          <c:cat>
            <c:strRef>
              <c:f>Sheet1!$A$2:$A$2</c:f>
              <c:strCache>
                <c:ptCount val="1"/>
                <c:pt idx="0">
                  <c:v>收、支（万元）</c:v>
                </c:pt>
              </c:strCache>
            </c:strRef>
          </c:cat>
          <c:val>
            <c:numRef>
              <c:f>{0}</c:f>
              <c:numCache>
                <c:formatCode>g/"通""用""格""式"</c:formatCode>
                <c:ptCount val="1"/>
                <c:pt idx="0">
                  <c:v>0</c:v>
                </c:pt>
              </c:numCache>
            </c:numRef>
          </c:val>
        </c:ser>
        <c:dLbls>
          <c:showLegendKey val="0"/>
          <c:showVal val="0"/>
          <c:showCatName val="0"/>
          <c:showSerName val="0"/>
          <c:showPercent val="0"/>
          <c:showBubbleSize val="0"/>
        </c:dLbls>
        <c:gapWidth val="75"/>
        <c:axId val="130509824"/>
        <c:axId val="130515712"/>
      </c:barChart>
      <c:catAx>
        <c:axId val="130509824"/>
        <c:scaling>
          <c:orientation val="minMax"/>
        </c:scaling>
        <c:delete val="0"/>
        <c:axPos val="b"/>
        <c:numFmt formatCode="g/&quot;通&quot;&quot;用&quot;&quot;格&quot;&quot;式&quot;" sourceLinked="0"/>
        <c:majorTickMark val="none"/>
        <c:minorTickMark val="none"/>
        <c:tickLblPos val="nextTo"/>
        <c:spPr>
          <a:noFill/>
          <a:ln w="7848"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740" b="0" i="0" u="none" strike="noStrike" kern="1200" baseline="0">
                <a:solidFill>
                  <a:schemeClr val="tx1">
                    <a:lumMod val="65000"/>
                    <a:lumOff val="35000"/>
                  </a:schemeClr>
                </a:solidFill>
                <a:latin typeface="+mn-lt"/>
                <a:ea typeface="+mn-ea"/>
                <a:cs typeface="+mn-cs"/>
              </a:defRPr>
            </a:pPr>
          </a:p>
        </c:txPr>
        <c:crossAx val="130515712"/>
        <c:crosses val="autoZero"/>
        <c:auto val="1"/>
        <c:lblAlgn val="ctr"/>
        <c:lblOffset val="100"/>
        <c:noMultiLvlLbl val="0"/>
      </c:catAx>
      <c:valAx>
        <c:axId val="130515712"/>
        <c:scaling>
          <c:orientation val="minMax"/>
        </c:scaling>
        <c:delete val="0"/>
        <c:axPos val="l"/>
        <c:numFmt formatCode="General" sourceLinked="1"/>
        <c:majorTickMark val="none"/>
        <c:minorTickMark val="none"/>
        <c:tickLblPos val="nextTo"/>
        <c:spPr>
          <a:ln w="5232" cap="flat" cmpd="sng" algn="ctr">
            <a:noFill/>
            <a:prstDash val="solid"/>
            <a:round/>
          </a:ln>
        </c:spPr>
        <c:txPr>
          <a:bodyPr rot="-60000000" spcFirstLastPara="0" vertOverflow="ellipsis" vert="horz" wrap="square" anchor="ctr" anchorCtr="1"/>
          <a:lstStyle/>
          <a:p>
            <a:pPr>
              <a:defRPr lang="zh-CN" sz="740" b="0" i="0" u="none" strike="noStrike" kern="1200" baseline="0">
                <a:solidFill>
                  <a:schemeClr val="tx1">
                    <a:lumMod val="65000"/>
                    <a:lumOff val="35000"/>
                  </a:schemeClr>
                </a:solidFill>
                <a:latin typeface="+mn-lt"/>
                <a:ea typeface="+mn-ea"/>
                <a:cs typeface="+mn-cs"/>
              </a:defRPr>
            </a:pPr>
          </a:p>
        </c:txPr>
        <c:crossAx val="130509824"/>
        <c:crosses val="autoZero"/>
        <c:crossBetween val="between"/>
      </c:valAx>
      <c:spPr>
        <a:noFill/>
        <a:ln w="20929">
          <a:noFill/>
        </a:ln>
      </c:spPr>
    </c:plotArea>
    <c:legend>
      <c:legendPos val="b"/>
      <c:legendEntry>
        <c:idx val="2"/>
        <c:delete val="1"/>
      </c:legendEntry>
      <c:layout/>
      <c:overlay val="0"/>
      <c:spPr>
        <a:noFill/>
        <a:ln w="20929">
          <a:noFill/>
        </a:ln>
      </c:spPr>
      <c:txPr>
        <a:bodyPr rot="0" spcFirstLastPara="0" vertOverflow="ellipsis" vert="horz" wrap="square" anchor="ctr" anchorCtr="1"/>
        <a:lstStyle/>
        <a:p>
          <a:pPr>
            <a:defRPr lang="zh-CN" sz="74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e0f2c6-3b5e-4831-acae-68034287ebbf}"/>
      </c:ext>
    </c:extLst>
  </c:chart>
  <c:spPr>
    <a:solidFill>
      <a:schemeClr val="bg1"/>
    </a:solidFill>
    <a:ln w="7848"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57900689243113"/>
          <c:y val="0"/>
          <c:w val="0.521951219512195"/>
          <c:h val="0.897483690587139"/>
        </c:manualLayout>
      </c:layout>
      <c:pieChart>
        <c:varyColors val="1"/>
        <c:ser>
          <c:idx val="0"/>
          <c:order val="0"/>
          <c:tx>
            <c:strRef>
              <c:f>Sheet1!$B$1</c:f>
              <c:strCache>
                <c:ptCount val="1"/>
                <c:pt idx="0">
                  <c:v>收入</c:v>
                </c:pt>
              </c:strCache>
            </c:strRef>
          </c:tx>
          <c:explosion val="0"/>
          <c:dPt>
            <c:idx val="0"/>
            <c:bubble3D val="0"/>
            <c:spPr>
              <a:solidFill>
                <a:schemeClr val="accent1"/>
              </a:solidFill>
              <a:ln w="19121">
                <a:solidFill>
                  <a:schemeClr val="lt1"/>
                </a:solidFill>
              </a:ln>
              <a:effectLst/>
            </c:spPr>
          </c:dPt>
          <c:dPt>
            <c:idx val="1"/>
            <c:bubble3D val="0"/>
            <c:spPr>
              <a:solidFill>
                <a:schemeClr val="accent2"/>
              </a:solidFill>
              <a:ln w="19121">
                <a:solidFill>
                  <a:schemeClr val="lt1"/>
                </a:solidFill>
              </a:ln>
              <a:effectLst/>
            </c:spPr>
          </c:dPt>
          <c:dPt>
            <c:idx val="2"/>
            <c:bubble3D val="0"/>
          </c:dPt>
          <c:dPt>
            <c:idx val="3"/>
            <c:bubble3D val="0"/>
          </c:dPt>
          <c:dPt>
            <c:idx val="4"/>
            <c:bubble3D val="0"/>
          </c:dPt>
          <c:dPt>
            <c:idx val="5"/>
            <c:bubble3D val="0"/>
          </c:dPt>
          <c:dPt>
            <c:idx val="6"/>
            <c:bubble3D val="0"/>
          </c:dPt>
          <c:dPt>
            <c:idx val="7"/>
            <c:bubble3D val="0"/>
          </c:dPt>
          <c:dLbls>
            <c:dLbl>
              <c:idx val="0"/>
              <c:layout>
                <c:manualLayout>
                  <c:x val="-0.0242030367672935"/>
                  <c:y val="-0.21182750198963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31670462822773"/>
                  <c:y val="0.07098007098007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95">
                <a:noFill/>
              </a:ln>
              <a:effectLst/>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61"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c:v>
                </c:pt>
                <c:pt idx="7">
                  <c:v>其他收入</c:v>
                </c:pt>
              </c:strCache>
            </c:strRef>
          </c:cat>
          <c:val>
            <c:numRef>
              <c:f>Sheet1!$B$2:$B$9</c:f>
              <c:numCache>
                <c:formatCode>General</c:formatCode>
                <c:ptCount val="8"/>
                <c:pt idx="0">
                  <c:v>52.51</c:v>
                </c:pt>
                <c:pt idx="1">
                  <c:v>47.28</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spPr>
        <a:noFill/>
        <a:ln w="25495">
          <a:noFill/>
        </a:ln>
      </c:spPr>
    </c:plotArea>
    <c:legend>
      <c:legendPos val="r"/>
      <c:layout>
        <c:manualLayout>
          <c:xMode val="edge"/>
          <c:yMode val="edge"/>
          <c:x val="0.602446530341899"/>
          <c:y val="0.0974339042173169"/>
          <c:w val="0.379976768440668"/>
          <c:h val="0.833634778083194"/>
        </c:manualLayout>
      </c:layout>
      <c:overlay val="0"/>
      <c:spPr>
        <a:noFill/>
        <a:ln w="25495">
          <a:noFill/>
        </a:ln>
      </c:spPr>
      <c:txPr>
        <a:bodyPr rot="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c29faad8-8a7e-4eec-83b9-880da7e4dbef}"/>
      </c:ext>
    </c:extLst>
  </c:chart>
  <c:spPr>
    <a:solidFill>
      <a:schemeClr val="bg1"/>
    </a:solidFill>
    <a:ln w="9561"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5" b="0" i="0" u="none" strike="noStrike" kern="1200" spc="0" baseline="0">
                <a:solidFill>
                  <a:schemeClr val="tx1">
                    <a:lumMod val="65000"/>
                    <a:lumOff val="35000"/>
                  </a:schemeClr>
                </a:solidFill>
                <a:latin typeface="+mn-lt"/>
                <a:ea typeface="+mn-ea"/>
                <a:cs typeface="+mn-cs"/>
              </a:defRPr>
            </a:pPr>
            <a:r>
              <a:rPr lang="zh-CN" altLang="en-US" sz="1405" b="0" i="0" u="none" strike="noStrike" baseline="0"/>
              <a:t>支出决算结构图</a:t>
            </a:r>
            <a:endParaRPr lang="zh-CN" altLang="en-US"/>
          </a:p>
        </c:rich>
      </c:tx>
      <c:layout>
        <c:manualLayout>
          <c:xMode val="edge"/>
          <c:yMode val="edge"/>
          <c:x val="0.364390486431487"/>
          <c:y val="0.0428265524625268"/>
        </c:manualLayout>
      </c:layout>
      <c:overlay val="0"/>
      <c:spPr>
        <a:noFill/>
        <a:ln w="25489">
          <a:noFill/>
        </a:ln>
      </c:spPr>
    </c:title>
    <c:autoTitleDeleted val="0"/>
    <c:plotArea>
      <c:layout/>
      <c:pieChart>
        <c:varyColors val="1"/>
        <c:ser>
          <c:idx val="0"/>
          <c:order val="0"/>
          <c:tx>
            <c:strRef>
              <c:f>Sheet1!$B$1</c:f>
              <c:strCache>
                <c:ptCount val="1"/>
                <c:pt idx="0">
                  <c:v>支出</c:v>
                </c:pt>
              </c:strCache>
            </c:strRef>
          </c:tx>
          <c:explosion val="14"/>
          <c:dPt>
            <c:idx val="0"/>
            <c:bubble3D val="0"/>
            <c:spPr>
              <a:solidFill>
                <a:schemeClr val="accent1"/>
              </a:solidFill>
              <a:ln w="19117">
                <a:solidFill>
                  <a:schemeClr val="lt1"/>
                </a:solidFill>
              </a:ln>
              <a:effectLst/>
            </c:spPr>
          </c:dPt>
          <c:dPt>
            <c:idx val="1"/>
            <c:bubble3D val="0"/>
            <c:spPr>
              <a:solidFill>
                <a:schemeClr val="accent2"/>
              </a:solidFill>
              <a:ln w="19117">
                <a:solidFill>
                  <a:schemeClr val="lt1"/>
                </a:solidFill>
              </a:ln>
              <a:effectLst/>
            </c:spPr>
          </c:dPt>
          <c:dPt>
            <c:idx val="2"/>
            <c:bubble3D val="0"/>
          </c:dPt>
          <c:dPt>
            <c:idx val="3"/>
            <c:bubble3D val="0"/>
          </c:dPt>
          <c:dPt>
            <c:idx val="4"/>
            <c:bubble3D val="0"/>
          </c:dPt>
          <c:dLbls>
            <c:dLbl>
              <c:idx val="0"/>
              <c:layout>
                <c:manualLayout>
                  <c:x val="0.00932810711436401"/>
                  <c:y val="-0.046147717884300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10957313853735"/>
                  <c:y val="0.11746625689839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89">
                <a:noFill/>
              </a:ln>
              <a:effectLst/>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58"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
</c:v>
                </c:pt>
              </c:strCache>
            </c:strRef>
          </c:cat>
          <c:val>
            <c:numRef>
              <c:f>Sheet1!$B$2:$B$6</c:f>
              <c:numCache>
                <c:formatCode>General</c:formatCode>
                <c:ptCount val="5"/>
                <c:pt idx="0">
                  <c:v>27.05</c:v>
                </c:pt>
                <c:pt idx="1">
                  <c:v>72.94</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89">
          <a:noFill/>
        </a:ln>
      </c:spPr>
    </c:plotArea>
    <c:legend>
      <c:legendPos val="r"/>
      <c:layout>
        <c:manualLayout>
          <c:xMode val="edge"/>
          <c:yMode val="edge"/>
          <c:x val="0.669773574953849"/>
          <c:y val="0.334022718913621"/>
          <c:w val="0.301362671028503"/>
          <c:h val="0.602392052424115"/>
        </c:manualLayout>
      </c:layout>
      <c:overlay val="0"/>
      <c:spPr>
        <a:noFill/>
        <a:ln w="25489">
          <a:noFill/>
        </a:ln>
      </c:spPr>
      <c:txPr>
        <a:bodyPr rot="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10fb488-9e90-4432-a850-74782cebb0c0}"/>
      </c:ext>
    </c:extLst>
  </c:chart>
  <c:spPr>
    <a:solidFill>
      <a:schemeClr val="bg1"/>
    </a:solidFill>
    <a:ln w="9558"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649181176297"/>
          <c:y val="0.0254957539115653"/>
          <c:w val="0.789934673399241"/>
          <c:h val="0.766255626938305"/>
        </c:manualLayout>
      </c:layout>
      <c:barChart>
        <c:barDir val="col"/>
        <c:grouping val="clustered"/>
        <c:varyColors val="0"/>
        <c:ser>
          <c:idx val="0"/>
          <c:order val="0"/>
          <c:tx>
            <c:strRef>
              <c:f>Sheet1!$B$1</c:f>
              <c:strCache>
                <c:ptCount val="1"/>
                <c:pt idx="0">
                  <c:v>2022</c:v>
                </c:pt>
              </c:strCache>
            </c:strRef>
          </c:tx>
          <c:spPr>
            <a:solidFill>
              <a:srgbClr val="4472C4"/>
            </a:solidFill>
            <a:ln w="25465">
              <a:noFill/>
            </a:ln>
          </c:spPr>
          <c:invertIfNegative val="0"/>
          <c:dLbls>
            <c:spPr>
              <a:noFill/>
              <a:ln w="25465">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Sheet1!$A$2:$A$2</c:f>
              <c:strCache>
                <c:ptCount val="1"/>
                <c:pt idx="0">
                  <c:v>收入、支出（万元）</c:v>
                </c:pt>
              </c:strCache>
            </c:strRef>
          </c:cat>
          <c:val>
            <c:numRef>
              <c:f>Sheet1!$B$2:$B$2</c:f>
              <c:numCache>
                <c:formatCode>General</c:formatCode>
                <c:ptCount val="1"/>
                <c:pt idx="0">
                  <c:v>5168.56</c:v>
                </c:pt>
              </c:numCache>
            </c:numRef>
          </c:val>
        </c:ser>
        <c:ser>
          <c:idx val="1"/>
          <c:order val="1"/>
          <c:tx>
            <c:strRef>
              <c:f>Sheet1!$C$1</c:f>
              <c:strCache>
                <c:ptCount val="1"/>
                <c:pt idx="0">
                  <c:v>2023</c:v>
                </c:pt>
              </c:strCache>
            </c:strRef>
          </c:tx>
          <c:spPr>
            <a:solidFill>
              <a:srgbClr val="ED7D31"/>
            </a:solidFill>
            <a:ln w="25465">
              <a:noFill/>
            </a:ln>
          </c:spPr>
          <c:invertIfNegative val="0"/>
          <c:dLbls>
            <c:spPr>
              <a:noFill/>
              <a:ln w="25465">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Sheet1!$A$2:$A$2</c:f>
              <c:strCache>
                <c:ptCount val="1"/>
                <c:pt idx="0">
                  <c:v>收入、支出（万元）</c:v>
                </c:pt>
              </c:strCache>
            </c:strRef>
          </c:cat>
          <c:val>
            <c:numRef>
              <c:f>Sheet1!$C$2:$C$2</c:f>
              <c:numCache>
                <c:formatCode>General</c:formatCode>
                <c:ptCount val="1"/>
                <c:pt idx="0">
                  <c:v>15630.02</c:v>
                </c:pt>
              </c:numCache>
            </c:numRef>
          </c:val>
        </c:ser>
        <c:ser>
          <c:idx val="2"/>
          <c:order val="2"/>
          <c:spPr>
            <a:solidFill>
              <a:srgbClr val="A5A5A5"/>
            </a:solidFill>
            <a:ln w="25465">
              <a:noFill/>
            </a:ln>
          </c:spPr>
          <c:invertIfNegative val="0"/>
          <c:dLbls>
            <c:delete val="1"/>
          </c:dLbls>
          <c:cat>
            <c:strRef>
              <c:f>Sheet1!$A$2:$A$2</c:f>
              <c:strCache>
                <c:ptCount val="1"/>
                <c:pt idx="0">
                  <c:v>收入、支出（万元）</c:v>
                </c:pt>
              </c:strCache>
            </c:strRef>
          </c:cat>
          <c:val>
            <c:numRef>
              <c:f>{0}</c:f>
              <c:numCache>
                <c:formatCode>g/"通""用""格""式"</c:formatCode>
                <c:ptCount val="1"/>
                <c:pt idx="0">
                  <c:v>0</c:v>
                </c:pt>
              </c:numCache>
            </c:numRef>
          </c:val>
        </c:ser>
        <c:dLbls>
          <c:showLegendKey val="0"/>
          <c:showVal val="0"/>
          <c:showCatName val="0"/>
          <c:showSerName val="0"/>
          <c:showPercent val="0"/>
          <c:showBubbleSize val="0"/>
        </c:dLbls>
        <c:gapWidth val="75"/>
        <c:axId val="130368640"/>
        <c:axId val="130370176"/>
      </c:barChart>
      <c:catAx>
        <c:axId val="130368640"/>
        <c:scaling>
          <c:orientation val="minMax"/>
        </c:scaling>
        <c:delete val="0"/>
        <c:axPos val="b"/>
        <c:numFmt formatCode="g/&quot;通&quot;&quot;用&quot;&quot;格&quot;&quot;式&quot;" sourceLinked="0"/>
        <c:majorTickMark val="none"/>
        <c:minorTickMark val="none"/>
        <c:tickLblPos val="nextTo"/>
        <c:spPr>
          <a:noFill/>
          <a:ln w="9549"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370176"/>
        <c:crosses val="autoZero"/>
        <c:auto val="1"/>
        <c:lblAlgn val="ctr"/>
        <c:lblOffset val="100"/>
        <c:noMultiLvlLbl val="0"/>
      </c:catAx>
      <c:valAx>
        <c:axId val="130370176"/>
        <c:scaling>
          <c:orientation val="minMax"/>
        </c:scaling>
        <c:delete val="0"/>
        <c:axPos val="l"/>
        <c:numFmt formatCode="General" sourceLinked="1"/>
        <c:majorTickMark val="none"/>
        <c:minorTickMark val="none"/>
        <c:tickLblPos val="nextTo"/>
        <c:spPr>
          <a:ln w="6366"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368640"/>
        <c:crosses val="autoZero"/>
        <c:crossBetween val="between"/>
      </c:valAx>
      <c:spPr>
        <a:noFill/>
        <a:ln w="25465">
          <a:noFill/>
        </a:ln>
      </c:spPr>
    </c:plotArea>
    <c:legend>
      <c:legendPos val="b"/>
      <c:legendEntry>
        <c:idx val="2"/>
        <c:delete val="1"/>
      </c:legendEntry>
      <c:layout/>
      <c:overlay val="0"/>
      <c:spPr>
        <a:noFill/>
        <a:ln w="25465">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c7f3f9c-ee74-4000-8c6b-97690fa918ba}"/>
      </c:ext>
    </c:extLst>
  </c:chart>
  <c:spPr>
    <a:solidFill>
      <a:schemeClr val="bg1"/>
    </a:solidFill>
    <a:ln w="9549"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一般公共预算财政拨款支出</c:v>
                </c:pt>
              </c:strCache>
            </c:strRef>
          </c:tx>
          <c:spPr>
            <a:solidFill>
              <a:srgbClr val="4472C4"/>
            </a:solidFill>
            <a:ln w="25463">
              <a:noFill/>
            </a:ln>
          </c:spPr>
          <c:invertIfNegative val="0"/>
          <c:dLbls>
            <c:spPr>
              <a:noFill/>
              <a:ln w="25463">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2023</c:v>
                </c:pt>
              </c:numCache>
            </c:numRef>
          </c:cat>
          <c:val>
            <c:numRef>
              <c:f>Sheet1!$B$2:$B$3</c:f>
              <c:numCache>
                <c:formatCode>General</c:formatCode>
                <c:ptCount val="2"/>
                <c:pt idx="0">
                  <c:v>5167.33</c:v>
                </c:pt>
                <c:pt idx="1">
                  <c:v>8428.79</c:v>
                </c:pt>
              </c:numCache>
            </c:numRef>
          </c:val>
        </c:ser>
        <c:ser>
          <c:idx val="1"/>
          <c:order val="1"/>
          <c:spPr>
            <a:solidFill>
              <a:srgbClr val="ED7D31"/>
            </a:solidFill>
            <a:ln w="25463">
              <a:noFill/>
            </a:ln>
          </c:spPr>
          <c:invertIfNegative val="0"/>
          <c:dLbls>
            <c:delete val="1"/>
          </c:dLbls>
          <c:cat>
            <c:numRef>
              <c:f>Sheet1!$A$2:$A$3</c:f>
              <c:numCache>
                <c:formatCode>General</c:formatCode>
                <c:ptCount val="2"/>
                <c:pt idx="0">
                  <c:v>2022</c:v>
                </c:pt>
                <c:pt idx="1">
                  <c:v>2023</c:v>
                </c:pt>
              </c:numCache>
            </c:numRef>
          </c:cat>
          <c:val>
            <c:numRef>
              <c:f>{0}</c:f>
              <c:numCache>
                <c:formatCode>g/"通""用""格""式"</c:formatCode>
                <c:ptCount val="1"/>
                <c:pt idx="0">
                  <c:v>0</c:v>
                </c:pt>
              </c:numCache>
            </c:numRef>
          </c:val>
        </c:ser>
        <c:ser>
          <c:idx val="2"/>
          <c:order val="2"/>
          <c:spPr>
            <a:solidFill>
              <a:srgbClr val="A5A5A5"/>
            </a:solidFill>
            <a:ln w="25463">
              <a:noFill/>
            </a:ln>
          </c:spPr>
          <c:invertIfNegative val="0"/>
          <c:dLbls>
            <c:delete val="1"/>
          </c:dLbls>
          <c:cat>
            <c:numRef>
              <c:f>Sheet1!$A$2:$A$3</c:f>
              <c:numCache>
                <c:formatCode>General</c:formatCode>
                <c:ptCount val="2"/>
                <c:pt idx="0">
                  <c:v>2022</c:v>
                </c:pt>
                <c:pt idx="1">
                  <c:v>2023</c:v>
                </c:pt>
              </c:numCache>
            </c:numRef>
          </c:cat>
          <c:val>
            <c:numRef>
              <c:f>{0}</c:f>
              <c:numCache>
                <c:formatCode>g/"通""用""格""式"</c:formatCode>
                <c:ptCount val="1"/>
                <c:pt idx="0">
                  <c:v>0</c:v>
                </c:pt>
              </c:numCache>
            </c:numRef>
          </c:val>
        </c:ser>
        <c:dLbls>
          <c:showLegendKey val="0"/>
          <c:showVal val="0"/>
          <c:showCatName val="0"/>
          <c:showSerName val="0"/>
          <c:showPercent val="0"/>
          <c:showBubbleSize val="0"/>
        </c:dLbls>
        <c:gapWidth val="75"/>
        <c:axId val="45885312"/>
        <c:axId val="45886848"/>
      </c:barChart>
      <c:catAx>
        <c:axId val="45885312"/>
        <c:scaling>
          <c:orientation val="minMax"/>
        </c:scaling>
        <c:delete val="0"/>
        <c:axPos val="b"/>
        <c:numFmt formatCode="@"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5886848"/>
        <c:crosses val="autoZero"/>
        <c:auto val="1"/>
        <c:lblAlgn val="ctr"/>
        <c:lblOffset val="100"/>
        <c:noMultiLvlLbl val="0"/>
      </c:catAx>
      <c:valAx>
        <c:axId val="45886848"/>
        <c:scaling>
          <c:orientation val="minMax"/>
        </c:scaling>
        <c:delete val="0"/>
        <c:axPos val="l"/>
        <c:numFmt formatCode="General" sourceLinked="1"/>
        <c:majorTickMark val="none"/>
        <c:minorTickMark val="none"/>
        <c:tickLblPos val="nextTo"/>
        <c:spPr>
          <a:ln w="6366"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85312"/>
        <c:crosses val="autoZero"/>
        <c:crossBetween val="between"/>
        <c:majorUnit val="1000"/>
        <c:minorUnit val="500"/>
      </c:valAx>
      <c:spPr>
        <a:noFill/>
        <a:ln w="25463">
          <a:noFill/>
        </a:ln>
      </c:spPr>
    </c:plotArea>
    <c:legend>
      <c:legendPos val="b"/>
      <c:legendEntry>
        <c:idx val="1"/>
        <c:delete val="1"/>
      </c:legendEntry>
      <c:legendEntry>
        <c:idx val="2"/>
        <c:delete val="1"/>
      </c:legendEntry>
      <c:layout/>
      <c:overlay val="0"/>
      <c:spPr>
        <a:noFill/>
        <a:ln w="25463">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fe361e8-7e60-4916-891b-0cbeb84b5e2a}"/>
      </c:ext>
    </c:extLst>
  </c:chart>
  <c:spPr>
    <a:solidFill>
      <a:schemeClr val="bg1"/>
    </a:solidFill>
    <a:ln w="9548"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482">
          <a:noFill/>
        </a:ln>
      </c:spPr>
      <c:txPr>
        <a:bodyPr rot="0" spcFirstLastPara="0" vertOverflow="ellipsis" vert="horz" wrap="square" anchor="ctr" anchorCtr="1"/>
        <a:lstStyle/>
        <a:p>
          <a:pPr>
            <a:defRPr lang="zh-CN" sz="1405"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112">
                <a:solidFill>
                  <a:schemeClr val="lt1"/>
                </a:solidFill>
              </a:ln>
              <a:effectLst/>
            </c:spPr>
          </c:dPt>
          <c:dPt>
            <c:idx val="1"/>
            <c:bubble3D val="0"/>
            <c:spPr>
              <a:solidFill>
                <a:schemeClr val="accent2"/>
              </a:solidFill>
              <a:ln w="19112">
                <a:solidFill>
                  <a:schemeClr val="lt1"/>
                </a:solidFill>
              </a:ln>
              <a:effectLst/>
            </c:spPr>
          </c:dPt>
          <c:dPt>
            <c:idx val="2"/>
            <c:bubble3D val="0"/>
            <c:spPr>
              <a:solidFill>
                <a:schemeClr val="accent3"/>
              </a:solidFill>
              <a:ln w="19112">
                <a:solidFill>
                  <a:schemeClr val="lt1"/>
                </a:solidFill>
              </a:ln>
              <a:effectLst/>
            </c:spPr>
          </c:dPt>
          <c:dPt>
            <c:idx val="3"/>
            <c:bubble3D val="0"/>
            <c:spPr>
              <a:solidFill>
                <a:schemeClr val="accent4"/>
              </a:solidFill>
              <a:ln w="19112">
                <a:solidFill>
                  <a:schemeClr val="lt1"/>
                </a:solidFill>
              </a:ln>
              <a:effectLst/>
            </c:spPr>
          </c:dPt>
          <c:dLbls>
            <c:spPr>
              <a:noFill/>
              <a:ln w="25482">
                <a:noFill/>
              </a:ln>
              <a:effectLst/>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56" cap="flat" cmpd="sng" algn="ctr">
                      <a:solidFill>
                        <a:schemeClr val="tx1">
                          <a:lumMod val="35000"/>
                          <a:lumOff val="65000"/>
                        </a:schemeClr>
                      </a:solidFill>
                      <a:prstDash val="solid"/>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7464.74</c:v>
                </c:pt>
                <c:pt idx="1">
                  <c:v>693.8</c:v>
                </c:pt>
                <c:pt idx="2">
                  <c:v>216.65</c:v>
                </c:pt>
                <c:pt idx="3">
                  <c:v>53.6</c:v>
                </c:pt>
              </c:numCache>
            </c:numRef>
          </c:val>
        </c:ser>
        <c:dLbls>
          <c:showLegendKey val="0"/>
          <c:showVal val="0"/>
          <c:showCatName val="0"/>
          <c:showSerName val="0"/>
          <c:showPercent val="0"/>
          <c:showBubbleSize val="0"/>
          <c:showLeaderLines val="1"/>
        </c:dLbls>
        <c:firstSliceAng val="0"/>
      </c:pieChart>
      <c:spPr>
        <a:noFill/>
        <a:ln w="25482">
          <a:noFill/>
        </a:ln>
      </c:spPr>
    </c:plotArea>
    <c:legend>
      <c:legendPos val="r"/>
      <c:layout>
        <c:manualLayout>
          <c:xMode val="edge"/>
          <c:yMode val="edge"/>
          <c:x val="0.637888513935758"/>
          <c:y val="0.458536448376052"/>
          <c:w val="0.318401949756281"/>
          <c:h val="0.521694479548082"/>
        </c:manualLayout>
      </c:layout>
      <c:overlay val="0"/>
      <c:spPr>
        <a:noFill/>
        <a:ln w="25482">
          <a:noFill/>
        </a:ln>
      </c:spPr>
      <c:txPr>
        <a:bodyPr rot="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614a494-7510-4eaa-aef5-b4ac4f87a2bc}"/>
      </c:ext>
    </c:extLst>
  </c:chart>
  <c:spPr>
    <a:solidFill>
      <a:schemeClr val="bg1"/>
    </a:solidFill>
    <a:ln w="9556"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112">
                <a:solidFill>
                  <a:schemeClr val="lt1"/>
                </a:solidFill>
              </a:ln>
              <a:effectLst/>
            </c:spPr>
          </c:dPt>
          <c:dPt>
            <c:idx val="1"/>
            <c:bubble3D val="0"/>
            <c:spPr>
              <a:solidFill>
                <a:schemeClr val="accent2"/>
              </a:solidFill>
              <a:ln w="19112">
                <a:solidFill>
                  <a:schemeClr val="lt1"/>
                </a:solidFill>
              </a:ln>
              <a:effectLst/>
            </c:spPr>
          </c:dPt>
          <c:dPt>
            <c:idx val="2"/>
            <c:bubble3D val="0"/>
            <c:spPr>
              <a:solidFill>
                <a:schemeClr val="accent3"/>
              </a:solidFill>
              <a:ln w="19112">
                <a:solidFill>
                  <a:schemeClr val="lt1"/>
                </a:solidFill>
              </a:ln>
              <a:effectLst/>
            </c:spPr>
          </c:dPt>
          <c:dLbls>
            <c:spPr>
              <a:noFill/>
              <a:ln w="25482">
                <a:noFill/>
              </a:ln>
              <a:effectLst/>
            </c:spPr>
            <c:txPr>
              <a:bodyPr rot="0" spcFirstLastPara="0" vertOverflow="ellipsis" vert="horz" wrap="square" lIns="38100" tIns="19050" rIns="38100" bIns="19050" anchor="ctr" anchorCtr="1"/>
              <a:lstStyle/>
              <a:p>
                <a:pPr>
                  <a:defRPr lang="zh-CN" sz="905"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56" cap="flat" cmpd="sng" algn="ctr">
                      <a:solidFill>
                        <a:schemeClr val="tx1">
                          <a:lumMod val="35000"/>
                          <a:lumOff val="65000"/>
                        </a:schemeClr>
                      </a:solidFill>
                      <a:prstDash val="solid"/>
                      <a:round/>
                    </a:ln>
                    <a:effectLst/>
                  </c:spPr>
                </c15:leaderLines>
              </c:ext>
            </c:extLst>
          </c:dLbls>
          <c:cat>
            <c:strRef>
              <c:f>Sheet1!$A$2:$A$4</c:f>
              <c:strCache>
                <c:ptCount val="3"/>
                <c:pt idx="0">
                  <c:v>因公出国（境）</c:v>
                </c:pt>
                <c:pt idx="1">
                  <c:v>公务用车购置及运行维护费</c:v>
                </c:pt>
                <c:pt idx="2">
                  <c:v>公务接待费</c:v>
                </c:pt>
              </c:strCache>
            </c:strRef>
          </c:cat>
          <c:val>
            <c:numRef>
              <c:f>Sheet1!$B$2:$B$4</c:f>
              <c:numCache>
                <c:formatCode>General</c:formatCode>
                <c:ptCount val="3"/>
                <c:pt idx="0">
                  <c:v>0</c:v>
                </c:pt>
                <c:pt idx="1">
                  <c:v>0</c:v>
                </c:pt>
                <c:pt idx="2">
                  <c:v>0.02</c:v>
                </c:pt>
              </c:numCache>
            </c:numRef>
          </c:val>
        </c:ser>
        <c:dLbls>
          <c:showLegendKey val="0"/>
          <c:showVal val="0"/>
          <c:showCatName val="0"/>
          <c:showSerName val="0"/>
          <c:showPercent val="0"/>
          <c:showBubbleSize val="0"/>
          <c:showLeaderLines val="1"/>
        </c:dLbls>
        <c:firstSliceAng val="0"/>
      </c:pieChart>
      <c:spPr>
        <a:noFill/>
        <a:ln w="25482">
          <a:noFill/>
        </a:ln>
      </c:spPr>
    </c:plotArea>
    <c:legend>
      <c:legendPos val="r"/>
      <c:layout>
        <c:manualLayout>
          <c:xMode val="edge"/>
          <c:yMode val="edge"/>
          <c:x val="0.585346372732615"/>
          <c:y val="0.636920293148037"/>
          <c:w val="0.398760551314952"/>
          <c:h val="0.290844494385736"/>
        </c:manualLayout>
      </c:layout>
      <c:overlay val="0"/>
      <c:spPr>
        <a:noFill/>
        <a:ln w="25482">
          <a:noFill/>
        </a:ln>
      </c:spPr>
      <c:txPr>
        <a:bodyPr rot="0" spcFirstLastPara="0" vertOverflow="ellipsis" vert="horz" wrap="square" anchor="ctr" anchorCtr="1"/>
        <a:lstStyle/>
        <a:p>
          <a:pPr>
            <a:defRPr lang="zh-CN" sz="905"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b4aea3c-7168-478f-ba38-00df80814e32}"/>
      </c:ext>
    </c:extLst>
  </c:chart>
  <c:spPr>
    <a:solidFill>
      <a:schemeClr val="bg1"/>
    </a:solidFill>
    <a:ln w="9556"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4DA59-8854-4B98-8ACA-D223727F347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3649</Words>
  <Characters>4249</Characters>
  <Lines>113</Lines>
  <Paragraphs>31</Paragraphs>
  <TotalTime>2</TotalTime>
  <ScaleCrop>false</ScaleCrop>
  <LinksUpToDate>false</LinksUpToDate>
  <CharactersWithSpaces>4403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qingyao_w</cp:lastModifiedBy>
  <cp:lastPrinted>2023-08-03T02:35:00Z</cp:lastPrinted>
  <dcterms:modified xsi:type="dcterms:W3CDTF">2024-10-25T13:06:32Z</dcterms:modified>
  <dc:title>四川省***</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99B7AE717B4945C0A74D25585669BCE1_13</vt:lpwstr>
  </property>
</Properties>
</file>