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hAnsi="Times New Roman" w:eastAsia="方正小标宋简体" w:cs="Times New Roman"/>
          <w:sz w:val="44"/>
          <w:szCs w:val="44"/>
          <w:shd w:val="clear" w:color="auto" w:fill="FFFFFF"/>
        </w:rPr>
      </w:pPr>
    </w:p>
    <w:p>
      <w:pPr>
        <w:spacing w:line="578" w:lineRule="exact"/>
        <w:jc w:val="center"/>
        <w:rPr>
          <w:rFonts w:ascii="Times New Roman" w:hAnsi="Times New Roman" w:eastAsia="方正小标宋简体" w:cs="Times New Roman"/>
          <w:sz w:val="44"/>
          <w:szCs w:val="44"/>
          <w:shd w:val="clear" w:color="auto" w:fill="FFFFFF"/>
        </w:rPr>
      </w:pPr>
      <w:bookmarkStart w:id="27" w:name="_GoBack"/>
      <w:r>
        <w:rPr>
          <w:rFonts w:ascii="Times New Roman" w:hAnsi="方正小标宋简体" w:eastAsia="方正小标宋简体" w:cs="Times New Roman"/>
          <w:sz w:val="44"/>
          <w:szCs w:val="44"/>
          <w:shd w:val="clear" w:color="auto" w:fill="FFFFFF"/>
        </w:rPr>
        <w:t>大竹县</w:t>
      </w:r>
      <w:r>
        <w:rPr>
          <w:rFonts w:ascii="Times New Roman" w:hAnsi="Times New Roman" w:eastAsia="方正小标宋简体" w:cs="Times New Roman"/>
          <w:sz w:val="44"/>
          <w:szCs w:val="44"/>
          <w:shd w:val="clear" w:color="auto" w:fill="FFFFFF"/>
        </w:rPr>
        <w:t>2023</w:t>
      </w:r>
      <w:r>
        <w:rPr>
          <w:rFonts w:ascii="Times New Roman" w:hAnsi="方正小标宋简体" w:eastAsia="方正小标宋简体" w:cs="Times New Roman"/>
          <w:sz w:val="44"/>
          <w:szCs w:val="44"/>
          <w:shd w:val="clear" w:color="auto" w:fill="FFFFFF"/>
        </w:rPr>
        <w:t>年省级财政推进乡村振兴补助</w:t>
      </w:r>
    </w:p>
    <w:p>
      <w:pPr>
        <w:spacing w:line="578" w:lineRule="exact"/>
        <w:jc w:val="center"/>
        <w:rPr>
          <w:rFonts w:ascii="Times New Roman" w:hAnsi="Times New Roman" w:eastAsia="方正小标宋简体" w:cs="Times New Roman"/>
          <w:sz w:val="44"/>
          <w:szCs w:val="44"/>
          <w:shd w:val="clear" w:color="auto" w:fill="FFFFFF"/>
        </w:rPr>
      </w:pPr>
      <w:r>
        <w:rPr>
          <w:rFonts w:ascii="Times New Roman" w:hAnsi="方正小标宋简体" w:eastAsia="方正小标宋简体" w:cs="Times New Roman"/>
          <w:sz w:val="44"/>
          <w:szCs w:val="44"/>
          <w:shd w:val="clear" w:color="auto" w:fill="FFFFFF"/>
        </w:rPr>
        <w:t>资金支持优势特色产业乡镇（团坝镇）建设</w:t>
      </w:r>
    </w:p>
    <w:p>
      <w:pPr>
        <w:spacing w:line="578" w:lineRule="exact"/>
        <w:ind w:firstLine="880" w:firstLineChars="200"/>
        <w:jc w:val="center"/>
        <w:rPr>
          <w:rFonts w:ascii="Times New Roman" w:hAnsi="Times New Roman" w:eastAsia="方正小标宋简体" w:cs="Times New Roman"/>
          <w:sz w:val="44"/>
          <w:szCs w:val="44"/>
          <w:shd w:val="clear" w:color="auto" w:fill="FFFFFF"/>
        </w:rPr>
      </w:pPr>
      <w:r>
        <w:rPr>
          <w:rFonts w:ascii="Times New Roman" w:hAnsi="方正小标宋简体" w:eastAsia="方正小标宋简体" w:cs="Times New Roman"/>
          <w:sz w:val="44"/>
          <w:szCs w:val="44"/>
          <w:shd w:val="clear" w:color="auto" w:fill="FFFFFF"/>
        </w:rPr>
        <w:t>项目（第一期）实施方案</w:t>
      </w:r>
    </w:p>
    <w:bookmarkEnd w:id="27"/>
    <w:p>
      <w:pPr>
        <w:spacing w:line="578" w:lineRule="exact"/>
        <w:ind w:firstLine="880" w:firstLineChars="200"/>
        <w:rPr>
          <w:rFonts w:ascii="Times New Roman" w:hAnsi="Times New Roman" w:eastAsia="方正小标宋简体" w:cs="Times New Roman"/>
          <w:sz w:val="44"/>
          <w:szCs w:val="44"/>
          <w:shd w:val="clear" w:color="auto" w:fill="FFFFFF"/>
        </w:rPr>
      </w:pPr>
    </w:p>
    <w:p>
      <w:pPr>
        <w:spacing w:line="578"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shd w:val="clear" w:color="auto" w:fill="FFFFFF"/>
        </w:rPr>
        <w:t>为充分发挥团坝镇现有万亩茶园、白茶生产加工厂、木屋民宿、白茶博物馆、云峰茶居农家乐等旅游业态作用，做大做强白茶种植生产加工的同时，在</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文化</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旅游</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农业</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旅游</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康养</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旅游</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的融合发展上谋篇布局，真正实现全镇农业产业的跨越式发展，根据《四川省农业农村厅</w:t>
      </w:r>
      <w:r>
        <w:rPr>
          <w:rFonts w:ascii="Times New Roman" w:hAnsi="Times New Roman" w:eastAsia="仿宋_GB2312" w:cs="Times New Roman"/>
          <w:sz w:val="32"/>
          <w:szCs w:val="32"/>
          <w:shd w:val="clear" w:color="auto" w:fill="FFFFFF"/>
        </w:rPr>
        <w:t xml:space="preserve"> </w:t>
      </w:r>
      <w:r>
        <w:rPr>
          <w:rFonts w:ascii="Times New Roman" w:hAnsi="仿宋_GB2312" w:eastAsia="仿宋_GB2312" w:cs="Times New Roman"/>
          <w:sz w:val="32"/>
          <w:szCs w:val="32"/>
          <w:shd w:val="clear" w:color="auto" w:fill="FFFFFF"/>
        </w:rPr>
        <w:t>四川省财政厅关于实施脱贫地区优势特色产业发展融合项目的通知》</w:t>
      </w:r>
      <w:r>
        <w:rPr>
          <w:rFonts w:ascii="Times New Roman" w:hAnsi="仿宋_GB2312" w:eastAsia="仿宋_GB2312" w:cs="Times New Roman"/>
          <w:color w:val="000000"/>
          <w:sz w:val="32"/>
          <w:szCs w:val="32"/>
        </w:rPr>
        <w:t>（川农函〔</w:t>
      </w:r>
      <w:r>
        <w:rPr>
          <w:rFonts w:ascii="Times New Roman" w:hAnsi="Times New Roman" w:eastAsia="仿宋_GB2312" w:cs="Times New Roman"/>
          <w:color w:val="000000"/>
          <w:sz w:val="32"/>
          <w:szCs w:val="32"/>
        </w:rPr>
        <w:t>2023</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311</w:t>
      </w:r>
      <w:r>
        <w:rPr>
          <w:rFonts w:ascii="Times New Roman" w:hAnsi="仿宋_GB2312" w:eastAsia="仿宋_GB2312" w:cs="Times New Roman"/>
          <w:color w:val="000000"/>
          <w:sz w:val="32"/>
          <w:szCs w:val="32"/>
        </w:rPr>
        <w:t>号）、</w:t>
      </w:r>
      <w:r>
        <w:rPr>
          <w:rFonts w:ascii="Times New Roman" w:hAnsi="仿宋_GB2312" w:eastAsia="仿宋_GB2312" w:cs="Times New Roman"/>
          <w:sz w:val="32"/>
          <w:szCs w:val="32"/>
        </w:rPr>
        <w:t>《四川省财政厅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四川省乡村振兴局</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四川省农业农村厅关于下达</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年省级财政衔接推进乡村振兴补助资金</w:t>
      </w:r>
      <w:r>
        <w:rPr>
          <w:rFonts w:ascii="Times New Roman" w:hAnsi="Times New Roman" w:eastAsia="仿宋_GB2312" w:cs="Times New Roman"/>
          <w:sz w:val="32"/>
          <w:szCs w:val="32"/>
        </w:rPr>
        <w:t>(</w:t>
      </w:r>
      <w:r>
        <w:rPr>
          <w:rFonts w:ascii="Times New Roman" w:hAnsi="仿宋_GB2312" w:eastAsia="仿宋_GB2312" w:cs="Times New Roman"/>
          <w:sz w:val="32"/>
          <w:szCs w:val="32"/>
        </w:rPr>
        <w:t>巩固拓展脱贫攻坚成果和乡村振兴任务</w:t>
      </w:r>
      <w:r>
        <w:rPr>
          <w:rFonts w:ascii="Times New Roman" w:hAnsi="Times New Roman" w:eastAsia="仿宋_GB2312" w:cs="Times New Roman"/>
          <w:sz w:val="32"/>
          <w:szCs w:val="32"/>
        </w:rPr>
        <w:t>)</w:t>
      </w:r>
      <w:r>
        <w:rPr>
          <w:rFonts w:ascii="Times New Roman" w:hAnsi="仿宋_GB2312" w:eastAsia="仿宋_GB2312" w:cs="Times New Roman"/>
          <w:sz w:val="32"/>
          <w:szCs w:val="32"/>
        </w:rPr>
        <w:t>预算的通知》（川财农〔</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w:t>
      </w:r>
      <w:r>
        <w:rPr>
          <w:rFonts w:ascii="Times New Roman" w:hAnsi="Times New Roman" w:eastAsia="仿宋_GB2312" w:cs="Times New Roman"/>
          <w:sz w:val="32"/>
          <w:szCs w:val="32"/>
        </w:rPr>
        <w:t xml:space="preserve"> 109</w:t>
      </w:r>
      <w:r>
        <w:rPr>
          <w:rFonts w:ascii="Times New Roman" w:hAnsi="仿宋_GB2312" w:eastAsia="仿宋_GB2312" w:cs="Times New Roman"/>
          <w:sz w:val="32"/>
          <w:szCs w:val="32"/>
        </w:rPr>
        <w:t>号）精神，结合我县实际，特制定《大竹县</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年省级财政推进乡村振兴补助资金支持优势特色产业乡镇（团坝镇）建设项目（第一期）实施方案》。</w:t>
      </w:r>
    </w:p>
    <w:p>
      <w:pPr>
        <w:spacing w:line="578" w:lineRule="exact"/>
        <w:ind w:firstLine="640" w:firstLineChars="200"/>
        <w:rPr>
          <w:rFonts w:ascii="Times New Roman" w:hAnsi="Times New Roman" w:eastAsia="黑体" w:cs="Times New Roman"/>
          <w:sz w:val="32"/>
          <w:szCs w:val="32"/>
        </w:rPr>
      </w:pPr>
      <w:r>
        <w:rPr>
          <w:rFonts w:ascii="Times New Roman" w:hAnsi="黑体" w:eastAsia="黑体" w:cs="Times New Roman"/>
          <w:color w:val="000000"/>
          <w:sz w:val="32"/>
          <w:szCs w:val="32"/>
        </w:rPr>
        <w:t>一、总体思路</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以实施乡村振兴战略为总抓手，以农业供给侧结构性改革为主线，以产业融合发展为路径，以农业产业强镇示范建设为载体，以白茶产业高质量发展为基点，持续优化产业融合发展，以点带面助推乡村全面振兴。不断推进</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文化</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旅游</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农业</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旅游</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康养</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旅游</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融合发展，有效带动生态环境保护与生态经济之间的良性互动发展。</w:t>
      </w:r>
    </w:p>
    <w:p>
      <w:pPr>
        <w:pStyle w:val="4"/>
        <w:spacing w:line="578"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shd w:val="clear" w:color="auto" w:fill="FFFFFF"/>
        </w:rPr>
        <w:t>二、基本原则</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一是聚焦主业、集群发展。壮大主导产业，聚合资源要素，培育新产业新业态，推进产业集群发展，激活一方经济，带富一方百姓。</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二是创新引领、融合发展。创新发展模式，延长产业链、提升价值链、重组供应链、完善利益链，让农民更多分享产业链增值收益。</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三是多方参与、协同推进。发挥市场配置资源的决定作用和政府作用，引导龙头企业、新型农业经营主体和小农户积极参与，形成同向发力、协同推进的格局。</w:t>
      </w:r>
    </w:p>
    <w:p>
      <w:pPr>
        <w:spacing w:line="578" w:lineRule="exact"/>
        <w:ind w:firstLine="640" w:firstLineChars="200"/>
        <w:rPr>
          <w:rFonts w:ascii="Times New Roman" w:hAnsi="Times New Roman" w:eastAsia="黑体" w:cs="Times New Roman"/>
          <w:sz w:val="32"/>
          <w:szCs w:val="32"/>
        </w:rPr>
      </w:pPr>
      <w:r>
        <w:rPr>
          <w:rFonts w:ascii="Times New Roman" w:hAnsi="黑体" w:eastAsia="黑体" w:cs="Times New Roman"/>
          <w:color w:val="000000"/>
          <w:sz w:val="32"/>
          <w:szCs w:val="32"/>
        </w:rPr>
        <w:t>三、目标任务</w:t>
      </w:r>
    </w:p>
    <w:p>
      <w:pPr>
        <w:pStyle w:val="3"/>
        <w:spacing w:line="578" w:lineRule="exact"/>
        <w:ind w:firstLine="640" w:firstLineChars="200"/>
        <w:rPr>
          <w:rFonts w:ascii="Times New Roman" w:hAnsi="Times New Roman" w:eastAsia="仿宋_GB2312" w:cs="Times New Roman"/>
          <w:sz w:val="32"/>
          <w:szCs w:val="32"/>
        </w:rPr>
      </w:pPr>
      <w:bookmarkStart w:id="0" w:name="_Toc24382"/>
      <w:bookmarkStart w:id="1" w:name="_Toc6748388"/>
      <w:r>
        <w:rPr>
          <w:rFonts w:ascii="Times New Roman" w:hAnsi="仿宋_GB2312" w:eastAsia="仿宋_GB2312" w:cs="Times New Roman"/>
          <w:sz w:val="32"/>
          <w:szCs w:val="32"/>
          <w:shd w:val="clear" w:color="auto" w:fill="FFFFFF"/>
        </w:rPr>
        <w:t>以白茶产业为主体，重点围绕</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云峰谷</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国家</w:t>
      </w:r>
      <w:r>
        <w:rPr>
          <w:rFonts w:ascii="Times New Roman" w:hAnsi="Times New Roman" w:eastAsia="仿宋_GB2312" w:cs="Times New Roman"/>
          <w:sz w:val="32"/>
          <w:szCs w:val="32"/>
          <w:shd w:val="clear" w:color="auto" w:fill="FFFFFF"/>
        </w:rPr>
        <w:t>AAAA</w:t>
      </w:r>
      <w:r>
        <w:rPr>
          <w:rFonts w:ascii="Times New Roman" w:hAnsi="仿宋_GB2312" w:eastAsia="仿宋_GB2312" w:cs="Times New Roman"/>
          <w:sz w:val="32"/>
          <w:szCs w:val="32"/>
          <w:shd w:val="clear" w:color="auto" w:fill="FFFFFF"/>
        </w:rPr>
        <w:t>旅游景区创建，构建形成农业生产、茶叶加工、观光旅游深度融合的发展体系，以白茶高质量发展带动全域多领域共同发展，充分发挥龙头企业带动能力，以技术创新、政策集成为支撑，全面推进白茶产业全产业链的高质量发展。</w:t>
      </w:r>
      <w:bookmarkEnd w:id="0"/>
      <w:bookmarkEnd w:id="1"/>
      <w:r>
        <w:rPr>
          <w:rFonts w:ascii="Times New Roman" w:hAnsi="仿宋_GB2312" w:eastAsia="仿宋_GB2312" w:cs="Times New Roman"/>
          <w:sz w:val="32"/>
          <w:szCs w:val="32"/>
        </w:rPr>
        <w:t>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年，茶叶生产能力进一步提升，镇域内茶叶标准化种植面积达</w:t>
      </w:r>
      <w:r>
        <w:rPr>
          <w:rFonts w:ascii="Times New Roman" w:hAnsi="Times New Roman" w:eastAsia="仿宋_GB2312" w:cs="Times New Roman"/>
          <w:sz w:val="32"/>
          <w:szCs w:val="32"/>
        </w:rPr>
        <w:t>2</w:t>
      </w:r>
      <w:r>
        <w:rPr>
          <w:rFonts w:ascii="Times New Roman" w:hAnsi="仿宋_GB2312" w:eastAsia="仿宋_GB2312" w:cs="Times New Roman"/>
          <w:sz w:val="32"/>
          <w:szCs w:val="32"/>
        </w:rPr>
        <w:t>万亩，茶产业综合效益进一步提升，茶产业全产业链产值达到</w:t>
      </w:r>
      <w:r>
        <w:rPr>
          <w:rFonts w:ascii="Times New Roman" w:hAnsi="Times New Roman" w:eastAsia="仿宋_GB2312" w:cs="Times New Roman"/>
          <w:sz w:val="32"/>
          <w:szCs w:val="32"/>
        </w:rPr>
        <w:t>2.3</w:t>
      </w:r>
      <w:r>
        <w:rPr>
          <w:rFonts w:ascii="Times New Roman" w:hAnsi="仿宋_GB2312" w:eastAsia="仿宋_GB2312" w:cs="Times New Roman"/>
          <w:sz w:val="32"/>
          <w:szCs w:val="32"/>
        </w:rPr>
        <w:t>亿元以上，加工产值与一产产值比值达到</w:t>
      </w:r>
      <w:r>
        <w:rPr>
          <w:rFonts w:ascii="Times New Roman" w:hAnsi="Times New Roman" w:eastAsia="仿宋_GB2312" w:cs="Times New Roman"/>
          <w:sz w:val="32"/>
          <w:szCs w:val="32"/>
        </w:rPr>
        <w:t>2.1</w:t>
      </w: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，订单生产达</w:t>
      </w:r>
      <w:r>
        <w:rPr>
          <w:rFonts w:ascii="Times New Roman" w:hAnsi="Times New Roman" w:eastAsia="仿宋_GB2312" w:cs="Times New Roman"/>
          <w:sz w:val="32"/>
          <w:szCs w:val="32"/>
        </w:rPr>
        <w:t>80%</w:t>
      </w:r>
      <w:r>
        <w:rPr>
          <w:rFonts w:ascii="Times New Roman" w:hAnsi="仿宋_GB2312" w:eastAsia="仿宋_GB2312" w:cs="Times New Roman"/>
          <w:sz w:val="32"/>
          <w:szCs w:val="32"/>
        </w:rPr>
        <w:t>以上。镇域内农民人均可支配收入比县域农民人均可支配收入高</w:t>
      </w:r>
      <w:r>
        <w:rPr>
          <w:rFonts w:ascii="Times New Roman" w:hAnsi="Times New Roman" w:eastAsia="仿宋_GB2312" w:cs="Times New Roman"/>
          <w:sz w:val="32"/>
          <w:szCs w:val="32"/>
        </w:rPr>
        <w:t>30%</w:t>
      </w:r>
      <w:r>
        <w:rPr>
          <w:rFonts w:ascii="Times New Roman" w:hAnsi="仿宋_GB2312" w:eastAsia="仿宋_GB2312" w:cs="Times New Roman"/>
          <w:sz w:val="32"/>
          <w:szCs w:val="32"/>
        </w:rPr>
        <w:t>以上，参与分享茶全产业链增值红利的脱贫户达</w:t>
      </w:r>
      <w:r>
        <w:rPr>
          <w:rFonts w:ascii="Times New Roman" w:hAnsi="Times New Roman" w:eastAsia="仿宋_GB2312" w:cs="Times New Roman"/>
          <w:sz w:val="32"/>
          <w:szCs w:val="32"/>
        </w:rPr>
        <w:t>92%</w:t>
      </w:r>
      <w:r>
        <w:rPr>
          <w:rFonts w:ascii="Times New Roman" w:hAnsi="仿宋_GB2312" w:eastAsia="仿宋_GB2312" w:cs="Times New Roman"/>
          <w:sz w:val="32"/>
          <w:szCs w:val="32"/>
        </w:rPr>
        <w:t>以上，年人均增收</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元左右。</w:t>
      </w:r>
    </w:p>
    <w:p>
      <w:pPr>
        <w:pStyle w:val="3"/>
        <w:spacing w:line="578"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四、主要建设内容及资金测算</w:t>
      </w:r>
    </w:p>
    <w:p>
      <w:pPr>
        <w:spacing w:line="578" w:lineRule="exact"/>
        <w:ind w:firstLine="640" w:firstLineChars="200"/>
        <w:outlineLvl w:val="2"/>
        <w:rPr>
          <w:rFonts w:ascii="Times New Roman" w:hAnsi="Times New Roman" w:eastAsia="仿宋_GB2312" w:cs="Times New Roman"/>
          <w:sz w:val="32"/>
          <w:szCs w:val="32"/>
        </w:rPr>
      </w:pPr>
      <w:r>
        <w:rPr>
          <w:rFonts w:ascii="Times New Roman" w:hAnsi="仿宋_GB2312" w:eastAsia="仿宋_GB2312" w:cs="Times New Roman"/>
          <w:sz w:val="32"/>
          <w:szCs w:val="32"/>
        </w:rPr>
        <w:t>根据《四川省财政厅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四川省乡村振兴局</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四川省农业农村厅关于下达</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年省级财政衔接推进乡村振兴补助资金</w:t>
      </w:r>
      <w:r>
        <w:rPr>
          <w:rFonts w:ascii="Times New Roman" w:hAnsi="Times New Roman" w:eastAsia="仿宋_GB2312" w:cs="Times New Roman"/>
          <w:sz w:val="32"/>
          <w:szCs w:val="32"/>
        </w:rPr>
        <w:t>(</w:t>
      </w:r>
      <w:r>
        <w:rPr>
          <w:rFonts w:ascii="Times New Roman" w:hAnsi="仿宋_GB2312" w:eastAsia="仿宋_GB2312" w:cs="Times New Roman"/>
          <w:sz w:val="32"/>
          <w:szCs w:val="32"/>
        </w:rPr>
        <w:t>巩固拓展脱贫攻坚成果和乡村振兴任务</w:t>
      </w:r>
      <w:r>
        <w:rPr>
          <w:rFonts w:ascii="Times New Roman" w:hAnsi="Times New Roman" w:eastAsia="仿宋_GB2312" w:cs="Times New Roman"/>
          <w:sz w:val="32"/>
          <w:szCs w:val="32"/>
        </w:rPr>
        <w:t>)</w:t>
      </w:r>
      <w:r>
        <w:rPr>
          <w:rFonts w:ascii="Times New Roman" w:hAnsi="仿宋_GB2312" w:eastAsia="仿宋_GB2312" w:cs="Times New Roman"/>
          <w:sz w:val="32"/>
          <w:szCs w:val="32"/>
        </w:rPr>
        <w:t>预算的通知》（川财农〔</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w:t>
      </w:r>
      <w:r>
        <w:rPr>
          <w:rFonts w:ascii="Times New Roman" w:hAnsi="Times New Roman" w:eastAsia="仿宋_GB2312" w:cs="Times New Roman"/>
          <w:sz w:val="32"/>
          <w:szCs w:val="32"/>
        </w:rPr>
        <w:t xml:space="preserve"> 109</w:t>
      </w:r>
      <w:r>
        <w:rPr>
          <w:rFonts w:ascii="Times New Roman" w:hAnsi="仿宋_GB2312" w:eastAsia="仿宋_GB2312" w:cs="Times New Roman"/>
          <w:sz w:val="32"/>
          <w:szCs w:val="32"/>
        </w:rPr>
        <w:t>号）下达我县</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年优势特色产业乡镇建设补助项目资金</w:t>
      </w:r>
      <w:r>
        <w:rPr>
          <w:rFonts w:ascii="Times New Roman" w:hAnsi="Times New Roman" w:eastAsia="仿宋_GB2312" w:cs="Times New Roman"/>
          <w:sz w:val="32"/>
          <w:szCs w:val="32"/>
        </w:rPr>
        <w:t>600</w:t>
      </w:r>
      <w:r>
        <w:rPr>
          <w:rFonts w:ascii="Times New Roman" w:hAnsi="仿宋_GB2312" w:eastAsia="仿宋_GB2312" w:cs="Times New Roman"/>
          <w:sz w:val="32"/>
          <w:szCs w:val="32"/>
        </w:rPr>
        <w:t>万元，结合我县实际县级财政资金</w:t>
      </w:r>
      <w:r>
        <w:rPr>
          <w:rFonts w:ascii="Times New Roman" w:hAnsi="Times New Roman" w:eastAsia="仿宋_GB2312" w:cs="Times New Roman"/>
          <w:sz w:val="32"/>
          <w:szCs w:val="32"/>
        </w:rPr>
        <w:t>175</w:t>
      </w:r>
      <w:r>
        <w:rPr>
          <w:rFonts w:ascii="Times New Roman" w:hAnsi="仿宋_GB2312" w:eastAsia="仿宋_GB2312" w:cs="Times New Roman"/>
          <w:sz w:val="32"/>
          <w:szCs w:val="32"/>
        </w:rPr>
        <w:t>万元，自筹资金</w:t>
      </w:r>
      <w:r>
        <w:rPr>
          <w:rFonts w:ascii="Times New Roman" w:hAnsi="Times New Roman" w:eastAsia="仿宋_GB2312" w:cs="Times New Roman"/>
          <w:sz w:val="32"/>
          <w:szCs w:val="32"/>
        </w:rPr>
        <w:t>1240</w:t>
      </w:r>
      <w:r>
        <w:rPr>
          <w:rFonts w:ascii="Times New Roman" w:hAnsi="仿宋_GB2312" w:eastAsia="仿宋_GB2312" w:cs="Times New Roman"/>
          <w:sz w:val="32"/>
          <w:szCs w:val="32"/>
        </w:rPr>
        <w:t>万元，总投资合计</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万元，</w:t>
      </w:r>
      <w:r>
        <w:rPr>
          <w:rFonts w:hint="eastAsia" w:ascii="Times New Roman" w:hAnsi="仿宋_GB2312" w:eastAsia="仿宋_GB2312" w:cs="Times New Roman"/>
          <w:sz w:val="32"/>
          <w:szCs w:val="32"/>
        </w:rPr>
        <w:t>在</w:t>
      </w:r>
      <w:r>
        <w:rPr>
          <w:rFonts w:ascii="Times New Roman" w:hAnsi="Times New Roman" w:eastAsia="仿宋_GB2312" w:cs="Times New Roman"/>
          <w:bCs/>
          <w:sz w:val="32"/>
          <w:szCs w:val="32"/>
          <w:shd w:val="clear" w:color="auto" w:fill="FFFFFF"/>
        </w:rPr>
        <w:t>团坝镇白茶村（原大河村、白坝村、赵家村）</w:t>
      </w:r>
      <w:r>
        <w:rPr>
          <w:rFonts w:hint="eastAsia" w:ascii="Times New Roman" w:hAnsi="Times New Roman" w:eastAsia="仿宋_GB2312" w:cs="Times New Roman"/>
          <w:bCs/>
          <w:sz w:val="32"/>
          <w:szCs w:val="32"/>
          <w:shd w:val="clear" w:color="auto" w:fill="FFFFFF"/>
        </w:rPr>
        <w:t>开展项目建设任务，</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月底前全部完成验收。其资金安排如下：</w:t>
      </w:r>
    </w:p>
    <w:p>
      <w:pPr>
        <w:spacing w:line="578" w:lineRule="exact"/>
        <w:ind w:firstLine="640" w:firstLineChars="200"/>
        <w:outlineLvl w:val="2"/>
        <w:rPr>
          <w:rFonts w:ascii="Times New Roman" w:hAnsi="Times New Roman" w:eastAsia="方正楷体_GB2312" w:cs="Times New Roman"/>
          <w:bCs/>
          <w:sz w:val="32"/>
          <w:szCs w:val="32"/>
          <w:shd w:val="clear" w:color="auto" w:fill="FFFFFF"/>
        </w:rPr>
      </w:pPr>
      <w:bookmarkStart w:id="2" w:name="_Toc129160496"/>
      <w:bookmarkStart w:id="3" w:name="_Toc129968350"/>
      <w:bookmarkStart w:id="4" w:name="_Toc129159047"/>
      <w:bookmarkStart w:id="5" w:name="_Toc129867634"/>
      <w:bookmarkStart w:id="6" w:name="_Toc20951"/>
      <w:bookmarkStart w:id="7" w:name="_Toc4883"/>
      <w:r>
        <w:rPr>
          <w:rFonts w:ascii="Times New Roman" w:hAnsi="Times New Roman" w:eastAsia="方正楷体_GB2312" w:cs="Times New Roman"/>
          <w:bCs/>
          <w:sz w:val="32"/>
          <w:szCs w:val="32"/>
          <w:shd w:val="clear" w:color="auto" w:fill="FFFFFF"/>
        </w:rPr>
        <w:t>（一）</w:t>
      </w:r>
      <w:bookmarkStart w:id="8" w:name="_Hlk119090768"/>
      <w:r>
        <w:rPr>
          <w:rFonts w:ascii="Times New Roman" w:hAnsi="Times New Roman" w:eastAsia="方正楷体_GB2312" w:cs="Times New Roman"/>
          <w:bCs/>
          <w:sz w:val="32"/>
          <w:szCs w:val="32"/>
          <w:shd w:val="clear" w:color="auto" w:fill="FFFFFF"/>
        </w:rPr>
        <w:t>绿色优质高效示范片建设</w:t>
      </w:r>
      <w:bookmarkEnd w:id="8"/>
      <w:r>
        <w:rPr>
          <w:rFonts w:ascii="Times New Roman" w:hAnsi="Times New Roman" w:eastAsia="方正楷体_GB2312" w:cs="Times New Roman"/>
          <w:bCs/>
          <w:sz w:val="32"/>
          <w:szCs w:val="32"/>
          <w:shd w:val="clear" w:color="auto" w:fill="FFFFFF"/>
        </w:rPr>
        <w:t>项目</w:t>
      </w:r>
      <w:bookmarkEnd w:id="2"/>
      <w:bookmarkEnd w:id="3"/>
      <w:bookmarkEnd w:id="4"/>
      <w:bookmarkEnd w:id="5"/>
      <w:bookmarkEnd w:id="6"/>
      <w:bookmarkEnd w:id="7"/>
    </w:p>
    <w:p>
      <w:pPr>
        <w:spacing w:line="578" w:lineRule="exact"/>
        <w:ind w:firstLine="643" w:firstLineChars="200"/>
        <w:outlineLvl w:val="2"/>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1</w:t>
      </w:r>
      <w:r>
        <w:rPr>
          <w:rFonts w:ascii="Times New Roman" w:hAnsi="仿宋_GB2312" w:eastAsia="仿宋_GB2312" w:cs="Times New Roman"/>
          <w:b/>
          <w:sz w:val="32"/>
          <w:szCs w:val="32"/>
          <w:shd w:val="clear" w:color="auto" w:fill="FFFFFF"/>
        </w:rPr>
        <w:t>．开展绿色、有机种植示范</w:t>
      </w:r>
      <w:r>
        <w:rPr>
          <w:rFonts w:ascii="Times New Roman" w:hAnsi="Times New Roman" w:eastAsia="仿宋_GB2312" w:cs="Times New Roman"/>
          <w:b/>
          <w:sz w:val="32"/>
          <w:szCs w:val="32"/>
          <w:shd w:val="clear" w:color="auto" w:fill="FFFFFF"/>
        </w:rPr>
        <w:t>300</w:t>
      </w:r>
      <w:r>
        <w:rPr>
          <w:rFonts w:ascii="Times New Roman" w:hAnsi="仿宋_GB2312" w:eastAsia="仿宋_GB2312" w:cs="Times New Roman"/>
          <w:b/>
          <w:sz w:val="32"/>
          <w:szCs w:val="32"/>
          <w:shd w:val="clear" w:color="auto" w:fill="FFFFFF"/>
        </w:rPr>
        <w:t>亩，包含清理场地、挖机翻土、地力培肥、购买茶苗、人工插苗等。</w:t>
      </w:r>
    </w:p>
    <w:p>
      <w:pPr>
        <w:spacing w:line="578" w:lineRule="exact"/>
        <w:ind w:firstLine="640" w:firstLineChars="200"/>
        <w:outlineLvl w:val="2"/>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（1）实施主体：大竹县茶叶（白茶）中心</w:t>
      </w:r>
    </w:p>
    <w:p>
      <w:pPr>
        <w:spacing w:line="578" w:lineRule="exact"/>
        <w:ind w:firstLine="640" w:firstLineChars="200"/>
        <w:outlineLvl w:val="2"/>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bCs/>
          <w:sz w:val="32"/>
          <w:szCs w:val="32"/>
          <w:shd w:val="clear" w:color="auto" w:fill="FFFFFF"/>
        </w:rPr>
        <w:t>2</w:t>
      </w:r>
      <w:r>
        <w:rPr>
          <w:rFonts w:ascii="Times New Roman" w:hAnsi="Times New Roman" w:eastAsia="仿宋_GB2312" w:cs="Times New Roman"/>
          <w:bCs/>
          <w:sz w:val="32"/>
          <w:szCs w:val="32"/>
          <w:shd w:val="clear" w:color="auto" w:fill="FFFFFF"/>
        </w:rPr>
        <w:t>）项目资金：总投资520万元，其中省级财政资金50万元，</w:t>
      </w:r>
      <w:r>
        <w:rPr>
          <w:rFonts w:ascii="Times New Roman" w:hAnsi="Times New Roman" w:eastAsia="仿宋_GB2312" w:cs="Times New Roman"/>
          <w:sz w:val="32"/>
          <w:szCs w:val="32"/>
        </w:rPr>
        <w:t>整合</w:t>
      </w:r>
      <w:r>
        <w:rPr>
          <w:rFonts w:ascii="Times New Roman" w:hAnsi="Times New Roman" w:eastAsia="仿宋_GB2312" w:cs="Times New Roman"/>
          <w:bCs/>
          <w:sz w:val="32"/>
          <w:szCs w:val="32"/>
          <w:shd w:val="clear" w:color="auto" w:fill="FFFFFF"/>
        </w:rPr>
        <w:t>资金120万元（整合2023年县级财政涉农资金白茶产业发展资金），自筹资金350万元。省级财政资金部分为四川国峰农业开发有限公司、四川竹茗农业开发有限责任公司、大竹县巴蜀玉叶白茶专业合作社、大竹县宗达茶叶专业合作社、大竹琦蔓园家庭农场5家新型经营主体分别补助10万元建设绿色有机示范茶园300亩，共补助50万元，分别自筹25万元共125万元，总投入175万元。</w:t>
      </w:r>
    </w:p>
    <w:p>
      <w:pPr>
        <w:spacing w:line="578" w:lineRule="exact"/>
        <w:ind w:firstLine="803" w:firstLineChars="25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2</w:t>
      </w:r>
      <w:r>
        <w:rPr>
          <w:rFonts w:ascii="Times New Roman" w:hAnsi="仿宋_GB2312" w:eastAsia="仿宋_GB2312" w:cs="Times New Roman"/>
          <w:b/>
          <w:bCs/>
          <w:sz w:val="32"/>
          <w:szCs w:val="32"/>
          <w:shd w:val="clear" w:color="auto" w:fill="FFFFFF"/>
        </w:rPr>
        <w:t>．新建泵房</w:t>
      </w:r>
      <w:r>
        <w:rPr>
          <w:rFonts w:ascii="Times New Roman" w:hAnsi="Times New Roman" w:eastAsia="仿宋_GB2312" w:cs="Times New Roman"/>
          <w:b/>
          <w:bCs/>
          <w:sz w:val="32"/>
          <w:szCs w:val="32"/>
          <w:shd w:val="clear" w:color="auto" w:fill="FFFFFF"/>
        </w:rPr>
        <w:t>1</w:t>
      </w:r>
      <w:r>
        <w:rPr>
          <w:rFonts w:ascii="Times New Roman" w:hAnsi="仿宋_GB2312" w:eastAsia="仿宋_GB2312" w:cs="Times New Roman"/>
          <w:b/>
          <w:bCs/>
          <w:sz w:val="32"/>
          <w:szCs w:val="32"/>
          <w:shd w:val="clear" w:color="auto" w:fill="FFFFFF"/>
        </w:rPr>
        <w:t>座，配备水泵</w:t>
      </w:r>
      <w:r>
        <w:rPr>
          <w:rFonts w:ascii="Times New Roman" w:hAnsi="Times New Roman" w:eastAsia="仿宋_GB2312" w:cs="Times New Roman"/>
          <w:b/>
          <w:bCs/>
          <w:sz w:val="32"/>
          <w:szCs w:val="32"/>
          <w:shd w:val="clear" w:color="auto" w:fill="FFFFFF"/>
        </w:rPr>
        <w:t xml:space="preserve"> 100S90A (</w:t>
      </w:r>
      <w:r>
        <w:rPr>
          <w:rFonts w:ascii="Times New Roman" w:hAnsi="仿宋_GB2312" w:eastAsia="仿宋_GB2312" w:cs="Times New Roman"/>
          <w:b/>
          <w:bCs/>
          <w:sz w:val="32"/>
          <w:szCs w:val="32"/>
          <w:shd w:val="clear" w:color="auto" w:fill="FFFFFF"/>
        </w:rPr>
        <w:t>全台套）</w:t>
      </w:r>
      <w:r>
        <w:rPr>
          <w:rFonts w:ascii="Times New Roman" w:hAnsi="Times New Roman" w:eastAsia="仿宋_GB2312" w:cs="Times New Roman"/>
          <w:b/>
          <w:bCs/>
          <w:sz w:val="32"/>
          <w:szCs w:val="32"/>
          <w:shd w:val="clear" w:color="auto" w:fill="FFFFFF"/>
        </w:rPr>
        <w:t>1</w:t>
      </w:r>
      <w:r>
        <w:rPr>
          <w:rFonts w:ascii="Times New Roman" w:hAnsi="仿宋_GB2312" w:eastAsia="仿宋_GB2312" w:cs="Times New Roman"/>
          <w:b/>
          <w:bCs/>
          <w:sz w:val="32"/>
          <w:szCs w:val="32"/>
          <w:shd w:val="clear" w:color="auto" w:fill="FFFFFF"/>
        </w:rPr>
        <w:t>套等。</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Times New Roman" w:eastAsia="仿宋_GB2312" w:cs="Times New Roman"/>
          <w:sz w:val="32"/>
          <w:szCs w:val="32"/>
          <w:shd w:val="clear" w:color="auto" w:fill="FFFFFF"/>
        </w:rPr>
        <w:t>）实施主体：大竹县农业机械化推广中心</w:t>
      </w:r>
    </w:p>
    <w:p>
      <w:pPr>
        <w:spacing w:line="578"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）项目资金：整合</w:t>
      </w:r>
      <w:r>
        <w:rPr>
          <w:rFonts w:ascii="Times New Roman" w:hAnsi="Times New Roman" w:eastAsia="仿宋_GB2312" w:cs="Times New Roman"/>
          <w:color w:val="000000"/>
          <w:kern w:val="0"/>
          <w:sz w:val="32"/>
          <w:szCs w:val="32"/>
        </w:rPr>
        <w:t>资金20万元（整合2023年省级财政农业高质量发展共同财政事权转移支付资金农村机电提灌站项目（大堰塘提灌站））</w:t>
      </w:r>
    </w:p>
    <w:p>
      <w:pPr>
        <w:pStyle w:val="4"/>
        <w:spacing w:line="578" w:lineRule="exact"/>
        <w:ind w:firstLine="803" w:firstLineChars="25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kern w:val="0"/>
          <w:sz w:val="32"/>
          <w:szCs w:val="32"/>
        </w:rPr>
        <w:t>3</w:t>
      </w:r>
      <w:r>
        <w:rPr>
          <w:rFonts w:ascii="Times New Roman" w:hAnsi="仿宋_GB2312" w:eastAsia="仿宋_GB2312" w:cs="Times New Roman"/>
          <w:b/>
          <w:bCs/>
          <w:kern w:val="0"/>
          <w:sz w:val="32"/>
          <w:szCs w:val="32"/>
        </w:rPr>
        <w:t>．建全产业链数字化综合管理平台、一张图综合数据管理平台、物联网设备管理中心等。</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Times New Roman" w:eastAsia="仿宋_GB2312" w:cs="Times New Roman"/>
          <w:sz w:val="32"/>
          <w:szCs w:val="32"/>
          <w:shd w:val="clear" w:color="auto" w:fill="FFFFFF"/>
        </w:rPr>
        <w:t>）实施主体：大竹县茶叶（白茶）中心</w:t>
      </w:r>
    </w:p>
    <w:p>
      <w:pPr>
        <w:pStyle w:val="4"/>
        <w:spacing w:line="578"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）项目资金</w:t>
      </w:r>
      <w:r>
        <w:rPr>
          <w:rFonts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rPr>
        <w:t>省级财政资金150万</w:t>
      </w:r>
    </w:p>
    <w:p>
      <w:pPr>
        <w:spacing w:line="578" w:lineRule="exact"/>
        <w:ind w:firstLine="640" w:firstLineChars="200"/>
        <w:outlineLvl w:val="2"/>
        <w:rPr>
          <w:rFonts w:ascii="Times New Roman" w:hAnsi="Times New Roman" w:eastAsia="方正楷体_GB2312" w:cs="Times New Roman"/>
          <w:bCs/>
          <w:sz w:val="32"/>
          <w:szCs w:val="32"/>
          <w:shd w:val="clear" w:color="auto" w:fill="FFFFFF"/>
        </w:rPr>
      </w:pPr>
      <w:bookmarkStart w:id="9" w:name="_Toc129159048"/>
      <w:bookmarkStart w:id="10" w:name="_Toc129968351"/>
      <w:bookmarkStart w:id="11" w:name="_Toc129160497"/>
      <w:bookmarkStart w:id="12" w:name="_Toc26372"/>
      <w:bookmarkStart w:id="13" w:name="_Toc18929"/>
      <w:bookmarkStart w:id="14" w:name="_Toc129867635"/>
      <w:r>
        <w:rPr>
          <w:rFonts w:ascii="Times New Roman" w:hAnsi="方正楷体_GB2312" w:eastAsia="方正楷体_GB2312" w:cs="Times New Roman"/>
          <w:bCs/>
          <w:sz w:val="32"/>
          <w:szCs w:val="32"/>
          <w:shd w:val="clear" w:color="auto" w:fill="FFFFFF"/>
        </w:rPr>
        <w:t>（二）加工设施改造项目</w:t>
      </w:r>
      <w:bookmarkEnd w:id="9"/>
      <w:bookmarkEnd w:id="10"/>
      <w:bookmarkEnd w:id="11"/>
      <w:bookmarkEnd w:id="12"/>
      <w:bookmarkEnd w:id="13"/>
      <w:bookmarkEnd w:id="14"/>
    </w:p>
    <w:p>
      <w:pPr>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w:t>
      </w:r>
      <w:r>
        <w:rPr>
          <w:rFonts w:ascii="Times New Roman" w:hAnsi="仿宋_GB2312" w:eastAsia="仿宋_GB2312" w:cs="Times New Roman"/>
          <w:b/>
          <w:bCs/>
          <w:color w:val="000000"/>
          <w:kern w:val="0"/>
          <w:sz w:val="32"/>
          <w:szCs w:val="32"/>
        </w:rPr>
        <w:t>．新建白茶生产车间</w:t>
      </w:r>
      <w:r>
        <w:rPr>
          <w:rFonts w:ascii="Times New Roman" w:hAnsi="Times New Roman" w:eastAsia="仿宋_GB2312" w:cs="Times New Roman"/>
          <w:b/>
          <w:bCs/>
          <w:color w:val="000000"/>
          <w:kern w:val="0"/>
          <w:sz w:val="32"/>
          <w:szCs w:val="32"/>
        </w:rPr>
        <w:t>1000</w:t>
      </w:r>
      <w:r>
        <w:rPr>
          <w:rFonts w:ascii="Times New Roman" w:hAnsi="仿宋_GB2312" w:eastAsia="仿宋_GB2312" w:cs="Times New Roman"/>
          <w:b/>
          <w:bCs/>
          <w:color w:val="000000"/>
          <w:kern w:val="0"/>
          <w:sz w:val="32"/>
          <w:szCs w:val="32"/>
        </w:rPr>
        <w:t>平方米以上及配套设施</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）实施主体：四川竹海玉叶生态农业开发有限公司</w:t>
      </w:r>
    </w:p>
    <w:p>
      <w:pPr>
        <w:pStyle w:val="4"/>
        <w:spacing w:line="578"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）项目资金</w:t>
      </w:r>
      <w:r>
        <w:rPr>
          <w:rFonts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rPr>
        <w:t>总投资420万元，其中省级财政资金120万元，自筹资金300万元。</w:t>
      </w:r>
    </w:p>
    <w:p>
      <w:pPr>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w:t>
      </w:r>
      <w:r>
        <w:rPr>
          <w:rFonts w:ascii="Times New Roman" w:hAnsi="仿宋_GB2312" w:eastAsia="仿宋_GB2312" w:cs="Times New Roman"/>
          <w:b/>
          <w:bCs/>
          <w:color w:val="000000"/>
          <w:kern w:val="0"/>
          <w:sz w:val="32"/>
          <w:szCs w:val="32"/>
        </w:rPr>
        <w:t>．扩建现有白茶加工厂房</w:t>
      </w:r>
      <w:r>
        <w:rPr>
          <w:rFonts w:ascii="Times New Roman" w:hAnsi="Times New Roman" w:eastAsia="仿宋_GB2312" w:cs="Times New Roman"/>
          <w:b/>
          <w:bCs/>
          <w:color w:val="000000"/>
          <w:kern w:val="0"/>
          <w:sz w:val="32"/>
          <w:szCs w:val="32"/>
        </w:rPr>
        <w:t>1200</w:t>
      </w:r>
      <w:r>
        <w:rPr>
          <w:rFonts w:ascii="Times New Roman" w:hAnsi="仿宋_GB2312" w:eastAsia="仿宋_GB2312" w:cs="Times New Roman"/>
          <w:b/>
          <w:bCs/>
          <w:color w:val="000000"/>
          <w:kern w:val="0"/>
          <w:sz w:val="32"/>
          <w:szCs w:val="32"/>
        </w:rPr>
        <w:t>平米以上，配置白茶加工设施设备</w:t>
      </w:r>
      <w:r>
        <w:rPr>
          <w:rFonts w:ascii="Times New Roman" w:hAnsi="Times New Roman" w:eastAsia="仿宋_GB2312" w:cs="Times New Roman"/>
          <w:b/>
          <w:bCs/>
          <w:color w:val="000000"/>
          <w:kern w:val="0"/>
          <w:sz w:val="32"/>
          <w:szCs w:val="32"/>
        </w:rPr>
        <w:t>5</w:t>
      </w:r>
      <w:r>
        <w:rPr>
          <w:rFonts w:ascii="Times New Roman" w:hAnsi="仿宋_GB2312" w:eastAsia="仿宋_GB2312" w:cs="Times New Roman"/>
          <w:b/>
          <w:bCs/>
          <w:color w:val="000000"/>
          <w:kern w:val="0"/>
          <w:sz w:val="32"/>
          <w:szCs w:val="32"/>
        </w:rPr>
        <w:t>套。</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）实施主体：四川国峰农业开发有限责任公司</w:t>
      </w:r>
    </w:p>
    <w:p>
      <w:pPr>
        <w:pStyle w:val="4"/>
        <w:spacing w:line="578"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）项目资金</w:t>
      </w:r>
      <w:r>
        <w:rPr>
          <w:rFonts w:ascii="Times New Roman" w:hAnsi="仿宋_GB2312" w:eastAsia="仿宋_GB2312" w:cs="Times New Roman"/>
          <w:sz w:val="32"/>
          <w:szCs w:val="32"/>
        </w:rPr>
        <w:t>：</w:t>
      </w:r>
      <w:r>
        <w:rPr>
          <w:rFonts w:ascii="Times New Roman" w:hAnsi="仿宋_GB2312" w:eastAsia="仿宋_GB2312" w:cs="Times New Roman"/>
          <w:color w:val="000000"/>
          <w:kern w:val="0"/>
          <w:sz w:val="32"/>
          <w:szCs w:val="32"/>
        </w:rPr>
        <w:t>总投资</w:t>
      </w:r>
      <w:r>
        <w:rPr>
          <w:rFonts w:ascii="Times New Roman" w:hAnsi="Times New Roman" w:eastAsia="仿宋_GB2312" w:cs="Times New Roman"/>
          <w:color w:val="000000"/>
          <w:kern w:val="0"/>
          <w:sz w:val="32"/>
          <w:szCs w:val="32"/>
        </w:rPr>
        <w:t>420</w:t>
      </w:r>
      <w:r>
        <w:rPr>
          <w:rFonts w:ascii="Times New Roman" w:hAnsi="仿宋_GB2312" w:eastAsia="仿宋_GB2312" w:cs="Times New Roman"/>
          <w:color w:val="000000"/>
          <w:kern w:val="0"/>
          <w:sz w:val="32"/>
          <w:szCs w:val="32"/>
        </w:rPr>
        <w:t>万元，其中省级财政资金</w:t>
      </w:r>
      <w:r>
        <w:rPr>
          <w:rFonts w:ascii="Times New Roman" w:hAnsi="Times New Roman" w:eastAsia="仿宋_GB2312" w:cs="Times New Roman"/>
          <w:color w:val="000000"/>
          <w:kern w:val="0"/>
          <w:sz w:val="32"/>
          <w:szCs w:val="32"/>
        </w:rPr>
        <w:t>120</w:t>
      </w:r>
      <w:r>
        <w:rPr>
          <w:rFonts w:ascii="Times New Roman" w:hAnsi="仿宋_GB2312" w:eastAsia="仿宋_GB2312" w:cs="Times New Roman"/>
          <w:color w:val="000000"/>
          <w:kern w:val="0"/>
          <w:sz w:val="32"/>
          <w:szCs w:val="32"/>
        </w:rPr>
        <w:t>万元，自筹资金</w:t>
      </w:r>
      <w:r>
        <w:rPr>
          <w:rFonts w:ascii="Times New Roman" w:hAnsi="Times New Roman" w:eastAsia="仿宋_GB2312" w:cs="Times New Roman"/>
          <w:color w:val="000000"/>
          <w:kern w:val="0"/>
          <w:sz w:val="32"/>
          <w:szCs w:val="32"/>
        </w:rPr>
        <w:t>300</w:t>
      </w:r>
      <w:r>
        <w:rPr>
          <w:rFonts w:ascii="Times New Roman" w:hAnsi="仿宋_GB2312" w:eastAsia="仿宋_GB2312" w:cs="Times New Roman"/>
          <w:color w:val="000000"/>
          <w:kern w:val="0"/>
          <w:sz w:val="32"/>
          <w:szCs w:val="32"/>
        </w:rPr>
        <w:t>万元。</w:t>
      </w:r>
    </w:p>
    <w:p>
      <w:pPr>
        <w:spacing w:line="578" w:lineRule="exact"/>
        <w:ind w:firstLine="803" w:firstLineChars="25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color w:val="000000"/>
          <w:kern w:val="0"/>
          <w:sz w:val="32"/>
          <w:szCs w:val="32"/>
        </w:rPr>
        <w:t>3</w:t>
      </w:r>
      <w:r>
        <w:rPr>
          <w:rFonts w:ascii="Times New Roman" w:hAnsi="仿宋_GB2312" w:eastAsia="仿宋_GB2312" w:cs="Times New Roman"/>
          <w:b/>
          <w:bCs/>
          <w:color w:val="000000"/>
          <w:kern w:val="0"/>
          <w:sz w:val="32"/>
          <w:szCs w:val="32"/>
        </w:rPr>
        <w:t>．扩建现有白茶加工厂房</w:t>
      </w:r>
      <w:r>
        <w:rPr>
          <w:rFonts w:ascii="Times New Roman" w:hAnsi="Times New Roman" w:eastAsia="仿宋_GB2312" w:cs="Times New Roman"/>
          <w:b/>
          <w:bCs/>
          <w:color w:val="000000"/>
          <w:kern w:val="0"/>
          <w:sz w:val="32"/>
          <w:szCs w:val="32"/>
        </w:rPr>
        <w:t>500</w:t>
      </w:r>
      <w:r>
        <w:rPr>
          <w:rFonts w:ascii="Times New Roman" w:hAnsi="仿宋_GB2312" w:eastAsia="仿宋_GB2312" w:cs="Times New Roman"/>
          <w:b/>
          <w:bCs/>
          <w:color w:val="000000"/>
          <w:kern w:val="0"/>
          <w:sz w:val="32"/>
          <w:szCs w:val="32"/>
        </w:rPr>
        <w:t>平方米，配置白茶烘干设施设备</w:t>
      </w:r>
      <w:r>
        <w:rPr>
          <w:rFonts w:ascii="Times New Roman" w:hAnsi="Times New Roman" w:eastAsia="仿宋_GB2312" w:cs="Times New Roman"/>
          <w:b/>
          <w:bCs/>
          <w:color w:val="000000"/>
          <w:kern w:val="0"/>
          <w:sz w:val="32"/>
          <w:szCs w:val="32"/>
        </w:rPr>
        <w:t>2</w:t>
      </w:r>
      <w:r>
        <w:rPr>
          <w:rFonts w:ascii="Times New Roman" w:hAnsi="仿宋_GB2312" w:eastAsia="仿宋_GB2312" w:cs="Times New Roman"/>
          <w:b/>
          <w:bCs/>
          <w:color w:val="000000"/>
          <w:kern w:val="0"/>
          <w:sz w:val="32"/>
          <w:szCs w:val="32"/>
        </w:rPr>
        <w:t>套。</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）实施主体：大竹云峰白茶专合社</w:t>
      </w:r>
    </w:p>
    <w:p>
      <w:pPr>
        <w:spacing w:line="578"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rPr>
        <w:t>2</w:t>
      </w:r>
      <w:r>
        <w:rPr>
          <w:rFonts w:ascii="Times New Roman" w:hAnsi="仿宋_GB2312" w:eastAsia="仿宋_GB2312" w:cs="Times New Roman"/>
          <w:sz w:val="32"/>
          <w:szCs w:val="32"/>
        </w:rPr>
        <w:t>）项目资金：</w:t>
      </w:r>
      <w:r>
        <w:rPr>
          <w:rFonts w:ascii="Times New Roman" w:hAnsi="仿宋_GB2312" w:eastAsia="仿宋_GB2312" w:cs="Times New Roman"/>
          <w:color w:val="000000"/>
          <w:kern w:val="0"/>
          <w:sz w:val="32"/>
          <w:szCs w:val="32"/>
        </w:rPr>
        <w:t>总投资</w:t>
      </w:r>
      <w:r>
        <w:rPr>
          <w:rFonts w:ascii="Times New Roman" w:hAnsi="Times New Roman" w:eastAsia="仿宋_GB2312" w:cs="Times New Roman"/>
          <w:sz w:val="32"/>
          <w:szCs w:val="32"/>
        </w:rPr>
        <w:t>130</w:t>
      </w:r>
      <w:r>
        <w:rPr>
          <w:rFonts w:ascii="Times New Roman" w:hAnsi="仿宋_GB2312" w:eastAsia="仿宋_GB2312" w:cs="Times New Roman"/>
          <w:color w:val="000000"/>
          <w:kern w:val="0"/>
          <w:sz w:val="32"/>
          <w:szCs w:val="32"/>
        </w:rPr>
        <w:t>万元，其中省级财政资金</w:t>
      </w:r>
      <w:r>
        <w:rPr>
          <w:rFonts w:ascii="Times New Roman" w:hAnsi="Times New Roman" w:eastAsia="仿宋_GB2312" w:cs="Times New Roman"/>
          <w:color w:val="000000"/>
          <w:kern w:val="0"/>
          <w:sz w:val="32"/>
          <w:szCs w:val="32"/>
        </w:rPr>
        <w:t>50</w:t>
      </w:r>
      <w:r>
        <w:rPr>
          <w:rFonts w:ascii="Times New Roman" w:hAnsi="仿宋_GB2312" w:eastAsia="仿宋_GB2312" w:cs="Times New Roman"/>
          <w:color w:val="000000"/>
          <w:kern w:val="0"/>
          <w:sz w:val="32"/>
          <w:szCs w:val="32"/>
        </w:rPr>
        <w:t>万元，自筹资金</w:t>
      </w:r>
      <w:r>
        <w:rPr>
          <w:rFonts w:ascii="Times New Roman" w:hAnsi="Times New Roman" w:eastAsia="仿宋_GB2312" w:cs="Times New Roman"/>
          <w:color w:val="000000"/>
          <w:kern w:val="0"/>
          <w:sz w:val="32"/>
          <w:szCs w:val="32"/>
        </w:rPr>
        <w:t>80</w:t>
      </w:r>
      <w:r>
        <w:rPr>
          <w:rFonts w:ascii="Times New Roman" w:hAnsi="仿宋_GB2312" w:eastAsia="仿宋_GB2312" w:cs="Times New Roman"/>
          <w:color w:val="000000"/>
          <w:kern w:val="0"/>
          <w:sz w:val="32"/>
          <w:szCs w:val="32"/>
        </w:rPr>
        <w:t>万元。</w:t>
      </w:r>
    </w:p>
    <w:p>
      <w:pPr>
        <w:spacing w:line="578" w:lineRule="exact"/>
        <w:ind w:firstLine="640" w:firstLineChars="200"/>
        <w:outlineLvl w:val="2"/>
        <w:rPr>
          <w:rFonts w:ascii="Times New Roman" w:hAnsi="Times New Roman" w:eastAsia="方正楷体_GB2312" w:cs="Times New Roman"/>
          <w:bCs/>
          <w:sz w:val="32"/>
          <w:szCs w:val="32"/>
          <w:shd w:val="clear" w:color="auto" w:fill="FFFFFF"/>
        </w:rPr>
      </w:pPr>
      <w:r>
        <w:rPr>
          <w:rFonts w:ascii="Times New Roman" w:hAnsi="方正楷体_GB2312" w:eastAsia="方正楷体_GB2312" w:cs="Times New Roman"/>
          <w:bCs/>
          <w:sz w:val="32"/>
          <w:szCs w:val="32"/>
          <w:shd w:val="clear" w:color="auto" w:fill="FFFFFF"/>
        </w:rPr>
        <w:t>（三）新产业新业态培育工程</w:t>
      </w:r>
    </w:p>
    <w:p>
      <w:pPr>
        <w:pStyle w:val="13"/>
        <w:spacing w:line="54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通过培育和壮大联合体，全面有效推进产业发展，</w:t>
      </w:r>
      <w:r>
        <w:rPr>
          <w:rFonts w:ascii="Times New Roman" w:hAnsi="Times New Roman" w:eastAsia="仿宋_GB2312" w:cs="Times New Roman"/>
          <w:sz w:val="32"/>
          <w:szCs w:val="32"/>
        </w:rPr>
        <w:t>实现统一供苗、统一技术、统一管理、统一标准、统一销售，提升白茶产业市场化组织化程度。</w:t>
      </w:r>
    </w:p>
    <w:p>
      <w:pPr>
        <w:spacing w:line="578" w:lineRule="exact"/>
        <w:ind w:firstLine="640" w:firstLineChars="200"/>
        <w:outlineLvl w:val="2"/>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w:t>
      </w:r>
      <w:r>
        <w:rPr>
          <w:rFonts w:ascii="Times New Roman" w:hAnsi="Times New Roman" w:eastAsia="仿宋_GB2312" w:cs="Times New Roman"/>
          <w:bCs/>
          <w:sz w:val="32"/>
          <w:szCs w:val="32"/>
          <w:shd w:val="clear" w:color="auto" w:fill="FFFFFF"/>
        </w:rPr>
        <w:t>．实施主体：大竹县茶叶（白茶）中心</w:t>
      </w:r>
    </w:p>
    <w:p>
      <w:pPr>
        <w:spacing w:line="578" w:lineRule="exact"/>
        <w:ind w:firstLine="640" w:firstLineChars="200"/>
        <w:outlineLvl w:val="2"/>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w:t>
      </w:r>
      <w:r>
        <w:rPr>
          <w:rFonts w:ascii="Times New Roman" w:hAnsi="Times New Roman" w:eastAsia="仿宋_GB2312" w:cs="Times New Roman"/>
          <w:bCs/>
          <w:sz w:val="32"/>
          <w:szCs w:val="32"/>
          <w:shd w:val="clear" w:color="auto" w:fill="FFFFFF"/>
        </w:rPr>
        <w:t>．项目资金：总投资150万元，其中省级财政资金50万元，</w:t>
      </w:r>
      <w:r>
        <w:rPr>
          <w:rFonts w:ascii="Times New Roman" w:hAnsi="仿宋_GB2312" w:eastAsia="仿宋_GB2312" w:cs="Times New Roman"/>
          <w:color w:val="000000"/>
          <w:kern w:val="0"/>
          <w:sz w:val="32"/>
          <w:szCs w:val="32"/>
        </w:rPr>
        <w:t>自筹资金</w:t>
      </w:r>
      <w:r>
        <w:rPr>
          <w:rFonts w:ascii="Times New Roman" w:hAnsi="Times New Roman" w:eastAsia="仿宋_GB2312" w:cs="Times New Roman"/>
          <w:color w:val="000000"/>
          <w:kern w:val="0"/>
          <w:sz w:val="32"/>
          <w:szCs w:val="32"/>
        </w:rPr>
        <w:t>100</w:t>
      </w:r>
      <w:r>
        <w:rPr>
          <w:rFonts w:ascii="Times New Roman" w:hAnsi="仿宋_GB2312" w:eastAsia="仿宋_GB2312" w:cs="Times New Roman"/>
          <w:color w:val="000000"/>
          <w:kern w:val="0"/>
          <w:sz w:val="32"/>
          <w:szCs w:val="32"/>
        </w:rPr>
        <w:t>万元。</w:t>
      </w:r>
    </w:p>
    <w:p>
      <w:pPr>
        <w:tabs>
          <w:tab w:val="left" w:pos="4536"/>
        </w:tabs>
        <w:spacing w:line="578"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shd w:val="clear" w:color="auto" w:fill="FFFFFF"/>
        </w:rPr>
        <w:t>（</w:t>
      </w:r>
      <w:r>
        <w:rPr>
          <w:rFonts w:ascii="Times New Roman" w:hAnsi="Times New Roman" w:eastAsia="仿宋_GB2312" w:cs="Times New Roman"/>
          <w:b/>
          <w:bCs/>
          <w:sz w:val="32"/>
          <w:szCs w:val="32"/>
          <w:shd w:val="clear" w:color="auto" w:fill="FFFFFF"/>
        </w:rPr>
        <w:t>1</w:t>
      </w:r>
      <w:r>
        <w:rPr>
          <w:rFonts w:ascii="Times New Roman" w:hAnsi="仿宋_GB2312" w:eastAsia="仿宋_GB2312" w:cs="Times New Roman"/>
          <w:b/>
          <w:bCs/>
          <w:sz w:val="32"/>
          <w:szCs w:val="32"/>
          <w:shd w:val="clear" w:color="auto" w:fill="FFFFFF"/>
        </w:rPr>
        <w:t>）对</w:t>
      </w:r>
      <w:r>
        <w:rPr>
          <w:rFonts w:hint="eastAsia" w:ascii="Times New Roman" w:hAnsi="仿宋_GB2312" w:eastAsia="仿宋_GB2312" w:cs="Times New Roman"/>
          <w:b/>
          <w:bCs/>
          <w:sz w:val="32"/>
          <w:szCs w:val="32"/>
          <w:shd w:val="clear" w:color="auto" w:fill="FFFFFF"/>
        </w:rPr>
        <w:t>企业等</w:t>
      </w:r>
      <w:r>
        <w:rPr>
          <w:rFonts w:ascii="Times New Roman" w:hAnsi="仿宋_GB2312" w:eastAsia="仿宋_GB2312" w:cs="Times New Roman"/>
          <w:b/>
          <w:bCs/>
          <w:sz w:val="32"/>
          <w:szCs w:val="32"/>
          <w:shd w:val="clear" w:color="auto" w:fill="FFFFFF"/>
        </w:rPr>
        <w:t>主体购置统一标准的茶叶专用肥进行补助。</w:t>
      </w:r>
      <w:r>
        <w:rPr>
          <w:rFonts w:ascii="Times New Roman" w:hAnsi="仿宋_GB2312" w:eastAsia="仿宋_GB2312" w:cs="Times New Roman"/>
          <w:sz w:val="32"/>
          <w:szCs w:val="32"/>
        </w:rPr>
        <w:t>总投资</w:t>
      </w:r>
      <w:r>
        <w:rPr>
          <w:rFonts w:ascii="Times New Roman" w:hAnsi="Times New Roman" w:eastAsia="仿宋_GB2312" w:cs="Times New Roman"/>
          <w:sz w:val="32"/>
          <w:szCs w:val="32"/>
        </w:rPr>
        <w:t>60</w:t>
      </w:r>
      <w:r>
        <w:rPr>
          <w:rFonts w:ascii="Times New Roman" w:hAnsi="仿宋_GB2312" w:eastAsia="仿宋_GB2312" w:cs="Times New Roman"/>
          <w:sz w:val="32"/>
          <w:szCs w:val="32"/>
        </w:rPr>
        <w:t>万元，省级财政资金</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万元，自筹资金</w:t>
      </w:r>
      <w:r>
        <w:rPr>
          <w:rFonts w:ascii="Times New Roman" w:hAnsi="Times New Roman" w:eastAsia="仿宋_GB2312" w:cs="Times New Roman"/>
          <w:sz w:val="32"/>
          <w:szCs w:val="32"/>
        </w:rPr>
        <w:t>40</w:t>
      </w:r>
      <w:r>
        <w:rPr>
          <w:rFonts w:ascii="Times New Roman" w:hAnsi="仿宋_GB2312" w:eastAsia="仿宋_GB2312" w:cs="Times New Roman"/>
          <w:sz w:val="32"/>
          <w:szCs w:val="32"/>
        </w:rPr>
        <w:t>万元。其中，四川国润天香生态农业开发有限公司、四川霆瑶农业开发有限公司、大竹县金玉芽白茶专业合作社、巴蜀玉叶白茶专业合作社、大竹县云峰白茶专业合作社、四川绿然农业专业合作社、大竹县宗达茶叶专业合作社、白茶村集体各补助</w:t>
      </w:r>
      <w:r>
        <w:rPr>
          <w:rFonts w:ascii="Times New Roman" w:hAnsi="Times New Roman" w:eastAsia="仿宋_GB2312" w:cs="Times New Roman"/>
          <w:sz w:val="32"/>
          <w:szCs w:val="32"/>
        </w:rPr>
        <w:t>2.5</w:t>
      </w:r>
      <w:r>
        <w:rPr>
          <w:rFonts w:ascii="Times New Roman" w:hAnsi="仿宋_GB2312" w:eastAsia="仿宋_GB2312" w:cs="Times New Roman"/>
          <w:sz w:val="32"/>
          <w:szCs w:val="32"/>
        </w:rPr>
        <w:t>万元，共补助</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w:t>
      </w:r>
    </w:p>
    <w:p>
      <w:pPr>
        <w:spacing w:line="578" w:lineRule="exact"/>
        <w:ind w:firstLine="643" w:firstLineChars="200"/>
        <w:rPr>
          <w:rFonts w:ascii="Times New Roman" w:hAnsi="Times New Roman" w:eastAsia="仿宋_GB2312" w:cs="Times New Roman"/>
          <w:b/>
          <w:bCs/>
          <w:sz w:val="32"/>
          <w:szCs w:val="32"/>
          <w:shd w:val="clear" w:color="auto" w:fill="FFFFFF"/>
        </w:rPr>
      </w:pPr>
      <w:r>
        <w:rPr>
          <w:rFonts w:ascii="Times New Roman" w:hAnsi="仿宋_GB2312" w:eastAsia="仿宋_GB2312" w:cs="Times New Roman"/>
          <w:b/>
          <w:bCs/>
          <w:sz w:val="32"/>
          <w:szCs w:val="32"/>
          <w:shd w:val="clear" w:color="auto" w:fill="FFFFFF"/>
        </w:rPr>
        <w:t>（</w:t>
      </w:r>
      <w:r>
        <w:rPr>
          <w:rFonts w:ascii="Times New Roman" w:hAnsi="Times New Roman" w:eastAsia="仿宋_GB2312" w:cs="Times New Roman"/>
          <w:b/>
          <w:bCs/>
          <w:sz w:val="32"/>
          <w:szCs w:val="32"/>
          <w:shd w:val="clear" w:color="auto" w:fill="FFFFFF"/>
        </w:rPr>
        <w:t>2</w:t>
      </w:r>
      <w:r>
        <w:rPr>
          <w:rFonts w:ascii="Times New Roman" w:hAnsi="仿宋_GB2312" w:eastAsia="仿宋_GB2312" w:cs="Times New Roman"/>
          <w:b/>
          <w:bCs/>
          <w:sz w:val="32"/>
          <w:szCs w:val="32"/>
          <w:shd w:val="clear" w:color="auto" w:fill="FFFFFF"/>
        </w:rPr>
        <w:t>）购置综合培训中心设施设备。</w:t>
      </w:r>
      <w:r>
        <w:rPr>
          <w:rFonts w:ascii="Times New Roman" w:hAnsi="仿宋_GB2312" w:eastAsia="仿宋_GB2312" w:cs="Times New Roman"/>
          <w:sz w:val="32"/>
          <w:szCs w:val="32"/>
        </w:rPr>
        <w:t>由四川国峰农业开发有限公司购买综合培训中心教学设施设备，改善教学条件。总投资</w:t>
      </w:r>
      <w:r>
        <w:rPr>
          <w:rFonts w:ascii="Times New Roman" w:hAnsi="Times New Roman" w:eastAsia="仿宋_GB2312" w:cs="Times New Roman"/>
          <w:sz w:val="32"/>
          <w:szCs w:val="32"/>
        </w:rPr>
        <w:t>15</w:t>
      </w:r>
      <w:r>
        <w:rPr>
          <w:rFonts w:ascii="Times New Roman" w:hAnsi="仿宋_GB2312" w:eastAsia="仿宋_GB2312" w:cs="Times New Roman"/>
          <w:sz w:val="32"/>
          <w:szCs w:val="32"/>
        </w:rPr>
        <w:t>万元，省级财政资金</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万元，自筹资金</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w:t>
      </w:r>
    </w:p>
    <w:p>
      <w:pPr>
        <w:spacing w:line="578" w:lineRule="exact"/>
        <w:ind w:firstLine="643" w:firstLineChars="200"/>
        <w:rPr>
          <w:rFonts w:ascii="Times New Roman" w:hAnsi="Times New Roman" w:eastAsia="仿宋_GB2312" w:cs="Times New Roman"/>
          <w:b/>
          <w:bCs/>
          <w:sz w:val="32"/>
          <w:szCs w:val="32"/>
          <w:shd w:val="clear" w:color="auto" w:fill="FFFFFF"/>
        </w:rPr>
      </w:pPr>
      <w:r>
        <w:rPr>
          <w:rFonts w:ascii="Times New Roman" w:hAnsi="仿宋_GB2312" w:eastAsia="仿宋_GB2312" w:cs="Times New Roman"/>
          <w:b/>
          <w:bCs/>
          <w:sz w:val="32"/>
          <w:szCs w:val="32"/>
          <w:shd w:val="clear" w:color="auto" w:fill="FFFFFF"/>
        </w:rPr>
        <w:t>（</w:t>
      </w:r>
      <w:r>
        <w:rPr>
          <w:rFonts w:ascii="Times New Roman" w:hAnsi="Times New Roman" w:eastAsia="仿宋_GB2312" w:cs="Times New Roman"/>
          <w:b/>
          <w:bCs/>
          <w:sz w:val="32"/>
          <w:szCs w:val="32"/>
          <w:shd w:val="clear" w:color="auto" w:fill="FFFFFF"/>
        </w:rPr>
        <w:t>3</w:t>
      </w:r>
      <w:r>
        <w:rPr>
          <w:rFonts w:ascii="Times New Roman" w:hAnsi="仿宋_GB2312" w:eastAsia="仿宋_GB2312" w:cs="Times New Roman"/>
          <w:b/>
          <w:bCs/>
          <w:sz w:val="32"/>
          <w:szCs w:val="32"/>
          <w:shd w:val="clear" w:color="auto" w:fill="FFFFFF"/>
        </w:rPr>
        <w:t>）开展茶叶种植技术培训。</w:t>
      </w:r>
      <w:r>
        <w:rPr>
          <w:rFonts w:ascii="Times New Roman" w:hAnsi="仿宋_GB2312" w:eastAsia="仿宋_GB2312" w:cs="Times New Roman"/>
          <w:sz w:val="32"/>
          <w:szCs w:val="32"/>
        </w:rPr>
        <w:t>由大竹县茶叶（白茶）产业协会组织茶农统一开展技术培训</w:t>
      </w:r>
      <w:r>
        <w:rPr>
          <w:rFonts w:ascii="Times New Roman" w:hAnsi="Times New Roman" w:eastAsia="仿宋_GB2312" w:cs="Times New Roman"/>
          <w:sz w:val="32"/>
          <w:szCs w:val="32"/>
        </w:rPr>
        <w:t>5</w:t>
      </w:r>
      <w:r>
        <w:rPr>
          <w:rFonts w:ascii="Times New Roman" w:hAnsi="仿宋_GB2312" w:eastAsia="仿宋_GB2312" w:cs="Times New Roman"/>
          <w:sz w:val="32"/>
          <w:szCs w:val="32"/>
        </w:rPr>
        <w:t>天共</w:t>
      </w:r>
      <w:r>
        <w:rPr>
          <w:rFonts w:ascii="Times New Roman" w:hAnsi="Times New Roman" w:eastAsia="仿宋_GB2312" w:cs="Times New Roman"/>
          <w:sz w:val="32"/>
          <w:szCs w:val="32"/>
        </w:rPr>
        <w:t>50</w:t>
      </w:r>
      <w:r>
        <w:rPr>
          <w:rFonts w:ascii="Times New Roman" w:hAnsi="仿宋_GB2312" w:eastAsia="仿宋_GB2312" w:cs="Times New Roman"/>
          <w:sz w:val="32"/>
          <w:szCs w:val="32"/>
        </w:rPr>
        <w:t>人次以上，提高茶农种植技术和积极性，总投资为省级财政资金</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万元。</w:t>
      </w:r>
    </w:p>
    <w:p>
      <w:pPr>
        <w:spacing w:line="578" w:lineRule="exact"/>
        <w:ind w:firstLine="643" w:firstLineChars="200"/>
        <w:outlineLvl w:val="2"/>
        <w:rPr>
          <w:rFonts w:ascii="Times New Roman" w:hAnsi="Times New Roman" w:eastAsia="仿宋_GB2312" w:cs="Times New Roman"/>
          <w:sz w:val="32"/>
          <w:szCs w:val="32"/>
        </w:rPr>
      </w:pPr>
      <w:r>
        <w:rPr>
          <w:rFonts w:ascii="Times New Roman" w:hAnsi="仿宋_GB2312" w:eastAsia="仿宋_GB2312" w:cs="Times New Roman"/>
          <w:b/>
          <w:bCs/>
          <w:sz w:val="32"/>
          <w:szCs w:val="32"/>
          <w:shd w:val="clear" w:color="auto" w:fill="FFFFFF"/>
        </w:rPr>
        <w:t>（</w:t>
      </w:r>
      <w:r>
        <w:rPr>
          <w:rFonts w:ascii="Times New Roman" w:hAnsi="Times New Roman" w:eastAsia="仿宋_GB2312" w:cs="Times New Roman"/>
          <w:b/>
          <w:bCs/>
          <w:sz w:val="32"/>
          <w:szCs w:val="32"/>
          <w:shd w:val="clear" w:color="auto" w:fill="FFFFFF"/>
        </w:rPr>
        <w:t>4</w:t>
      </w:r>
      <w:r>
        <w:rPr>
          <w:rFonts w:ascii="Times New Roman" w:hAnsi="仿宋_GB2312" w:eastAsia="仿宋_GB2312" w:cs="Times New Roman"/>
          <w:b/>
          <w:bCs/>
          <w:sz w:val="32"/>
          <w:szCs w:val="32"/>
          <w:shd w:val="clear" w:color="auto" w:fill="FFFFFF"/>
        </w:rPr>
        <w:t>）茶叶初级加工设备补助。</w:t>
      </w:r>
      <w:r>
        <w:rPr>
          <w:rFonts w:ascii="Times New Roman" w:hAnsi="仿宋_GB2312" w:eastAsia="仿宋_GB2312" w:cs="Times New Roman"/>
          <w:sz w:val="32"/>
          <w:szCs w:val="32"/>
        </w:rPr>
        <w:t>对四川竹茗农业开发有限公司购置茶叶初加工设备进行补助，总投资</w:t>
      </w:r>
      <w:r>
        <w:rPr>
          <w:rFonts w:ascii="Times New Roman" w:hAnsi="Times New Roman" w:eastAsia="仿宋_GB2312" w:cs="Times New Roman"/>
          <w:sz w:val="32"/>
          <w:szCs w:val="32"/>
        </w:rPr>
        <w:t>70</w:t>
      </w:r>
      <w:r>
        <w:rPr>
          <w:rFonts w:ascii="Times New Roman" w:hAnsi="仿宋_GB2312" w:eastAsia="仿宋_GB2312" w:cs="Times New Roman"/>
          <w:sz w:val="32"/>
          <w:szCs w:val="32"/>
        </w:rPr>
        <w:t>万元，其中省级财政资金</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万元，自筹资金</w:t>
      </w:r>
      <w:r>
        <w:rPr>
          <w:rFonts w:ascii="Times New Roman" w:hAnsi="Times New Roman" w:eastAsia="仿宋_GB2312" w:cs="Times New Roman"/>
          <w:sz w:val="32"/>
          <w:szCs w:val="32"/>
        </w:rPr>
        <w:t>50</w:t>
      </w:r>
      <w:r>
        <w:rPr>
          <w:rFonts w:ascii="Times New Roman" w:hAnsi="仿宋_GB2312" w:eastAsia="仿宋_GB2312" w:cs="Times New Roman"/>
          <w:sz w:val="32"/>
          <w:szCs w:val="32"/>
        </w:rPr>
        <w:t>万元。</w:t>
      </w:r>
    </w:p>
    <w:p>
      <w:pPr>
        <w:spacing w:line="578" w:lineRule="exact"/>
        <w:ind w:firstLine="640" w:firstLineChars="200"/>
        <w:outlineLvl w:val="2"/>
        <w:rPr>
          <w:rFonts w:ascii="Times New Roman" w:hAnsi="Times New Roman" w:eastAsia="方正楷体_GB2312" w:cs="Times New Roman"/>
          <w:bCs/>
          <w:sz w:val="32"/>
          <w:szCs w:val="32"/>
          <w:shd w:val="clear" w:color="auto" w:fill="FFFFFF"/>
        </w:rPr>
      </w:pPr>
      <w:r>
        <w:rPr>
          <w:rFonts w:ascii="Times New Roman" w:hAnsi="方正楷体_GB2312" w:eastAsia="方正楷体_GB2312" w:cs="Times New Roman"/>
          <w:bCs/>
          <w:sz w:val="32"/>
          <w:szCs w:val="32"/>
          <w:shd w:val="clear" w:color="auto" w:fill="FFFFFF"/>
        </w:rPr>
        <w:t>（四）品牌建设与推广</w:t>
      </w:r>
    </w:p>
    <w:p>
      <w:pPr>
        <w:pStyle w:val="4"/>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w:t>
      </w:r>
      <w:r>
        <w:rPr>
          <w:rFonts w:ascii="Times New Roman" w:hAnsi="仿宋_GB2312" w:eastAsia="仿宋_GB2312" w:cs="Times New Roman"/>
          <w:b/>
          <w:bCs/>
          <w:color w:val="000000"/>
          <w:kern w:val="0"/>
          <w:sz w:val="32"/>
          <w:szCs w:val="32"/>
        </w:rPr>
        <w:t>．</w:t>
      </w:r>
      <w:r>
        <w:rPr>
          <w:rFonts w:ascii="Times New Roman" w:hAnsi="仿宋_GB2312" w:eastAsia="仿宋_GB2312" w:cs="Times New Roman"/>
          <w:b/>
          <w:bCs/>
          <w:kern w:val="0"/>
          <w:sz w:val="32"/>
          <w:szCs w:val="32"/>
        </w:rPr>
        <w:t>支持企业建电商平台，开展</w:t>
      </w:r>
      <w:r>
        <w:rPr>
          <w:rFonts w:ascii="Times New Roman" w:hAnsi="Times New Roman" w:eastAsia="仿宋_GB2312" w:cs="Times New Roman"/>
          <w:b/>
          <w:bCs/>
          <w:kern w:val="0"/>
          <w:sz w:val="32"/>
          <w:szCs w:val="32"/>
        </w:rPr>
        <w:t>“</w:t>
      </w:r>
      <w:r>
        <w:rPr>
          <w:rFonts w:ascii="Times New Roman" w:hAnsi="仿宋_GB2312" w:eastAsia="仿宋_GB2312" w:cs="Times New Roman"/>
          <w:b/>
          <w:bCs/>
          <w:kern w:val="0"/>
          <w:sz w:val="32"/>
          <w:szCs w:val="32"/>
        </w:rPr>
        <w:t>大竹白茶</w:t>
      </w:r>
      <w:r>
        <w:rPr>
          <w:rFonts w:ascii="Times New Roman" w:hAnsi="Times New Roman" w:eastAsia="仿宋_GB2312" w:cs="Times New Roman"/>
          <w:b/>
          <w:bCs/>
          <w:kern w:val="0"/>
          <w:sz w:val="32"/>
          <w:szCs w:val="32"/>
        </w:rPr>
        <w:t>”</w:t>
      </w:r>
      <w:r>
        <w:rPr>
          <w:rFonts w:ascii="Times New Roman" w:hAnsi="仿宋_GB2312" w:eastAsia="仿宋_GB2312" w:cs="Times New Roman"/>
          <w:b/>
          <w:bCs/>
          <w:kern w:val="0"/>
          <w:sz w:val="32"/>
          <w:szCs w:val="32"/>
        </w:rPr>
        <w:t>直播带货等补助。</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）建设主体：四川国峰农业开发有限责任公司</w:t>
      </w:r>
    </w:p>
    <w:p>
      <w:pPr>
        <w:spacing w:line="578" w:lineRule="exact"/>
        <w:ind w:firstLine="640" w:firstLineChars="200"/>
        <w:rPr>
          <w:rFonts w:ascii="Times New Roman" w:hAnsi="Times New Roman" w:eastAsia="仿宋_GB2312" w:cs="Times New Roman"/>
          <w:color w:val="000000"/>
          <w:kern w:val="0"/>
          <w:sz w:val="32"/>
          <w:szCs w:val="32"/>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）项目资金：</w:t>
      </w:r>
      <w:r>
        <w:rPr>
          <w:rFonts w:ascii="Times New Roman" w:hAnsi="仿宋_GB2312" w:eastAsia="仿宋_GB2312" w:cs="Times New Roman"/>
          <w:sz w:val="32"/>
          <w:szCs w:val="32"/>
        </w:rPr>
        <w:t>总投资</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万元，其中省级财政资金</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万元，自筹资金</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w:t>
      </w:r>
    </w:p>
    <w:p>
      <w:pPr>
        <w:pStyle w:val="4"/>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w:t>
      </w:r>
      <w:r>
        <w:rPr>
          <w:rFonts w:ascii="Times New Roman" w:hAnsi="仿宋_GB2312" w:eastAsia="仿宋_GB2312" w:cs="Times New Roman"/>
          <w:b/>
          <w:bCs/>
          <w:color w:val="000000"/>
          <w:kern w:val="0"/>
          <w:sz w:val="32"/>
          <w:szCs w:val="32"/>
        </w:rPr>
        <w:t>．支持企业参加国内国际展销、博览会等，按标准予以奖励补助。</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w:t>
      </w:r>
      <w:r>
        <w:rPr>
          <w:rFonts w:ascii="Times New Roman" w:hAnsi="Times New Roman" w:eastAsia="仿宋_GB2312" w:cs="Times New Roman"/>
          <w:sz w:val="32"/>
          <w:szCs w:val="32"/>
          <w:shd w:val="clear" w:color="auto" w:fill="FFFFFF"/>
        </w:rPr>
        <w:t>大竹县茶叶（白茶）中心</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）项目资金：</w:t>
      </w:r>
      <w:r>
        <w:rPr>
          <w:rFonts w:ascii="Times New Roman" w:hAnsi="仿宋_GB2312" w:eastAsia="仿宋_GB2312" w:cs="Times New Roman"/>
          <w:sz w:val="32"/>
          <w:szCs w:val="32"/>
        </w:rPr>
        <w:t>省级财政资金</w:t>
      </w:r>
      <w:r>
        <w:rPr>
          <w:rFonts w:ascii="Times New Roman" w:hAnsi="Times New Roman" w:eastAsia="仿宋_GB2312" w:cs="Times New Roman"/>
          <w:sz w:val="32"/>
          <w:szCs w:val="32"/>
        </w:rPr>
        <w:t>6</w:t>
      </w:r>
      <w:r>
        <w:rPr>
          <w:rFonts w:ascii="Times New Roman" w:hAnsi="仿宋_GB2312" w:eastAsia="仿宋_GB2312" w:cs="Times New Roman"/>
          <w:sz w:val="32"/>
          <w:szCs w:val="32"/>
        </w:rPr>
        <w:t>万元</w:t>
      </w:r>
    </w:p>
    <w:p>
      <w:pPr>
        <w:pStyle w:val="4"/>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ascii="Times New Roman" w:hAnsi="仿宋_GB2312" w:eastAsia="仿宋_GB2312" w:cs="Times New Roman"/>
          <w:b/>
          <w:bCs/>
          <w:color w:val="000000"/>
          <w:kern w:val="0"/>
          <w:sz w:val="32"/>
          <w:szCs w:val="32"/>
        </w:rPr>
        <w:t>．制作</w:t>
      </w:r>
      <w:r>
        <w:rPr>
          <w:rFonts w:ascii="Times New Roman" w:hAnsi="Times New Roman" w:eastAsia="仿宋_GB2312" w:cs="Times New Roman"/>
          <w:b/>
          <w:bCs/>
          <w:color w:val="000000"/>
          <w:kern w:val="0"/>
          <w:sz w:val="32"/>
          <w:szCs w:val="32"/>
        </w:rPr>
        <w:t>“</w:t>
      </w:r>
      <w:r>
        <w:rPr>
          <w:rFonts w:ascii="Times New Roman" w:hAnsi="仿宋_GB2312" w:eastAsia="仿宋_GB2312" w:cs="Times New Roman"/>
          <w:b/>
          <w:bCs/>
          <w:color w:val="000000"/>
          <w:kern w:val="0"/>
          <w:sz w:val="32"/>
          <w:szCs w:val="32"/>
        </w:rPr>
        <w:t>大竹白茶</w:t>
      </w:r>
      <w:r>
        <w:rPr>
          <w:rFonts w:ascii="Times New Roman" w:hAnsi="Times New Roman" w:eastAsia="仿宋_GB2312" w:cs="Times New Roman"/>
          <w:b/>
          <w:bCs/>
          <w:color w:val="000000"/>
          <w:kern w:val="0"/>
          <w:sz w:val="32"/>
          <w:szCs w:val="32"/>
        </w:rPr>
        <w:t>”</w:t>
      </w:r>
      <w:r>
        <w:rPr>
          <w:rFonts w:ascii="Times New Roman" w:hAnsi="仿宋_GB2312" w:eastAsia="仿宋_GB2312" w:cs="Times New Roman"/>
          <w:b/>
          <w:bCs/>
          <w:color w:val="000000"/>
          <w:kern w:val="0"/>
          <w:sz w:val="32"/>
          <w:szCs w:val="32"/>
        </w:rPr>
        <w:t>宣传片</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仿宋_GB2312"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）实施主体：大竹县农业农村局</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）项目资金：省级财政资金</w:t>
      </w:r>
      <w:r>
        <w:rPr>
          <w:rFonts w:ascii="Times New Roman" w:hAnsi="Times New Roman" w:eastAsia="仿宋_GB2312" w:cs="Times New Roman"/>
          <w:sz w:val="32"/>
          <w:szCs w:val="32"/>
          <w:shd w:val="clear" w:color="auto" w:fill="FFFFFF"/>
        </w:rPr>
        <w:t>18</w:t>
      </w:r>
      <w:r>
        <w:rPr>
          <w:rFonts w:ascii="Times New Roman" w:hAnsi="仿宋_GB2312" w:eastAsia="仿宋_GB2312" w:cs="Times New Roman"/>
          <w:sz w:val="32"/>
          <w:szCs w:val="32"/>
          <w:shd w:val="clear" w:color="auto" w:fill="FFFFFF"/>
        </w:rPr>
        <w:t>万元</w:t>
      </w:r>
    </w:p>
    <w:p>
      <w:pPr>
        <w:pStyle w:val="4"/>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4</w:t>
      </w:r>
      <w:r>
        <w:rPr>
          <w:rFonts w:ascii="Times New Roman" w:hAnsi="仿宋_GB2312" w:eastAsia="仿宋_GB2312" w:cs="Times New Roman"/>
          <w:b/>
          <w:bCs/>
          <w:color w:val="000000"/>
          <w:kern w:val="0"/>
          <w:sz w:val="32"/>
          <w:szCs w:val="32"/>
        </w:rPr>
        <w:t>．创新品牌宣传措施，统一制作</w:t>
      </w:r>
      <w:r>
        <w:rPr>
          <w:rFonts w:ascii="Times New Roman" w:hAnsi="Times New Roman" w:eastAsia="仿宋_GB2312" w:cs="Times New Roman"/>
          <w:b/>
          <w:bCs/>
          <w:color w:val="000000"/>
          <w:kern w:val="0"/>
          <w:sz w:val="32"/>
          <w:szCs w:val="32"/>
        </w:rPr>
        <w:t>“</w:t>
      </w:r>
      <w:r>
        <w:rPr>
          <w:rFonts w:ascii="Times New Roman" w:hAnsi="仿宋_GB2312" w:eastAsia="仿宋_GB2312" w:cs="Times New Roman"/>
          <w:b/>
          <w:bCs/>
          <w:color w:val="000000"/>
          <w:kern w:val="0"/>
          <w:sz w:val="32"/>
          <w:szCs w:val="32"/>
        </w:rPr>
        <w:t>大竹白茶</w:t>
      </w:r>
      <w:r>
        <w:rPr>
          <w:rFonts w:ascii="Times New Roman" w:hAnsi="Times New Roman" w:eastAsia="仿宋_GB2312" w:cs="Times New Roman"/>
          <w:b/>
          <w:bCs/>
          <w:color w:val="000000"/>
          <w:kern w:val="0"/>
          <w:sz w:val="32"/>
          <w:szCs w:val="32"/>
        </w:rPr>
        <w:t>”</w:t>
      </w:r>
      <w:r>
        <w:rPr>
          <w:rFonts w:ascii="Times New Roman" w:hAnsi="仿宋_GB2312" w:eastAsia="仿宋_GB2312" w:cs="Times New Roman"/>
          <w:b/>
          <w:bCs/>
          <w:color w:val="000000"/>
          <w:kern w:val="0"/>
          <w:sz w:val="32"/>
          <w:szCs w:val="32"/>
        </w:rPr>
        <w:t>宣传礼盒</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w:t>
      </w:r>
      <w:r>
        <w:rPr>
          <w:rFonts w:ascii="Times New Roman" w:hAnsi="Times New Roman" w:eastAsia="仿宋_GB2312" w:cs="Times New Roman"/>
          <w:sz w:val="32"/>
          <w:szCs w:val="32"/>
          <w:shd w:val="clear" w:color="auto" w:fill="FFFFFF"/>
        </w:rPr>
        <w:t>大竹县茶叶（白茶）中心</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w:t>
      </w:r>
      <w:r>
        <w:rPr>
          <w:rFonts w:ascii="Times New Roman" w:hAnsi="仿宋_GB2312" w:eastAsia="仿宋_GB2312" w:cs="Times New Roman"/>
          <w:sz w:val="32"/>
          <w:szCs w:val="32"/>
        </w:rPr>
        <w:t>项目资金：省级财政资金</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万元</w:t>
      </w:r>
    </w:p>
    <w:p>
      <w:pPr>
        <w:spacing w:line="578" w:lineRule="exact"/>
        <w:ind w:firstLine="803" w:firstLineChars="25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sz w:val="32"/>
          <w:szCs w:val="32"/>
        </w:rPr>
        <w:t>5</w:t>
      </w:r>
      <w:r>
        <w:rPr>
          <w:rFonts w:ascii="Times New Roman" w:hAnsi="仿宋_GB2312" w:eastAsia="仿宋_GB2312" w:cs="Times New Roman"/>
          <w:b/>
          <w:bCs/>
          <w:sz w:val="32"/>
          <w:szCs w:val="32"/>
        </w:rPr>
        <w:t>．</w:t>
      </w:r>
      <w:r>
        <w:rPr>
          <w:rFonts w:ascii="Times New Roman" w:hAnsi="仿宋_GB2312" w:eastAsia="仿宋_GB2312" w:cs="Times New Roman"/>
          <w:b/>
          <w:bCs/>
          <w:color w:val="000000"/>
          <w:kern w:val="0"/>
          <w:sz w:val="32"/>
          <w:szCs w:val="32"/>
        </w:rPr>
        <w:t>茶文化博物馆及主题公园修缮</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w:t>
      </w:r>
      <w:r>
        <w:rPr>
          <w:rFonts w:ascii="Times New Roman" w:hAnsi="Times New Roman" w:eastAsia="仿宋_GB2312" w:cs="Times New Roman"/>
          <w:sz w:val="32"/>
          <w:szCs w:val="32"/>
          <w:shd w:val="clear" w:color="auto" w:fill="FFFFFF"/>
        </w:rPr>
        <w:t>大竹县茶叶（白茶）中心</w:t>
      </w:r>
    </w:p>
    <w:p>
      <w:pPr>
        <w:spacing w:line="578"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rPr>
        <w:t>2</w:t>
      </w:r>
      <w:r>
        <w:rPr>
          <w:rFonts w:ascii="Times New Roman" w:hAnsi="仿宋_GB2312" w:eastAsia="仿宋_GB2312" w:cs="Times New Roman"/>
          <w:sz w:val="32"/>
          <w:szCs w:val="32"/>
        </w:rPr>
        <w:t>）项目资金：总投资</w:t>
      </w:r>
      <w:r>
        <w:rPr>
          <w:rFonts w:ascii="Times New Roman" w:hAnsi="Times New Roman" w:eastAsia="仿宋_GB2312" w:cs="Times New Roman"/>
          <w:sz w:val="32"/>
          <w:szCs w:val="32"/>
        </w:rPr>
        <w:t>135</w:t>
      </w:r>
      <w:r>
        <w:rPr>
          <w:rFonts w:ascii="Times New Roman" w:hAnsi="仿宋_GB2312" w:eastAsia="仿宋_GB2312" w:cs="Times New Roman"/>
          <w:sz w:val="32"/>
          <w:szCs w:val="32"/>
        </w:rPr>
        <w:t>万元，其中</w:t>
      </w:r>
      <w:r>
        <w:rPr>
          <w:rFonts w:ascii="Times New Roman" w:hAnsi="Times New Roman" w:eastAsia="仿宋_GB2312" w:cs="Times New Roman"/>
          <w:sz w:val="32"/>
          <w:szCs w:val="32"/>
        </w:rPr>
        <w:t>整合</w:t>
      </w:r>
      <w:r>
        <w:rPr>
          <w:rFonts w:ascii="Times New Roman" w:hAnsi="仿宋_GB2312" w:eastAsia="仿宋_GB2312" w:cs="Times New Roman"/>
          <w:sz w:val="32"/>
          <w:szCs w:val="32"/>
        </w:rPr>
        <w:t>资金</w:t>
      </w:r>
      <w:r>
        <w:rPr>
          <w:rFonts w:ascii="Times New Roman" w:hAnsi="Times New Roman" w:eastAsia="仿宋_GB2312" w:cs="Times New Roman"/>
          <w:sz w:val="32"/>
          <w:szCs w:val="32"/>
        </w:rPr>
        <w:t>35</w:t>
      </w:r>
      <w:r>
        <w:rPr>
          <w:rFonts w:ascii="Times New Roman" w:hAnsi="仿宋_GB2312" w:eastAsia="仿宋_GB2312" w:cs="Times New Roman"/>
          <w:sz w:val="32"/>
          <w:szCs w:val="32"/>
        </w:rPr>
        <w:t>万元（</w:t>
      </w:r>
      <w:r>
        <w:rPr>
          <w:rFonts w:ascii="Times New Roman" w:hAnsi="仿宋_GB2312" w:eastAsia="仿宋_GB2312" w:cs="Times New Roman"/>
          <w:sz w:val="32"/>
          <w:szCs w:val="32"/>
          <w:shd w:val="clear" w:color="auto" w:fill="FFFFFF"/>
        </w:rPr>
        <w:t>整合</w:t>
      </w:r>
      <w:r>
        <w:rPr>
          <w:rFonts w:ascii="Times New Roman" w:hAnsi="Times New Roman" w:eastAsia="仿宋_GB2312" w:cs="Times New Roman"/>
          <w:sz w:val="32"/>
          <w:szCs w:val="32"/>
          <w:shd w:val="clear" w:color="auto" w:fill="FFFFFF"/>
        </w:rPr>
        <w:t>2023</w:t>
      </w:r>
      <w:r>
        <w:rPr>
          <w:rFonts w:ascii="Times New Roman" w:hAnsi="仿宋_GB2312" w:eastAsia="仿宋_GB2312" w:cs="Times New Roman"/>
          <w:sz w:val="32"/>
          <w:szCs w:val="32"/>
          <w:shd w:val="clear" w:color="auto" w:fill="FFFFFF"/>
        </w:rPr>
        <w:t>年县级财政涉农资金白茶产业发展资金</w:t>
      </w:r>
      <w:r>
        <w:rPr>
          <w:rFonts w:ascii="Times New Roman" w:hAnsi="仿宋_GB2312" w:eastAsia="仿宋_GB2312" w:cs="Times New Roman"/>
          <w:sz w:val="32"/>
          <w:szCs w:val="32"/>
        </w:rPr>
        <w:t>），自筹资金</w:t>
      </w:r>
      <w:r>
        <w:rPr>
          <w:rFonts w:ascii="Times New Roman" w:hAnsi="Times New Roman" w:eastAsia="仿宋_GB2312" w:cs="Times New Roman"/>
          <w:sz w:val="32"/>
          <w:szCs w:val="32"/>
        </w:rPr>
        <w:t>100</w:t>
      </w:r>
      <w:r>
        <w:rPr>
          <w:rFonts w:ascii="Times New Roman" w:hAnsi="仿宋_GB2312" w:eastAsia="仿宋_GB2312" w:cs="Times New Roman"/>
          <w:sz w:val="32"/>
          <w:szCs w:val="32"/>
        </w:rPr>
        <w:t>万元。</w:t>
      </w:r>
    </w:p>
    <w:p>
      <w:pPr>
        <w:spacing w:line="57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ascii="Times New Roman" w:hAnsi="仿宋_GB2312" w:eastAsia="仿宋_GB2312" w:cs="Times New Roman"/>
          <w:b/>
          <w:bCs/>
          <w:sz w:val="32"/>
          <w:szCs w:val="32"/>
        </w:rPr>
        <w:t>委托有资质的农产品质检机构，对镇域内白茶产品及产地环境进行检测，抽样</w:t>
      </w:r>
      <w:r>
        <w:rPr>
          <w:rFonts w:ascii="Times New Roman" w:hAnsi="Times New Roman" w:eastAsia="仿宋_GB2312" w:cs="Times New Roman"/>
          <w:b/>
          <w:bCs/>
          <w:sz w:val="32"/>
          <w:szCs w:val="32"/>
        </w:rPr>
        <w:t>20</w:t>
      </w:r>
      <w:r>
        <w:rPr>
          <w:rFonts w:ascii="Times New Roman" w:hAnsi="仿宋_GB2312" w:eastAsia="仿宋_GB2312" w:cs="Times New Roman"/>
          <w:b/>
          <w:bCs/>
          <w:sz w:val="32"/>
          <w:szCs w:val="32"/>
        </w:rPr>
        <w:t>个以上。</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）实施主体：</w:t>
      </w:r>
      <w:r>
        <w:rPr>
          <w:rFonts w:ascii="Times New Roman" w:hAnsi="Times New Roman" w:eastAsia="仿宋_GB2312" w:cs="Times New Roman"/>
          <w:sz w:val="32"/>
          <w:szCs w:val="32"/>
          <w:shd w:val="clear" w:color="auto" w:fill="FFFFFF"/>
        </w:rPr>
        <w:t>大竹县农业农村局</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w:t>
      </w:r>
      <w:r>
        <w:rPr>
          <w:rFonts w:ascii="Times New Roman" w:hAnsi="仿宋_GB2312" w:eastAsia="仿宋_GB2312" w:cs="Times New Roman"/>
          <w:sz w:val="32"/>
          <w:szCs w:val="32"/>
        </w:rPr>
        <w:t>项目资金：省级财政资金</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w:t>
      </w:r>
    </w:p>
    <w:p>
      <w:pPr>
        <w:numPr>
          <w:ilvl w:val="0"/>
          <w:numId w:val="2"/>
        </w:numPr>
        <w:spacing w:line="578" w:lineRule="exact"/>
        <w:ind w:firstLine="640" w:firstLineChars="200"/>
        <w:rPr>
          <w:rFonts w:ascii="Times New Roman" w:hAnsi="Times New Roman" w:eastAsia="黑体" w:cs="Times New Roman"/>
          <w:sz w:val="32"/>
          <w:szCs w:val="32"/>
          <w:shd w:val="clear" w:color="auto" w:fill="FFFFFF"/>
        </w:rPr>
      </w:pPr>
      <w:r>
        <w:rPr>
          <w:rFonts w:ascii="Times New Roman" w:hAnsi="黑体" w:eastAsia="黑体" w:cs="Times New Roman"/>
          <w:sz w:val="32"/>
          <w:szCs w:val="32"/>
          <w:shd w:val="clear" w:color="auto" w:fill="FFFFFF"/>
        </w:rPr>
        <w:t>效益分析</w:t>
      </w:r>
    </w:p>
    <w:p>
      <w:pPr>
        <w:spacing w:line="578" w:lineRule="exact"/>
        <w:ind w:firstLine="640" w:firstLineChars="200"/>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加快产业升级提质、产业转型升级，进一步完善和延长产业链条，拓展经营功能，增强产业发展的后劲。通过项目建设，实现主导产业全产业链产值达到</w:t>
      </w:r>
      <w:r>
        <w:rPr>
          <w:rFonts w:ascii="Times New Roman" w:hAnsi="Times New Roman" w:eastAsia="仿宋_GB2312" w:cs="Times New Roman"/>
          <w:sz w:val="32"/>
          <w:szCs w:val="32"/>
          <w:shd w:val="clear" w:color="auto" w:fill="FFFFFF"/>
        </w:rPr>
        <w:t>5</w:t>
      </w:r>
      <w:r>
        <w:rPr>
          <w:rFonts w:ascii="Times New Roman" w:hAnsi="仿宋_GB2312" w:eastAsia="仿宋_GB2312" w:cs="Times New Roman"/>
          <w:sz w:val="32"/>
          <w:szCs w:val="32"/>
          <w:shd w:val="clear" w:color="auto" w:fill="FFFFFF"/>
        </w:rPr>
        <w:t>亿元以上，且占镇域农业总产值达</w:t>
      </w:r>
      <w:r>
        <w:rPr>
          <w:rFonts w:ascii="Times New Roman" w:hAnsi="Times New Roman" w:eastAsia="仿宋_GB2312" w:cs="Times New Roman"/>
          <w:sz w:val="32"/>
          <w:szCs w:val="32"/>
          <w:shd w:val="clear" w:color="auto" w:fill="FFFFFF"/>
        </w:rPr>
        <w:t>80%</w:t>
      </w:r>
      <w:r>
        <w:rPr>
          <w:rFonts w:ascii="Times New Roman" w:hAnsi="仿宋_GB2312" w:eastAsia="仿宋_GB2312" w:cs="Times New Roman"/>
          <w:sz w:val="32"/>
          <w:szCs w:val="32"/>
          <w:shd w:val="clear" w:color="auto" w:fill="FFFFFF"/>
        </w:rPr>
        <w:t>以上，主导产业加工业产值与农业产值比达到</w:t>
      </w:r>
      <w:r>
        <w:rPr>
          <w:rFonts w:ascii="Times New Roman" w:hAnsi="Times New Roman" w:eastAsia="仿宋_GB2312" w:cs="Times New Roman"/>
          <w:sz w:val="32"/>
          <w:szCs w:val="32"/>
          <w:shd w:val="clear" w:color="auto" w:fill="FFFFFF"/>
        </w:rPr>
        <w:t>3</w:t>
      </w:r>
      <w:r>
        <w:rPr>
          <w:rFonts w:ascii="Times New Roman" w:hAnsi="仿宋_GB2312"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以上。</w:t>
      </w:r>
    </w:p>
    <w:p>
      <w:pPr>
        <w:spacing w:line="578" w:lineRule="exact"/>
        <w:ind w:firstLine="640" w:firstLineChars="200"/>
        <w:outlineLvl w:val="0"/>
        <w:rPr>
          <w:rFonts w:ascii="Times New Roman" w:hAnsi="Times New Roman" w:eastAsia="黑体" w:cs="Times New Roman"/>
          <w:sz w:val="32"/>
          <w:szCs w:val="32"/>
        </w:rPr>
      </w:pPr>
      <w:bookmarkStart w:id="15" w:name="_Toc144488992"/>
      <w:bookmarkStart w:id="16" w:name="_Toc16939"/>
      <w:bookmarkStart w:id="17" w:name="_Toc9093"/>
      <w:r>
        <w:rPr>
          <w:rFonts w:hint="eastAsia" w:ascii="Times New Roman" w:hAnsi="黑体" w:eastAsia="黑体" w:cs="Times New Roman"/>
          <w:sz w:val="32"/>
          <w:szCs w:val="32"/>
        </w:rPr>
        <w:t>六</w:t>
      </w:r>
      <w:r>
        <w:rPr>
          <w:rFonts w:ascii="Times New Roman" w:hAnsi="黑体" w:eastAsia="黑体" w:cs="Times New Roman"/>
          <w:sz w:val="32"/>
          <w:szCs w:val="32"/>
        </w:rPr>
        <w:t>、组织保障</w:t>
      </w:r>
      <w:bookmarkEnd w:id="15"/>
      <w:bookmarkEnd w:id="16"/>
      <w:bookmarkEnd w:id="17"/>
    </w:p>
    <w:p>
      <w:pPr>
        <w:pStyle w:val="2"/>
        <w:keepNext w:val="0"/>
        <w:keepLines w:val="0"/>
        <w:numPr>
          <w:ilvl w:val="0"/>
          <w:numId w:val="0"/>
        </w:numPr>
        <w:spacing w:before="0" w:beforeAutospacing="0" w:after="0" w:afterAutospacing="0" w:line="578" w:lineRule="exact"/>
        <w:ind w:firstLine="640" w:firstLineChars="200"/>
        <w:rPr>
          <w:rFonts w:eastAsia="方正楷体_GB2312" w:cs="Times New Roman"/>
          <w:b w:val="0"/>
          <w:sz w:val="32"/>
          <w:szCs w:val="32"/>
        </w:rPr>
      </w:pPr>
      <w:bookmarkStart w:id="18" w:name="_Toc15325"/>
      <w:bookmarkStart w:id="19" w:name="_Toc144488993"/>
      <w:bookmarkStart w:id="20" w:name="_Toc27618"/>
      <w:r>
        <w:rPr>
          <w:rFonts w:eastAsia="方正楷体_GB2312" w:cs="Times New Roman"/>
          <w:b w:val="0"/>
          <w:sz w:val="32"/>
          <w:szCs w:val="32"/>
        </w:rPr>
        <w:t>（一）组织领导</w:t>
      </w:r>
      <w:bookmarkEnd w:id="18"/>
      <w:bookmarkEnd w:id="19"/>
      <w:bookmarkEnd w:id="20"/>
      <w:r>
        <w:rPr>
          <w:rFonts w:hAnsi="宋体" w:eastAsia="宋体" w:cs="Times New Roman"/>
          <w:b w:val="0"/>
          <w:sz w:val="32"/>
          <w:szCs w:val="32"/>
        </w:rPr>
        <w:t>。</w:t>
      </w:r>
      <w:r>
        <w:rPr>
          <w:rFonts w:eastAsia="仿宋_GB2312" w:cs="Times New Roman"/>
          <w:b w:val="0"/>
          <w:sz w:val="32"/>
          <w:szCs w:val="32"/>
          <w:shd w:val="clear" w:color="auto" w:fill="FFFFFF"/>
        </w:rPr>
        <w:t>由</w:t>
      </w:r>
      <w:r>
        <w:rPr>
          <w:rFonts w:hint="eastAsia" w:eastAsia="仿宋_GB2312" w:cs="Times New Roman"/>
          <w:b w:val="0"/>
          <w:sz w:val="32"/>
          <w:szCs w:val="32"/>
          <w:shd w:val="clear" w:color="auto" w:fill="FFFFFF"/>
        </w:rPr>
        <w:t>县</w:t>
      </w:r>
      <w:r>
        <w:rPr>
          <w:rFonts w:eastAsia="仿宋_GB2312" w:cs="Times New Roman"/>
          <w:b w:val="0"/>
          <w:sz w:val="32"/>
          <w:szCs w:val="32"/>
          <w:shd w:val="clear" w:color="auto" w:fill="FFFFFF"/>
        </w:rPr>
        <w:t>农业农村局等相关单位</w:t>
      </w:r>
      <w:r>
        <w:rPr>
          <w:rFonts w:hint="eastAsia" w:eastAsia="仿宋_GB2312" w:cs="Times New Roman"/>
          <w:b w:val="0"/>
          <w:sz w:val="32"/>
          <w:szCs w:val="32"/>
          <w:shd w:val="clear" w:color="auto" w:fill="FFFFFF"/>
        </w:rPr>
        <w:t>具体负责</w:t>
      </w:r>
      <w:r>
        <w:rPr>
          <w:rFonts w:eastAsia="仿宋_GB2312" w:cs="Times New Roman"/>
          <w:b w:val="0"/>
          <w:sz w:val="32"/>
          <w:szCs w:val="32"/>
          <w:shd w:val="clear" w:color="auto" w:fill="FFFFFF"/>
        </w:rPr>
        <w:t>协调推进农业产业强镇建设，加强对团坝镇项目实施的技术指导和工作督导，主要职责是：根据产业强镇的建设目标、任务、负责组织、协调各部门、各单位的关系和相关政策的落实，指导镇域总体规划和战略性布局的制定与监督实施，协调解决建设中的问题等。</w:t>
      </w:r>
    </w:p>
    <w:p>
      <w:pPr>
        <w:pStyle w:val="2"/>
        <w:keepNext w:val="0"/>
        <w:keepLines w:val="0"/>
        <w:numPr>
          <w:ilvl w:val="0"/>
          <w:numId w:val="0"/>
        </w:numPr>
        <w:spacing w:before="0" w:beforeAutospacing="0" w:after="0" w:afterAutospacing="0" w:line="578" w:lineRule="exact"/>
        <w:ind w:firstLine="640" w:firstLineChars="200"/>
        <w:rPr>
          <w:rFonts w:eastAsia="仿宋_GB2312" w:cs="Times New Roman"/>
          <w:b w:val="0"/>
          <w:sz w:val="32"/>
          <w:szCs w:val="32"/>
        </w:rPr>
      </w:pPr>
      <w:bookmarkStart w:id="21" w:name="_Toc4723"/>
      <w:bookmarkStart w:id="22" w:name="_Toc144488994"/>
      <w:bookmarkStart w:id="23" w:name="_Toc23569"/>
      <w:r>
        <w:rPr>
          <w:rFonts w:eastAsia="方正楷体_GB2312" w:cs="Times New Roman"/>
          <w:b w:val="0"/>
          <w:sz w:val="32"/>
          <w:szCs w:val="32"/>
        </w:rPr>
        <w:t>（二）建设运营</w:t>
      </w:r>
      <w:bookmarkEnd w:id="21"/>
      <w:bookmarkEnd w:id="22"/>
      <w:bookmarkEnd w:id="23"/>
      <w:r>
        <w:rPr>
          <w:rFonts w:hAnsi="宋体" w:eastAsia="宋体" w:cs="Times New Roman"/>
          <w:b w:val="0"/>
          <w:sz w:val="32"/>
          <w:szCs w:val="32"/>
        </w:rPr>
        <w:t>。</w:t>
      </w:r>
      <w:r>
        <w:rPr>
          <w:rFonts w:eastAsia="仿宋_GB2312" w:cs="Times New Roman"/>
          <w:b w:val="0"/>
          <w:sz w:val="32"/>
          <w:szCs w:val="32"/>
        </w:rPr>
        <w:t>建立长期的政府对依托大竹白茶实现产业强镇的投入机制，对大竹白茶产业建设增加投入力度。除每年中央和省级财政对大竹白茶产业的固定投资外，对大竹白茶产业的建设投资逐步增加，特别是对基础设施和公共服务设施的投入。其次，鼓励金融机构贷款设置专项资金，支持大竹白茶项目的立项和建设，形成一个资金投入的长效机制。</w:t>
      </w:r>
    </w:p>
    <w:p>
      <w:pPr>
        <w:pStyle w:val="2"/>
        <w:keepNext w:val="0"/>
        <w:keepLines w:val="0"/>
        <w:numPr>
          <w:ilvl w:val="0"/>
          <w:numId w:val="0"/>
        </w:numPr>
        <w:spacing w:before="0" w:beforeAutospacing="0" w:after="0" w:afterAutospacing="0" w:line="578" w:lineRule="exact"/>
        <w:ind w:firstLine="640" w:firstLineChars="200"/>
        <w:rPr>
          <w:rFonts w:eastAsia="仿宋_GB2312" w:cs="Times New Roman"/>
          <w:b w:val="0"/>
          <w:sz w:val="32"/>
          <w:szCs w:val="32"/>
        </w:rPr>
      </w:pPr>
      <w:bookmarkStart w:id="24" w:name="_Toc144488995"/>
      <w:bookmarkStart w:id="25" w:name="_Toc24267"/>
      <w:bookmarkStart w:id="26" w:name="_Toc8310"/>
      <w:r>
        <w:rPr>
          <w:rFonts w:eastAsia="方正楷体_GB2312" w:cs="Times New Roman"/>
          <w:b w:val="0"/>
          <w:sz w:val="32"/>
          <w:szCs w:val="32"/>
        </w:rPr>
        <w:t>（三）资产管理</w:t>
      </w:r>
      <w:bookmarkEnd w:id="24"/>
      <w:bookmarkEnd w:id="25"/>
      <w:bookmarkEnd w:id="26"/>
      <w:r>
        <w:rPr>
          <w:rFonts w:hAnsi="宋体" w:eastAsia="宋体" w:cs="Times New Roman"/>
          <w:b w:val="0"/>
          <w:sz w:val="32"/>
          <w:szCs w:val="32"/>
        </w:rPr>
        <w:t>。</w:t>
      </w:r>
      <w:r>
        <w:rPr>
          <w:rFonts w:eastAsia="仿宋_GB2312" w:cs="Times New Roman"/>
          <w:b w:val="0"/>
          <w:sz w:val="32"/>
          <w:szCs w:val="32"/>
        </w:rPr>
        <w:t>以维护农村集体经济组织及其成员合法权益为根本，以提升集体资产运营质量和效率为主线，以组织规范化、管理制度化、运行阳光化、监督信息化、体系集成化为路径，形成产权清晰、权责明确、经营高效、管理民主、监督严格的农村集体资产管理体制和运行机制，不断发展壮大村集体经济，努力促进集体资产保值增值，为巩固拓展脱贫攻坚成果同乡村振兴有效衔接提供有力支撑。</w:t>
      </w:r>
    </w:p>
    <w:p>
      <w:pPr>
        <w:rPr>
          <w:rFonts w:ascii="Times New Roman" w:hAnsi="Times New Roman" w:cs="Times New Roman"/>
        </w:rPr>
      </w:pPr>
    </w:p>
    <w:p>
      <w:pPr>
        <w:spacing w:line="578" w:lineRule="exact"/>
        <w:ind w:left="1380" w:leftChars="200" w:hanging="960" w:hangingChars="300"/>
        <w:rPr>
          <w:rFonts w:ascii="Times New Roman" w:hAnsi="Times New Roman" w:eastAsia="仿宋_GB2312" w:cs="Times New Roman"/>
          <w:sz w:val="32"/>
          <w:szCs w:val="32"/>
        </w:rPr>
      </w:pPr>
      <w:r>
        <w:rPr>
          <w:rFonts w:ascii="Times New Roman" w:hAnsi="仿宋_GB2312" w:eastAsia="仿宋_GB2312" w:cs="Times New Roman"/>
          <w:sz w:val="32"/>
          <w:szCs w:val="32"/>
        </w:rPr>
        <w:t>附件：大竹县</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年省级财政推进乡村振兴补助资金支持优势特色产业乡镇（团坝镇）建设项目（第一期）</w:t>
      </w:r>
      <w:r>
        <w:rPr>
          <w:rFonts w:ascii="Times New Roman" w:hAnsi="仿宋_GB2312" w:eastAsia="仿宋_GB2312" w:cs="Times New Roman"/>
          <w:sz w:val="32"/>
          <w:szCs w:val="32"/>
          <w:shd w:val="clear" w:color="auto" w:fill="FFFFFF"/>
        </w:rPr>
        <w:t>资金使用表</w:t>
      </w:r>
    </w:p>
    <w:p>
      <w:pPr>
        <w:pStyle w:val="4"/>
        <w:spacing w:line="578" w:lineRule="exact"/>
        <w:ind w:firstLine="640" w:firstLineChars="200"/>
        <w:rPr>
          <w:rFonts w:ascii="Times New Roman" w:hAnsi="Times New Roman" w:eastAsia="仿宋_GB2312" w:cs="Times New Roman"/>
          <w:sz w:val="32"/>
          <w:szCs w:val="32"/>
        </w:rPr>
      </w:pPr>
    </w:p>
    <w:p>
      <w:pPr>
        <w:pStyle w:val="4"/>
        <w:spacing w:line="578" w:lineRule="exact"/>
        <w:ind w:firstLine="640" w:firstLineChars="200"/>
        <w:rPr>
          <w:rFonts w:ascii="Times New Roman" w:hAnsi="Times New Roman" w:eastAsia="仿宋_GB2312" w:cs="Times New Roman"/>
          <w:sz w:val="32"/>
          <w:szCs w:val="32"/>
        </w:rPr>
      </w:pPr>
    </w:p>
    <w:p>
      <w:pPr>
        <w:pStyle w:val="4"/>
        <w:spacing w:line="578"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大竹县农业农村局</w:t>
      </w:r>
    </w:p>
    <w:p>
      <w:pPr>
        <w:pStyle w:val="4"/>
        <w:tabs>
          <w:tab w:val="left" w:pos="354"/>
          <w:tab w:val="center" w:pos="4482"/>
        </w:tabs>
        <w:spacing w:line="578" w:lineRule="exact"/>
        <w:ind w:firstLine="2880" w:firstLineChars="900"/>
        <w:jc w:val="left"/>
        <w:rPr>
          <w:rFonts w:hint="eastAsia" w:ascii="Times New Roman" w:hAnsi="Times New Roman" w:eastAsia="仿宋_GB2312" w:cs="Times New Roman"/>
          <w:sz w:val="32"/>
          <w:szCs w:val="32"/>
          <w:lang w:eastAsia="zh-CN"/>
        </w:rPr>
        <w:sectPr>
          <w:footerReference r:id="rId3" w:type="default"/>
          <w:footerReference r:id="rId4" w:type="even"/>
          <w:pgSz w:w="11906" w:h="16838"/>
          <w:pgMar w:top="2098" w:right="1474" w:bottom="1984" w:left="1587" w:header="851" w:footer="1417" w:gutter="0"/>
          <w:cols w:space="0" w:num="1"/>
          <w:docGrid w:type="lines" w:linePitch="435" w:charSpace="0"/>
        </w:sectPr>
      </w:pPr>
      <w:r>
        <w:rPr>
          <w:rFonts w:ascii="Times New Roman" w:hAnsi="Times New Roman" w:eastAsia="仿宋_GB2312" w:cs="Times New Roman"/>
          <w:sz w:val="32"/>
          <w:szCs w:val="32"/>
        </w:rPr>
        <w:t xml:space="preserve">               2023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lang w:eastAsia="zh-CN"/>
        </w:rPr>
        <w:t>日</w:t>
      </w:r>
    </w:p>
    <w:p>
      <w:pPr>
        <w:tabs>
          <w:tab w:val="left" w:pos="4716"/>
        </w:tabs>
        <w:bidi w:val="0"/>
        <w:jc w:val="left"/>
        <w:rPr>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4D06A7-BC9A-4894-9578-180E8E7C89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2" w:fontKey="{53042694-167D-46F5-B317-4F5AF0D50FED}"/>
  </w:font>
  <w:font w:name="仿宋_GB2312">
    <w:panose1 w:val="02010609030101010101"/>
    <w:charset w:val="86"/>
    <w:family w:val="modern"/>
    <w:pitch w:val="default"/>
    <w:sig w:usb0="00000001" w:usb1="080E0000" w:usb2="00000000" w:usb3="00000000" w:csb0="00040000" w:csb1="00000000"/>
    <w:embedRegular r:id="rId3" w:fontKey="{41F5BD44-45B2-40F1-9843-DB39E5D9BE0D}"/>
  </w:font>
  <w:font w:name="方正楷体_GB2312">
    <w:altName w:val="楷体_GB2312"/>
    <w:panose1 w:val="00000000000000000000"/>
    <w:charset w:val="86"/>
    <w:family w:val="auto"/>
    <w:pitch w:val="default"/>
    <w:sig w:usb0="00000000" w:usb1="00000000" w:usb2="00000012" w:usb3="00000000" w:csb0="00040001" w:csb1="00000000"/>
    <w:embedRegular r:id="rId4" w:fontKey="{DBA3DDBA-A8B6-43CA-AB68-9E26A086A244}"/>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699863"/>
    </w:sdtPr>
    <w:sdtEndPr>
      <w:rPr>
        <w:rFonts w:ascii="Times New Roman" w:hAnsi="Times New Roman"/>
        <w:sz w:val="24"/>
      </w:rPr>
    </w:sdtEndPr>
    <w:sdtContent>
      <w:p>
        <w:pPr>
          <w:pStyle w:val="6"/>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7</w:t>
        </w:r>
        <w:r>
          <w:rPr>
            <w:rFonts w:ascii="Times New Roman" w:hAnsi="Times New Roman"/>
            <w:sz w:val="24"/>
          </w:rPr>
          <w:fldChar w:fldCharType="end"/>
        </w:r>
        <w:r>
          <w:rPr>
            <w:rFonts w:ascii="Times New Roman" w:hAnsi="Times New Roman"/>
            <w:sz w:val="24"/>
          </w:rPr>
          <w:t xml:space="preserve"> —</w:t>
        </w:r>
      </w:p>
    </w:sdtContent>
  </w:sdt>
  <w:p>
    <w:pPr>
      <w:pStyle w:val="6"/>
      <w:tabs>
        <w:tab w:val="left" w:pos="253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699864"/>
    </w:sdtPr>
    <w:sdtContent>
      <w:p>
        <w:pPr>
          <w:pStyle w:val="6"/>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10 -</w:t>
        </w:r>
        <w:r>
          <w:rPr>
            <w:rFonts w:ascii="Times New Roman" w:hAnsi="Times New Roman"/>
            <w:sz w:val="24"/>
          </w:rPr>
          <w:fldChar w:fldCharType="end"/>
        </w:r>
        <w:r>
          <w:rPr>
            <w:rFonts w:ascii="Times New Roman" w:hAnsi="Times New Roman"/>
            <w:sz w:val="24"/>
          </w:rPr>
          <w:t xml:space="preserve"> —</w:t>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619"/>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- 9 -</w:t>
                </w:r>
                <w:r>
                  <w:rPr>
                    <w:sz w:val="24"/>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22318"/>
    <w:multiLevelType w:val="multilevel"/>
    <w:tmpl w:val="2AB22318"/>
    <w:lvl w:ilvl="0" w:tentative="0">
      <w:start w:val="1"/>
      <w:numFmt w:val="chineseCountingThousand"/>
      <w:pStyle w:val="2"/>
      <w:suff w:val="space"/>
      <w:lvlText w:val="（%1）"/>
      <w:lvlJc w:val="left"/>
      <w:pPr>
        <w:ind w:left="2190" w:hanging="1080"/>
      </w:pPr>
      <w:rPr>
        <w:rFonts w:hint="eastAsia"/>
      </w:rPr>
    </w:lvl>
    <w:lvl w:ilvl="1" w:tentative="0">
      <w:start w:val="1"/>
      <w:numFmt w:val="japaneseCounting"/>
      <w:lvlText w:val="（%2）"/>
      <w:lvlJc w:val="left"/>
      <w:pPr>
        <w:ind w:left="1980" w:hanging="10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16AF732"/>
    <w:multiLevelType w:val="singleLevel"/>
    <w:tmpl w:val="616AF73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zM2UwNjdlMDdjODRmNGY1ZDFhZDQ5ZDM5Mzk1ZDIifQ=="/>
  </w:docVars>
  <w:rsids>
    <w:rsidRoot w:val="37795BFF"/>
    <w:rsid w:val="00104F48"/>
    <w:rsid w:val="00137D32"/>
    <w:rsid w:val="00196817"/>
    <w:rsid w:val="001B0D4A"/>
    <w:rsid w:val="001F0E73"/>
    <w:rsid w:val="00201440"/>
    <w:rsid w:val="00267C39"/>
    <w:rsid w:val="002C7C07"/>
    <w:rsid w:val="002E2524"/>
    <w:rsid w:val="002E31BF"/>
    <w:rsid w:val="003348DE"/>
    <w:rsid w:val="00391AE5"/>
    <w:rsid w:val="00422DA3"/>
    <w:rsid w:val="00484C83"/>
    <w:rsid w:val="004B038C"/>
    <w:rsid w:val="00537805"/>
    <w:rsid w:val="0059421E"/>
    <w:rsid w:val="00614E57"/>
    <w:rsid w:val="007D515D"/>
    <w:rsid w:val="00820D6F"/>
    <w:rsid w:val="00834F6F"/>
    <w:rsid w:val="00847FEC"/>
    <w:rsid w:val="008542A4"/>
    <w:rsid w:val="00857724"/>
    <w:rsid w:val="00B24616"/>
    <w:rsid w:val="00BB1CA0"/>
    <w:rsid w:val="00BB4035"/>
    <w:rsid w:val="00BB6F9C"/>
    <w:rsid w:val="00BF13E1"/>
    <w:rsid w:val="00C37F83"/>
    <w:rsid w:val="00CC047A"/>
    <w:rsid w:val="00CF1383"/>
    <w:rsid w:val="00DF6D9D"/>
    <w:rsid w:val="00F01798"/>
    <w:rsid w:val="00F10388"/>
    <w:rsid w:val="00F93589"/>
    <w:rsid w:val="00FF536D"/>
    <w:rsid w:val="02CB7B00"/>
    <w:rsid w:val="03EF7C67"/>
    <w:rsid w:val="04E76B9C"/>
    <w:rsid w:val="05377B18"/>
    <w:rsid w:val="05C80B13"/>
    <w:rsid w:val="05D72D37"/>
    <w:rsid w:val="07A533D7"/>
    <w:rsid w:val="07F36D44"/>
    <w:rsid w:val="08EB4EA1"/>
    <w:rsid w:val="0AE41BA8"/>
    <w:rsid w:val="0AFA5870"/>
    <w:rsid w:val="0CFD7853"/>
    <w:rsid w:val="0D957AC2"/>
    <w:rsid w:val="0DEB5944"/>
    <w:rsid w:val="0DED346A"/>
    <w:rsid w:val="0F2F1860"/>
    <w:rsid w:val="101F18D4"/>
    <w:rsid w:val="10C500F9"/>
    <w:rsid w:val="114415F3"/>
    <w:rsid w:val="119F0F1F"/>
    <w:rsid w:val="11AE2F10"/>
    <w:rsid w:val="13A12B34"/>
    <w:rsid w:val="13DE24CF"/>
    <w:rsid w:val="15113EE2"/>
    <w:rsid w:val="151B6B0E"/>
    <w:rsid w:val="154A11A2"/>
    <w:rsid w:val="15747FCD"/>
    <w:rsid w:val="16803014"/>
    <w:rsid w:val="1699418F"/>
    <w:rsid w:val="16D52CED"/>
    <w:rsid w:val="185F6CD5"/>
    <w:rsid w:val="1A3F0EC4"/>
    <w:rsid w:val="1A7840BB"/>
    <w:rsid w:val="1A7C25E7"/>
    <w:rsid w:val="1A8707A2"/>
    <w:rsid w:val="1AEB2ADF"/>
    <w:rsid w:val="1AFB44D5"/>
    <w:rsid w:val="1BF47607"/>
    <w:rsid w:val="1E401394"/>
    <w:rsid w:val="1E855AEA"/>
    <w:rsid w:val="202A50E6"/>
    <w:rsid w:val="20EA1DAD"/>
    <w:rsid w:val="2169706D"/>
    <w:rsid w:val="218B0B78"/>
    <w:rsid w:val="22034BB2"/>
    <w:rsid w:val="223B434C"/>
    <w:rsid w:val="23BF2B98"/>
    <w:rsid w:val="257558EE"/>
    <w:rsid w:val="25E53A11"/>
    <w:rsid w:val="261C6123"/>
    <w:rsid w:val="268B33C8"/>
    <w:rsid w:val="270C62B7"/>
    <w:rsid w:val="297D59A6"/>
    <w:rsid w:val="2AC3330D"/>
    <w:rsid w:val="2B604E23"/>
    <w:rsid w:val="2B861A47"/>
    <w:rsid w:val="2BD80073"/>
    <w:rsid w:val="2C581F9E"/>
    <w:rsid w:val="2D18228B"/>
    <w:rsid w:val="2D5E35E4"/>
    <w:rsid w:val="30964426"/>
    <w:rsid w:val="31BB5C0E"/>
    <w:rsid w:val="32CC2D9E"/>
    <w:rsid w:val="332C1A8F"/>
    <w:rsid w:val="34000D8A"/>
    <w:rsid w:val="34831B82"/>
    <w:rsid w:val="35DA3E73"/>
    <w:rsid w:val="37683966"/>
    <w:rsid w:val="37795BFF"/>
    <w:rsid w:val="38FF3ECD"/>
    <w:rsid w:val="395A1104"/>
    <w:rsid w:val="3A284F32"/>
    <w:rsid w:val="3AEF0F5F"/>
    <w:rsid w:val="3B131EB2"/>
    <w:rsid w:val="3C5721DA"/>
    <w:rsid w:val="3C776471"/>
    <w:rsid w:val="3E0013C5"/>
    <w:rsid w:val="3E1C27C8"/>
    <w:rsid w:val="4314216D"/>
    <w:rsid w:val="434F5A51"/>
    <w:rsid w:val="462638EC"/>
    <w:rsid w:val="46454EEA"/>
    <w:rsid w:val="476C7610"/>
    <w:rsid w:val="4A49144C"/>
    <w:rsid w:val="4B2422D7"/>
    <w:rsid w:val="4BC82845"/>
    <w:rsid w:val="4D9F1383"/>
    <w:rsid w:val="4DA92202"/>
    <w:rsid w:val="4ECA5384"/>
    <w:rsid w:val="4F604B42"/>
    <w:rsid w:val="4F9F1B0F"/>
    <w:rsid w:val="4FD07F3D"/>
    <w:rsid w:val="502618E8"/>
    <w:rsid w:val="510746F1"/>
    <w:rsid w:val="51E7154B"/>
    <w:rsid w:val="51F63D22"/>
    <w:rsid w:val="52703A38"/>
    <w:rsid w:val="54547A6F"/>
    <w:rsid w:val="54D7624F"/>
    <w:rsid w:val="55BB0D24"/>
    <w:rsid w:val="560A5808"/>
    <w:rsid w:val="56B45E9F"/>
    <w:rsid w:val="56F12144"/>
    <w:rsid w:val="57473233"/>
    <w:rsid w:val="57702844"/>
    <w:rsid w:val="59811B8E"/>
    <w:rsid w:val="598C3104"/>
    <w:rsid w:val="59F6057D"/>
    <w:rsid w:val="5A93010C"/>
    <w:rsid w:val="5B5E287E"/>
    <w:rsid w:val="5C4A2E02"/>
    <w:rsid w:val="5D6A7C9E"/>
    <w:rsid w:val="5E2720BB"/>
    <w:rsid w:val="5EB50A07"/>
    <w:rsid w:val="5EEE1019"/>
    <w:rsid w:val="5F6917F1"/>
    <w:rsid w:val="5FAE5A31"/>
    <w:rsid w:val="60A367AE"/>
    <w:rsid w:val="619B6668"/>
    <w:rsid w:val="62145A44"/>
    <w:rsid w:val="638E09A2"/>
    <w:rsid w:val="63952BB5"/>
    <w:rsid w:val="63957059"/>
    <w:rsid w:val="63AC0EA9"/>
    <w:rsid w:val="63F35B2D"/>
    <w:rsid w:val="650D6D01"/>
    <w:rsid w:val="652E32C1"/>
    <w:rsid w:val="65BA67FC"/>
    <w:rsid w:val="65C17E10"/>
    <w:rsid w:val="67A94E81"/>
    <w:rsid w:val="6809591F"/>
    <w:rsid w:val="69265A11"/>
    <w:rsid w:val="6933534A"/>
    <w:rsid w:val="69B87FAE"/>
    <w:rsid w:val="6B930322"/>
    <w:rsid w:val="6BF42CAF"/>
    <w:rsid w:val="6D9B4780"/>
    <w:rsid w:val="6E0C7F17"/>
    <w:rsid w:val="6EE90D5D"/>
    <w:rsid w:val="6FDB6C83"/>
    <w:rsid w:val="6FDE3B35"/>
    <w:rsid w:val="6FE36AC3"/>
    <w:rsid w:val="700034AD"/>
    <w:rsid w:val="703B23DF"/>
    <w:rsid w:val="731C0BFD"/>
    <w:rsid w:val="745D0AAD"/>
    <w:rsid w:val="749D5D6D"/>
    <w:rsid w:val="75391471"/>
    <w:rsid w:val="774B7D02"/>
    <w:rsid w:val="77B70EF4"/>
    <w:rsid w:val="77C20437"/>
    <w:rsid w:val="77DA2E34"/>
    <w:rsid w:val="787E5EB6"/>
    <w:rsid w:val="7A3E58FC"/>
    <w:rsid w:val="7CFD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0"/>
        <w:numId w:val="1"/>
      </w:numPr>
      <w:spacing w:before="100" w:beforeAutospacing="1" w:after="100" w:afterAutospacing="1"/>
      <w:outlineLvl w:val="1"/>
    </w:pPr>
    <w:rPr>
      <w:rFonts w:ascii="Times New Roman" w:hAnsi="Times New Roman" w:eastAsia="楷体_GB2312"/>
      <w:b/>
      <w:bCs/>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356" w:lineRule="auto"/>
    </w:pPr>
    <w:rPr>
      <w:rFonts w:ascii="宋体" w:hAnsi="Courier New" w:eastAsia="宋体"/>
      <w:szCs w:val="20"/>
    </w:rPr>
  </w:style>
  <w:style w:type="paragraph" w:styleId="5">
    <w:name w:val="Balloon Text"/>
    <w:basedOn w:val="1"/>
    <w:link w:val="11"/>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2">
    <w:name w:val="页眉 Char"/>
    <w:basedOn w:val="10"/>
    <w:link w:val="7"/>
    <w:uiPriority w:val="0"/>
    <w:rPr>
      <w:rFonts w:asciiTheme="minorHAnsi" w:hAnsiTheme="minorHAnsi" w:eastAsiaTheme="minorEastAsia" w:cstheme="minorBidi"/>
      <w:kern w:val="2"/>
      <w:sz w:val="18"/>
      <w:szCs w:val="18"/>
    </w:rPr>
  </w:style>
  <w:style w:type="paragraph" w:customStyle="1" w:styleId="13">
    <w:name w:val="正文1"/>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535353"/>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A1082-E2DE-424E-9A3C-C2AF0211FB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792</Words>
  <Characters>4518</Characters>
  <Lines>37</Lines>
  <Paragraphs>10</Paragraphs>
  <TotalTime>1583</TotalTime>
  <ScaleCrop>false</ScaleCrop>
  <LinksUpToDate>false</LinksUpToDate>
  <CharactersWithSpaces>5300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2023-10-08T06:55:00Z</dcterms:created>
  <dc:creator>草莓奶昔</dc:creator>
  <cp:lastModifiedBy>sitdownplease</cp:lastModifiedBy>
  <cp:lastPrinted>2023-11-20T08:07:00Z</cp:lastPrinted>
  <dcterms:modified xsi:type="dcterms:W3CDTF">2023-12-08T09:18:45Z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C48336AB6AE04646813B3A644B94AEB0_13</vt:lpwstr>
  </property>
</Properties>
</file>