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90CA2">
      <w:pPr>
        <w:spacing w:line="600" w:lineRule="exact"/>
        <w:jc w:val="left"/>
        <w:outlineLvl w:val="9"/>
        <w:rPr>
          <w:rFonts w:hint="eastAsia" w:ascii="仿宋" w:hAnsi="仿宋" w:eastAsia="仿宋" w:cs="仿宋"/>
          <w:szCs w:val="21"/>
        </w:rPr>
      </w:pPr>
      <w:bookmarkStart w:id="0" w:name="_Toc15306267"/>
    </w:p>
    <w:p w14:paraId="37449DBF">
      <w:pPr>
        <w:pStyle w:val="6"/>
        <w:spacing w:before="93"/>
        <w:rPr>
          <w:rFonts w:hint="eastAsia" w:ascii="仿宋" w:hAnsi="仿宋" w:eastAsia="仿宋" w:cs="仿宋"/>
        </w:rPr>
      </w:pPr>
    </w:p>
    <w:p w14:paraId="5DF419E3">
      <w:pPr>
        <w:spacing w:line="600" w:lineRule="exact"/>
        <w:jc w:val="center"/>
        <w:outlineLvl w:val="9"/>
        <w:rPr>
          <w:rFonts w:hint="eastAsia" w:ascii="仿宋" w:hAnsi="仿宋" w:eastAsia="仿宋" w:cs="仿宋"/>
          <w:sz w:val="72"/>
          <w:szCs w:val="72"/>
        </w:rPr>
      </w:pPr>
    </w:p>
    <w:p w14:paraId="033F7B59">
      <w:pPr>
        <w:spacing w:line="600" w:lineRule="exact"/>
        <w:jc w:val="center"/>
        <w:outlineLvl w:val="9"/>
        <w:rPr>
          <w:rFonts w:hint="eastAsia" w:ascii="仿宋" w:hAnsi="仿宋" w:eastAsia="仿宋" w:cs="仿宋"/>
          <w:sz w:val="72"/>
          <w:szCs w:val="72"/>
        </w:rPr>
      </w:pPr>
    </w:p>
    <w:p w14:paraId="66C941C0">
      <w:pPr>
        <w:adjustRightInd w:val="0"/>
        <w:snapToGrid w:val="0"/>
        <w:spacing w:line="360" w:lineRule="auto"/>
        <w:jc w:val="center"/>
        <w:outlineLvl w:val="0"/>
        <w:rPr>
          <w:rFonts w:hint="eastAsia" w:ascii="仿宋" w:hAnsi="仿宋" w:eastAsia="仿宋" w:cs="仿宋"/>
          <w:b/>
          <w:bCs/>
          <w:sz w:val="72"/>
          <w:szCs w:val="72"/>
        </w:rPr>
      </w:pPr>
      <w:bookmarkStart w:id="1" w:name="_Toc15396597"/>
      <w:bookmarkStart w:id="2" w:name="_Toc13509"/>
      <w:bookmarkStart w:id="3" w:name="_Toc15377193"/>
      <w:bookmarkStart w:id="4" w:name="_Toc15378441"/>
      <w:bookmarkStart w:id="5" w:name="_Toc15396475"/>
      <w:bookmarkStart w:id="6" w:name="_Toc15377425"/>
      <w:r>
        <w:rPr>
          <w:rFonts w:hint="eastAsia" w:ascii="仿宋" w:hAnsi="仿宋" w:eastAsia="仿宋" w:cs="仿宋"/>
          <w:b/>
          <w:bCs/>
          <w:sz w:val="72"/>
          <w:szCs w:val="72"/>
        </w:rPr>
        <w:t>2023年度</w:t>
      </w:r>
      <w:bookmarkEnd w:id="1"/>
      <w:bookmarkEnd w:id="2"/>
      <w:bookmarkEnd w:id="3"/>
      <w:bookmarkEnd w:id="4"/>
      <w:bookmarkEnd w:id="5"/>
      <w:bookmarkEnd w:id="6"/>
    </w:p>
    <w:bookmarkEnd w:id="0"/>
    <w:p w14:paraId="791BBED5">
      <w:pPr>
        <w:adjustRightInd w:val="0"/>
        <w:snapToGrid w:val="0"/>
        <w:spacing w:line="360" w:lineRule="auto"/>
        <w:jc w:val="center"/>
        <w:outlineLvl w:val="0"/>
        <w:rPr>
          <w:rFonts w:hint="eastAsia" w:ascii="仿宋" w:hAnsi="仿宋" w:eastAsia="仿宋" w:cs="仿宋"/>
          <w:b/>
          <w:bCs/>
          <w:sz w:val="72"/>
          <w:szCs w:val="72"/>
          <w:lang w:eastAsia="zh-CN"/>
        </w:rPr>
      </w:pPr>
      <w:bookmarkStart w:id="7" w:name="_Toc21333"/>
      <w:bookmarkStart w:id="8" w:name="_Toc15306268"/>
      <w:bookmarkStart w:id="9" w:name="_Toc15377426"/>
      <w:bookmarkStart w:id="10" w:name="_Toc15378442"/>
      <w:bookmarkStart w:id="11" w:name="_Toc15396598"/>
      <w:bookmarkStart w:id="12" w:name="_Toc15377194"/>
      <w:bookmarkStart w:id="13" w:name="_Toc15396476"/>
      <w:r>
        <w:rPr>
          <w:rFonts w:hint="eastAsia" w:ascii="仿宋" w:hAnsi="仿宋" w:eastAsia="仿宋" w:cs="仿宋"/>
          <w:b/>
          <w:bCs/>
          <w:sz w:val="72"/>
          <w:szCs w:val="72"/>
          <w:lang w:eastAsia="zh-CN"/>
        </w:rPr>
        <w:t>大竹县杨家中学</w:t>
      </w:r>
      <w:bookmarkEnd w:id="7"/>
    </w:p>
    <w:p w14:paraId="358E017C">
      <w:pPr>
        <w:adjustRightInd w:val="0"/>
        <w:snapToGrid w:val="0"/>
        <w:spacing w:line="360" w:lineRule="auto"/>
        <w:jc w:val="center"/>
        <w:outlineLvl w:val="0"/>
        <w:rPr>
          <w:rFonts w:hint="eastAsia" w:ascii="仿宋" w:hAnsi="仿宋" w:eastAsia="仿宋" w:cs="仿宋"/>
          <w:b/>
          <w:bCs/>
          <w:sz w:val="72"/>
          <w:szCs w:val="72"/>
          <w:lang w:eastAsia="zh-CN"/>
        </w:rPr>
      </w:pPr>
      <w:bookmarkStart w:id="14" w:name="_Toc28539"/>
      <w:r>
        <w:rPr>
          <w:rFonts w:hint="eastAsia" w:ascii="仿宋" w:hAnsi="仿宋" w:eastAsia="仿宋" w:cs="仿宋"/>
          <w:b/>
          <w:bCs/>
          <w:sz w:val="72"/>
          <w:szCs w:val="72"/>
          <w:lang w:eastAsia="zh-CN"/>
        </w:rPr>
        <w:t>单位</w:t>
      </w:r>
      <w:r>
        <w:rPr>
          <w:rFonts w:hint="eastAsia" w:ascii="仿宋" w:hAnsi="仿宋" w:eastAsia="仿宋" w:cs="仿宋"/>
          <w:b/>
          <w:bCs/>
          <w:sz w:val="72"/>
          <w:szCs w:val="72"/>
        </w:rPr>
        <w:t>决算</w:t>
      </w:r>
      <w:bookmarkEnd w:id="8"/>
      <w:bookmarkEnd w:id="9"/>
      <w:bookmarkEnd w:id="10"/>
      <w:bookmarkEnd w:id="11"/>
      <w:bookmarkEnd w:id="12"/>
      <w:bookmarkEnd w:id="13"/>
      <w:bookmarkEnd w:id="14"/>
    </w:p>
    <w:p w14:paraId="3A28DC83">
      <w:pPr>
        <w:widowControl/>
        <w:jc w:val="center"/>
        <w:rPr>
          <w:rFonts w:hint="eastAsia" w:ascii="仿宋" w:hAnsi="仿宋" w:eastAsia="仿宋" w:cs="仿宋"/>
          <w:b/>
          <w:bCs/>
          <w:sz w:val="44"/>
          <w:szCs w:val="44"/>
        </w:rPr>
      </w:pPr>
      <w:r>
        <w:rPr>
          <w:rFonts w:hint="eastAsia" w:ascii="仿宋" w:hAnsi="仿宋" w:eastAsia="仿宋" w:cs="仿宋"/>
          <w:sz w:val="36"/>
          <w:szCs w:val="36"/>
        </w:rPr>
        <w:br w:type="page"/>
      </w:r>
      <w:r>
        <w:rPr>
          <w:rFonts w:hint="eastAsia" w:ascii="仿宋" w:hAnsi="仿宋" w:eastAsia="仿宋" w:cs="仿宋"/>
          <w:b/>
          <w:bCs/>
          <w:sz w:val="44"/>
          <w:szCs w:val="44"/>
        </w:rPr>
        <w:t>目录</w:t>
      </w:r>
    </w:p>
    <w:p w14:paraId="17D2B0C4">
      <w:pPr>
        <w:widowControl/>
        <w:jc w:val="center"/>
        <w:rPr>
          <w:rFonts w:hint="eastAsia" w:ascii="仿宋" w:hAnsi="仿宋" w:eastAsia="仿宋" w:cs="仿宋"/>
          <w:sz w:val="28"/>
          <w:szCs w:val="28"/>
        </w:rPr>
      </w:pPr>
    </w:p>
    <w:p w14:paraId="018503A0">
      <w:pPr>
        <w:pStyle w:val="12"/>
        <w:rPr>
          <w:rFonts w:hint="eastAsia" w:ascii="仿宋" w:hAnsi="仿宋" w:eastAsia="仿宋" w:cs="仿宋"/>
        </w:rPr>
      </w:pPr>
      <w:r>
        <w:rPr>
          <w:rFonts w:hint="eastAsia" w:ascii="仿宋" w:hAnsi="仿宋" w:eastAsia="仿宋" w:cs="仿宋"/>
          <w:b/>
          <w:bCs/>
        </w:rPr>
        <w:t>公开时间：2024年10月18日</w:t>
      </w:r>
    </w:p>
    <w:sdt>
      <w:sdtPr>
        <w:rPr>
          <w:rFonts w:ascii="宋体" w:hAnsi="宋体" w:eastAsia="宋体" w:cs="Times New Roman"/>
          <w:kern w:val="2"/>
          <w:sz w:val="21"/>
          <w:szCs w:val="24"/>
          <w:lang w:val="en-US" w:eastAsia="zh-CN" w:bidi="ar-SA"/>
        </w:rPr>
        <w:id w:val="14745340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773F56EF">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14:paraId="3570EF9A">
          <w:pPr>
            <w:pStyle w:val="36"/>
            <w:tabs>
              <w:tab w:val="right" w:leader="dot" w:pos="8306"/>
            </w:tabs>
            <w:rPr>
              <w:b/>
            </w:rPr>
          </w:pPr>
          <w:r>
            <w:rPr>
              <w:b/>
            </w:rPr>
            <w:fldChar w:fldCharType="begin"/>
          </w:r>
          <w:r>
            <w:rPr>
              <w:b/>
            </w:rPr>
            <w:instrText xml:space="preserve"> HYPERLINK \l _Toc891 </w:instrText>
          </w:r>
          <w:r>
            <w:rPr>
              <w:b/>
            </w:rPr>
            <w:fldChar w:fldCharType="separate"/>
          </w:r>
          <w:r>
            <w:rPr>
              <w:rFonts w:hint="eastAsia" w:ascii="仿宋" w:hAnsi="仿宋" w:eastAsia="仿宋" w:cs="仿宋"/>
              <w:b/>
              <w:bCs/>
              <w:szCs w:val="44"/>
            </w:rPr>
            <w:t>第一部分单位概况</w:t>
          </w:r>
          <w:r>
            <w:rPr>
              <w:b/>
            </w:rPr>
            <w:tab/>
          </w:r>
          <w:r>
            <w:rPr>
              <w:b/>
            </w:rPr>
            <w:fldChar w:fldCharType="begin"/>
          </w:r>
          <w:r>
            <w:rPr>
              <w:b/>
            </w:rPr>
            <w:instrText xml:space="preserve"> PAGEREF _Toc891 \h </w:instrText>
          </w:r>
          <w:r>
            <w:rPr>
              <w:b/>
            </w:rPr>
            <w:fldChar w:fldCharType="separate"/>
          </w:r>
          <w:r>
            <w:rPr>
              <w:b/>
            </w:rPr>
            <w:t>3</w:t>
          </w:r>
          <w:r>
            <w:rPr>
              <w:b/>
            </w:rPr>
            <w:fldChar w:fldCharType="end"/>
          </w:r>
          <w:r>
            <w:rPr>
              <w:b/>
            </w:rPr>
            <w:fldChar w:fldCharType="end"/>
          </w:r>
        </w:p>
        <w:p w14:paraId="6ED23B21">
          <w:pPr>
            <w:pStyle w:val="37"/>
            <w:tabs>
              <w:tab w:val="right" w:leader="dot" w:pos="8306"/>
            </w:tabs>
          </w:pPr>
          <w:r>
            <w:fldChar w:fldCharType="begin"/>
          </w:r>
          <w:r>
            <w:instrText xml:space="preserve"> HYPERLINK \l _Toc29044 </w:instrText>
          </w:r>
          <w:r>
            <w:fldChar w:fldCharType="separate"/>
          </w:r>
          <w:r>
            <w:rPr>
              <w:rFonts w:hint="eastAsia" w:ascii="仿宋" w:hAnsi="仿宋" w:eastAsia="仿宋" w:cs="仿宋"/>
              <w:bCs/>
              <w:szCs w:val="32"/>
              <w:lang w:eastAsia="zh-CN"/>
            </w:rPr>
            <w:t>一、</w:t>
          </w:r>
          <w:r>
            <w:rPr>
              <w:rFonts w:hint="eastAsia" w:ascii="仿宋" w:hAnsi="仿宋" w:eastAsia="仿宋" w:cs="仿宋"/>
              <w:bCs/>
              <w:szCs w:val="32"/>
            </w:rPr>
            <w:t>主要职责</w:t>
          </w:r>
          <w:r>
            <w:tab/>
          </w:r>
          <w:r>
            <w:fldChar w:fldCharType="begin"/>
          </w:r>
          <w:r>
            <w:instrText xml:space="preserve"> PAGEREF _Toc29044 \h </w:instrText>
          </w:r>
          <w:r>
            <w:fldChar w:fldCharType="separate"/>
          </w:r>
          <w:r>
            <w:t>3</w:t>
          </w:r>
          <w:r>
            <w:fldChar w:fldCharType="end"/>
          </w:r>
          <w:r>
            <w:fldChar w:fldCharType="end"/>
          </w:r>
        </w:p>
        <w:p w14:paraId="3DEB4A34">
          <w:pPr>
            <w:pStyle w:val="37"/>
            <w:tabs>
              <w:tab w:val="right" w:leader="dot" w:pos="8306"/>
            </w:tabs>
          </w:pPr>
          <w:r>
            <w:fldChar w:fldCharType="begin"/>
          </w:r>
          <w:r>
            <w:instrText xml:space="preserve"> HYPERLINK \l _Toc23626 </w:instrText>
          </w:r>
          <w:r>
            <w:fldChar w:fldCharType="separate"/>
          </w:r>
          <w:r>
            <w:rPr>
              <w:rFonts w:hint="eastAsia" w:ascii="仿宋" w:hAnsi="仿宋" w:eastAsia="仿宋" w:cs="仿宋"/>
              <w:bCs/>
              <w:szCs w:val="32"/>
              <w:lang w:eastAsia="zh-CN"/>
            </w:rPr>
            <w:t>二、</w:t>
          </w:r>
          <w:r>
            <w:rPr>
              <w:rFonts w:hint="eastAsia" w:ascii="仿宋" w:hAnsi="仿宋" w:eastAsia="仿宋" w:cs="仿宋"/>
              <w:bCs/>
              <w:szCs w:val="32"/>
            </w:rPr>
            <w:t>机构设置</w:t>
          </w:r>
          <w:r>
            <w:tab/>
          </w:r>
          <w:r>
            <w:fldChar w:fldCharType="begin"/>
          </w:r>
          <w:r>
            <w:instrText xml:space="preserve"> PAGEREF _Toc23626 \h </w:instrText>
          </w:r>
          <w:r>
            <w:fldChar w:fldCharType="separate"/>
          </w:r>
          <w:r>
            <w:t>3</w:t>
          </w:r>
          <w:r>
            <w:fldChar w:fldCharType="end"/>
          </w:r>
          <w:r>
            <w:fldChar w:fldCharType="end"/>
          </w:r>
        </w:p>
        <w:p w14:paraId="6E22CD1E">
          <w:pPr>
            <w:pStyle w:val="36"/>
            <w:tabs>
              <w:tab w:val="right" w:leader="dot" w:pos="8306"/>
            </w:tabs>
            <w:rPr>
              <w:b/>
            </w:rPr>
          </w:pPr>
          <w:r>
            <w:rPr>
              <w:b/>
            </w:rPr>
            <w:fldChar w:fldCharType="begin"/>
          </w:r>
          <w:r>
            <w:rPr>
              <w:b/>
            </w:rPr>
            <w:instrText xml:space="preserve"> HYPERLINK \l _Toc4727 </w:instrText>
          </w:r>
          <w:r>
            <w:rPr>
              <w:b/>
            </w:rPr>
            <w:fldChar w:fldCharType="separate"/>
          </w:r>
          <w:r>
            <w:rPr>
              <w:rFonts w:hint="eastAsia"/>
              <w:b/>
              <w:bCs/>
              <w:szCs w:val="44"/>
            </w:rPr>
            <w:t xml:space="preserve">第二部分 </w:t>
          </w:r>
          <w:r>
            <w:rPr>
              <w:rFonts w:hint="eastAsia" w:ascii="仿宋" w:hAnsi="仿宋" w:eastAsia="仿宋" w:cs="仿宋"/>
              <w:b/>
              <w:bCs/>
              <w:szCs w:val="44"/>
            </w:rPr>
            <w:t>2023年度单位决算情况说明</w:t>
          </w:r>
          <w:r>
            <w:rPr>
              <w:b/>
            </w:rPr>
            <w:tab/>
          </w:r>
          <w:r>
            <w:rPr>
              <w:b/>
            </w:rPr>
            <w:fldChar w:fldCharType="begin"/>
          </w:r>
          <w:r>
            <w:rPr>
              <w:b/>
            </w:rPr>
            <w:instrText xml:space="preserve"> PAGEREF _Toc4727 \h </w:instrText>
          </w:r>
          <w:r>
            <w:rPr>
              <w:b/>
            </w:rPr>
            <w:fldChar w:fldCharType="separate"/>
          </w:r>
          <w:r>
            <w:rPr>
              <w:b/>
            </w:rPr>
            <w:t>4</w:t>
          </w:r>
          <w:r>
            <w:rPr>
              <w:b/>
            </w:rPr>
            <w:fldChar w:fldCharType="end"/>
          </w:r>
          <w:r>
            <w:rPr>
              <w:b/>
            </w:rPr>
            <w:fldChar w:fldCharType="end"/>
          </w:r>
        </w:p>
        <w:p w14:paraId="37F67E57">
          <w:pPr>
            <w:pStyle w:val="37"/>
            <w:tabs>
              <w:tab w:val="right" w:leader="dot" w:pos="8306"/>
            </w:tabs>
          </w:pPr>
          <w:r>
            <w:fldChar w:fldCharType="begin"/>
          </w:r>
          <w:r>
            <w:instrText xml:space="preserve"> HYPERLINK \l _Toc3349 </w:instrText>
          </w:r>
          <w:r>
            <w:fldChar w:fldCharType="separate"/>
          </w:r>
          <w:r>
            <w:rPr>
              <w:rFonts w:hint="eastAsia" w:ascii="仿宋" w:hAnsi="仿宋" w:eastAsia="仿宋" w:cs="仿宋"/>
              <w:bCs/>
              <w:szCs w:val="32"/>
            </w:rPr>
            <w:t>一、 收</w:t>
          </w:r>
          <w:r>
            <w:rPr>
              <w:rFonts w:hint="eastAsia" w:ascii="仿宋" w:hAnsi="仿宋" w:eastAsia="仿宋" w:cs="仿宋"/>
              <w:bCs/>
            </w:rPr>
            <w:t>入支出决算总体情况说明</w:t>
          </w:r>
          <w:r>
            <w:tab/>
          </w:r>
          <w:r>
            <w:fldChar w:fldCharType="begin"/>
          </w:r>
          <w:r>
            <w:instrText xml:space="preserve"> PAGEREF _Toc3349 \h </w:instrText>
          </w:r>
          <w:r>
            <w:fldChar w:fldCharType="separate"/>
          </w:r>
          <w:r>
            <w:t>4</w:t>
          </w:r>
          <w:r>
            <w:fldChar w:fldCharType="end"/>
          </w:r>
          <w:r>
            <w:fldChar w:fldCharType="end"/>
          </w:r>
        </w:p>
        <w:p w14:paraId="72003BB5">
          <w:pPr>
            <w:pStyle w:val="37"/>
            <w:tabs>
              <w:tab w:val="right" w:leader="dot" w:pos="8306"/>
            </w:tabs>
          </w:pPr>
          <w:r>
            <w:fldChar w:fldCharType="begin"/>
          </w:r>
          <w:r>
            <w:instrText xml:space="preserve"> HYPERLINK \l _Toc574 </w:instrText>
          </w:r>
          <w:r>
            <w:fldChar w:fldCharType="separate"/>
          </w:r>
          <w:r>
            <w:rPr>
              <w:rFonts w:hint="eastAsia" w:ascii="仿宋" w:hAnsi="仿宋" w:eastAsia="仿宋" w:cs="仿宋"/>
              <w:bCs/>
              <w:szCs w:val="32"/>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_Toc574 \h </w:instrText>
          </w:r>
          <w:r>
            <w:fldChar w:fldCharType="separate"/>
          </w:r>
          <w:r>
            <w:t>4</w:t>
          </w:r>
          <w:r>
            <w:fldChar w:fldCharType="end"/>
          </w:r>
          <w:r>
            <w:fldChar w:fldCharType="end"/>
          </w:r>
        </w:p>
        <w:p w14:paraId="3A364172">
          <w:pPr>
            <w:pStyle w:val="37"/>
            <w:tabs>
              <w:tab w:val="right" w:leader="dot" w:pos="8306"/>
            </w:tabs>
          </w:pPr>
          <w:r>
            <w:fldChar w:fldCharType="begin"/>
          </w:r>
          <w:r>
            <w:instrText xml:space="preserve"> HYPERLINK \l _Toc5862 </w:instrText>
          </w:r>
          <w:r>
            <w:fldChar w:fldCharType="separate"/>
          </w:r>
          <w:r>
            <w:rPr>
              <w:rFonts w:hint="eastAsia" w:ascii="仿宋" w:hAnsi="仿宋" w:eastAsia="仿宋" w:cs="仿宋"/>
              <w:bCs/>
              <w:szCs w:val="32"/>
            </w:rPr>
            <w:t>三、支出决算情况说明</w:t>
          </w:r>
          <w:r>
            <w:tab/>
          </w:r>
          <w:r>
            <w:fldChar w:fldCharType="begin"/>
          </w:r>
          <w:r>
            <w:instrText xml:space="preserve"> PAGEREF _Toc5862 \h </w:instrText>
          </w:r>
          <w:r>
            <w:fldChar w:fldCharType="separate"/>
          </w:r>
          <w:r>
            <w:t>5</w:t>
          </w:r>
          <w:r>
            <w:fldChar w:fldCharType="end"/>
          </w:r>
          <w:r>
            <w:fldChar w:fldCharType="end"/>
          </w:r>
        </w:p>
        <w:p w14:paraId="3E6AB2CA">
          <w:pPr>
            <w:pStyle w:val="37"/>
            <w:tabs>
              <w:tab w:val="right" w:leader="dot" w:pos="8306"/>
            </w:tabs>
          </w:pPr>
          <w:r>
            <w:fldChar w:fldCharType="begin"/>
          </w:r>
          <w:r>
            <w:instrText xml:space="preserve"> HYPERLINK \l _Toc11011 </w:instrText>
          </w:r>
          <w:r>
            <w:fldChar w:fldCharType="separate"/>
          </w:r>
          <w:r>
            <w:rPr>
              <w:rFonts w:hint="eastAsia" w:ascii="仿宋" w:hAnsi="仿宋" w:eastAsia="仿宋" w:cs="仿宋"/>
              <w:bCs/>
              <w:szCs w:val="32"/>
            </w:rPr>
            <w:t>四、财</w:t>
          </w:r>
          <w:r>
            <w:rPr>
              <w:rFonts w:hint="eastAsia" w:ascii="仿宋" w:hAnsi="仿宋" w:eastAsia="仿宋" w:cs="仿宋"/>
              <w:bCs/>
            </w:rPr>
            <w:t>政拨款收入支出决算总体情况说明</w:t>
          </w:r>
          <w:r>
            <w:tab/>
          </w:r>
          <w:r>
            <w:fldChar w:fldCharType="begin"/>
          </w:r>
          <w:r>
            <w:instrText xml:space="preserve"> PAGEREF _Toc11011 \h </w:instrText>
          </w:r>
          <w:r>
            <w:fldChar w:fldCharType="separate"/>
          </w:r>
          <w:r>
            <w:t>6</w:t>
          </w:r>
          <w:r>
            <w:fldChar w:fldCharType="end"/>
          </w:r>
          <w:r>
            <w:fldChar w:fldCharType="end"/>
          </w:r>
        </w:p>
        <w:p w14:paraId="11B4D9A8">
          <w:pPr>
            <w:pStyle w:val="37"/>
            <w:tabs>
              <w:tab w:val="right" w:leader="dot" w:pos="8306"/>
            </w:tabs>
          </w:pPr>
          <w:r>
            <w:fldChar w:fldCharType="begin"/>
          </w:r>
          <w:r>
            <w:instrText xml:space="preserve"> HYPERLINK \l _Toc17581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_Toc17581 \h </w:instrText>
          </w:r>
          <w:r>
            <w:fldChar w:fldCharType="separate"/>
          </w:r>
          <w:r>
            <w:t>6</w:t>
          </w:r>
          <w:r>
            <w:fldChar w:fldCharType="end"/>
          </w:r>
          <w:r>
            <w:fldChar w:fldCharType="end"/>
          </w:r>
        </w:p>
        <w:p w14:paraId="5F39C55F">
          <w:pPr>
            <w:pStyle w:val="37"/>
            <w:tabs>
              <w:tab w:val="right" w:leader="dot" w:pos="8306"/>
            </w:tabs>
          </w:pPr>
          <w:r>
            <w:fldChar w:fldCharType="begin"/>
          </w:r>
          <w:r>
            <w:instrText xml:space="preserve"> HYPERLINK \l _Toc11039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_Toc11039 \h </w:instrText>
          </w:r>
          <w:r>
            <w:fldChar w:fldCharType="separate"/>
          </w:r>
          <w:r>
            <w:t>9</w:t>
          </w:r>
          <w:r>
            <w:fldChar w:fldCharType="end"/>
          </w:r>
          <w:r>
            <w:fldChar w:fldCharType="end"/>
          </w:r>
        </w:p>
        <w:p w14:paraId="5C5FC47E">
          <w:pPr>
            <w:pStyle w:val="37"/>
            <w:tabs>
              <w:tab w:val="right" w:leader="dot" w:pos="8306"/>
            </w:tabs>
          </w:pPr>
          <w:r>
            <w:fldChar w:fldCharType="begin"/>
          </w:r>
          <w:r>
            <w:instrText xml:space="preserve"> HYPERLINK \l _Toc2310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_Toc2310 \h </w:instrText>
          </w:r>
          <w:r>
            <w:fldChar w:fldCharType="separate"/>
          </w:r>
          <w:r>
            <w:t>9</w:t>
          </w:r>
          <w:r>
            <w:fldChar w:fldCharType="end"/>
          </w:r>
          <w:r>
            <w:fldChar w:fldCharType="end"/>
          </w:r>
        </w:p>
        <w:p w14:paraId="76D96206">
          <w:pPr>
            <w:pStyle w:val="37"/>
            <w:tabs>
              <w:tab w:val="right" w:leader="dot" w:pos="8306"/>
            </w:tabs>
          </w:pPr>
          <w:r>
            <w:fldChar w:fldCharType="begin"/>
          </w:r>
          <w:r>
            <w:instrText xml:space="preserve"> HYPERLINK \l _Toc11740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_Toc11740 \h </w:instrText>
          </w:r>
          <w:r>
            <w:fldChar w:fldCharType="separate"/>
          </w:r>
          <w:r>
            <w:t>11</w:t>
          </w:r>
          <w:r>
            <w:fldChar w:fldCharType="end"/>
          </w:r>
          <w:r>
            <w:fldChar w:fldCharType="end"/>
          </w:r>
        </w:p>
        <w:p w14:paraId="53215A1F">
          <w:pPr>
            <w:pStyle w:val="37"/>
            <w:tabs>
              <w:tab w:val="right" w:leader="dot" w:pos="8306"/>
            </w:tabs>
          </w:pPr>
          <w:r>
            <w:fldChar w:fldCharType="begin"/>
          </w:r>
          <w:r>
            <w:instrText xml:space="preserve"> HYPERLINK \l _Toc2479 </w:instrText>
          </w:r>
          <w:r>
            <w:fldChar w:fldCharType="separate"/>
          </w:r>
          <w:r>
            <w:rPr>
              <w:rFonts w:hint="eastAsia" w:ascii="黑体" w:hAnsi="黑体" w:eastAsia="黑体"/>
            </w:rPr>
            <w:t>九、 国有资本经营预算支出决算情况说明</w:t>
          </w:r>
          <w:r>
            <w:tab/>
          </w:r>
          <w:r>
            <w:fldChar w:fldCharType="begin"/>
          </w:r>
          <w:r>
            <w:instrText xml:space="preserve"> PAGEREF _Toc2479 \h </w:instrText>
          </w:r>
          <w:r>
            <w:fldChar w:fldCharType="separate"/>
          </w:r>
          <w:r>
            <w:t>11</w:t>
          </w:r>
          <w:r>
            <w:fldChar w:fldCharType="end"/>
          </w:r>
          <w:r>
            <w:fldChar w:fldCharType="end"/>
          </w:r>
        </w:p>
        <w:p w14:paraId="0010876F">
          <w:pPr>
            <w:pStyle w:val="37"/>
            <w:tabs>
              <w:tab w:val="right" w:leader="dot" w:pos="8306"/>
            </w:tabs>
          </w:pPr>
          <w:r>
            <w:fldChar w:fldCharType="begin"/>
          </w:r>
          <w:r>
            <w:instrText xml:space="preserve"> HYPERLINK \l _Toc17764 </w:instrText>
          </w:r>
          <w:r>
            <w:fldChar w:fldCharType="separate"/>
          </w:r>
          <w:r>
            <w:rPr>
              <w:rFonts w:hint="eastAsia" w:ascii="黑体" w:hAnsi="黑体" w:eastAsia="黑体"/>
            </w:rPr>
            <w:t>十、 其他重要事项的情况说明</w:t>
          </w:r>
          <w:r>
            <w:tab/>
          </w:r>
          <w:r>
            <w:fldChar w:fldCharType="begin"/>
          </w:r>
          <w:r>
            <w:instrText xml:space="preserve"> PAGEREF _Toc17764 \h </w:instrText>
          </w:r>
          <w:r>
            <w:fldChar w:fldCharType="separate"/>
          </w:r>
          <w:r>
            <w:t>11</w:t>
          </w:r>
          <w:r>
            <w:fldChar w:fldCharType="end"/>
          </w:r>
          <w:r>
            <w:fldChar w:fldCharType="end"/>
          </w:r>
        </w:p>
        <w:p w14:paraId="47BB58EB">
          <w:pPr>
            <w:pStyle w:val="36"/>
            <w:tabs>
              <w:tab w:val="right" w:leader="dot" w:pos="8306"/>
            </w:tabs>
            <w:rPr>
              <w:b/>
            </w:rPr>
          </w:pPr>
          <w:r>
            <w:rPr>
              <w:b/>
            </w:rPr>
            <w:fldChar w:fldCharType="begin"/>
          </w:r>
          <w:r>
            <w:rPr>
              <w:b/>
            </w:rPr>
            <w:instrText xml:space="preserve"> HYPERLINK \l _Toc23082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_Toc23082 \h </w:instrText>
          </w:r>
          <w:r>
            <w:rPr>
              <w:b/>
            </w:rPr>
            <w:fldChar w:fldCharType="separate"/>
          </w:r>
          <w:r>
            <w:rPr>
              <w:b/>
            </w:rPr>
            <w:t>13</w:t>
          </w:r>
          <w:r>
            <w:rPr>
              <w:b/>
            </w:rPr>
            <w:fldChar w:fldCharType="end"/>
          </w:r>
          <w:r>
            <w:rPr>
              <w:b/>
            </w:rPr>
            <w:fldChar w:fldCharType="end"/>
          </w:r>
        </w:p>
        <w:p w14:paraId="557B7A08">
          <w:pPr>
            <w:pStyle w:val="36"/>
            <w:tabs>
              <w:tab w:val="right" w:leader="dot" w:pos="8306"/>
            </w:tabs>
            <w:rPr>
              <w:b/>
            </w:rPr>
          </w:pPr>
          <w:r>
            <w:rPr>
              <w:b/>
            </w:rPr>
            <w:fldChar w:fldCharType="begin"/>
          </w:r>
          <w:r>
            <w:rPr>
              <w:b/>
            </w:rPr>
            <w:instrText xml:space="preserve"> HYPERLINK \l _Toc3752 </w:instrText>
          </w:r>
          <w:r>
            <w:rPr>
              <w:b/>
            </w:rPr>
            <w:fldChar w:fldCharType="separate"/>
          </w:r>
          <w:r>
            <w:rPr>
              <w:rFonts w:hint="eastAsia" w:ascii="仿宋" w:hAnsi="仿宋" w:eastAsia="仿宋" w:cs="仿宋"/>
              <w:b/>
              <w:szCs w:val="44"/>
            </w:rPr>
            <w:t>第</w:t>
          </w:r>
          <w:r>
            <w:rPr>
              <w:rFonts w:hint="eastAsia" w:ascii="仿宋" w:hAnsi="仿宋" w:eastAsia="仿宋" w:cs="仿宋"/>
              <w:b/>
            </w:rPr>
            <w:t>四部分 附件</w:t>
          </w:r>
          <w:r>
            <w:rPr>
              <w:b/>
            </w:rPr>
            <w:tab/>
          </w:r>
          <w:r>
            <w:rPr>
              <w:b/>
            </w:rPr>
            <w:fldChar w:fldCharType="begin"/>
          </w:r>
          <w:r>
            <w:rPr>
              <w:b/>
            </w:rPr>
            <w:instrText xml:space="preserve"> PAGEREF _Toc3752 \h </w:instrText>
          </w:r>
          <w:r>
            <w:rPr>
              <w:b/>
            </w:rPr>
            <w:fldChar w:fldCharType="separate"/>
          </w:r>
          <w:r>
            <w:rPr>
              <w:b/>
            </w:rPr>
            <w:t>16</w:t>
          </w:r>
          <w:r>
            <w:rPr>
              <w:b/>
            </w:rPr>
            <w:fldChar w:fldCharType="end"/>
          </w:r>
          <w:r>
            <w:rPr>
              <w:b/>
            </w:rPr>
            <w:fldChar w:fldCharType="end"/>
          </w:r>
        </w:p>
        <w:p w14:paraId="232CE8E1">
          <w:pPr>
            <w:pStyle w:val="36"/>
            <w:tabs>
              <w:tab w:val="right" w:leader="dot" w:pos="8306"/>
            </w:tabs>
            <w:rPr>
              <w:b/>
            </w:rPr>
          </w:pPr>
          <w:r>
            <w:rPr>
              <w:b/>
            </w:rPr>
            <w:fldChar w:fldCharType="begin"/>
          </w:r>
          <w:r>
            <w:rPr>
              <w:b/>
            </w:rPr>
            <w:instrText xml:space="preserve"> HYPERLINK \l _Toc12984 </w:instrText>
          </w:r>
          <w:r>
            <w:rPr>
              <w:b/>
            </w:rPr>
            <w:fldChar w:fldCharType="separate"/>
          </w:r>
          <w:r>
            <w:rPr>
              <w:rFonts w:hint="eastAsia" w:ascii="仿宋" w:hAnsi="仿宋" w:eastAsia="仿宋" w:cs="仿宋"/>
              <w:b/>
              <w:szCs w:val="44"/>
            </w:rPr>
            <w:t>第</w:t>
          </w:r>
          <w:r>
            <w:rPr>
              <w:rFonts w:hint="eastAsia" w:ascii="仿宋" w:hAnsi="仿宋" w:eastAsia="仿宋" w:cs="仿宋"/>
              <w:b/>
            </w:rPr>
            <w:t>五部分 附表</w:t>
          </w:r>
          <w:r>
            <w:rPr>
              <w:b/>
            </w:rPr>
            <w:tab/>
          </w:r>
          <w:r>
            <w:rPr>
              <w:b/>
            </w:rPr>
            <w:fldChar w:fldCharType="begin"/>
          </w:r>
          <w:r>
            <w:rPr>
              <w:b/>
            </w:rPr>
            <w:instrText xml:space="preserve"> PAGEREF _Toc12984 \h </w:instrText>
          </w:r>
          <w:r>
            <w:rPr>
              <w:b/>
            </w:rPr>
            <w:fldChar w:fldCharType="separate"/>
          </w:r>
          <w:r>
            <w:rPr>
              <w:b/>
            </w:rPr>
            <w:t>20</w:t>
          </w:r>
          <w:r>
            <w:rPr>
              <w:b/>
            </w:rPr>
            <w:fldChar w:fldCharType="end"/>
          </w:r>
          <w:r>
            <w:rPr>
              <w:b/>
            </w:rPr>
            <w:fldChar w:fldCharType="end"/>
          </w:r>
        </w:p>
        <w:p w14:paraId="7469C346">
          <w:pPr>
            <w:pStyle w:val="37"/>
            <w:tabs>
              <w:tab w:val="right" w:leader="dot" w:pos="8306"/>
            </w:tabs>
          </w:pPr>
          <w:r>
            <w:fldChar w:fldCharType="begin"/>
          </w:r>
          <w:r>
            <w:instrText xml:space="preserve"> HYPERLINK \l _Toc10849 </w:instrText>
          </w:r>
          <w:r>
            <w:fldChar w:fldCharType="separate"/>
          </w:r>
          <w:r>
            <w:rPr>
              <w:rFonts w:hint="eastAsia" w:ascii="仿宋" w:hAnsi="仿宋" w:eastAsia="仿宋" w:cs="仿宋"/>
            </w:rPr>
            <w:t>一、收</w:t>
          </w:r>
          <w:r>
            <w:rPr>
              <w:rFonts w:hint="eastAsia" w:ascii="仿宋" w:hAnsi="仿宋" w:eastAsia="仿宋" w:cs="仿宋"/>
              <w:bCs w:val="0"/>
            </w:rPr>
            <w:t>入支出决算总表</w:t>
          </w:r>
          <w:r>
            <w:tab/>
          </w:r>
          <w:r>
            <w:fldChar w:fldCharType="begin"/>
          </w:r>
          <w:r>
            <w:instrText xml:space="preserve"> PAGEREF _Toc10849 \h </w:instrText>
          </w:r>
          <w:r>
            <w:fldChar w:fldCharType="separate"/>
          </w:r>
          <w:r>
            <w:t>20</w:t>
          </w:r>
          <w:r>
            <w:fldChar w:fldCharType="end"/>
          </w:r>
          <w:r>
            <w:fldChar w:fldCharType="end"/>
          </w:r>
        </w:p>
        <w:p w14:paraId="10C0EDCD">
          <w:pPr>
            <w:pStyle w:val="37"/>
            <w:tabs>
              <w:tab w:val="right" w:leader="dot" w:pos="8306"/>
            </w:tabs>
          </w:pPr>
          <w:r>
            <w:fldChar w:fldCharType="begin"/>
          </w:r>
          <w:r>
            <w:instrText xml:space="preserve"> HYPERLINK \l _Toc17351 </w:instrText>
          </w:r>
          <w:r>
            <w:fldChar w:fldCharType="separate"/>
          </w:r>
          <w:r>
            <w:rPr>
              <w:rFonts w:hint="eastAsia" w:ascii="仿宋" w:hAnsi="仿宋" w:eastAsia="仿宋" w:cs="仿宋"/>
            </w:rPr>
            <w:t>二、收</w:t>
          </w:r>
          <w:r>
            <w:rPr>
              <w:rFonts w:hint="eastAsia" w:ascii="仿宋" w:hAnsi="仿宋" w:eastAsia="仿宋" w:cs="仿宋"/>
              <w:bCs w:val="0"/>
            </w:rPr>
            <w:t>入决算表</w:t>
          </w:r>
          <w:r>
            <w:tab/>
          </w:r>
          <w:r>
            <w:fldChar w:fldCharType="begin"/>
          </w:r>
          <w:r>
            <w:instrText xml:space="preserve"> PAGEREF _Toc17351 \h </w:instrText>
          </w:r>
          <w:r>
            <w:fldChar w:fldCharType="separate"/>
          </w:r>
          <w:r>
            <w:t>20</w:t>
          </w:r>
          <w:r>
            <w:fldChar w:fldCharType="end"/>
          </w:r>
          <w:r>
            <w:fldChar w:fldCharType="end"/>
          </w:r>
        </w:p>
        <w:p w14:paraId="6AEA2763">
          <w:pPr>
            <w:pStyle w:val="37"/>
            <w:tabs>
              <w:tab w:val="right" w:leader="dot" w:pos="8306"/>
            </w:tabs>
          </w:pPr>
          <w:r>
            <w:fldChar w:fldCharType="begin"/>
          </w:r>
          <w:r>
            <w:instrText xml:space="preserve"> HYPERLINK \l _Toc12962 </w:instrText>
          </w:r>
          <w:r>
            <w:fldChar w:fldCharType="separate"/>
          </w:r>
          <w:r>
            <w:rPr>
              <w:rFonts w:hint="eastAsia" w:ascii="仿宋" w:hAnsi="仿宋" w:eastAsia="仿宋" w:cs="仿宋"/>
              <w:bCs w:val="0"/>
            </w:rPr>
            <w:t>三、</w:t>
          </w:r>
          <w:r>
            <w:rPr>
              <w:rFonts w:hint="eastAsia" w:ascii="仿宋" w:hAnsi="仿宋" w:eastAsia="仿宋" w:cs="仿宋"/>
            </w:rPr>
            <w:t>支</w:t>
          </w:r>
          <w:r>
            <w:rPr>
              <w:rFonts w:hint="eastAsia" w:ascii="仿宋" w:hAnsi="仿宋" w:eastAsia="仿宋" w:cs="仿宋"/>
              <w:bCs w:val="0"/>
            </w:rPr>
            <w:t>出决算表</w:t>
          </w:r>
          <w:r>
            <w:tab/>
          </w:r>
          <w:r>
            <w:fldChar w:fldCharType="begin"/>
          </w:r>
          <w:r>
            <w:instrText xml:space="preserve"> PAGEREF _Toc12962 \h </w:instrText>
          </w:r>
          <w:r>
            <w:fldChar w:fldCharType="separate"/>
          </w:r>
          <w:r>
            <w:t>20</w:t>
          </w:r>
          <w:r>
            <w:fldChar w:fldCharType="end"/>
          </w:r>
          <w:r>
            <w:fldChar w:fldCharType="end"/>
          </w:r>
        </w:p>
        <w:p w14:paraId="736EEF47">
          <w:pPr>
            <w:pStyle w:val="37"/>
            <w:tabs>
              <w:tab w:val="right" w:leader="dot" w:pos="8306"/>
            </w:tabs>
          </w:pPr>
          <w:r>
            <w:fldChar w:fldCharType="begin"/>
          </w:r>
          <w:r>
            <w:instrText xml:space="preserve"> HYPERLINK \l _Toc16477 </w:instrText>
          </w:r>
          <w:r>
            <w:fldChar w:fldCharType="separate"/>
          </w:r>
          <w:r>
            <w:rPr>
              <w:rFonts w:hint="eastAsia" w:ascii="仿宋" w:hAnsi="仿宋" w:eastAsia="仿宋" w:cs="仿宋"/>
              <w:bCs w:val="0"/>
            </w:rPr>
            <w:t>四、</w:t>
          </w:r>
          <w:r>
            <w:rPr>
              <w:rFonts w:hint="eastAsia" w:ascii="仿宋" w:hAnsi="仿宋" w:eastAsia="仿宋" w:cs="仿宋"/>
            </w:rPr>
            <w:t>财</w:t>
          </w:r>
          <w:r>
            <w:rPr>
              <w:rFonts w:hint="eastAsia" w:ascii="仿宋" w:hAnsi="仿宋" w:eastAsia="仿宋" w:cs="仿宋"/>
              <w:bCs w:val="0"/>
            </w:rPr>
            <w:t>政拨款收入支出决算总表</w:t>
          </w:r>
          <w:r>
            <w:tab/>
          </w:r>
          <w:r>
            <w:fldChar w:fldCharType="begin"/>
          </w:r>
          <w:r>
            <w:instrText xml:space="preserve"> PAGEREF _Toc16477 \h </w:instrText>
          </w:r>
          <w:r>
            <w:fldChar w:fldCharType="separate"/>
          </w:r>
          <w:r>
            <w:t>20</w:t>
          </w:r>
          <w:r>
            <w:fldChar w:fldCharType="end"/>
          </w:r>
          <w:r>
            <w:fldChar w:fldCharType="end"/>
          </w:r>
        </w:p>
        <w:p w14:paraId="224DFB8E">
          <w:pPr>
            <w:pStyle w:val="37"/>
            <w:tabs>
              <w:tab w:val="right" w:leader="dot" w:pos="8306"/>
            </w:tabs>
          </w:pPr>
          <w:r>
            <w:fldChar w:fldCharType="begin"/>
          </w:r>
          <w:r>
            <w:instrText xml:space="preserve"> HYPERLINK \l _Toc9721 </w:instrText>
          </w:r>
          <w:r>
            <w:fldChar w:fldCharType="separate"/>
          </w:r>
          <w:r>
            <w:rPr>
              <w:rFonts w:hint="eastAsia" w:ascii="仿宋" w:hAnsi="仿宋" w:eastAsia="仿宋" w:cs="仿宋"/>
              <w:bCs w:val="0"/>
            </w:rPr>
            <w:t>五、</w:t>
          </w:r>
          <w:r>
            <w:rPr>
              <w:rFonts w:hint="eastAsia" w:ascii="仿宋" w:hAnsi="仿宋" w:eastAsia="仿宋" w:cs="仿宋"/>
            </w:rPr>
            <w:t>财</w:t>
          </w:r>
          <w:r>
            <w:rPr>
              <w:rFonts w:hint="eastAsia" w:ascii="仿宋" w:hAnsi="仿宋" w:eastAsia="仿宋" w:cs="仿宋"/>
              <w:bCs w:val="0"/>
            </w:rPr>
            <w:t>政拨款支出决算明细表</w:t>
          </w:r>
          <w:r>
            <w:tab/>
          </w:r>
          <w:r>
            <w:fldChar w:fldCharType="begin"/>
          </w:r>
          <w:r>
            <w:instrText xml:space="preserve"> PAGEREF _Toc9721 \h </w:instrText>
          </w:r>
          <w:r>
            <w:fldChar w:fldCharType="separate"/>
          </w:r>
          <w:r>
            <w:t>20</w:t>
          </w:r>
          <w:r>
            <w:fldChar w:fldCharType="end"/>
          </w:r>
          <w:r>
            <w:fldChar w:fldCharType="end"/>
          </w:r>
        </w:p>
        <w:p w14:paraId="3901DFB6">
          <w:pPr>
            <w:pStyle w:val="37"/>
            <w:tabs>
              <w:tab w:val="right" w:leader="dot" w:pos="8306"/>
            </w:tabs>
          </w:pPr>
          <w:r>
            <w:fldChar w:fldCharType="begin"/>
          </w:r>
          <w:r>
            <w:instrText xml:space="preserve"> HYPERLINK \l _Toc12206 </w:instrText>
          </w:r>
          <w:r>
            <w:fldChar w:fldCharType="separate"/>
          </w:r>
          <w:r>
            <w:rPr>
              <w:rFonts w:hint="eastAsia" w:ascii="仿宋" w:hAnsi="仿宋" w:eastAsia="仿宋" w:cs="仿宋"/>
              <w:bCs w:val="0"/>
            </w:rPr>
            <w:t>六、</w:t>
          </w:r>
          <w:r>
            <w:rPr>
              <w:rFonts w:hint="eastAsia" w:ascii="仿宋" w:hAnsi="仿宋" w:eastAsia="仿宋" w:cs="仿宋"/>
            </w:rPr>
            <w:t>一</w:t>
          </w:r>
          <w:r>
            <w:rPr>
              <w:rFonts w:hint="eastAsia" w:ascii="仿宋" w:hAnsi="仿宋" w:eastAsia="仿宋" w:cs="仿宋"/>
              <w:bCs w:val="0"/>
            </w:rPr>
            <w:t>般公共预算财政拨款支出决算表</w:t>
          </w:r>
          <w:r>
            <w:tab/>
          </w:r>
          <w:r>
            <w:fldChar w:fldCharType="begin"/>
          </w:r>
          <w:r>
            <w:instrText xml:space="preserve"> PAGEREF _Toc12206 \h </w:instrText>
          </w:r>
          <w:r>
            <w:fldChar w:fldCharType="separate"/>
          </w:r>
          <w:r>
            <w:t>20</w:t>
          </w:r>
          <w:r>
            <w:fldChar w:fldCharType="end"/>
          </w:r>
          <w:r>
            <w:fldChar w:fldCharType="end"/>
          </w:r>
        </w:p>
        <w:p w14:paraId="56334C9A">
          <w:pPr>
            <w:pStyle w:val="37"/>
            <w:tabs>
              <w:tab w:val="right" w:leader="dot" w:pos="8306"/>
            </w:tabs>
          </w:pPr>
          <w:r>
            <w:fldChar w:fldCharType="begin"/>
          </w:r>
          <w:r>
            <w:instrText xml:space="preserve"> HYPERLINK \l _Toc28196 </w:instrText>
          </w:r>
          <w:r>
            <w:fldChar w:fldCharType="separate"/>
          </w:r>
          <w:r>
            <w:rPr>
              <w:rFonts w:hint="eastAsia" w:ascii="仿宋" w:hAnsi="仿宋" w:eastAsia="仿宋" w:cs="仿宋"/>
              <w:bCs w:val="0"/>
            </w:rPr>
            <w:t>七、</w:t>
          </w:r>
          <w:r>
            <w:rPr>
              <w:rFonts w:hint="eastAsia" w:ascii="仿宋" w:hAnsi="仿宋" w:eastAsia="仿宋" w:cs="仿宋"/>
            </w:rPr>
            <w:t>一</w:t>
          </w:r>
          <w:r>
            <w:rPr>
              <w:rFonts w:hint="eastAsia" w:ascii="仿宋" w:hAnsi="仿宋" w:eastAsia="仿宋" w:cs="仿宋"/>
              <w:bCs w:val="0"/>
            </w:rPr>
            <w:t>般公共预算财政拨款支出决算明细表</w:t>
          </w:r>
          <w:r>
            <w:tab/>
          </w:r>
          <w:r>
            <w:fldChar w:fldCharType="begin"/>
          </w:r>
          <w:r>
            <w:instrText xml:space="preserve"> PAGEREF _Toc28196 \h </w:instrText>
          </w:r>
          <w:r>
            <w:fldChar w:fldCharType="separate"/>
          </w:r>
          <w:r>
            <w:t>20</w:t>
          </w:r>
          <w:r>
            <w:fldChar w:fldCharType="end"/>
          </w:r>
          <w:r>
            <w:fldChar w:fldCharType="end"/>
          </w:r>
        </w:p>
        <w:p w14:paraId="2346E1E0">
          <w:pPr>
            <w:pStyle w:val="37"/>
            <w:tabs>
              <w:tab w:val="right" w:leader="dot" w:pos="8306"/>
            </w:tabs>
          </w:pPr>
          <w:r>
            <w:fldChar w:fldCharType="begin"/>
          </w:r>
          <w:r>
            <w:instrText xml:space="preserve"> HYPERLINK \l _Toc15986 </w:instrText>
          </w:r>
          <w:r>
            <w:fldChar w:fldCharType="separate"/>
          </w:r>
          <w:r>
            <w:rPr>
              <w:rFonts w:hint="eastAsia" w:ascii="仿宋" w:hAnsi="仿宋" w:eastAsia="仿宋" w:cs="仿宋"/>
              <w:bCs w:val="0"/>
            </w:rPr>
            <w:t>八、</w:t>
          </w:r>
          <w:r>
            <w:rPr>
              <w:rFonts w:hint="eastAsia" w:ascii="仿宋" w:hAnsi="仿宋" w:eastAsia="仿宋" w:cs="仿宋"/>
            </w:rPr>
            <w:t>一</w:t>
          </w:r>
          <w:r>
            <w:rPr>
              <w:rFonts w:hint="eastAsia" w:ascii="仿宋" w:hAnsi="仿宋" w:eastAsia="仿宋" w:cs="仿宋"/>
              <w:bCs w:val="0"/>
            </w:rPr>
            <w:t>般公共预算财政拨款基本支出决算表</w:t>
          </w:r>
          <w:r>
            <w:tab/>
          </w:r>
          <w:r>
            <w:fldChar w:fldCharType="begin"/>
          </w:r>
          <w:r>
            <w:instrText xml:space="preserve"> PAGEREF _Toc15986 \h </w:instrText>
          </w:r>
          <w:r>
            <w:fldChar w:fldCharType="separate"/>
          </w:r>
          <w:r>
            <w:t>20</w:t>
          </w:r>
          <w:r>
            <w:fldChar w:fldCharType="end"/>
          </w:r>
          <w:r>
            <w:fldChar w:fldCharType="end"/>
          </w:r>
        </w:p>
        <w:p w14:paraId="742B2968">
          <w:pPr>
            <w:pStyle w:val="37"/>
            <w:tabs>
              <w:tab w:val="right" w:leader="dot" w:pos="8306"/>
            </w:tabs>
          </w:pPr>
          <w:r>
            <w:fldChar w:fldCharType="begin"/>
          </w:r>
          <w:r>
            <w:instrText xml:space="preserve"> HYPERLINK \l _Toc3876 </w:instrText>
          </w:r>
          <w:r>
            <w:fldChar w:fldCharType="separate"/>
          </w:r>
          <w:r>
            <w:rPr>
              <w:rFonts w:hint="eastAsia" w:ascii="仿宋" w:hAnsi="仿宋" w:eastAsia="仿宋" w:cs="仿宋"/>
              <w:bCs w:val="0"/>
            </w:rPr>
            <w:t>九、</w:t>
          </w:r>
          <w:r>
            <w:rPr>
              <w:rFonts w:hint="eastAsia" w:ascii="仿宋" w:hAnsi="仿宋" w:eastAsia="仿宋" w:cs="仿宋"/>
            </w:rPr>
            <w:t>一</w:t>
          </w:r>
          <w:r>
            <w:rPr>
              <w:rFonts w:hint="eastAsia" w:ascii="仿宋" w:hAnsi="仿宋" w:eastAsia="仿宋" w:cs="仿宋"/>
              <w:bCs w:val="0"/>
            </w:rPr>
            <w:t>般公共预算财政拨款项目支出决算表</w:t>
          </w:r>
          <w:r>
            <w:tab/>
          </w:r>
          <w:r>
            <w:fldChar w:fldCharType="begin"/>
          </w:r>
          <w:r>
            <w:instrText xml:space="preserve"> PAGEREF _Toc3876 \h </w:instrText>
          </w:r>
          <w:r>
            <w:fldChar w:fldCharType="separate"/>
          </w:r>
          <w:r>
            <w:t>20</w:t>
          </w:r>
          <w:r>
            <w:fldChar w:fldCharType="end"/>
          </w:r>
          <w:r>
            <w:fldChar w:fldCharType="end"/>
          </w:r>
        </w:p>
        <w:p w14:paraId="47E708F9">
          <w:pPr>
            <w:pStyle w:val="37"/>
            <w:tabs>
              <w:tab w:val="right" w:leader="dot" w:pos="8306"/>
            </w:tabs>
          </w:pPr>
          <w:r>
            <w:fldChar w:fldCharType="begin"/>
          </w:r>
          <w:r>
            <w:instrText xml:space="preserve"> HYPERLINK \l _Toc27179 </w:instrText>
          </w:r>
          <w:r>
            <w:fldChar w:fldCharType="separate"/>
          </w:r>
          <w:r>
            <w:rPr>
              <w:rFonts w:hint="eastAsia" w:ascii="仿宋" w:hAnsi="仿宋" w:eastAsia="仿宋" w:cs="仿宋"/>
              <w:bCs w:val="0"/>
            </w:rPr>
            <w:t>十、</w:t>
          </w:r>
          <w:r>
            <w:rPr>
              <w:rFonts w:hint="eastAsia" w:ascii="仿宋" w:hAnsi="仿宋" w:eastAsia="仿宋" w:cs="仿宋"/>
            </w:rPr>
            <w:t>政</w:t>
          </w:r>
          <w:r>
            <w:rPr>
              <w:rFonts w:hint="eastAsia" w:ascii="仿宋" w:hAnsi="仿宋" w:eastAsia="仿宋" w:cs="仿宋"/>
              <w:bCs w:val="0"/>
            </w:rPr>
            <w:t>府性基金预算财政拨款收入支出决算表</w:t>
          </w:r>
          <w:r>
            <w:tab/>
          </w:r>
          <w:r>
            <w:fldChar w:fldCharType="begin"/>
          </w:r>
          <w:r>
            <w:instrText xml:space="preserve"> PAGEREF _Toc27179 \h </w:instrText>
          </w:r>
          <w:r>
            <w:fldChar w:fldCharType="separate"/>
          </w:r>
          <w:r>
            <w:t>20</w:t>
          </w:r>
          <w:r>
            <w:fldChar w:fldCharType="end"/>
          </w:r>
          <w:r>
            <w:fldChar w:fldCharType="end"/>
          </w:r>
        </w:p>
        <w:p w14:paraId="248090DF">
          <w:pPr>
            <w:pStyle w:val="37"/>
            <w:tabs>
              <w:tab w:val="right" w:leader="dot" w:pos="8306"/>
            </w:tabs>
          </w:pPr>
          <w:r>
            <w:fldChar w:fldCharType="begin"/>
          </w:r>
          <w:r>
            <w:instrText xml:space="preserve"> HYPERLINK \l _Toc31729 </w:instrText>
          </w:r>
          <w:r>
            <w:fldChar w:fldCharType="separate"/>
          </w:r>
          <w:r>
            <w:rPr>
              <w:rFonts w:hint="eastAsia" w:ascii="仿宋" w:hAnsi="仿宋" w:eastAsia="仿宋" w:cs="仿宋"/>
              <w:bCs w:val="0"/>
            </w:rPr>
            <w:t>十一、</w:t>
          </w:r>
          <w:r>
            <w:rPr>
              <w:rFonts w:hint="eastAsia" w:ascii="仿宋" w:hAnsi="仿宋" w:eastAsia="仿宋" w:cs="仿宋"/>
            </w:rPr>
            <w:t>国</w:t>
          </w:r>
          <w:r>
            <w:rPr>
              <w:rFonts w:hint="eastAsia" w:ascii="仿宋" w:hAnsi="仿宋" w:eastAsia="仿宋" w:cs="仿宋"/>
              <w:bCs w:val="0"/>
            </w:rPr>
            <w:t>有资本经营预算财政拨款收入支出决算表</w:t>
          </w:r>
          <w:r>
            <w:tab/>
          </w:r>
          <w:r>
            <w:fldChar w:fldCharType="begin"/>
          </w:r>
          <w:r>
            <w:instrText xml:space="preserve"> PAGEREF _Toc31729 \h </w:instrText>
          </w:r>
          <w:r>
            <w:fldChar w:fldCharType="separate"/>
          </w:r>
          <w:r>
            <w:t>20</w:t>
          </w:r>
          <w:r>
            <w:fldChar w:fldCharType="end"/>
          </w:r>
          <w:r>
            <w:fldChar w:fldCharType="end"/>
          </w:r>
        </w:p>
        <w:p w14:paraId="0407B460">
          <w:pPr>
            <w:pStyle w:val="37"/>
            <w:tabs>
              <w:tab w:val="right" w:leader="dot" w:pos="8306"/>
            </w:tabs>
          </w:pPr>
          <w:r>
            <w:fldChar w:fldCharType="begin"/>
          </w:r>
          <w:r>
            <w:instrText xml:space="preserve"> HYPERLINK \l _Toc32640 </w:instrText>
          </w:r>
          <w:r>
            <w:fldChar w:fldCharType="separate"/>
          </w:r>
          <w:r>
            <w:rPr>
              <w:rFonts w:hint="eastAsia" w:ascii="仿宋" w:hAnsi="仿宋" w:eastAsia="仿宋" w:cs="仿宋"/>
              <w:bCs w:val="0"/>
            </w:rPr>
            <w:t>十二、国有资本经营预算财政拨款支出决算表</w:t>
          </w:r>
          <w:r>
            <w:tab/>
          </w:r>
          <w:r>
            <w:fldChar w:fldCharType="begin"/>
          </w:r>
          <w:r>
            <w:instrText xml:space="preserve"> PAGEREF _Toc32640 \h </w:instrText>
          </w:r>
          <w:r>
            <w:fldChar w:fldCharType="separate"/>
          </w:r>
          <w:r>
            <w:t>20</w:t>
          </w:r>
          <w:r>
            <w:fldChar w:fldCharType="end"/>
          </w:r>
          <w:r>
            <w:fldChar w:fldCharType="end"/>
          </w:r>
        </w:p>
        <w:p w14:paraId="776D5403">
          <w:pPr>
            <w:pStyle w:val="37"/>
            <w:tabs>
              <w:tab w:val="right" w:leader="dot" w:pos="8306"/>
            </w:tabs>
          </w:pPr>
          <w:r>
            <w:fldChar w:fldCharType="begin"/>
          </w:r>
          <w:r>
            <w:instrText xml:space="preserve"> HYPERLINK \l _Toc9689 </w:instrText>
          </w:r>
          <w:r>
            <w:fldChar w:fldCharType="separate"/>
          </w:r>
          <w:r>
            <w:rPr>
              <w:rFonts w:hint="eastAsia" w:ascii="仿宋" w:hAnsi="仿宋" w:eastAsia="仿宋" w:cs="仿宋"/>
              <w:bCs w:val="0"/>
            </w:rPr>
            <w:t>十三、财政拨款“三公”经费支出决算表</w:t>
          </w:r>
          <w:r>
            <w:tab/>
          </w:r>
          <w:r>
            <w:fldChar w:fldCharType="begin"/>
          </w:r>
          <w:r>
            <w:instrText xml:space="preserve"> PAGEREF _Toc9689 \h </w:instrText>
          </w:r>
          <w:r>
            <w:fldChar w:fldCharType="separate"/>
          </w:r>
          <w:r>
            <w:t>20</w:t>
          </w:r>
          <w:r>
            <w:fldChar w:fldCharType="end"/>
          </w:r>
          <w:r>
            <w:fldChar w:fldCharType="end"/>
          </w:r>
        </w:p>
        <w:p w14:paraId="32EDF563">
          <w:pPr>
            <w:rPr>
              <w:b/>
            </w:rPr>
          </w:pPr>
          <w:r>
            <w:rPr>
              <w:b/>
            </w:rPr>
            <w:fldChar w:fldCharType="end"/>
          </w:r>
        </w:p>
      </w:sdtContent>
    </w:sdt>
    <w:p w14:paraId="5FA15171">
      <w:pPr>
        <w:rPr>
          <w:b/>
        </w:rPr>
      </w:pPr>
    </w:p>
    <w:p w14:paraId="10C0BAD9">
      <w:pPr>
        <w:widowControl/>
        <w:spacing w:line="440" w:lineRule="exact"/>
        <w:jc w:val="left"/>
        <w:rPr>
          <w:rFonts w:hint="eastAsia" w:ascii="仿宋" w:hAnsi="仿宋" w:eastAsia="仿宋" w:cs="仿宋"/>
        </w:rPr>
      </w:pPr>
      <w:r>
        <w:rPr>
          <w:rFonts w:ascii="仿宋" w:hAnsi="仿宋" w:eastAsia="仿宋"/>
          <w:b/>
          <w:color w:val="000000" w:themeColor="text1"/>
          <w:sz w:val="24"/>
          <w14:textFill>
            <w14:solidFill>
              <w14:schemeClr w14:val="tx1"/>
            </w14:solidFill>
          </w14:textFill>
        </w:rPr>
        <w:br w:type="page"/>
      </w:r>
    </w:p>
    <w:p w14:paraId="37256E4D">
      <w:pPr>
        <w:pStyle w:val="12"/>
        <w:adjustRightInd w:val="0"/>
        <w:snapToGrid w:val="0"/>
        <w:spacing w:before="0" w:line="440" w:lineRule="exact"/>
        <w:jc w:val="center"/>
        <w:rPr>
          <w:rFonts w:hint="eastAsia" w:ascii="仿宋" w:hAnsi="仿宋" w:eastAsia="仿宋" w:cs="仿宋"/>
          <w:b/>
          <w:bCs/>
          <w:sz w:val="44"/>
          <w:szCs w:val="44"/>
        </w:rPr>
      </w:pPr>
    </w:p>
    <w:p w14:paraId="33B6DA83">
      <w:pPr>
        <w:pStyle w:val="12"/>
        <w:adjustRightInd w:val="0"/>
        <w:snapToGrid w:val="0"/>
        <w:spacing w:before="0" w:line="440" w:lineRule="exact"/>
        <w:jc w:val="center"/>
        <w:outlineLvl w:val="0"/>
        <w:rPr>
          <w:rFonts w:hint="eastAsia" w:ascii="仿宋" w:hAnsi="仿宋" w:eastAsia="仿宋" w:cs="仿宋"/>
          <w:sz w:val="24"/>
          <w:szCs w:val="24"/>
        </w:rPr>
      </w:pPr>
      <w:bookmarkStart w:id="15" w:name="_Toc891"/>
      <w:r>
        <w:rPr>
          <w:rFonts w:hint="eastAsia" w:ascii="仿宋" w:hAnsi="仿宋" w:eastAsia="仿宋" w:cs="仿宋"/>
          <w:b/>
          <w:bCs/>
          <w:sz w:val="44"/>
          <w:szCs w:val="44"/>
        </w:rPr>
        <w:t>第一部分单位概况</w:t>
      </w:r>
      <w:bookmarkEnd w:id="15"/>
    </w:p>
    <w:p w14:paraId="1BBF9EB6">
      <w:pPr>
        <w:pStyle w:val="13"/>
        <w:numPr>
          <w:ilvl w:val="0"/>
          <w:numId w:val="0"/>
        </w:numPr>
        <w:adjustRightInd w:val="0"/>
        <w:snapToGrid w:val="0"/>
        <w:spacing w:line="440" w:lineRule="exact"/>
        <w:jc w:val="left"/>
        <w:rPr>
          <w:rFonts w:hint="eastAsia" w:ascii="仿宋" w:hAnsi="仿宋" w:eastAsia="仿宋" w:cs="仿宋"/>
          <w:b/>
          <w:bCs/>
          <w:sz w:val="32"/>
          <w:szCs w:val="32"/>
        </w:rPr>
      </w:pPr>
    </w:p>
    <w:p w14:paraId="17D829D0">
      <w:pPr>
        <w:pStyle w:val="13"/>
        <w:numPr>
          <w:ilvl w:val="0"/>
          <w:numId w:val="0"/>
        </w:numPr>
        <w:adjustRightInd w:val="0"/>
        <w:snapToGrid w:val="0"/>
        <w:spacing w:line="440" w:lineRule="exact"/>
        <w:jc w:val="left"/>
        <w:rPr>
          <w:rFonts w:hint="eastAsia" w:ascii="仿宋" w:hAnsi="仿宋" w:eastAsia="仿宋" w:cs="仿宋"/>
          <w:b/>
          <w:bCs/>
          <w:sz w:val="32"/>
          <w:szCs w:val="32"/>
          <w:lang w:eastAsia="zh-CN"/>
        </w:rPr>
      </w:pPr>
    </w:p>
    <w:p w14:paraId="01E98DF9">
      <w:pPr>
        <w:pStyle w:val="13"/>
        <w:numPr>
          <w:ilvl w:val="0"/>
          <w:numId w:val="0"/>
        </w:numPr>
        <w:adjustRightInd w:val="0"/>
        <w:snapToGrid w:val="0"/>
        <w:spacing w:line="440" w:lineRule="exact"/>
        <w:ind w:firstLine="643" w:firstLineChars="200"/>
        <w:jc w:val="left"/>
        <w:outlineLvl w:val="1"/>
        <w:rPr>
          <w:rFonts w:hint="eastAsia" w:ascii="仿宋" w:hAnsi="仿宋" w:eastAsia="仿宋" w:cs="仿宋"/>
          <w:b/>
          <w:bCs/>
          <w:sz w:val="32"/>
          <w:szCs w:val="32"/>
        </w:rPr>
      </w:pPr>
      <w:bookmarkStart w:id="16" w:name="_Toc29044"/>
      <w:r>
        <w:rPr>
          <w:rFonts w:hint="eastAsia" w:ascii="仿宋" w:hAnsi="仿宋" w:eastAsia="仿宋" w:cs="仿宋"/>
          <w:b/>
          <w:bCs/>
          <w:sz w:val="32"/>
          <w:szCs w:val="32"/>
          <w:lang w:eastAsia="zh-CN"/>
        </w:rPr>
        <w:t>一、</w:t>
      </w:r>
      <w:r>
        <w:rPr>
          <w:rFonts w:hint="eastAsia" w:ascii="仿宋" w:hAnsi="仿宋" w:eastAsia="仿宋" w:cs="仿宋"/>
          <w:b/>
          <w:bCs/>
          <w:sz w:val="32"/>
          <w:szCs w:val="32"/>
        </w:rPr>
        <w:t>主要职责</w:t>
      </w:r>
      <w:bookmarkEnd w:id="16"/>
    </w:p>
    <w:p w14:paraId="514A2254">
      <w:pPr>
        <w:spacing w:line="578" w:lineRule="exact"/>
        <w:ind w:firstLine="560" w:firstLineChars="200"/>
        <w:rPr>
          <w:rFonts w:hint="eastAsia" w:ascii="仿宋" w:hAnsi="仿宋" w:eastAsia="仿宋" w:cs="仿宋"/>
        </w:rPr>
      </w:pPr>
      <w:r>
        <w:rPr>
          <w:rFonts w:hint="eastAsia" w:ascii="仿宋" w:hAnsi="仿宋" w:eastAsia="仿宋" w:cs="仿宋"/>
          <w:color w:val="000000" w:themeColor="text1"/>
          <w:sz w:val="28"/>
          <w:szCs w:val="28"/>
          <w14:textFill>
            <w14:solidFill>
              <w14:schemeClr w14:val="tx1"/>
            </w14:solidFill>
          </w14:textFill>
        </w:rPr>
        <w:t>大竹县杨家中学是全额拨款的事业单位，执行中小学会计制度，单位事业编制102人。下属二级单位0个，其中行政单位0个，参照公务员法管理的事业单位</w:t>
      </w:r>
      <w:r>
        <w:rPr>
          <w:rFonts w:hint="eastAsia" w:ascii="仿宋" w:hAnsi="仿宋" w:eastAsia="仿宋" w:cs="仿宋"/>
          <w:bCs/>
          <w:color w:val="000000" w:themeColor="text1"/>
          <w:sz w:val="28"/>
          <w:szCs w:val="28"/>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个，其他事业单位0个。</w:t>
      </w:r>
      <w:r>
        <w:rPr>
          <w:rFonts w:hint="eastAsia" w:ascii="仿宋" w:hAnsi="仿宋" w:eastAsia="仿宋" w:cs="仿宋"/>
          <w:bCs/>
          <w:color w:val="000000" w:themeColor="text1"/>
          <w:sz w:val="28"/>
          <w:szCs w:val="28"/>
          <w14:textFill>
            <w14:solidFill>
              <w14:schemeClr w14:val="tx1"/>
            </w14:solidFill>
          </w14:textFill>
        </w:rPr>
        <w:t>大竹县杨家中学的基本职能和主要工作是</w:t>
      </w:r>
      <w:r>
        <w:rPr>
          <w:rFonts w:hint="eastAsia" w:ascii="仿宋" w:hAnsi="仿宋" w:eastAsia="仿宋" w:cs="仿宋"/>
          <w:color w:val="000000" w:themeColor="text1"/>
          <w:sz w:val="28"/>
          <w:szCs w:val="28"/>
          <w14:textFill>
            <w14:solidFill>
              <w14:schemeClr w14:val="tx1"/>
            </w14:solidFill>
          </w14:textFill>
        </w:rPr>
        <w:t>宣传贯彻执行党和国家的教育方针、教育政策、教育法律和教育法规，贯彻执行上级教育行政部门的行政规章。根据县委、县政府制定的教育事业发展规划，结合实际制定并组织实施本校的教育事业发展规划。</w:t>
      </w:r>
      <w:r>
        <w:rPr>
          <w:rFonts w:hint="eastAsia" w:ascii="仿宋" w:hAnsi="仿宋" w:eastAsia="仿宋" w:cs="仿宋"/>
          <w:bCs/>
          <w:color w:val="000000" w:themeColor="text1"/>
          <w:sz w:val="28"/>
          <w:szCs w:val="28"/>
          <w14:textFill>
            <w14:solidFill>
              <w14:schemeClr w14:val="tx1"/>
            </w14:solidFill>
          </w14:textFill>
        </w:rPr>
        <w:t>实施初中义务教育，促进基础教育发展，</w:t>
      </w:r>
      <w:r>
        <w:rPr>
          <w:rFonts w:hint="eastAsia" w:ascii="仿宋" w:hAnsi="仿宋" w:eastAsia="仿宋" w:cs="仿宋"/>
          <w:color w:val="000000" w:themeColor="text1"/>
          <w:sz w:val="28"/>
          <w:szCs w:val="28"/>
          <w14:textFill>
            <w14:solidFill>
              <w14:schemeClr w14:val="tx1"/>
            </w14:solidFill>
          </w14:textFill>
        </w:rPr>
        <w:t>全面推进素质教育，全面提高教育教学质量。并</w:t>
      </w:r>
      <w:r>
        <w:rPr>
          <w:rFonts w:hint="eastAsia" w:ascii="仿宋" w:hAnsi="仿宋" w:eastAsia="仿宋" w:cs="仿宋"/>
          <w:bCs/>
          <w:color w:val="000000" w:themeColor="text1"/>
          <w:sz w:val="28"/>
          <w:szCs w:val="28"/>
          <w14:textFill>
            <w14:solidFill>
              <w14:schemeClr w14:val="tx1"/>
            </w14:solidFill>
          </w14:textFill>
        </w:rPr>
        <w:t>进行初中学历教育及相关的社会实践活动。</w:t>
      </w:r>
    </w:p>
    <w:p w14:paraId="03CF4F0B">
      <w:pPr>
        <w:pStyle w:val="13"/>
        <w:numPr>
          <w:ilvl w:val="0"/>
          <w:numId w:val="0"/>
        </w:numPr>
        <w:adjustRightInd w:val="0"/>
        <w:snapToGrid w:val="0"/>
        <w:spacing w:line="440" w:lineRule="exact"/>
        <w:jc w:val="left"/>
        <w:rPr>
          <w:rFonts w:hint="eastAsia" w:ascii="仿宋" w:hAnsi="仿宋" w:eastAsia="仿宋" w:cs="仿宋"/>
          <w:b/>
          <w:bCs/>
          <w:sz w:val="32"/>
          <w:szCs w:val="32"/>
          <w:lang w:eastAsia="zh-CN"/>
        </w:rPr>
      </w:pPr>
    </w:p>
    <w:p w14:paraId="05AA4824">
      <w:pPr>
        <w:pStyle w:val="13"/>
        <w:numPr>
          <w:ilvl w:val="0"/>
          <w:numId w:val="0"/>
        </w:numPr>
        <w:adjustRightInd w:val="0"/>
        <w:snapToGrid w:val="0"/>
        <w:spacing w:line="440" w:lineRule="exact"/>
        <w:ind w:firstLine="643" w:firstLineChars="200"/>
        <w:jc w:val="left"/>
        <w:outlineLvl w:val="1"/>
        <w:rPr>
          <w:rFonts w:hint="eastAsia" w:ascii="仿宋" w:hAnsi="仿宋" w:eastAsia="仿宋" w:cs="仿宋"/>
          <w:b/>
          <w:bCs/>
          <w:sz w:val="32"/>
          <w:szCs w:val="32"/>
        </w:rPr>
      </w:pPr>
      <w:bookmarkStart w:id="17" w:name="_Toc23626"/>
      <w:r>
        <w:rPr>
          <w:rFonts w:hint="eastAsia" w:ascii="仿宋" w:hAnsi="仿宋" w:eastAsia="仿宋" w:cs="仿宋"/>
          <w:b/>
          <w:bCs/>
          <w:sz w:val="32"/>
          <w:szCs w:val="32"/>
          <w:lang w:eastAsia="zh-CN"/>
        </w:rPr>
        <w:t>二、</w:t>
      </w:r>
      <w:r>
        <w:rPr>
          <w:rFonts w:hint="eastAsia" w:ascii="仿宋" w:hAnsi="仿宋" w:eastAsia="仿宋" w:cs="仿宋"/>
          <w:b/>
          <w:bCs/>
          <w:sz w:val="32"/>
          <w:szCs w:val="32"/>
        </w:rPr>
        <w:t>机构设置</w:t>
      </w:r>
      <w:bookmarkEnd w:id="17"/>
    </w:p>
    <w:p w14:paraId="4FF8624F">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bCs/>
          <w:color w:val="auto"/>
          <w:kern w:val="0"/>
          <w:sz w:val="28"/>
          <w:szCs w:val="28"/>
        </w:rPr>
        <w:t>大竹县</w:t>
      </w:r>
      <w:r>
        <w:rPr>
          <w:rFonts w:hint="eastAsia" w:ascii="仿宋" w:hAnsi="仿宋" w:eastAsia="仿宋"/>
          <w:bCs/>
          <w:color w:val="auto"/>
          <w:kern w:val="0"/>
          <w:sz w:val="28"/>
          <w:szCs w:val="28"/>
          <w:lang w:eastAsia="zh-CN"/>
        </w:rPr>
        <w:t>杨家中</w:t>
      </w:r>
      <w:r>
        <w:rPr>
          <w:rFonts w:hint="eastAsia" w:ascii="仿宋" w:hAnsi="仿宋" w:eastAsia="仿宋"/>
          <w:bCs/>
          <w:color w:val="auto"/>
          <w:kern w:val="0"/>
          <w:sz w:val="28"/>
          <w:szCs w:val="28"/>
        </w:rPr>
        <w:t>学</w:t>
      </w:r>
      <w:r>
        <w:rPr>
          <w:rFonts w:hint="eastAsia" w:ascii="仿宋" w:hAnsi="仿宋" w:eastAsia="仿宋" w:cs="Times New Roman"/>
          <w:color w:val="000000"/>
          <w:sz w:val="28"/>
          <w:szCs w:val="28"/>
        </w:rPr>
        <w:t>下属二级单位0个，其中行政单位0个，参照公务员法管理的事业单位0个，其他事业单位0个。</w:t>
      </w:r>
    </w:p>
    <w:p w14:paraId="01DADFB8">
      <w:pPr>
        <w:numPr>
          <w:ilvl w:val="0"/>
          <w:numId w:val="0"/>
        </w:numPr>
        <w:ind w:left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纳入大竹县杨家中学202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年度部门决算编制范围的二级预算单位0个。</w:t>
      </w:r>
    </w:p>
    <w:p w14:paraId="3FC8A221">
      <w:pPr>
        <w:numPr>
          <w:ilvl w:val="0"/>
          <w:numId w:val="0"/>
        </w:numPr>
        <w:ind w:leftChars="200"/>
        <w:rPr>
          <w:rFonts w:hint="eastAsia" w:ascii="仿宋" w:hAnsi="仿宋" w:eastAsia="仿宋" w:cs="仿宋"/>
          <w:color w:val="000000" w:themeColor="text1"/>
          <w:sz w:val="28"/>
          <w:szCs w:val="28"/>
          <w14:textFill>
            <w14:solidFill>
              <w14:schemeClr w14:val="tx1"/>
            </w14:solidFill>
          </w14:textFill>
        </w:rPr>
      </w:pPr>
    </w:p>
    <w:p w14:paraId="55E96B72">
      <w:pPr>
        <w:numPr>
          <w:ilvl w:val="0"/>
          <w:numId w:val="0"/>
        </w:numPr>
        <w:ind w:leftChars="200"/>
        <w:rPr>
          <w:rFonts w:hint="eastAsia" w:ascii="仿宋" w:hAnsi="仿宋" w:eastAsia="仿宋" w:cs="仿宋"/>
          <w:color w:val="000000" w:themeColor="text1"/>
          <w:sz w:val="28"/>
          <w:szCs w:val="28"/>
          <w14:textFill>
            <w14:solidFill>
              <w14:schemeClr w14:val="tx1"/>
            </w14:solidFill>
          </w14:textFill>
        </w:rPr>
      </w:pPr>
    </w:p>
    <w:p w14:paraId="7D1E48D7">
      <w:pPr>
        <w:numPr>
          <w:ilvl w:val="0"/>
          <w:numId w:val="0"/>
        </w:numPr>
        <w:ind w:leftChars="200"/>
        <w:rPr>
          <w:rFonts w:hint="eastAsia" w:ascii="仿宋" w:hAnsi="仿宋" w:eastAsia="仿宋" w:cs="仿宋"/>
          <w:color w:val="000000" w:themeColor="text1"/>
          <w:sz w:val="28"/>
          <w:szCs w:val="28"/>
          <w14:textFill>
            <w14:solidFill>
              <w14:schemeClr w14:val="tx1"/>
            </w14:solidFill>
          </w14:textFill>
        </w:rPr>
      </w:pPr>
    </w:p>
    <w:p w14:paraId="508EC372">
      <w:pPr>
        <w:numPr>
          <w:ilvl w:val="0"/>
          <w:numId w:val="0"/>
        </w:numPr>
        <w:ind w:leftChars="200"/>
        <w:rPr>
          <w:rFonts w:hint="eastAsia" w:ascii="仿宋" w:hAnsi="仿宋" w:eastAsia="仿宋" w:cs="仿宋"/>
          <w:color w:val="000000" w:themeColor="text1"/>
          <w:sz w:val="28"/>
          <w:szCs w:val="28"/>
          <w14:textFill>
            <w14:solidFill>
              <w14:schemeClr w14:val="tx1"/>
            </w14:solidFill>
          </w14:textFill>
        </w:rPr>
      </w:pPr>
    </w:p>
    <w:p w14:paraId="6280B758">
      <w:pPr>
        <w:numPr>
          <w:ilvl w:val="0"/>
          <w:numId w:val="0"/>
        </w:numPr>
        <w:ind w:leftChars="200"/>
        <w:rPr>
          <w:rFonts w:hint="eastAsia" w:ascii="仿宋" w:hAnsi="仿宋" w:eastAsia="仿宋" w:cs="仿宋"/>
          <w:color w:val="000000" w:themeColor="text1"/>
          <w:sz w:val="28"/>
          <w:szCs w:val="28"/>
          <w14:textFill>
            <w14:solidFill>
              <w14:schemeClr w14:val="tx1"/>
            </w14:solidFill>
          </w14:textFill>
        </w:rPr>
      </w:pPr>
    </w:p>
    <w:p w14:paraId="4D6D93E0">
      <w:pPr>
        <w:pStyle w:val="12"/>
        <w:numPr>
          <w:ilvl w:val="0"/>
          <w:numId w:val="1"/>
        </w:numPr>
        <w:adjustRightInd w:val="0"/>
        <w:snapToGrid w:val="0"/>
        <w:spacing w:before="0" w:line="440" w:lineRule="exact"/>
        <w:jc w:val="center"/>
        <w:outlineLvl w:val="0"/>
        <w:rPr>
          <w:rFonts w:hint="eastAsia"/>
        </w:rPr>
      </w:pPr>
      <w:bookmarkStart w:id="18" w:name="_Toc4727"/>
      <w:r>
        <w:rPr>
          <w:rFonts w:hint="eastAsia" w:ascii="仿宋" w:hAnsi="仿宋" w:eastAsia="仿宋" w:cs="仿宋"/>
          <w:b/>
          <w:bCs/>
          <w:sz w:val="44"/>
          <w:szCs w:val="44"/>
        </w:rPr>
        <w:t>2023年度单位决算情况说明</w:t>
      </w:r>
      <w:bookmarkEnd w:id="18"/>
    </w:p>
    <w:p w14:paraId="51B9A6AD">
      <w:pPr>
        <w:pStyle w:val="26"/>
        <w:numPr>
          <w:ilvl w:val="0"/>
          <w:numId w:val="2"/>
        </w:numPr>
        <w:spacing w:line="600" w:lineRule="exact"/>
        <w:ind w:firstLineChars="0"/>
        <w:outlineLvl w:val="1"/>
        <w:rPr>
          <w:rStyle w:val="28"/>
          <w:rFonts w:hint="eastAsia" w:ascii="仿宋" w:hAnsi="仿宋" w:eastAsia="仿宋" w:cs="仿宋"/>
          <w:b/>
          <w:bCs/>
          <w:color w:val="000000" w:themeColor="text1"/>
          <w14:textFill>
            <w14:solidFill>
              <w14:schemeClr w14:val="tx1"/>
            </w14:solidFill>
          </w14:textFill>
        </w:rPr>
      </w:pPr>
      <w:bookmarkStart w:id="19" w:name="_Toc3349"/>
      <w:r>
        <w:rPr>
          <w:rFonts w:hint="eastAsia" w:ascii="仿宋" w:hAnsi="仿宋" w:eastAsia="仿宋" w:cs="仿宋"/>
          <w:b/>
          <w:bCs/>
          <w:color w:val="000000" w:themeColor="text1"/>
          <w:sz w:val="32"/>
          <w:szCs w:val="32"/>
          <w14:textFill>
            <w14:solidFill>
              <w14:schemeClr w14:val="tx1"/>
            </w14:solidFill>
          </w14:textFill>
        </w:rPr>
        <w:t>收</w:t>
      </w:r>
      <w:r>
        <w:rPr>
          <w:rStyle w:val="28"/>
          <w:rFonts w:hint="eastAsia" w:ascii="仿宋" w:hAnsi="仿宋" w:eastAsia="仿宋" w:cs="仿宋"/>
          <w:b/>
          <w:bCs/>
          <w:color w:val="000000" w:themeColor="text1"/>
          <w14:textFill>
            <w14:solidFill>
              <w14:schemeClr w14:val="tx1"/>
            </w14:solidFill>
          </w14:textFill>
        </w:rPr>
        <w:t>入支出决算总体情况说明</w:t>
      </w:r>
      <w:bookmarkEnd w:id="19"/>
    </w:p>
    <w:p w14:paraId="1DFCE161">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年度收入支出总计</w:t>
      </w:r>
      <w:r>
        <w:rPr>
          <w:rFonts w:hint="eastAsia" w:ascii="仿宋" w:hAnsi="仿宋" w:eastAsia="仿宋" w:cs="仿宋"/>
          <w:color w:val="000000" w:themeColor="text1"/>
          <w:sz w:val="32"/>
          <w:szCs w:val="32"/>
          <w:lang w:val="en-US" w:eastAsia="zh-CN"/>
          <w14:textFill>
            <w14:solidFill>
              <w14:schemeClr w14:val="tx1"/>
            </w14:solidFill>
          </w14:textFill>
        </w:rPr>
        <w:t>1477.11</w:t>
      </w:r>
      <w:r>
        <w:rPr>
          <w:rFonts w:hint="eastAsia" w:ascii="仿宋" w:hAnsi="仿宋" w:eastAsia="仿宋" w:cs="仿宋"/>
          <w:color w:val="000000" w:themeColor="text1"/>
          <w:sz w:val="32"/>
          <w:szCs w:val="32"/>
          <w14:textFill>
            <w14:solidFill>
              <w14:schemeClr w14:val="tx1"/>
            </w14:solidFill>
          </w14:textFill>
        </w:rPr>
        <w:t>万元。与202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年相比，收入支出总计</w:t>
      </w:r>
      <w:r>
        <w:rPr>
          <w:rFonts w:hint="eastAsia" w:ascii="仿宋" w:hAnsi="仿宋" w:eastAsia="仿宋" w:cs="仿宋"/>
          <w:color w:val="000000" w:themeColor="text1"/>
          <w:sz w:val="32"/>
          <w:szCs w:val="32"/>
          <w:lang w:eastAsia="zh-CN"/>
          <w14:textFill>
            <w14:solidFill>
              <w14:schemeClr w14:val="tx1"/>
            </w14:solidFill>
          </w14:textFill>
        </w:rPr>
        <w:t>减少</w:t>
      </w:r>
      <w:r>
        <w:rPr>
          <w:rFonts w:hint="eastAsia" w:ascii="仿宋" w:hAnsi="仿宋" w:eastAsia="仿宋" w:cs="仿宋"/>
          <w:color w:val="000000" w:themeColor="text1"/>
          <w:sz w:val="32"/>
          <w:szCs w:val="32"/>
          <w:lang w:val="en-US" w:eastAsia="zh-CN"/>
          <w14:textFill>
            <w14:solidFill>
              <w14:schemeClr w14:val="tx1"/>
            </w14:solidFill>
          </w14:textFill>
        </w:rPr>
        <w:t>694.47</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减少</w:t>
      </w:r>
      <w:r>
        <w:rPr>
          <w:rFonts w:hint="eastAsia" w:ascii="仿宋" w:hAnsi="仿宋" w:eastAsia="仿宋" w:cs="仿宋"/>
          <w:color w:val="000000" w:themeColor="text1"/>
          <w:sz w:val="32"/>
          <w:szCs w:val="32"/>
          <w:lang w:val="en-US" w:eastAsia="zh-CN"/>
          <w14:textFill>
            <w14:solidFill>
              <w14:schemeClr w14:val="tx1"/>
            </w14:solidFill>
          </w14:textFill>
        </w:rPr>
        <w:t>47.01</w:t>
      </w:r>
      <w:r>
        <w:rPr>
          <w:rFonts w:hint="eastAsia" w:ascii="仿宋" w:hAnsi="仿宋" w:eastAsia="仿宋" w:cs="仿宋"/>
          <w:color w:val="000000" w:themeColor="text1"/>
          <w:sz w:val="32"/>
          <w:szCs w:val="32"/>
          <w14:textFill>
            <w14:solidFill>
              <w14:schemeClr w14:val="tx1"/>
            </w14:solidFill>
          </w14:textFill>
        </w:rPr>
        <w:t>%，主要变动原因是</w:t>
      </w:r>
      <w:r>
        <w:rPr>
          <w:rFonts w:hint="eastAsia" w:ascii="仿宋" w:hAnsi="仿宋" w:eastAsia="仿宋" w:cs="仿宋"/>
          <w:color w:val="000000" w:themeColor="text1"/>
          <w:sz w:val="32"/>
          <w:szCs w:val="32"/>
          <w:lang w:eastAsia="zh-CN"/>
          <w14:textFill>
            <w14:solidFill>
              <w14:schemeClr w14:val="tx1"/>
            </w14:solidFill>
          </w14:textFill>
        </w:rPr>
        <w:t>减少了</w:t>
      </w:r>
      <w:r>
        <w:rPr>
          <w:rFonts w:hint="eastAsia" w:ascii="仿宋" w:hAnsi="仿宋" w:eastAsia="仿宋" w:cs="仿宋"/>
          <w:color w:val="000000" w:themeColor="text1"/>
          <w:sz w:val="32"/>
          <w:szCs w:val="32"/>
          <w14:textFill>
            <w14:solidFill>
              <w14:schemeClr w14:val="tx1"/>
            </w14:solidFill>
          </w14:textFill>
        </w:rPr>
        <w:t>学校维修工程费用。</w:t>
      </w:r>
    </w:p>
    <w:p w14:paraId="55A633BF">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sz w:val="32"/>
        </w:rPr>
        <mc:AlternateContent>
          <mc:Choice Requires="wps">
            <w:drawing>
              <wp:anchor distT="0" distB="0" distL="114300" distR="114300" simplePos="0" relativeHeight="251666432" behindDoc="0" locked="0" layoutInCell="1" allowOverlap="1">
                <wp:simplePos x="0" y="0"/>
                <wp:positionH relativeFrom="column">
                  <wp:posOffset>591185</wp:posOffset>
                </wp:positionH>
                <wp:positionV relativeFrom="paragraph">
                  <wp:posOffset>145415</wp:posOffset>
                </wp:positionV>
                <wp:extent cx="4198620" cy="429895"/>
                <wp:effectExtent l="4445" t="4445" r="18415" b="7620"/>
                <wp:wrapNone/>
                <wp:docPr id="5" name="文本框 5"/>
                <wp:cNvGraphicFramePr/>
                <a:graphic xmlns:a="http://schemas.openxmlformats.org/drawingml/2006/main">
                  <a:graphicData uri="http://schemas.microsoft.com/office/word/2010/wordprocessingShape">
                    <wps:wsp>
                      <wps:cNvSpPr txBox="1"/>
                      <wps:spPr>
                        <a:xfrm>
                          <a:off x="1597025" y="2816225"/>
                          <a:ext cx="4198620" cy="429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9778A8">
                            <w:pPr>
                              <w:jc w:val="center"/>
                              <w:rPr>
                                <w:rFonts w:hint="eastAsia"/>
                                <w:sz w:val="28"/>
                                <w:szCs w:val="28"/>
                                <w:lang w:val="en-US" w:eastAsia="zh-CN"/>
                              </w:rPr>
                            </w:pPr>
                            <w:r>
                              <w:rPr>
                                <w:rFonts w:hint="eastAsia"/>
                                <w:sz w:val="28"/>
                                <w:szCs w:val="28"/>
                                <w:lang w:val="en-US" w:eastAsia="zh-CN"/>
                              </w:rPr>
                              <w:t>收入支出决算总计变动情况图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5pt;margin-top:11.45pt;height:33.85pt;width:330.6pt;z-index:251666432;mso-width-relative:page;mso-height-relative:page;" fillcolor="#FFFFFF [3201]" filled="t" stroked="t" coordsize="21600,21600" o:gfxdata="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10qXVAAAACAEAAA8AAAAAAAAAAQAgAAAAIgAAAGRycy9kb3ducmV2LnhtbFBLAQIUABQA&#10;AAAIAIdO4kA9q7ZoZQIAAMMEAAAOAAAAAAAAAAEAIAAAACQBAABkcnMvZTJvRG9jLnhtbFBLBQYA&#10;AAAABgAGAFkBAAD7BQAAAAA=&#10;">
                <v:fill on="t" focussize="0,0"/>
                <v:stroke weight="0.5pt" color="#000000 [3204]" joinstyle="round"/>
                <v:imagedata o:title=""/>
                <o:lock v:ext="edit" aspectratio="f"/>
                <v:textbox>
                  <w:txbxContent>
                    <w:p w14:paraId="789778A8">
                      <w:pPr>
                        <w:jc w:val="center"/>
                        <w:rPr>
                          <w:rFonts w:hint="eastAsia"/>
                          <w:sz w:val="28"/>
                          <w:szCs w:val="28"/>
                          <w:lang w:val="en-US" w:eastAsia="zh-CN"/>
                        </w:rPr>
                      </w:pPr>
                      <w:r>
                        <w:rPr>
                          <w:rFonts w:hint="eastAsia"/>
                          <w:sz w:val="28"/>
                          <w:szCs w:val="28"/>
                          <w:lang w:val="en-US" w:eastAsia="zh-CN"/>
                        </w:rPr>
                        <w:t>收入支出决算总计变动情况图</w:t>
                      </w:r>
                    </w:p>
                  </w:txbxContent>
                </v:textbox>
              </v:shape>
            </w:pict>
          </mc:Fallback>
        </mc:AlternateContent>
      </w:r>
    </w:p>
    <w:p w14:paraId="7A8EAA0E">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anchor distT="0" distB="0" distL="0" distR="0" simplePos="0" relativeHeight="251660288" behindDoc="0" locked="0" layoutInCell="1" allowOverlap="1">
            <wp:simplePos x="0" y="0"/>
            <wp:positionH relativeFrom="column">
              <wp:posOffset>142240</wp:posOffset>
            </wp:positionH>
            <wp:positionV relativeFrom="paragraph">
              <wp:posOffset>363220</wp:posOffset>
            </wp:positionV>
            <wp:extent cx="5281930" cy="3009265"/>
            <wp:effectExtent l="4445" t="4445" r="17145" b="1905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3C3CAB9">
      <w:pPr>
        <w:jc w:val="center"/>
        <w:rPr>
          <w:rFonts w:hint="eastAsia" w:ascii="仿宋" w:hAnsi="仿宋" w:eastAsia="仿宋" w:cs="仿宋"/>
          <w:sz w:val="24"/>
        </w:rPr>
      </w:pPr>
      <w:r>
        <w:rPr>
          <w:rFonts w:hint="eastAsia" w:ascii="仿宋" w:hAnsi="仿宋" w:eastAsia="仿宋" w:cs="仿宋"/>
          <w:color w:val="000000" w:themeColor="text1"/>
          <w:sz w:val="32"/>
          <w:szCs w:val="32"/>
          <w14:textFill>
            <w14:solidFill>
              <w14:schemeClr w14:val="tx1"/>
            </w14:solidFill>
          </w14:textFill>
        </w:rPr>
        <w:t>（图1：收、支决算总</w:t>
      </w:r>
      <w:r>
        <w:rPr>
          <w:rFonts w:hint="eastAsia" w:ascii="仿宋" w:hAnsi="仿宋" w:eastAsia="仿宋" w:cs="仿宋"/>
          <w:color w:val="000000" w:themeColor="text1"/>
          <w:sz w:val="32"/>
          <w:szCs w:val="32"/>
          <w:lang w:eastAsia="zh-CN"/>
          <w14:textFill>
            <w14:solidFill>
              <w14:schemeClr w14:val="tx1"/>
            </w14:solidFill>
          </w14:textFill>
        </w:rPr>
        <w:t>计变动情况</w:t>
      </w:r>
      <w:r>
        <w:rPr>
          <w:rFonts w:hint="eastAsia" w:ascii="仿宋" w:hAnsi="仿宋" w:eastAsia="仿宋" w:cs="仿宋"/>
          <w:color w:val="000000" w:themeColor="text1"/>
          <w:sz w:val="32"/>
          <w:szCs w:val="32"/>
          <w14:textFill>
            <w14:solidFill>
              <w14:schemeClr w14:val="tx1"/>
            </w14:solidFill>
          </w14:textFill>
        </w:rPr>
        <w:t>图）</w:t>
      </w:r>
    </w:p>
    <w:p w14:paraId="2E7AAA74">
      <w:pPr>
        <w:pStyle w:val="26"/>
        <w:numPr>
          <w:ilvl w:val="0"/>
          <w:numId w:val="2"/>
        </w:numPr>
        <w:spacing w:line="600" w:lineRule="exact"/>
        <w:ind w:firstLineChars="0"/>
        <w:outlineLvl w:val="1"/>
        <w:rPr>
          <w:rStyle w:val="28"/>
          <w:rFonts w:ascii="黑体" w:hAnsi="黑体" w:eastAsia="黑体"/>
          <w:b w:val="0"/>
          <w:color w:val="000000" w:themeColor="text1"/>
          <w14:textFill>
            <w14:solidFill>
              <w14:schemeClr w14:val="tx1"/>
            </w14:solidFill>
          </w14:textFill>
        </w:rPr>
      </w:pPr>
      <w:bookmarkStart w:id="20" w:name="_Toc574"/>
      <w:r>
        <w:rPr>
          <w:rFonts w:hint="eastAsia" w:ascii="黑体" w:hAnsi="黑体" w:eastAsia="黑体"/>
          <w:color w:val="000000" w:themeColor="text1"/>
          <w:sz w:val="32"/>
          <w:szCs w:val="32"/>
          <w14:textFill>
            <w14:solidFill>
              <w14:schemeClr w14:val="tx1"/>
            </w14:solidFill>
          </w14:textFill>
        </w:rPr>
        <w:t>收</w:t>
      </w:r>
      <w:r>
        <w:rPr>
          <w:rStyle w:val="28"/>
          <w:rFonts w:hint="eastAsia" w:ascii="黑体" w:hAnsi="黑体" w:eastAsia="黑体"/>
          <w:b w:val="0"/>
          <w:color w:val="000000" w:themeColor="text1"/>
          <w14:textFill>
            <w14:solidFill>
              <w14:schemeClr w14:val="tx1"/>
            </w14:solidFill>
          </w14:textFill>
        </w:rPr>
        <w:t>入决算情况说明</w:t>
      </w:r>
      <w:bookmarkEnd w:id="20"/>
    </w:p>
    <w:p w14:paraId="0443CFFE">
      <w:pPr>
        <w:spacing w:line="600" w:lineRule="exact"/>
        <w:ind w:firstLine="640" w:firstLineChars="200"/>
        <w:outlineLvl w:val="1"/>
        <w:rPr>
          <w:rFonts w:hint="eastAsia" w:ascii="仿宋" w:hAnsi="仿宋" w:eastAsia="仿宋"/>
          <w:color w:val="000000" w:themeColor="text1"/>
          <w:sz w:val="32"/>
          <w:szCs w:val="32"/>
          <w:lang w:eastAsia="zh-CN"/>
          <w14:textFill>
            <w14:solidFill>
              <w14:schemeClr w14:val="tx1"/>
            </w14:solidFill>
          </w14:textFill>
        </w:rPr>
      </w:pPr>
      <w:bookmarkStart w:id="21" w:name="_Toc32360"/>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年本年收入合计</w:t>
      </w:r>
      <w:r>
        <w:rPr>
          <w:rFonts w:hint="eastAsia" w:ascii="仿宋" w:hAnsi="仿宋" w:eastAsia="仿宋"/>
          <w:color w:val="000000" w:themeColor="text1"/>
          <w:sz w:val="32"/>
          <w:szCs w:val="32"/>
          <w:lang w:val="en-US" w:eastAsia="zh-CN"/>
          <w14:textFill>
            <w14:solidFill>
              <w14:schemeClr w14:val="tx1"/>
            </w14:solidFill>
          </w14:textFill>
        </w:rPr>
        <w:t>1477.11</w:t>
      </w:r>
      <w:r>
        <w:rPr>
          <w:rFonts w:hint="eastAsia" w:ascii="仿宋" w:hAnsi="仿宋" w:eastAsia="仿宋"/>
          <w:color w:val="000000" w:themeColor="text1"/>
          <w:sz w:val="32"/>
          <w:szCs w:val="32"/>
          <w14:textFill>
            <w14:solidFill>
              <w14:schemeClr w14:val="tx1"/>
            </w14:solidFill>
          </w14:textFill>
        </w:rPr>
        <w:t>万元，其中：一般公共预算财政拨款收入</w:t>
      </w:r>
      <w:r>
        <w:rPr>
          <w:rFonts w:hint="eastAsia" w:ascii="仿宋" w:hAnsi="仿宋" w:eastAsia="仿宋"/>
          <w:color w:val="000000" w:themeColor="text1"/>
          <w:sz w:val="32"/>
          <w:szCs w:val="32"/>
          <w:lang w:val="en-US" w:eastAsia="zh-CN"/>
          <w14:textFill>
            <w14:solidFill>
              <w14:schemeClr w14:val="tx1"/>
            </w14:solidFill>
          </w14:textFill>
        </w:rPr>
        <w:t>1477.11</w:t>
      </w:r>
      <w:r>
        <w:rPr>
          <w:rFonts w:hint="eastAsia" w:ascii="仿宋" w:hAnsi="仿宋" w:eastAsia="仿宋"/>
          <w:color w:val="000000" w:themeColor="text1"/>
          <w:sz w:val="32"/>
          <w:szCs w:val="32"/>
          <w14:textFill>
            <w14:solidFill>
              <w14:schemeClr w14:val="tx1"/>
            </w14:solidFill>
          </w14:textFill>
        </w:rPr>
        <w:t>万元，占100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bookmarkEnd w:id="21"/>
    </w:p>
    <w:p w14:paraId="6D62ADFB">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p>
    <w:p w14:paraId="708773B9">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p>
    <w:p w14:paraId="5225EE29">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p>
    <w:p w14:paraId="7E93AC38">
      <w:pPr>
        <w:spacing w:line="600" w:lineRule="exact"/>
        <w:ind w:firstLine="560" w:firstLineChars="200"/>
        <w:outlineLvl w:val="9"/>
        <w:rPr>
          <w:rFonts w:hint="eastAsia"/>
          <w:sz w:val="28"/>
          <w:szCs w:val="28"/>
        </w:rPr>
      </w:pPr>
      <w:r>
        <w:rPr>
          <w:sz w:val="28"/>
        </w:rPr>
        <mc:AlternateContent>
          <mc:Choice Requires="wps">
            <w:drawing>
              <wp:anchor distT="0" distB="0" distL="114300" distR="114300" simplePos="0" relativeHeight="251667456" behindDoc="0" locked="0" layoutInCell="1" allowOverlap="1">
                <wp:simplePos x="0" y="0"/>
                <wp:positionH relativeFrom="column">
                  <wp:posOffset>318770</wp:posOffset>
                </wp:positionH>
                <wp:positionV relativeFrom="paragraph">
                  <wp:posOffset>85090</wp:posOffset>
                </wp:positionV>
                <wp:extent cx="4404360" cy="407035"/>
                <wp:effectExtent l="4445" t="5080" r="10795" b="14605"/>
                <wp:wrapNone/>
                <wp:docPr id="6" name="文本框 6"/>
                <wp:cNvGraphicFramePr/>
                <a:graphic xmlns:a="http://schemas.openxmlformats.org/drawingml/2006/main">
                  <a:graphicData uri="http://schemas.microsoft.com/office/word/2010/wordprocessingShape">
                    <wps:wsp>
                      <wps:cNvSpPr txBox="1"/>
                      <wps:spPr>
                        <a:xfrm>
                          <a:off x="1566545" y="9346565"/>
                          <a:ext cx="4404360" cy="407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004701">
                            <w:pPr>
                              <w:jc w:val="center"/>
                              <w:rPr>
                                <w:rFonts w:hint="eastAsia" w:eastAsia="黑体"/>
                                <w:sz w:val="28"/>
                                <w:szCs w:val="28"/>
                                <w:lang w:val="en-US" w:eastAsia="zh-CN"/>
                              </w:rPr>
                            </w:pPr>
                            <w:r>
                              <w:rPr>
                                <w:rFonts w:hint="eastAsia" w:ascii="黑体" w:hAnsi="黑体" w:eastAsia="黑体"/>
                                <w:color w:val="000000" w:themeColor="text1"/>
                                <w:sz w:val="28"/>
                                <w:szCs w:val="28"/>
                                <w14:textFill>
                                  <w14:solidFill>
                                    <w14:schemeClr w14:val="tx1"/>
                                  </w14:solidFill>
                                </w14:textFill>
                              </w:rPr>
                              <w:t>收</w:t>
                            </w:r>
                            <w:r>
                              <w:rPr>
                                <w:rStyle w:val="28"/>
                                <w:rFonts w:hint="eastAsia" w:ascii="黑体" w:hAnsi="黑体" w:eastAsia="黑体"/>
                                <w:b w:val="0"/>
                                <w:color w:val="000000" w:themeColor="text1"/>
                                <w:sz w:val="28"/>
                                <w:szCs w:val="28"/>
                                <w14:textFill>
                                  <w14:solidFill>
                                    <w14:schemeClr w14:val="tx1"/>
                                  </w14:solidFill>
                                </w14:textFill>
                              </w:rPr>
                              <w:t>入决算</w:t>
                            </w:r>
                            <w:r>
                              <w:rPr>
                                <w:rStyle w:val="28"/>
                                <w:rFonts w:hint="eastAsia" w:ascii="黑体" w:hAnsi="黑体" w:eastAsia="黑体"/>
                                <w:b w:val="0"/>
                                <w:color w:val="000000" w:themeColor="text1"/>
                                <w:sz w:val="28"/>
                                <w:szCs w:val="28"/>
                                <w:lang w:eastAsia="zh-CN"/>
                                <w14:textFill>
                                  <w14:solidFill>
                                    <w14:schemeClr w14:val="tx1"/>
                                  </w14:solidFill>
                                </w14:textFill>
                              </w:rPr>
                              <w:t>结构</w:t>
                            </w:r>
                            <w:r>
                              <w:rPr>
                                <w:rStyle w:val="28"/>
                                <w:rFonts w:hint="eastAsia" w:ascii="黑体" w:hAnsi="黑体" w:eastAsia="黑体"/>
                                <w:b w:val="0"/>
                                <w:color w:val="000000" w:themeColor="text1"/>
                                <w:sz w:val="28"/>
                                <w:szCs w:val="28"/>
                                <w14:textFill>
                                  <w14:solidFill>
                                    <w14:schemeClr w14:val="tx1"/>
                                  </w14:solidFill>
                                </w14:textFill>
                              </w:rPr>
                              <w:t>情况</w:t>
                            </w:r>
                            <w:r>
                              <w:rPr>
                                <w:rStyle w:val="28"/>
                                <w:rFonts w:hint="eastAsia" w:ascii="黑体" w:hAnsi="黑体" w:eastAsia="黑体"/>
                                <w:b w:val="0"/>
                                <w:color w:val="000000" w:themeColor="text1"/>
                                <w:sz w:val="28"/>
                                <w:szCs w:val="28"/>
                                <w:lang w:eastAsia="zh-CN"/>
                                <w14:textFill>
                                  <w14:solidFill>
                                    <w14:schemeClr w14:val="tx1"/>
                                  </w14:solidFill>
                                </w14:textFill>
                              </w:rPr>
                              <w:t>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pt;margin-top:6.7pt;height:32.05pt;width:346.8pt;z-index:251667456;mso-width-relative:page;mso-height-relative:page;" fillcolor="#FFFFFF [3201]" filled="t" stroked="t" coordsize="21600,21600" o:gfxdata="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vsxR/VAAAACAEAAA8AAAAAAAAAAQAgAAAAIgAAAGRycy9kb3ducmV2LnhtbFBLAQIUABQA&#10;AAAIAIdO4kAZzejFZQIAAMMEAAAOAAAAAAAAAAEAIAAAACQBAABkcnMvZTJvRG9jLnhtbFBLBQYA&#10;AAAABgAGAFkBAAD7BQAAAAA=&#10;">
                <v:fill on="t" focussize="0,0"/>
                <v:stroke weight="0.5pt" color="#000000 [3204]" joinstyle="round"/>
                <v:imagedata o:title=""/>
                <o:lock v:ext="edit" aspectratio="f"/>
                <v:textbox>
                  <w:txbxContent>
                    <w:p w14:paraId="30004701">
                      <w:pPr>
                        <w:jc w:val="center"/>
                        <w:rPr>
                          <w:rFonts w:hint="eastAsia" w:eastAsia="黑体"/>
                          <w:sz w:val="28"/>
                          <w:szCs w:val="28"/>
                          <w:lang w:val="en-US" w:eastAsia="zh-CN"/>
                        </w:rPr>
                      </w:pPr>
                      <w:r>
                        <w:rPr>
                          <w:rFonts w:hint="eastAsia" w:ascii="黑体" w:hAnsi="黑体" w:eastAsia="黑体"/>
                          <w:color w:val="000000" w:themeColor="text1"/>
                          <w:sz w:val="28"/>
                          <w:szCs w:val="28"/>
                          <w14:textFill>
                            <w14:solidFill>
                              <w14:schemeClr w14:val="tx1"/>
                            </w14:solidFill>
                          </w14:textFill>
                        </w:rPr>
                        <w:t>收</w:t>
                      </w:r>
                      <w:r>
                        <w:rPr>
                          <w:rStyle w:val="28"/>
                          <w:rFonts w:hint="eastAsia" w:ascii="黑体" w:hAnsi="黑体" w:eastAsia="黑体"/>
                          <w:b w:val="0"/>
                          <w:color w:val="000000" w:themeColor="text1"/>
                          <w:sz w:val="28"/>
                          <w:szCs w:val="28"/>
                          <w14:textFill>
                            <w14:solidFill>
                              <w14:schemeClr w14:val="tx1"/>
                            </w14:solidFill>
                          </w14:textFill>
                        </w:rPr>
                        <w:t>入决算</w:t>
                      </w:r>
                      <w:r>
                        <w:rPr>
                          <w:rStyle w:val="28"/>
                          <w:rFonts w:hint="eastAsia" w:ascii="黑体" w:hAnsi="黑体" w:eastAsia="黑体"/>
                          <w:b w:val="0"/>
                          <w:color w:val="000000" w:themeColor="text1"/>
                          <w:sz w:val="28"/>
                          <w:szCs w:val="28"/>
                          <w:lang w:eastAsia="zh-CN"/>
                          <w14:textFill>
                            <w14:solidFill>
                              <w14:schemeClr w14:val="tx1"/>
                            </w14:solidFill>
                          </w14:textFill>
                        </w:rPr>
                        <w:t>结构</w:t>
                      </w:r>
                      <w:r>
                        <w:rPr>
                          <w:rStyle w:val="28"/>
                          <w:rFonts w:hint="eastAsia" w:ascii="黑体" w:hAnsi="黑体" w:eastAsia="黑体"/>
                          <w:b w:val="0"/>
                          <w:color w:val="000000" w:themeColor="text1"/>
                          <w:sz w:val="28"/>
                          <w:szCs w:val="28"/>
                          <w14:textFill>
                            <w14:solidFill>
                              <w14:schemeClr w14:val="tx1"/>
                            </w14:solidFill>
                          </w14:textFill>
                        </w:rPr>
                        <w:t>情况</w:t>
                      </w:r>
                      <w:r>
                        <w:rPr>
                          <w:rStyle w:val="28"/>
                          <w:rFonts w:hint="eastAsia" w:ascii="黑体" w:hAnsi="黑体" w:eastAsia="黑体"/>
                          <w:b w:val="0"/>
                          <w:color w:val="000000" w:themeColor="text1"/>
                          <w:sz w:val="28"/>
                          <w:szCs w:val="28"/>
                          <w:lang w:eastAsia="zh-CN"/>
                          <w14:textFill>
                            <w14:solidFill>
                              <w14:schemeClr w14:val="tx1"/>
                            </w14:solidFill>
                          </w14:textFill>
                        </w:rPr>
                        <w:t>图</w:t>
                      </w:r>
                    </w:p>
                  </w:txbxContent>
                </v:textbox>
              </v:shape>
            </w:pict>
          </mc:Fallback>
        </mc:AlternateContent>
      </w:r>
      <w:r>
        <w:rPr>
          <w:rFonts w:hint="eastAsia"/>
        </w:rPr>
        <w:drawing>
          <wp:anchor distT="0" distB="0" distL="0" distR="0" simplePos="0" relativeHeight="251661312" behindDoc="0" locked="0" layoutInCell="1" allowOverlap="1">
            <wp:simplePos x="0" y="0"/>
            <wp:positionH relativeFrom="column">
              <wp:posOffset>-18415</wp:posOffset>
            </wp:positionH>
            <wp:positionV relativeFrom="paragraph">
              <wp:posOffset>775970</wp:posOffset>
            </wp:positionV>
            <wp:extent cx="5337810" cy="3041015"/>
            <wp:effectExtent l="4445" t="4445" r="6985" b="17780"/>
            <wp:wrapSquare wrapText="bothSides"/>
            <wp:docPr id="1"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69F1B80">
      <w:pPr>
        <w:numPr>
          <w:ilvl w:val="0"/>
          <w:numId w:val="0"/>
        </w:numPr>
        <w:jc w:val="center"/>
        <w:rPr>
          <w:rFonts w:hint="eastAsia" w:ascii="仿宋" w:hAnsi="仿宋" w:eastAsia="仿宋" w:cs="仿宋"/>
          <w:b/>
          <w:bCs/>
          <w:sz w:val="32"/>
          <w:szCs w:val="32"/>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图2：收入决算结构</w:t>
      </w:r>
      <w:r>
        <w:rPr>
          <w:rFonts w:hint="eastAsia" w:ascii="仿宋" w:hAnsi="仿宋" w:eastAsia="仿宋"/>
          <w:color w:val="000000" w:themeColor="text1"/>
          <w:sz w:val="32"/>
          <w:szCs w:val="32"/>
          <w:lang w:eastAsia="zh-CN"/>
          <w14:textFill>
            <w14:solidFill>
              <w14:schemeClr w14:val="tx1"/>
            </w14:solidFill>
          </w14:textFill>
        </w:rPr>
        <w:t>情况</w:t>
      </w:r>
      <w:r>
        <w:rPr>
          <w:rFonts w:hint="eastAsia" w:ascii="仿宋" w:hAnsi="仿宋" w:eastAsia="仿宋"/>
          <w:color w:val="000000" w:themeColor="text1"/>
          <w:sz w:val="32"/>
          <w:szCs w:val="32"/>
          <w14:textFill>
            <w14:solidFill>
              <w14:schemeClr w14:val="tx1"/>
            </w14:solidFill>
          </w14:textFill>
        </w:rPr>
        <w:t>图</w:t>
      </w:r>
      <w:r>
        <w:rPr>
          <w:rFonts w:hint="eastAsia" w:ascii="仿宋" w:hAnsi="仿宋" w:eastAsia="仿宋"/>
          <w:color w:val="000000" w:themeColor="text1"/>
          <w:sz w:val="32"/>
          <w:szCs w:val="32"/>
          <w:lang w:eastAsia="zh-CN"/>
          <w14:textFill>
            <w14:solidFill>
              <w14:schemeClr w14:val="tx1"/>
            </w14:solidFill>
          </w14:textFill>
        </w:rPr>
        <w:t>）</w:t>
      </w:r>
    </w:p>
    <w:p w14:paraId="56C62479">
      <w:pPr>
        <w:pStyle w:val="13"/>
        <w:adjustRightInd w:val="0"/>
        <w:snapToGrid w:val="0"/>
        <w:spacing w:line="440" w:lineRule="exact"/>
        <w:ind w:left="0" w:leftChars="0" w:firstLine="643" w:firstLineChars="200"/>
        <w:jc w:val="left"/>
        <w:outlineLvl w:val="1"/>
        <w:rPr>
          <w:rFonts w:hint="eastAsia" w:ascii="仿宋" w:hAnsi="仿宋" w:eastAsia="仿宋" w:cs="仿宋"/>
          <w:b/>
          <w:bCs/>
          <w:sz w:val="32"/>
          <w:szCs w:val="32"/>
        </w:rPr>
      </w:pPr>
      <w:bookmarkStart w:id="22" w:name="_Toc5862"/>
      <w:r>
        <w:rPr>
          <w:rFonts w:hint="eastAsia" w:ascii="仿宋" w:hAnsi="仿宋" w:eastAsia="仿宋" w:cs="仿宋"/>
          <w:b/>
          <w:bCs/>
          <w:sz w:val="32"/>
          <w:szCs w:val="32"/>
        </w:rPr>
        <w:t>三、支出决算情况说明</w:t>
      </w:r>
      <w:bookmarkEnd w:id="22"/>
    </w:p>
    <w:p w14:paraId="72CC5AD6">
      <w:pPr>
        <w:spacing w:line="600" w:lineRule="exact"/>
        <w:ind w:firstLine="640" w:firstLineChars="200"/>
        <w:outlineLvl w:val="1"/>
        <w:rPr>
          <w:rFonts w:hint="eastAsia" w:ascii="仿宋" w:hAnsi="仿宋" w:eastAsia="仿宋"/>
          <w:color w:val="000000" w:themeColor="text1"/>
          <w:sz w:val="32"/>
          <w:szCs w:val="32"/>
          <w:lang w:eastAsia="zh-CN"/>
          <w14:textFill>
            <w14:solidFill>
              <w14:schemeClr w14:val="tx1"/>
            </w14:solidFill>
          </w14:textFill>
        </w:rPr>
      </w:pPr>
      <w:bookmarkStart w:id="23" w:name="_Toc1710"/>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年本年支出合计</w:t>
      </w:r>
      <w:r>
        <w:rPr>
          <w:rFonts w:hint="eastAsia" w:ascii="仿宋" w:hAnsi="仿宋" w:eastAsia="仿宋"/>
          <w:color w:val="000000" w:themeColor="text1"/>
          <w:sz w:val="32"/>
          <w:szCs w:val="32"/>
          <w:lang w:val="en-US" w:eastAsia="zh-CN"/>
          <w14:textFill>
            <w14:solidFill>
              <w14:schemeClr w14:val="tx1"/>
            </w14:solidFill>
          </w14:textFill>
        </w:rPr>
        <w:t>1477.11</w:t>
      </w:r>
      <w:r>
        <w:rPr>
          <w:rFonts w:hint="eastAsia" w:ascii="仿宋" w:hAnsi="仿宋" w:eastAsia="仿宋"/>
          <w:color w:val="000000" w:themeColor="text1"/>
          <w:sz w:val="32"/>
          <w:szCs w:val="32"/>
          <w14:textFill>
            <w14:solidFill>
              <w14:schemeClr w14:val="tx1"/>
            </w14:solidFill>
          </w14:textFill>
        </w:rPr>
        <w:t>万元，其中：基本支出</w:t>
      </w:r>
      <w:r>
        <w:rPr>
          <w:rFonts w:hint="eastAsia" w:ascii="仿宋" w:hAnsi="仿宋" w:eastAsia="仿宋"/>
          <w:color w:val="000000" w:themeColor="text1"/>
          <w:sz w:val="32"/>
          <w:szCs w:val="32"/>
          <w:lang w:val="en-US" w:eastAsia="zh-CN"/>
          <w14:textFill>
            <w14:solidFill>
              <w14:schemeClr w14:val="tx1"/>
            </w14:solidFill>
          </w14:textFill>
        </w:rPr>
        <w:t>1448.23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98.04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；项目支出</w:t>
      </w:r>
      <w:r>
        <w:rPr>
          <w:rFonts w:hint="eastAsia" w:ascii="仿宋" w:hAnsi="仿宋" w:eastAsia="仿宋"/>
          <w:color w:val="000000" w:themeColor="text1"/>
          <w:sz w:val="32"/>
          <w:szCs w:val="32"/>
          <w:lang w:val="en-US" w:eastAsia="zh-CN"/>
          <w14:textFill>
            <w14:solidFill>
              <w14:schemeClr w14:val="tx1"/>
            </w14:solidFill>
          </w14:textFill>
        </w:rPr>
        <w:t>28.88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1.96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bookmarkEnd w:id="23"/>
    </w:p>
    <w:p w14:paraId="6A7494FE">
      <w:pPr>
        <w:spacing w:line="600" w:lineRule="exact"/>
        <w:ind w:firstLine="560" w:firstLineChars="200"/>
        <w:outlineLvl w:val="9"/>
        <w:rPr>
          <w:rFonts w:hint="eastAsia" w:ascii="仿宋" w:hAnsi="仿宋" w:eastAsia="仿宋"/>
          <w:color w:val="000000" w:themeColor="text1"/>
          <w:sz w:val="32"/>
          <w:szCs w:val="32"/>
          <w14:textFill>
            <w14:solidFill>
              <w14:schemeClr w14:val="tx1"/>
            </w14:solidFill>
          </w14:textFill>
        </w:rPr>
      </w:pPr>
      <w:r>
        <w:rPr>
          <w:sz w:val="28"/>
        </w:rPr>
        <mc:AlternateContent>
          <mc:Choice Requires="wps">
            <w:drawing>
              <wp:anchor distT="0" distB="0" distL="114300" distR="114300" simplePos="0" relativeHeight="251668480" behindDoc="0" locked="0" layoutInCell="1" allowOverlap="1">
                <wp:simplePos x="0" y="0"/>
                <wp:positionH relativeFrom="column">
                  <wp:posOffset>356870</wp:posOffset>
                </wp:positionH>
                <wp:positionV relativeFrom="paragraph">
                  <wp:posOffset>152400</wp:posOffset>
                </wp:positionV>
                <wp:extent cx="4404360" cy="407035"/>
                <wp:effectExtent l="4445" t="5080" r="10795" b="14605"/>
                <wp:wrapNone/>
                <wp:docPr id="7" name="文本框 7"/>
                <wp:cNvGraphicFramePr/>
                <a:graphic xmlns:a="http://schemas.openxmlformats.org/drawingml/2006/main">
                  <a:graphicData uri="http://schemas.microsoft.com/office/word/2010/wordprocessingShape">
                    <wps:wsp>
                      <wps:cNvSpPr txBox="1"/>
                      <wps:spPr>
                        <a:xfrm>
                          <a:off x="0" y="0"/>
                          <a:ext cx="4404360" cy="407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0A8887">
                            <w:pPr>
                              <w:jc w:val="center"/>
                              <w:rPr>
                                <w:rFonts w:hint="eastAsia" w:eastAsia="黑体"/>
                                <w:sz w:val="28"/>
                                <w:szCs w:val="28"/>
                                <w:lang w:val="en-US" w:eastAsia="zh-CN"/>
                              </w:rPr>
                            </w:pPr>
                            <w:r>
                              <w:rPr>
                                <w:rFonts w:hint="eastAsia" w:ascii="仿宋" w:hAnsi="仿宋" w:eastAsia="仿宋" w:cs="仿宋"/>
                                <w:b/>
                                <w:bCs/>
                                <w:sz w:val="28"/>
                                <w:szCs w:val="28"/>
                              </w:rPr>
                              <w:t>支出决算</w:t>
                            </w:r>
                            <w:r>
                              <w:rPr>
                                <w:rFonts w:hint="eastAsia" w:ascii="仿宋" w:hAnsi="仿宋" w:eastAsia="仿宋" w:cs="仿宋"/>
                                <w:b/>
                                <w:bCs/>
                                <w:sz w:val="28"/>
                                <w:szCs w:val="28"/>
                                <w:lang w:eastAsia="zh-CN"/>
                              </w:rPr>
                              <w:t>结构</w:t>
                            </w:r>
                            <w:r>
                              <w:rPr>
                                <w:rFonts w:hint="eastAsia" w:ascii="仿宋" w:hAnsi="仿宋" w:eastAsia="仿宋" w:cs="仿宋"/>
                                <w:b/>
                                <w:bCs/>
                                <w:sz w:val="28"/>
                                <w:szCs w:val="28"/>
                              </w:rPr>
                              <w:t>情况</w:t>
                            </w:r>
                            <w:r>
                              <w:rPr>
                                <w:rStyle w:val="28"/>
                                <w:rFonts w:hint="eastAsia" w:ascii="黑体" w:hAnsi="黑体" w:eastAsia="黑体"/>
                                <w:b w:val="0"/>
                                <w:color w:val="000000" w:themeColor="text1"/>
                                <w:sz w:val="28"/>
                                <w:szCs w:val="28"/>
                                <w:lang w:eastAsia="zh-CN"/>
                                <w14:textFill>
                                  <w14:solidFill>
                                    <w14:schemeClr w14:val="tx1"/>
                                  </w14:solidFill>
                                </w14:textFill>
                              </w:rPr>
                              <w:t>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1pt;margin-top:12pt;height:32.05pt;width:346.8pt;z-index:251668480;mso-width-relative:page;mso-height-relative:page;" fillcolor="#FFFFFF [3201]" filled="t" stroked="t" coordsize="21600,21600" o:gfxdata="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RwP/21QAAAAgB&#10;AAAPAAAAAAAAAAEAIAAAACIAAABkcnMvZG93bnJldi54bWxQSwECFAAUAAAACACHTuJAhXdIalcC&#10;AAC3BAAADgAAAAAAAAABACAAAAAkAQAAZHJzL2Uyb0RvYy54bWxQSwUGAAAAAAYABgBZAQAA7QUA&#10;AAAA&#10;">
                <v:fill on="t" focussize="0,0"/>
                <v:stroke weight="0.5pt" color="#000000 [3204]" joinstyle="round"/>
                <v:imagedata o:title=""/>
                <o:lock v:ext="edit" aspectratio="f"/>
                <v:textbox>
                  <w:txbxContent>
                    <w:p w14:paraId="280A8887">
                      <w:pPr>
                        <w:jc w:val="center"/>
                        <w:rPr>
                          <w:rFonts w:hint="eastAsia" w:eastAsia="黑体"/>
                          <w:sz w:val="28"/>
                          <w:szCs w:val="28"/>
                          <w:lang w:val="en-US" w:eastAsia="zh-CN"/>
                        </w:rPr>
                      </w:pPr>
                      <w:r>
                        <w:rPr>
                          <w:rFonts w:hint="eastAsia" w:ascii="仿宋" w:hAnsi="仿宋" w:eastAsia="仿宋" w:cs="仿宋"/>
                          <w:b/>
                          <w:bCs/>
                          <w:sz w:val="28"/>
                          <w:szCs w:val="28"/>
                        </w:rPr>
                        <w:t>支出决算</w:t>
                      </w:r>
                      <w:r>
                        <w:rPr>
                          <w:rFonts w:hint="eastAsia" w:ascii="仿宋" w:hAnsi="仿宋" w:eastAsia="仿宋" w:cs="仿宋"/>
                          <w:b/>
                          <w:bCs/>
                          <w:sz w:val="28"/>
                          <w:szCs w:val="28"/>
                          <w:lang w:eastAsia="zh-CN"/>
                        </w:rPr>
                        <w:t>结构</w:t>
                      </w:r>
                      <w:r>
                        <w:rPr>
                          <w:rFonts w:hint="eastAsia" w:ascii="仿宋" w:hAnsi="仿宋" w:eastAsia="仿宋" w:cs="仿宋"/>
                          <w:b/>
                          <w:bCs/>
                          <w:sz w:val="28"/>
                          <w:szCs w:val="28"/>
                        </w:rPr>
                        <w:t>情况</w:t>
                      </w:r>
                      <w:r>
                        <w:rPr>
                          <w:rStyle w:val="28"/>
                          <w:rFonts w:hint="eastAsia" w:ascii="黑体" w:hAnsi="黑体" w:eastAsia="黑体"/>
                          <w:b w:val="0"/>
                          <w:color w:val="000000" w:themeColor="text1"/>
                          <w:sz w:val="28"/>
                          <w:szCs w:val="28"/>
                          <w:lang w:eastAsia="zh-CN"/>
                          <w14:textFill>
                            <w14:solidFill>
                              <w14:schemeClr w14:val="tx1"/>
                            </w14:solidFill>
                          </w14:textFill>
                        </w:rPr>
                        <w:t>图</w:t>
                      </w:r>
                    </w:p>
                  </w:txbxContent>
                </v:textbox>
              </v:shape>
            </w:pict>
          </mc:Fallback>
        </mc:AlternateContent>
      </w:r>
    </w:p>
    <w:p w14:paraId="13ED0FB6">
      <w:pPr>
        <w:spacing w:line="600" w:lineRule="exact"/>
        <w:jc w:val="center"/>
        <w:rPr>
          <w:rFonts w:hint="eastAsia" w:ascii="仿宋" w:hAnsi="仿宋" w:eastAsia="仿宋" w:cs="仿宋"/>
          <w:sz w:val="24"/>
        </w:rPr>
      </w:pPr>
      <w:r>
        <w:rPr>
          <w:rFonts w:asciiTheme="minorEastAsia" w:hAnsiTheme="minorEastAsia" w:eastAsiaTheme="minorEastAsia"/>
          <w:color w:val="000000" w:themeColor="text1"/>
          <w:sz w:val="32"/>
          <w:szCs w:val="32"/>
          <w14:textFill>
            <w14:solidFill>
              <w14:schemeClr w14:val="tx1"/>
            </w14:solidFill>
          </w14:textFill>
        </w:rPr>
        <w:drawing>
          <wp:anchor distT="0" distB="0" distL="0" distR="0" simplePos="0" relativeHeight="251662336" behindDoc="0" locked="0" layoutInCell="1" allowOverlap="1">
            <wp:simplePos x="0" y="0"/>
            <wp:positionH relativeFrom="column">
              <wp:posOffset>-45085</wp:posOffset>
            </wp:positionH>
            <wp:positionV relativeFrom="paragraph">
              <wp:posOffset>318770</wp:posOffset>
            </wp:positionV>
            <wp:extent cx="5268595" cy="2364740"/>
            <wp:effectExtent l="5080" t="4445" r="14605" b="8255"/>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14:textFill>
            <w14:solidFill>
              <w14:schemeClr w14:val="tx1"/>
            </w14:solidFill>
          </w14:textFill>
        </w:rPr>
        <w:t>（图3：支出决算</w:t>
      </w:r>
      <w:r>
        <w:rPr>
          <w:rFonts w:hint="eastAsia" w:ascii="仿宋" w:hAnsi="仿宋" w:eastAsia="仿宋"/>
          <w:color w:val="000000" w:themeColor="text1"/>
          <w:sz w:val="32"/>
          <w:szCs w:val="32"/>
          <w:lang w:eastAsia="zh-CN"/>
          <w14:textFill>
            <w14:solidFill>
              <w14:schemeClr w14:val="tx1"/>
            </w14:solidFill>
          </w14:textFill>
        </w:rPr>
        <w:t>情况</w:t>
      </w:r>
      <w:r>
        <w:rPr>
          <w:rFonts w:hint="eastAsia" w:ascii="仿宋" w:hAnsi="仿宋" w:eastAsia="仿宋"/>
          <w:color w:val="000000" w:themeColor="text1"/>
          <w:sz w:val="32"/>
          <w:szCs w:val="32"/>
          <w14:textFill>
            <w14:solidFill>
              <w14:schemeClr w14:val="tx1"/>
            </w14:solidFill>
          </w14:textFill>
        </w:rPr>
        <w:t>结构图）</w:t>
      </w:r>
    </w:p>
    <w:p w14:paraId="77D7A7A1">
      <w:pPr>
        <w:spacing w:line="600" w:lineRule="exact"/>
        <w:outlineLvl w:val="1"/>
        <w:rPr>
          <w:rStyle w:val="28"/>
          <w:rFonts w:hint="eastAsia" w:ascii="仿宋" w:hAnsi="仿宋" w:eastAsia="仿宋" w:cs="仿宋"/>
          <w:b/>
          <w:bCs/>
          <w:color w:val="000000" w:themeColor="text1"/>
          <w14:textFill>
            <w14:solidFill>
              <w14:schemeClr w14:val="tx1"/>
            </w14:solidFill>
          </w14:textFill>
        </w:rPr>
      </w:pPr>
      <w:bookmarkStart w:id="24" w:name="_Toc11011"/>
      <w:r>
        <w:rPr>
          <w:rFonts w:hint="eastAsia" w:ascii="仿宋" w:hAnsi="仿宋" w:eastAsia="仿宋" w:cs="仿宋"/>
          <w:b/>
          <w:bCs/>
          <w:color w:val="000000" w:themeColor="text1"/>
          <w:sz w:val="32"/>
          <w:szCs w:val="32"/>
          <w14:textFill>
            <w14:solidFill>
              <w14:schemeClr w14:val="tx1"/>
            </w14:solidFill>
          </w14:textFill>
        </w:rPr>
        <w:t>四、财</w:t>
      </w:r>
      <w:r>
        <w:rPr>
          <w:rStyle w:val="28"/>
          <w:rFonts w:hint="eastAsia" w:ascii="仿宋" w:hAnsi="仿宋" w:eastAsia="仿宋" w:cs="仿宋"/>
          <w:b/>
          <w:bCs/>
          <w:color w:val="000000" w:themeColor="text1"/>
          <w14:textFill>
            <w14:solidFill>
              <w14:schemeClr w14:val="tx1"/>
            </w14:solidFill>
          </w14:textFill>
        </w:rPr>
        <w:t>政拨款收入支出决算总体情况说明</w:t>
      </w:r>
      <w:bookmarkEnd w:id="24"/>
    </w:p>
    <w:p w14:paraId="7DE226E8">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年财政拨款收、支总计</w:t>
      </w:r>
      <w:r>
        <w:rPr>
          <w:rFonts w:hint="eastAsia" w:ascii="仿宋" w:hAnsi="仿宋" w:eastAsia="仿宋"/>
          <w:color w:val="000000" w:themeColor="text1"/>
          <w:sz w:val="32"/>
          <w:szCs w:val="32"/>
          <w:lang w:val="en-US" w:eastAsia="zh-CN"/>
          <w14:textFill>
            <w14:solidFill>
              <w14:schemeClr w14:val="tx1"/>
            </w14:solidFill>
          </w14:textFill>
        </w:rPr>
        <w:t>1477.11</w:t>
      </w:r>
      <w:r>
        <w:rPr>
          <w:rFonts w:hint="eastAsia" w:ascii="仿宋" w:hAnsi="仿宋" w:eastAsia="仿宋"/>
          <w:color w:val="000000" w:themeColor="text1"/>
          <w:sz w:val="32"/>
          <w:szCs w:val="32"/>
          <w14:textFill>
            <w14:solidFill>
              <w14:schemeClr w14:val="tx1"/>
            </w14:solidFill>
          </w14:textFill>
        </w:rPr>
        <w:t>万元。与</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年相比，财政拨款收、支总计各</w:t>
      </w:r>
      <w:r>
        <w:rPr>
          <w:rFonts w:hint="eastAsia" w:ascii="仿宋" w:hAnsi="仿宋" w:eastAsia="仿宋"/>
          <w:color w:val="000000" w:themeColor="text1"/>
          <w:sz w:val="32"/>
          <w:szCs w:val="32"/>
          <w:lang w:eastAsia="zh-CN"/>
          <w14:textFill>
            <w14:solidFill>
              <w14:schemeClr w14:val="tx1"/>
            </w14:solidFill>
          </w14:textFill>
        </w:rPr>
        <w:t>减少</w:t>
      </w:r>
      <w:r>
        <w:rPr>
          <w:rFonts w:hint="eastAsia" w:ascii="仿宋" w:hAnsi="仿宋" w:eastAsia="仿宋" w:cs="仿宋"/>
          <w:color w:val="000000" w:themeColor="text1"/>
          <w:sz w:val="32"/>
          <w:szCs w:val="32"/>
          <w:lang w:val="en-US" w:eastAsia="zh-CN"/>
          <w14:textFill>
            <w14:solidFill>
              <w14:schemeClr w14:val="tx1"/>
            </w14:solidFill>
          </w14:textFill>
        </w:rPr>
        <w:t>694.47</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减少</w:t>
      </w:r>
      <w:r>
        <w:rPr>
          <w:rFonts w:hint="eastAsia" w:ascii="仿宋" w:hAnsi="仿宋" w:eastAsia="仿宋" w:cs="仿宋"/>
          <w:color w:val="000000" w:themeColor="text1"/>
          <w:sz w:val="32"/>
          <w:szCs w:val="32"/>
          <w:lang w:val="en-US" w:eastAsia="zh-CN"/>
          <w14:textFill>
            <w14:solidFill>
              <w14:schemeClr w14:val="tx1"/>
            </w14:solidFill>
          </w14:textFill>
        </w:rPr>
        <w:t>47.01</w:t>
      </w:r>
      <w:r>
        <w:rPr>
          <w:rFonts w:hint="eastAsia" w:ascii="仿宋" w:hAnsi="仿宋" w:eastAsia="仿宋" w:cs="仿宋"/>
          <w:color w:val="000000" w:themeColor="text1"/>
          <w:sz w:val="32"/>
          <w:szCs w:val="32"/>
          <w14:textFill>
            <w14:solidFill>
              <w14:schemeClr w14:val="tx1"/>
            </w14:solidFill>
          </w14:textFill>
        </w:rPr>
        <w:t>%，主要变动原因是</w:t>
      </w:r>
      <w:r>
        <w:rPr>
          <w:rFonts w:hint="eastAsia" w:ascii="仿宋" w:hAnsi="仿宋" w:eastAsia="仿宋" w:cs="仿宋"/>
          <w:color w:val="000000" w:themeColor="text1"/>
          <w:sz w:val="32"/>
          <w:szCs w:val="32"/>
          <w:lang w:eastAsia="zh-CN"/>
          <w14:textFill>
            <w14:solidFill>
              <w14:schemeClr w14:val="tx1"/>
            </w14:solidFill>
          </w14:textFill>
        </w:rPr>
        <w:t>减少了</w:t>
      </w:r>
      <w:r>
        <w:rPr>
          <w:rFonts w:hint="eastAsia" w:ascii="仿宋" w:hAnsi="仿宋" w:eastAsia="仿宋" w:cs="仿宋"/>
          <w:color w:val="000000" w:themeColor="text1"/>
          <w:sz w:val="32"/>
          <w:szCs w:val="32"/>
          <w14:textFill>
            <w14:solidFill>
              <w14:schemeClr w14:val="tx1"/>
            </w14:solidFill>
          </w14:textFill>
        </w:rPr>
        <w:t>学校维修工程费用。</w:t>
      </w:r>
    </w:p>
    <w:p w14:paraId="27C501AA">
      <w:pPr>
        <w:spacing w:line="600" w:lineRule="exact"/>
        <w:rPr>
          <w:rFonts w:ascii="仿宋" w:hAnsi="仿宋" w:eastAsia="仿宋"/>
          <w:color w:val="000000" w:themeColor="text1"/>
          <w:sz w:val="32"/>
          <w:szCs w:val="32"/>
          <w14:textFill>
            <w14:solidFill>
              <w14:schemeClr w14:val="tx1"/>
            </w14:solidFill>
          </w14:textFill>
        </w:rPr>
      </w:pPr>
      <w:r>
        <w:rPr>
          <w:sz w:val="28"/>
        </w:rPr>
        <mc:AlternateContent>
          <mc:Choice Requires="wps">
            <w:drawing>
              <wp:anchor distT="0" distB="0" distL="114300" distR="114300" simplePos="0" relativeHeight="251669504" behindDoc="0" locked="0" layoutInCell="1" allowOverlap="1">
                <wp:simplePos x="0" y="0"/>
                <wp:positionH relativeFrom="column">
                  <wp:posOffset>469265</wp:posOffset>
                </wp:positionH>
                <wp:positionV relativeFrom="paragraph">
                  <wp:posOffset>334010</wp:posOffset>
                </wp:positionV>
                <wp:extent cx="4404360" cy="407035"/>
                <wp:effectExtent l="4445" t="5080" r="10795" b="14605"/>
                <wp:wrapNone/>
                <wp:docPr id="8" name="文本框 8"/>
                <wp:cNvGraphicFramePr/>
                <a:graphic xmlns:a="http://schemas.openxmlformats.org/drawingml/2006/main">
                  <a:graphicData uri="http://schemas.microsoft.com/office/word/2010/wordprocessingShape">
                    <wps:wsp>
                      <wps:cNvSpPr txBox="1"/>
                      <wps:spPr>
                        <a:xfrm>
                          <a:off x="0" y="0"/>
                          <a:ext cx="4404360" cy="407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A15545">
                            <w:pPr>
                              <w:jc w:val="center"/>
                              <w:rPr>
                                <w:rFonts w:hint="eastAsia" w:eastAsia="黑体"/>
                                <w:sz w:val="28"/>
                                <w:szCs w:val="28"/>
                                <w:lang w:val="en-US" w:eastAsia="zh-CN"/>
                              </w:rPr>
                            </w:pPr>
                            <w:r>
                              <w:rPr>
                                <w:rFonts w:hint="eastAsia" w:ascii="仿宋" w:hAnsi="仿宋" w:eastAsia="仿宋" w:cs="仿宋"/>
                                <w:b/>
                                <w:bCs/>
                                <w:color w:val="000000" w:themeColor="text1"/>
                                <w:sz w:val="28"/>
                                <w:szCs w:val="28"/>
                                <w14:textFill>
                                  <w14:solidFill>
                                    <w14:schemeClr w14:val="tx1"/>
                                  </w14:solidFill>
                                </w14:textFill>
                              </w:rPr>
                              <w:t>财</w:t>
                            </w:r>
                            <w:r>
                              <w:rPr>
                                <w:rStyle w:val="28"/>
                                <w:rFonts w:hint="eastAsia" w:ascii="仿宋" w:hAnsi="仿宋" w:eastAsia="仿宋" w:cs="仿宋"/>
                                <w:b/>
                                <w:bCs/>
                                <w:color w:val="000000" w:themeColor="text1"/>
                                <w:sz w:val="28"/>
                                <w:szCs w:val="28"/>
                                <w14:textFill>
                                  <w14:solidFill>
                                    <w14:schemeClr w14:val="tx1"/>
                                  </w14:solidFill>
                                </w14:textFill>
                              </w:rPr>
                              <w:t>政拨款收入支出决算总</w:t>
                            </w:r>
                            <w:r>
                              <w:rPr>
                                <w:rStyle w:val="28"/>
                                <w:rFonts w:hint="eastAsia" w:ascii="仿宋" w:hAnsi="仿宋" w:eastAsia="仿宋" w:cs="仿宋"/>
                                <w:b/>
                                <w:bCs/>
                                <w:color w:val="000000" w:themeColor="text1"/>
                                <w:sz w:val="28"/>
                                <w:szCs w:val="28"/>
                                <w:lang w:eastAsia="zh-CN"/>
                                <w14:textFill>
                                  <w14:solidFill>
                                    <w14:schemeClr w14:val="tx1"/>
                                  </w14:solidFill>
                                </w14:textFill>
                              </w:rPr>
                              <w:t>计</w:t>
                            </w:r>
                            <w:r>
                              <w:rPr>
                                <w:rStyle w:val="28"/>
                                <w:rFonts w:hint="eastAsia" w:ascii="仿宋" w:hAnsi="仿宋" w:eastAsia="仿宋" w:cs="仿宋"/>
                                <w:b/>
                                <w:bCs/>
                                <w:color w:val="000000" w:themeColor="text1"/>
                                <w:sz w:val="28"/>
                                <w:szCs w:val="28"/>
                                <w14:textFill>
                                  <w14:solidFill>
                                    <w14:schemeClr w14:val="tx1"/>
                                  </w14:solidFill>
                                </w14:textFill>
                              </w:rPr>
                              <w:t>情况</w:t>
                            </w:r>
                            <w:r>
                              <w:rPr>
                                <w:rStyle w:val="28"/>
                                <w:rFonts w:hint="eastAsia" w:ascii="黑体" w:hAnsi="黑体" w:eastAsia="黑体"/>
                                <w:b w:val="0"/>
                                <w:color w:val="000000" w:themeColor="text1"/>
                                <w:sz w:val="28"/>
                                <w:szCs w:val="28"/>
                                <w:lang w:eastAsia="zh-CN"/>
                                <w14:textFill>
                                  <w14:solidFill>
                                    <w14:schemeClr w14:val="tx1"/>
                                  </w14:solidFill>
                                </w14:textFill>
                              </w:rPr>
                              <w:t>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5pt;margin-top:26.3pt;height:32.05pt;width:346.8pt;z-index:251669504;mso-width-relative:page;mso-height-relative:page;" fillcolor="#FFFFFF [3201]" filled="t" stroked="t" coordsize="21600,21600" o:gfxdata="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x6DDfWAAAA&#10;CQEAAA8AAAAAAAAAAQAgAAAAIgAAAGRycy9kb3ducmV2LnhtbFBLAQIUABQAAAAIAIdO4kAw2Waf&#10;WAIAALcEAAAOAAAAAAAAAAEAIAAAACUBAABkcnMvZTJvRG9jLnhtbFBLBQYAAAAABgAGAFkBAADv&#10;BQAAAAA=&#10;">
                <v:fill on="t" focussize="0,0"/>
                <v:stroke weight="0.5pt" color="#000000 [3204]" joinstyle="round"/>
                <v:imagedata o:title=""/>
                <o:lock v:ext="edit" aspectratio="f"/>
                <v:textbox>
                  <w:txbxContent>
                    <w:p w14:paraId="37A15545">
                      <w:pPr>
                        <w:jc w:val="center"/>
                        <w:rPr>
                          <w:rFonts w:hint="eastAsia" w:eastAsia="黑体"/>
                          <w:sz w:val="28"/>
                          <w:szCs w:val="28"/>
                          <w:lang w:val="en-US" w:eastAsia="zh-CN"/>
                        </w:rPr>
                      </w:pPr>
                      <w:r>
                        <w:rPr>
                          <w:rFonts w:hint="eastAsia" w:ascii="仿宋" w:hAnsi="仿宋" w:eastAsia="仿宋" w:cs="仿宋"/>
                          <w:b/>
                          <w:bCs/>
                          <w:color w:val="000000" w:themeColor="text1"/>
                          <w:sz w:val="28"/>
                          <w:szCs w:val="28"/>
                          <w14:textFill>
                            <w14:solidFill>
                              <w14:schemeClr w14:val="tx1"/>
                            </w14:solidFill>
                          </w14:textFill>
                        </w:rPr>
                        <w:t>财</w:t>
                      </w:r>
                      <w:r>
                        <w:rPr>
                          <w:rStyle w:val="28"/>
                          <w:rFonts w:hint="eastAsia" w:ascii="仿宋" w:hAnsi="仿宋" w:eastAsia="仿宋" w:cs="仿宋"/>
                          <w:b/>
                          <w:bCs/>
                          <w:color w:val="000000" w:themeColor="text1"/>
                          <w:sz w:val="28"/>
                          <w:szCs w:val="28"/>
                          <w14:textFill>
                            <w14:solidFill>
                              <w14:schemeClr w14:val="tx1"/>
                            </w14:solidFill>
                          </w14:textFill>
                        </w:rPr>
                        <w:t>政拨款收入支出决算总</w:t>
                      </w:r>
                      <w:r>
                        <w:rPr>
                          <w:rStyle w:val="28"/>
                          <w:rFonts w:hint="eastAsia" w:ascii="仿宋" w:hAnsi="仿宋" w:eastAsia="仿宋" w:cs="仿宋"/>
                          <w:b/>
                          <w:bCs/>
                          <w:color w:val="000000" w:themeColor="text1"/>
                          <w:sz w:val="28"/>
                          <w:szCs w:val="28"/>
                          <w:lang w:eastAsia="zh-CN"/>
                          <w14:textFill>
                            <w14:solidFill>
                              <w14:schemeClr w14:val="tx1"/>
                            </w14:solidFill>
                          </w14:textFill>
                        </w:rPr>
                        <w:t>计</w:t>
                      </w:r>
                      <w:r>
                        <w:rPr>
                          <w:rStyle w:val="28"/>
                          <w:rFonts w:hint="eastAsia" w:ascii="仿宋" w:hAnsi="仿宋" w:eastAsia="仿宋" w:cs="仿宋"/>
                          <w:b/>
                          <w:bCs/>
                          <w:color w:val="000000" w:themeColor="text1"/>
                          <w:sz w:val="28"/>
                          <w:szCs w:val="28"/>
                          <w14:textFill>
                            <w14:solidFill>
                              <w14:schemeClr w14:val="tx1"/>
                            </w14:solidFill>
                          </w14:textFill>
                        </w:rPr>
                        <w:t>情况</w:t>
                      </w:r>
                      <w:r>
                        <w:rPr>
                          <w:rStyle w:val="28"/>
                          <w:rFonts w:hint="eastAsia" w:ascii="黑体" w:hAnsi="黑体" w:eastAsia="黑体"/>
                          <w:b w:val="0"/>
                          <w:color w:val="000000" w:themeColor="text1"/>
                          <w:sz w:val="28"/>
                          <w:szCs w:val="28"/>
                          <w:lang w:eastAsia="zh-CN"/>
                          <w14:textFill>
                            <w14:solidFill>
                              <w14:schemeClr w14:val="tx1"/>
                            </w14:solidFill>
                          </w14:textFill>
                        </w:rPr>
                        <w:t>图</w:t>
                      </w:r>
                    </w:p>
                  </w:txbxContent>
                </v:textbox>
              </v:shape>
            </w:pict>
          </mc:Fallback>
        </mc:AlternateContent>
      </w:r>
    </w:p>
    <w:p w14:paraId="4D5960A6">
      <w:pPr>
        <w:spacing w:line="600" w:lineRule="exact"/>
        <w:rPr>
          <w:rFonts w:ascii="仿宋" w:hAnsi="仿宋" w:eastAsia="仿宋"/>
          <w:color w:val="000000" w:themeColor="text1"/>
          <w:sz w:val="32"/>
          <w:szCs w:val="32"/>
          <w14:textFill>
            <w14:solidFill>
              <w14:schemeClr w14:val="tx1"/>
            </w14:solidFill>
          </w14:textFill>
        </w:rPr>
      </w:pPr>
      <w:r>
        <w:rPr>
          <w:rFonts w:hint="eastAsia"/>
        </w:rPr>
        <w:drawing>
          <wp:anchor distT="0" distB="0" distL="0" distR="0" simplePos="0" relativeHeight="251663360" behindDoc="0" locked="0" layoutInCell="1" allowOverlap="1">
            <wp:simplePos x="0" y="0"/>
            <wp:positionH relativeFrom="column">
              <wp:posOffset>88900</wp:posOffset>
            </wp:positionH>
            <wp:positionV relativeFrom="paragraph">
              <wp:posOffset>446405</wp:posOffset>
            </wp:positionV>
            <wp:extent cx="5113655" cy="2719705"/>
            <wp:effectExtent l="4445" t="4445" r="17780" b="19050"/>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EBF54F8">
      <w:pPr>
        <w:pStyle w:val="13"/>
        <w:adjustRightInd w:val="0"/>
        <w:snapToGrid w:val="0"/>
        <w:spacing w:line="440" w:lineRule="exact"/>
        <w:ind w:left="0" w:leftChars="0" w:firstLine="0" w:firstLineChars="0"/>
        <w:jc w:val="center"/>
        <w:rPr>
          <w:rFonts w:hint="eastAsia" w:ascii="仿宋" w:hAnsi="仿宋" w:eastAsia="仿宋" w:cs="仿宋"/>
          <w:sz w:val="24"/>
        </w:rPr>
      </w:pPr>
      <w:r>
        <w:rPr>
          <w:rFonts w:hint="eastAsia" w:ascii="仿宋" w:hAnsi="仿宋" w:eastAsia="仿宋"/>
          <w:color w:val="000000" w:themeColor="text1"/>
          <w:sz w:val="32"/>
          <w:szCs w:val="32"/>
          <w14:textFill>
            <w14:solidFill>
              <w14:schemeClr w14:val="tx1"/>
            </w14:solidFill>
          </w14:textFill>
        </w:rPr>
        <w:t>（图4：财政拨款收</w:t>
      </w:r>
      <w:r>
        <w:rPr>
          <w:rFonts w:hint="eastAsia" w:ascii="仿宋" w:hAnsi="仿宋" w:eastAsia="仿宋"/>
          <w:color w:val="000000" w:themeColor="text1"/>
          <w:sz w:val="32"/>
          <w:szCs w:val="32"/>
          <w:lang w:eastAsia="zh-CN"/>
          <w14:textFill>
            <w14:solidFill>
              <w14:schemeClr w14:val="tx1"/>
            </w14:solidFill>
          </w14:textFill>
        </w:rPr>
        <w:t>入</w:t>
      </w:r>
      <w:r>
        <w:rPr>
          <w:rFonts w:hint="eastAsia" w:ascii="仿宋" w:hAnsi="仿宋" w:eastAsia="仿宋"/>
          <w:color w:val="000000" w:themeColor="text1"/>
          <w:sz w:val="32"/>
          <w:szCs w:val="32"/>
          <w14:textFill>
            <w14:solidFill>
              <w14:schemeClr w14:val="tx1"/>
            </w14:solidFill>
          </w14:textFill>
        </w:rPr>
        <w:t>、支</w:t>
      </w:r>
      <w:r>
        <w:rPr>
          <w:rFonts w:hint="eastAsia" w:ascii="仿宋" w:hAnsi="仿宋" w:eastAsia="仿宋"/>
          <w:color w:val="000000" w:themeColor="text1"/>
          <w:sz w:val="32"/>
          <w:szCs w:val="32"/>
          <w:lang w:eastAsia="zh-CN"/>
          <w14:textFill>
            <w14:solidFill>
              <w14:schemeClr w14:val="tx1"/>
            </w14:solidFill>
          </w14:textFill>
        </w:rPr>
        <w:t>出</w:t>
      </w:r>
      <w:r>
        <w:rPr>
          <w:rFonts w:hint="eastAsia" w:ascii="仿宋" w:hAnsi="仿宋" w:eastAsia="仿宋"/>
          <w:color w:val="000000" w:themeColor="text1"/>
          <w:sz w:val="32"/>
          <w:szCs w:val="32"/>
          <w14:textFill>
            <w14:solidFill>
              <w14:schemeClr w14:val="tx1"/>
            </w14:solidFill>
          </w14:textFill>
        </w:rPr>
        <w:t>决算总</w:t>
      </w:r>
      <w:r>
        <w:rPr>
          <w:rFonts w:hint="eastAsia" w:ascii="仿宋" w:hAnsi="仿宋" w:eastAsia="仿宋"/>
          <w:color w:val="000000" w:themeColor="text1"/>
          <w:sz w:val="32"/>
          <w:szCs w:val="32"/>
          <w:lang w:eastAsia="zh-CN"/>
          <w14:textFill>
            <w14:solidFill>
              <w14:schemeClr w14:val="tx1"/>
            </w14:solidFill>
          </w14:textFill>
        </w:rPr>
        <w:t>计</w:t>
      </w:r>
      <w:r>
        <w:rPr>
          <w:rFonts w:hint="eastAsia" w:ascii="仿宋" w:hAnsi="仿宋" w:eastAsia="仿宋"/>
          <w:color w:val="000000" w:themeColor="text1"/>
          <w:sz w:val="32"/>
          <w:szCs w:val="32"/>
          <w14:textFill>
            <w14:solidFill>
              <w14:schemeClr w14:val="tx1"/>
            </w14:solidFill>
          </w14:textFill>
        </w:rPr>
        <w:t>情况</w:t>
      </w:r>
      <w:r>
        <w:rPr>
          <w:rFonts w:hint="eastAsia" w:ascii="仿宋" w:hAnsi="仿宋" w:eastAsia="仿宋"/>
          <w:color w:val="000000" w:themeColor="text1"/>
          <w:sz w:val="32"/>
          <w:szCs w:val="32"/>
          <w:lang w:eastAsia="zh-CN"/>
          <w14:textFill>
            <w14:solidFill>
              <w14:schemeClr w14:val="tx1"/>
            </w14:solidFill>
          </w14:textFill>
        </w:rPr>
        <w:t>图</w:t>
      </w:r>
      <w:r>
        <w:rPr>
          <w:rFonts w:hint="eastAsia" w:ascii="仿宋" w:hAnsi="仿宋" w:eastAsia="仿宋"/>
          <w:color w:val="000000" w:themeColor="text1"/>
          <w:sz w:val="32"/>
          <w:szCs w:val="32"/>
          <w14:textFill>
            <w14:solidFill>
              <w14:schemeClr w14:val="tx1"/>
            </w14:solidFill>
          </w14:textFill>
        </w:rPr>
        <w:t>）</w:t>
      </w:r>
    </w:p>
    <w:p w14:paraId="582CDA99">
      <w:pPr>
        <w:pStyle w:val="13"/>
        <w:adjustRightInd w:val="0"/>
        <w:snapToGrid w:val="0"/>
        <w:spacing w:line="440" w:lineRule="exact"/>
        <w:jc w:val="left"/>
        <w:rPr>
          <w:rFonts w:hint="eastAsia" w:ascii="仿宋" w:hAnsi="仿宋" w:eastAsia="仿宋" w:cs="仿宋"/>
          <w:sz w:val="24"/>
        </w:rPr>
      </w:pPr>
    </w:p>
    <w:p w14:paraId="73892178">
      <w:pPr>
        <w:spacing w:line="600" w:lineRule="exact"/>
        <w:outlineLvl w:val="1"/>
        <w:rPr>
          <w:rStyle w:val="28"/>
          <w:rFonts w:ascii="黑体" w:hAnsi="黑体" w:eastAsia="黑体"/>
          <w:b w:val="0"/>
          <w:color w:val="000000" w:themeColor="text1"/>
          <w14:textFill>
            <w14:solidFill>
              <w14:schemeClr w14:val="tx1"/>
            </w14:solidFill>
          </w14:textFill>
        </w:rPr>
      </w:pPr>
      <w:bookmarkStart w:id="25" w:name="_Toc17581"/>
      <w:r>
        <w:rPr>
          <w:rFonts w:hint="eastAsia" w:ascii="黑体" w:hAnsi="黑体" w:eastAsia="黑体"/>
          <w:color w:val="000000" w:themeColor="text1"/>
          <w:sz w:val="32"/>
          <w:szCs w:val="32"/>
          <w14:textFill>
            <w14:solidFill>
              <w14:schemeClr w14:val="tx1"/>
            </w14:solidFill>
          </w14:textFill>
        </w:rPr>
        <w:t>五、</w:t>
      </w:r>
      <w:r>
        <w:rPr>
          <w:rFonts w:hint="eastAsia" w:ascii="黑体" w:hAnsi="黑体" w:eastAsia="黑体"/>
          <w:b/>
          <w:color w:val="000000" w:themeColor="text1"/>
          <w:sz w:val="32"/>
          <w:szCs w:val="32"/>
          <w14:textFill>
            <w14:solidFill>
              <w14:schemeClr w14:val="tx1"/>
            </w14:solidFill>
          </w14:textFill>
        </w:rPr>
        <w:t>一</w:t>
      </w:r>
      <w:r>
        <w:rPr>
          <w:rStyle w:val="28"/>
          <w:rFonts w:hint="eastAsia" w:ascii="黑体" w:hAnsi="黑体" w:eastAsia="黑体"/>
          <w:b w:val="0"/>
          <w:color w:val="000000" w:themeColor="text1"/>
          <w14:textFill>
            <w14:solidFill>
              <w14:schemeClr w14:val="tx1"/>
            </w14:solidFill>
          </w14:textFill>
        </w:rPr>
        <w:t>般公共预算财政拨款支出决算情况说明</w:t>
      </w:r>
      <w:bookmarkEnd w:id="25"/>
    </w:p>
    <w:p w14:paraId="566D9BC8">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（一）一般公共预算财政拨款支出决算总体情况</w:t>
      </w:r>
    </w:p>
    <w:p w14:paraId="39BCF17E">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年一般公共预算财政拨款支出</w:t>
      </w:r>
      <w:r>
        <w:rPr>
          <w:rFonts w:hint="eastAsia" w:ascii="仿宋" w:hAnsi="仿宋" w:eastAsia="仿宋"/>
          <w:color w:val="000000" w:themeColor="text1"/>
          <w:sz w:val="32"/>
          <w:szCs w:val="32"/>
          <w:lang w:val="en-US" w:eastAsia="zh-CN"/>
          <w14:textFill>
            <w14:solidFill>
              <w14:schemeClr w14:val="tx1"/>
            </w14:solidFill>
          </w14:textFill>
        </w:rPr>
        <w:t>1477.11</w:t>
      </w:r>
      <w:r>
        <w:rPr>
          <w:rFonts w:hint="eastAsia" w:ascii="仿宋" w:hAnsi="仿宋" w:eastAsia="仿宋"/>
          <w:color w:val="000000" w:themeColor="text1"/>
          <w:sz w:val="32"/>
          <w:szCs w:val="32"/>
          <w14:textFill>
            <w14:solidFill>
              <w14:schemeClr w14:val="tx1"/>
            </w14:solidFill>
          </w14:textFill>
        </w:rPr>
        <w:t>万元，占本年支出合计的100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。与</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年相比，一般公共预算财政拨款支出</w:t>
      </w:r>
      <w:r>
        <w:rPr>
          <w:rFonts w:hint="eastAsia" w:ascii="仿宋" w:hAnsi="仿宋" w:eastAsia="仿宋"/>
          <w:color w:val="000000" w:themeColor="text1"/>
          <w:sz w:val="32"/>
          <w:szCs w:val="32"/>
          <w:lang w:eastAsia="zh-CN"/>
          <w14:textFill>
            <w14:solidFill>
              <w14:schemeClr w14:val="tx1"/>
            </w14:solidFill>
          </w14:textFill>
        </w:rPr>
        <w:t>减少</w:t>
      </w:r>
      <w:r>
        <w:rPr>
          <w:rFonts w:hint="eastAsia" w:ascii="仿宋" w:hAnsi="仿宋" w:eastAsia="仿宋" w:cs="仿宋"/>
          <w:color w:val="000000" w:themeColor="text1"/>
          <w:sz w:val="32"/>
          <w:szCs w:val="32"/>
          <w:lang w:val="en-US" w:eastAsia="zh-CN"/>
          <w14:textFill>
            <w14:solidFill>
              <w14:schemeClr w14:val="tx1"/>
            </w14:solidFill>
          </w14:textFill>
        </w:rPr>
        <w:t>694.47</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减少</w:t>
      </w:r>
      <w:r>
        <w:rPr>
          <w:rFonts w:hint="eastAsia" w:ascii="仿宋" w:hAnsi="仿宋" w:eastAsia="仿宋" w:cs="仿宋"/>
          <w:color w:val="000000" w:themeColor="text1"/>
          <w:sz w:val="32"/>
          <w:szCs w:val="32"/>
          <w:lang w:val="en-US" w:eastAsia="zh-CN"/>
          <w14:textFill>
            <w14:solidFill>
              <w14:schemeClr w14:val="tx1"/>
            </w14:solidFill>
          </w14:textFill>
        </w:rPr>
        <w:t>47.01</w:t>
      </w:r>
      <w:r>
        <w:rPr>
          <w:rFonts w:hint="eastAsia" w:ascii="仿宋" w:hAnsi="仿宋" w:eastAsia="仿宋" w:cs="仿宋"/>
          <w:color w:val="000000" w:themeColor="text1"/>
          <w:sz w:val="32"/>
          <w:szCs w:val="32"/>
          <w14:textFill>
            <w14:solidFill>
              <w14:schemeClr w14:val="tx1"/>
            </w14:solidFill>
          </w14:textFill>
        </w:rPr>
        <w:t>%，主要变动原因是</w:t>
      </w:r>
      <w:r>
        <w:rPr>
          <w:rFonts w:hint="eastAsia" w:ascii="仿宋" w:hAnsi="仿宋" w:eastAsia="仿宋" w:cs="仿宋"/>
          <w:color w:val="000000" w:themeColor="text1"/>
          <w:sz w:val="32"/>
          <w:szCs w:val="32"/>
          <w:lang w:eastAsia="zh-CN"/>
          <w14:textFill>
            <w14:solidFill>
              <w14:schemeClr w14:val="tx1"/>
            </w14:solidFill>
          </w14:textFill>
        </w:rPr>
        <w:t>减少了</w:t>
      </w:r>
      <w:r>
        <w:rPr>
          <w:rFonts w:hint="eastAsia" w:ascii="仿宋" w:hAnsi="仿宋" w:eastAsia="仿宋" w:cs="仿宋"/>
          <w:color w:val="000000" w:themeColor="text1"/>
          <w:sz w:val="32"/>
          <w:szCs w:val="32"/>
          <w14:textFill>
            <w14:solidFill>
              <w14:schemeClr w14:val="tx1"/>
            </w14:solidFill>
          </w14:textFill>
        </w:rPr>
        <w:t>学校维修工程费用。</w:t>
      </w:r>
    </w:p>
    <w:p w14:paraId="4C629325">
      <w:pPr>
        <w:pStyle w:val="13"/>
        <w:adjustRightInd w:val="0"/>
        <w:snapToGrid w:val="0"/>
        <w:spacing w:line="440" w:lineRule="exact"/>
        <w:ind w:left="0" w:leftChars="0" w:firstLine="0" w:firstLineChars="0"/>
        <w:jc w:val="left"/>
        <w:rPr>
          <w:rFonts w:hint="eastAsia" w:ascii="仿宋" w:hAnsi="仿宋" w:eastAsia="仿宋" w:cs="仿宋"/>
          <w:sz w:val="24"/>
        </w:rPr>
      </w:pPr>
    </w:p>
    <w:p w14:paraId="1C7E99D3">
      <w:pPr>
        <w:pStyle w:val="13"/>
        <w:adjustRightInd w:val="0"/>
        <w:snapToGrid w:val="0"/>
        <w:spacing w:line="440" w:lineRule="exact"/>
        <w:jc w:val="left"/>
        <w:rPr>
          <w:rFonts w:hint="eastAsia" w:ascii="仿宋" w:hAnsi="仿宋" w:eastAsia="仿宋" w:cs="仿宋"/>
          <w:sz w:val="24"/>
        </w:rPr>
      </w:pPr>
    </w:p>
    <w:p w14:paraId="555B93BD">
      <w:pPr>
        <w:rPr>
          <w:rFonts w:hint="eastAsia" w:ascii="仿宋" w:hAnsi="仿宋" w:eastAsia="仿宋" w:cs="仿宋"/>
          <w:sz w:val="24"/>
        </w:rPr>
      </w:pPr>
    </w:p>
    <w:p w14:paraId="02A21BF3">
      <w:pPr>
        <w:rPr>
          <w:rFonts w:hint="eastAsia" w:ascii="仿宋" w:hAnsi="仿宋" w:eastAsia="仿宋" w:cs="仿宋"/>
          <w:sz w:val="24"/>
        </w:rPr>
      </w:pPr>
      <w:r>
        <w:rPr>
          <w:rFonts w:asciiTheme="minorEastAsia" w:hAnsiTheme="minorEastAsia" w:eastAsiaTheme="minorEastAsia"/>
          <w:color w:val="000000" w:themeColor="text1"/>
          <w:sz w:val="32"/>
          <w:szCs w:val="32"/>
          <w14:textFill>
            <w14:solidFill>
              <w14:schemeClr w14:val="tx1"/>
            </w14:solidFill>
          </w14:textFill>
        </w:rPr>
        <w:drawing>
          <wp:anchor distT="0" distB="0" distL="0" distR="0" simplePos="0" relativeHeight="251664384" behindDoc="0" locked="0" layoutInCell="1" allowOverlap="1">
            <wp:simplePos x="0" y="0"/>
            <wp:positionH relativeFrom="column">
              <wp:posOffset>2540</wp:posOffset>
            </wp:positionH>
            <wp:positionV relativeFrom="paragraph">
              <wp:posOffset>118110</wp:posOffset>
            </wp:positionV>
            <wp:extent cx="5250180" cy="2347595"/>
            <wp:effectExtent l="4445" t="4445" r="18415" b="1016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5A31DFF">
      <w:pPr>
        <w:pStyle w:val="13"/>
        <w:adjustRightInd w:val="0"/>
        <w:snapToGrid w:val="0"/>
        <w:spacing w:line="44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：一般公共预算财政拨款支出决算总体情况）</w:t>
      </w:r>
    </w:p>
    <w:p w14:paraId="25BC3D29">
      <w:pPr>
        <w:rPr>
          <w:rFonts w:hint="eastAsia"/>
        </w:rPr>
      </w:pPr>
    </w:p>
    <w:p w14:paraId="2620CDE4">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（二）一般公共预算财政拨款支出决算结构情况</w:t>
      </w:r>
    </w:p>
    <w:p w14:paraId="776FDCE8">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年一般公共预算财政拨款支出</w:t>
      </w:r>
      <w:r>
        <w:rPr>
          <w:rFonts w:hint="eastAsia" w:ascii="仿宋" w:hAnsi="仿宋" w:eastAsia="仿宋"/>
          <w:color w:val="000000" w:themeColor="text1"/>
          <w:sz w:val="32"/>
          <w:szCs w:val="32"/>
          <w:lang w:val="en-US" w:eastAsia="zh-CN"/>
          <w14:textFill>
            <w14:solidFill>
              <w14:schemeClr w14:val="tx1"/>
            </w14:solidFill>
          </w14:textFill>
        </w:rPr>
        <w:t>1477.11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教育支出（205）</w:t>
      </w:r>
      <w:r>
        <w:rPr>
          <w:rFonts w:hint="eastAsia" w:ascii="仿宋" w:hAnsi="仿宋" w:eastAsia="仿宋"/>
          <w:color w:val="000000" w:themeColor="text1"/>
          <w:sz w:val="32"/>
          <w:szCs w:val="32"/>
          <w:lang w:val="en-US" w:eastAsia="zh-CN"/>
          <w14:textFill>
            <w14:solidFill>
              <w14:schemeClr w14:val="tx1"/>
            </w14:solidFill>
          </w14:textFill>
        </w:rPr>
        <w:t>1217.76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82.44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；社会保障和就业支出（208）</w:t>
      </w:r>
      <w:r>
        <w:rPr>
          <w:rFonts w:hint="eastAsia" w:ascii="仿宋" w:hAnsi="仿宋" w:eastAsia="仿宋"/>
          <w:color w:val="000000" w:themeColor="text1"/>
          <w:sz w:val="32"/>
          <w:szCs w:val="32"/>
          <w:lang w:val="en-US" w:eastAsia="zh-CN"/>
          <w14:textFill>
            <w14:solidFill>
              <w14:schemeClr w14:val="tx1"/>
            </w14:solidFill>
          </w14:textFill>
        </w:rPr>
        <w:t>136.83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9.26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（210）</w:t>
      </w:r>
      <w:r>
        <w:rPr>
          <w:rFonts w:hint="eastAsia" w:ascii="仿宋" w:hAnsi="仿宋" w:eastAsia="仿宋"/>
          <w:color w:val="000000" w:themeColor="text1"/>
          <w:sz w:val="32"/>
          <w:szCs w:val="32"/>
          <w:lang w:val="en-US" w:eastAsia="zh-CN"/>
          <w14:textFill>
            <w14:solidFill>
              <w14:schemeClr w14:val="tx1"/>
            </w14:solidFill>
          </w14:textFill>
        </w:rPr>
        <w:t>59.7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；住房保障支出（221）</w:t>
      </w:r>
      <w:r>
        <w:rPr>
          <w:rFonts w:hint="eastAsia" w:ascii="仿宋" w:hAnsi="仿宋" w:eastAsia="仿宋"/>
          <w:color w:val="000000" w:themeColor="text1"/>
          <w:sz w:val="32"/>
          <w:szCs w:val="32"/>
          <w:lang w:val="en-US" w:eastAsia="zh-CN"/>
          <w14:textFill>
            <w14:solidFill>
              <w14:schemeClr w14:val="tx1"/>
            </w14:solidFill>
          </w14:textFill>
        </w:rPr>
        <w:t>62.82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4.25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2F930628">
      <w:pPr>
        <w:pStyle w:val="13"/>
        <w:adjustRightInd w:val="0"/>
        <w:snapToGrid w:val="0"/>
        <w:spacing w:line="440" w:lineRule="exact"/>
        <w:ind w:left="0" w:leftChars="0" w:firstLine="0" w:firstLineChars="0"/>
        <w:jc w:val="left"/>
        <w:rPr>
          <w:rFonts w:hint="eastAsia" w:ascii="仿宋" w:hAnsi="仿宋" w:eastAsia="仿宋"/>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drawing>
          <wp:anchor distT="0" distB="0" distL="0" distR="0" simplePos="0" relativeHeight="251665408" behindDoc="0" locked="0" layoutInCell="1" allowOverlap="1">
            <wp:simplePos x="0" y="0"/>
            <wp:positionH relativeFrom="column">
              <wp:posOffset>73660</wp:posOffset>
            </wp:positionH>
            <wp:positionV relativeFrom="paragraph">
              <wp:posOffset>69850</wp:posOffset>
            </wp:positionV>
            <wp:extent cx="5289550" cy="2773680"/>
            <wp:effectExtent l="4445" t="4445" r="9525" b="10795"/>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E885EBB">
      <w:pPr>
        <w:pStyle w:val="13"/>
        <w:adjustRightInd w:val="0"/>
        <w:snapToGrid w:val="0"/>
        <w:spacing w:line="440" w:lineRule="exact"/>
        <w:ind w:left="0" w:leftChars="0" w:firstLine="0" w:firstLineChars="0"/>
        <w:jc w:val="center"/>
        <w:rPr>
          <w:rFonts w:hint="eastAsia" w:ascii="仿宋" w:hAnsi="仿宋" w:eastAsia="仿宋" w:cs="仿宋"/>
          <w:sz w:val="24"/>
        </w:rPr>
      </w:pPr>
      <w:r>
        <w:rPr>
          <w:rFonts w:hint="eastAsia" w:ascii="仿宋" w:hAnsi="仿宋" w:eastAsia="仿宋"/>
          <w:color w:val="000000" w:themeColor="text1"/>
          <w:sz w:val="32"/>
          <w:szCs w:val="32"/>
          <w14:textFill>
            <w14:solidFill>
              <w14:schemeClr w14:val="tx1"/>
            </w14:solidFill>
          </w14:textFill>
        </w:rPr>
        <w:t>（图6：一般公共预算财政拨款支出决算结构）</w:t>
      </w:r>
    </w:p>
    <w:p w14:paraId="7DFF707E">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三）一般公共预算财政拨款支出决算具体情况</w:t>
      </w:r>
    </w:p>
    <w:p w14:paraId="66A78C36">
      <w:pPr>
        <w:spacing w:line="600" w:lineRule="exact"/>
        <w:ind w:firstLine="640" w:firstLineChars="200"/>
        <w:outlineLvl w:val="1"/>
        <w:rPr>
          <w:rFonts w:asciiTheme="minorEastAsia" w:hAnsiTheme="minorEastAsia" w:eastAsiaTheme="minorEastAsia"/>
          <w:color w:val="000000" w:themeColor="text1"/>
          <w:sz w:val="32"/>
          <w:szCs w:val="32"/>
          <w14:textFill>
            <w14:solidFill>
              <w14:schemeClr w14:val="tx1"/>
            </w14:solidFill>
          </w14:textFill>
        </w:rPr>
      </w:pPr>
      <w:bookmarkStart w:id="26" w:name="_Toc32417"/>
      <w:r>
        <w:rPr>
          <w:rFonts w:asciiTheme="minorEastAsia" w:hAnsiTheme="minorEastAsia" w:eastAsiaTheme="minorEastAsia"/>
          <w:color w:val="000000" w:themeColor="text1"/>
          <w:sz w:val="32"/>
          <w:szCs w:val="32"/>
          <w14:textFill>
            <w14:solidFill>
              <w14:schemeClr w14:val="tx1"/>
            </w14:solidFill>
          </w14:textFill>
        </w:rPr>
        <w:t>202</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olor w:val="000000" w:themeColor="text1"/>
          <w:sz w:val="32"/>
          <w:szCs w:val="32"/>
          <w14:textFill>
            <w14:solidFill>
              <w14:schemeClr w14:val="tx1"/>
            </w14:solidFill>
          </w14:textFill>
        </w:rPr>
        <w:t>年一般公共预算支出决算数为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1147.11</w:t>
      </w:r>
      <w:r>
        <w:rPr>
          <w:rFonts w:hint="eastAsia" w:asciiTheme="minorEastAsia" w:hAnsiTheme="minorEastAsia" w:eastAsiaTheme="minorEastAsia"/>
          <w:color w:val="000000" w:themeColor="text1"/>
          <w:sz w:val="32"/>
          <w:szCs w:val="32"/>
          <w14:textFill>
            <w14:solidFill>
              <w14:schemeClr w14:val="tx1"/>
            </w14:solidFill>
          </w14:textFill>
        </w:rPr>
        <w:t>万元，</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完成预算</w:t>
      </w:r>
      <w:r>
        <w:rPr>
          <w:rStyle w:val="17"/>
          <w:rFonts w:asciiTheme="minorEastAsia" w:hAnsiTheme="minorEastAsia" w:eastAsiaTheme="minorEastAsia"/>
          <w:b w:val="0"/>
          <w:bCs/>
          <w:color w:val="000000" w:themeColor="text1"/>
          <w:sz w:val="32"/>
          <w:szCs w:val="32"/>
          <w14:textFill>
            <w14:solidFill>
              <w14:schemeClr w14:val="tx1"/>
            </w14:solidFill>
          </w14:textFill>
        </w:rPr>
        <w:t>100%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。其中：</w:t>
      </w:r>
      <w:bookmarkEnd w:id="26"/>
    </w:p>
    <w:p w14:paraId="53EBF6F0">
      <w:pPr>
        <w:numPr>
          <w:ilvl w:val="0"/>
          <w:numId w:val="0"/>
        </w:num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教育支出（</w:t>
      </w:r>
      <w:r>
        <w:rPr>
          <w:rStyle w:val="17"/>
          <w:rFonts w:asciiTheme="minorEastAsia" w:hAnsiTheme="minorEastAsia" w:eastAsiaTheme="minorEastAsia"/>
          <w:b w:val="0"/>
          <w:bCs/>
          <w:color w:val="000000" w:themeColor="text1"/>
          <w:sz w:val="32"/>
          <w:szCs w:val="32"/>
          <w14:textFill>
            <w14:solidFill>
              <w14:schemeClr w14:val="tx1"/>
            </w14:solidFill>
          </w14:textFill>
        </w:rPr>
        <w:t>205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）普通教育（</w:t>
      </w:r>
      <w:r>
        <w:rPr>
          <w:rStyle w:val="17"/>
          <w:rFonts w:asciiTheme="minorEastAsia" w:hAnsiTheme="minorEastAsia" w:eastAsiaTheme="minorEastAsia"/>
          <w:b w:val="0"/>
          <w:bCs/>
          <w:color w:val="000000" w:themeColor="text1"/>
          <w:sz w:val="32"/>
          <w:szCs w:val="32"/>
          <w14:textFill>
            <w14:solidFill>
              <w14:schemeClr w14:val="tx1"/>
            </w14:solidFill>
          </w14:textFill>
        </w:rPr>
        <w:t>02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）初中教育（</w:t>
      </w:r>
      <w:r>
        <w:rPr>
          <w:rStyle w:val="17"/>
          <w:rFonts w:asciiTheme="minorEastAsia" w:hAnsiTheme="minorEastAsia" w:eastAsiaTheme="minorEastAsia"/>
          <w:b w:val="0"/>
          <w:bCs/>
          <w:color w:val="000000" w:themeColor="text1"/>
          <w:sz w:val="32"/>
          <w:szCs w:val="32"/>
          <w14:textFill>
            <w14:solidFill>
              <w14:schemeClr w14:val="tx1"/>
            </w14:solidFill>
          </w14:textFill>
        </w:rPr>
        <w:t>03</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）；支出决算为</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1211.76</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万元，完成预算</w:t>
      </w:r>
      <w:r>
        <w:rPr>
          <w:rStyle w:val="17"/>
          <w:rFonts w:asciiTheme="minorEastAsia" w:hAnsiTheme="minorEastAsia" w:eastAsiaTheme="minorEastAsia"/>
          <w:b w:val="0"/>
          <w:bCs/>
          <w:color w:val="000000" w:themeColor="text1"/>
          <w:sz w:val="32"/>
          <w:szCs w:val="32"/>
          <w14:textFill>
            <w14:solidFill>
              <w14:schemeClr w14:val="tx1"/>
            </w14:solidFill>
          </w14:textFill>
        </w:rPr>
        <w:t xml:space="preserve">100% </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p>
    <w:p w14:paraId="7553440B">
      <w:pPr>
        <w:numPr>
          <w:ilvl w:val="0"/>
          <w:numId w:val="0"/>
        </w:num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教育支出（</w:t>
      </w:r>
      <w:r>
        <w:rPr>
          <w:rStyle w:val="17"/>
          <w:rFonts w:asciiTheme="minorEastAsia" w:hAnsiTheme="minorEastAsia" w:eastAsiaTheme="minorEastAsia"/>
          <w:b w:val="0"/>
          <w:bCs/>
          <w:color w:val="000000" w:themeColor="text1"/>
          <w:sz w:val="32"/>
          <w:szCs w:val="32"/>
          <w14:textFill>
            <w14:solidFill>
              <w14:schemeClr w14:val="tx1"/>
            </w14:solidFill>
          </w14:textFill>
        </w:rPr>
        <w:t>205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）普通教育（</w:t>
      </w:r>
      <w:r>
        <w:rPr>
          <w:rStyle w:val="17"/>
          <w:rFonts w:asciiTheme="minorEastAsia" w:hAnsiTheme="minorEastAsia" w:eastAsiaTheme="minorEastAsia"/>
          <w:b w:val="0"/>
          <w:bCs/>
          <w:color w:val="000000" w:themeColor="text1"/>
          <w:sz w:val="32"/>
          <w:szCs w:val="32"/>
          <w14:textFill>
            <w14:solidFill>
              <w14:schemeClr w14:val="tx1"/>
            </w14:solidFill>
          </w14:textFill>
        </w:rPr>
        <w:t>02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hint="eastAsia" w:asciiTheme="minorEastAsia" w:hAnsiTheme="minorEastAsia" w:eastAsiaTheme="minorEastAsia"/>
          <w:b w:val="0"/>
          <w:bCs/>
          <w:color w:val="000000" w:themeColor="text1"/>
          <w:sz w:val="32"/>
          <w:szCs w:val="32"/>
          <w:lang w:eastAsia="zh-CN"/>
          <w14:textFill>
            <w14:solidFill>
              <w14:schemeClr w14:val="tx1"/>
            </w14:solidFill>
          </w14:textFill>
        </w:rPr>
        <w:t>其他普通</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教育（</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99</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）；支出决算为</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6</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万元，完成预算</w:t>
      </w:r>
      <w:r>
        <w:rPr>
          <w:rStyle w:val="17"/>
          <w:rFonts w:asciiTheme="minorEastAsia" w:hAnsiTheme="minorEastAsia" w:eastAsiaTheme="minorEastAsia"/>
          <w:b w:val="0"/>
          <w:bCs/>
          <w:color w:val="000000" w:themeColor="text1"/>
          <w:sz w:val="32"/>
          <w:szCs w:val="32"/>
          <w14:textFill>
            <w14:solidFill>
              <w14:schemeClr w14:val="tx1"/>
            </w14:solidFill>
          </w14:textFill>
        </w:rPr>
        <w:t xml:space="preserve">100% </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p>
    <w:p w14:paraId="65134411">
      <w:p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14:textFill>
            <w14:solidFill>
              <w14:schemeClr w14:val="tx1"/>
            </w14:solidFill>
          </w14:textFill>
        </w:rPr>
        <w:t>3.社会保障和就业（</w:t>
      </w:r>
      <w:r>
        <w:rPr>
          <w:rStyle w:val="17"/>
          <w:rFonts w:asciiTheme="minorEastAsia" w:hAnsiTheme="minorEastAsia" w:eastAsiaTheme="minorEastAsia"/>
          <w:b w:val="0"/>
          <w:bCs/>
          <w:color w:val="000000" w:themeColor="text1"/>
          <w:sz w:val="32"/>
          <w:szCs w:val="32"/>
          <w14:textFill>
            <w14:solidFill>
              <w14:schemeClr w14:val="tx1"/>
            </w14:solidFill>
          </w14:textFill>
        </w:rPr>
        <w:t>208</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）行政事业单位养老支出（</w:t>
      </w:r>
      <w:r>
        <w:rPr>
          <w:rStyle w:val="17"/>
          <w:rFonts w:asciiTheme="minorEastAsia" w:hAnsiTheme="minorEastAsia" w:eastAsiaTheme="minorEastAsia"/>
          <w:b w:val="0"/>
          <w:bCs/>
          <w:color w:val="000000" w:themeColor="text1"/>
          <w:sz w:val="32"/>
          <w:szCs w:val="32"/>
          <w14:textFill>
            <w14:solidFill>
              <w14:schemeClr w14:val="tx1"/>
            </w14:solidFill>
          </w14:textFill>
        </w:rPr>
        <w:t>05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）事业单位离退休（</w:t>
      </w:r>
      <w:r>
        <w:rPr>
          <w:rStyle w:val="17"/>
          <w:rFonts w:asciiTheme="minorEastAsia" w:hAnsiTheme="minorEastAsia" w:eastAsiaTheme="minorEastAsia"/>
          <w:b w:val="0"/>
          <w:bCs/>
          <w:color w:val="000000" w:themeColor="text1"/>
          <w:sz w:val="32"/>
          <w:szCs w:val="32"/>
          <w14:textFill>
            <w14:solidFill>
              <w14:schemeClr w14:val="tx1"/>
            </w14:solidFill>
          </w14:textFill>
        </w:rPr>
        <w:t>0</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 xml:space="preserve">: </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支出决算为</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24.77</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万元，完成预算</w:t>
      </w:r>
      <w:r>
        <w:rPr>
          <w:rStyle w:val="17"/>
          <w:rFonts w:asciiTheme="minorEastAsia" w:hAnsiTheme="minorEastAsia" w:eastAsiaTheme="minorEastAsia"/>
          <w:b w:val="0"/>
          <w:bCs/>
          <w:color w:val="000000" w:themeColor="text1"/>
          <w:sz w:val="32"/>
          <w:szCs w:val="32"/>
          <w14:textFill>
            <w14:solidFill>
              <w14:schemeClr w14:val="tx1"/>
            </w14:solidFill>
          </w14:textFill>
        </w:rPr>
        <w:t>100%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 xml:space="preserve"> 。</w:t>
      </w:r>
    </w:p>
    <w:p w14:paraId="64D92F8E">
      <w:p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4</w:t>
      </w:r>
      <w:r>
        <w:rPr>
          <w:rStyle w:val="17"/>
          <w:rFonts w:asciiTheme="minorEastAsia" w:hAnsiTheme="minorEastAsia" w:eastAsiaTheme="minorEastAsia"/>
          <w:b w:val="0"/>
          <w:bCs/>
          <w:color w:val="000000" w:themeColor="text1"/>
          <w:sz w:val="32"/>
          <w:szCs w:val="32"/>
          <w14:textFill>
            <w14:solidFill>
              <w14:schemeClr w14:val="tx1"/>
            </w14:solidFill>
          </w14:textFill>
        </w:rPr>
        <w:t>.</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社会保障和就业（</w:t>
      </w:r>
      <w:r>
        <w:rPr>
          <w:rStyle w:val="17"/>
          <w:rFonts w:asciiTheme="minorEastAsia" w:hAnsiTheme="minorEastAsia" w:eastAsiaTheme="minorEastAsia"/>
          <w:b w:val="0"/>
          <w:bCs/>
          <w:color w:val="000000" w:themeColor="text1"/>
          <w:sz w:val="32"/>
          <w:szCs w:val="32"/>
          <w14:textFill>
            <w14:solidFill>
              <w14:schemeClr w14:val="tx1"/>
            </w14:solidFill>
          </w14:textFill>
        </w:rPr>
        <w:t>208</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）行政事业单位养老支出（</w:t>
      </w:r>
      <w:r>
        <w:rPr>
          <w:rStyle w:val="17"/>
          <w:rFonts w:asciiTheme="minorEastAsia" w:hAnsiTheme="minorEastAsia" w:eastAsiaTheme="minorEastAsia"/>
          <w:b w:val="0"/>
          <w:bCs/>
          <w:color w:val="000000" w:themeColor="text1"/>
          <w:sz w:val="32"/>
          <w:szCs w:val="32"/>
          <w14:textFill>
            <w14:solidFill>
              <w14:schemeClr w14:val="tx1"/>
            </w14:solidFill>
          </w14:textFill>
        </w:rPr>
        <w:t>05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）机关事业单位职业年金缴费支出（</w:t>
      </w:r>
      <w:r>
        <w:rPr>
          <w:rStyle w:val="17"/>
          <w:rFonts w:asciiTheme="minorEastAsia" w:hAnsiTheme="minorEastAsia" w:eastAsiaTheme="minorEastAsia"/>
          <w:b w:val="0"/>
          <w:bCs/>
          <w:color w:val="000000" w:themeColor="text1"/>
          <w:sz w:val="32"/>
          <w:szCs w:val="32"/>
          <w14:textFill>
            <w14:solidFill>
              <w14:schemeClr w14:val="tx1"/>
            </w14:solidFill>
          </w14:textFill>
        </w:rPr>
        <w:t>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6）</w:t>
      </w:r>
      <w:r>
        <w:rPr>
          <w:rStyle w:val="17"/>
          <w:rFonts w:asciiTheme="minorEastAsia" w:hAnsiTheme="minorEastAsia" w:eastAsiaTheme="minorEastAsia"/>
          <w:b w:val="0"/>
          <w:bCs/>
          <w:color w:val="000000" w:themeColor="text1"/>
          <w:sz w:val="32"/>
          <w:szCs w:val="32"/>
          <w14:textFill>
            <w14:solidFill>
              <w14:schemeClr w14:val="tx1"/>
            </w14:solidFill>
          </w14:textFill>
        </w:rPr>
        <w:t xml:space="preserve">: </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支出决算为</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13.81</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万元，完成预算</w:t>
      </w:r>
      <w:r>
        <w:rPr>
          <w:rStyle w:val="17"/>
          <w:rFonts w:asciiTheme="minorEastAsia" w:hAnsiTheme="minorEastAsia" w:eastAsiaTheme="minorEastAsia"/>
          <w:b w:val="0"/>
          <w:bCs/>
          <w:color w:val="000000" w:themeColor="text1"/>
          <w:sz w:val="32"/>
          <w:szCs w:val="32"/>
          <w14:textFill>
            <w14:solidFill>
              <w14:schemeClr w14:val="tx1"/>
            </w14:solidFill>
          </w14:textFill>
        </w:rPr>
        <w:t>100%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 xml:space="preserve"> 。</w:t>
      </w:r>
    </w:p>
    <w:p w14:paraId="39CEC7CC">
      <w:p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.社会保障和就业（</w:t>
      </w:r>
      <w:r>
        <w:rPr>
          <w:rStyle w:val="17"/>
          <w:rFonts w:asciiTheme="minorEastAsia" w:hAnsiTheme="minorEastAsia" w:eastAsiaTheme="minorEastAsia"/>
          <w:b w:val="0"/>
          <w:bCs/>
          <w:color w:val="000000" w:themeColor="text1"/>
          <w:sz w:val="32"/>
          <w:szCs w:val="32"/>
          <w14:textFill>
            <w14:solidFill>
              <w14:schemeClr w14:val="tx1"/>
            </w14:solidFill>
          </w14:textFill>
        </w:rPr>
        <w:t>208</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）行政事业单位养老支出（</w:t>
      </w:r>
      <w:r>
        <w:rPr>
          <w:rStyle w:val="17"/>
          <w:rFonts w:asciiTheme="minorEastAsia" w:hAnsiTheme="minorEastAsia" w:eastAsiaTheme="minorEastAsia"/>
          <w:b w:val="0"/>
          <w:bCs/>
          <w:color w:val="000000" w:themeColor="text1"/>
          <w:sz w:val="32"/>
          <w:szCs w:val="32"/>
          <w14:textFill>
            <w14:solidFill>
              <w14:schemeClr w14:val="tx1"/>
            </w14:solidFill>
          </w14:textFill>
        </w:rPr>
        <w:t>05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）其他行政事业单位养老支出（</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99</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 xml:space="preserve">: </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支出决算为</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86.11</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万元，完成预算</w:t>
      </w:r>
      <w:r>
        <w:rPr>
          <w:rStyle w:val="17"/>
          <w:rFonts w:asciiTheme="minorEastAsia" w:hAnsiTheme="minorEastAsia" w:eastAsiaTheme="minorEastAsia"/>
          <w:b w:val="0"/>
          <w:bCs/>
          <w:color w:val="000000" w:themeColor="text1"/>
          <w:sz w:val="32"/>
          <w:szCs w:val="32"/>
          <w14:textFill>
            <w14:solidFill>
              <w14:schemeClr w14:val="tx1"/>
            </w14:solidFill>
          </w14:textFill>
        </w:rPr>
        <w:t>100%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 xml:space="preserve"> 。</w:t>
      </w:r>
    </w:p>
    <w:p w14:paraId="32A84769">
      <w:p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6</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.社会保障和就业（</w:t>
      </w:r>
      <w:r>
        <w:rPr>
          <w:rStyle w:val="17"/>
          <w:rFonts w:asciiTheme="minorEastAsia" w:hAnsiTheme="minorEastAsia" w:eastAsiaTheme="minorEastAsia"/>
          <w:b w:val="0"/>
          <w:bCs/>
          <w:color w:val="000000" w:themeColor="text1"/>
          <w:sz w:val="32"/>
          <w:szCs w:val="32"/>
          <w14:textFill>
            <w14:solidFill>
              <w14:schemeClr w14:val="tx1"/>
            </w14:solidFill>
          </w14:textFill>
        </w:rPr>
        <w:t>208</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）抚恤（</w:t>
      </w:r>
      <w:r>
        <w:rPr>
          <w:rStyle w:val="17"/>
          <w:rFonts w:asciiTheme="minorEastAsia" w:hAnsiTheme="minorEastAsia" w:eastAsiaTheme="minorEastAsia"/>
          <w:b w:val="0"/>
          <w:bCs/>
          <w:color w:val="000000" w:themeColor="text1"/>
          <w:sz w:val="32"/>
          <w:szCs w:val="32"/>
          <w14:textFill>
            <w14:solidFill>
              <w14:schemeClr w14:val="tx1"/>
            </w14:solidFill>
          </w14:textFill>
        </w:rPr>
        <w:t>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8）死亡抚恤金支出（</w:t>
      </w:r>
      <w:r>
        <w:rPr>
          <w:rStyle w:val="17"/>
          <w:rFonts w:asciiTheme="minorEastAsia" w:hAnsiTheme="minorEastAsia" w:eastAsiaTheme="minorEastAsia"/>
          <w:b w:val="0"/>
          <w:bCs/>
          <w:color w:val="000000" w:themeColor="text1"/>
          <w:sz w:val="32"/>
          <w:szCs w:val="32"/>
          <w14:textFill>
            <w14:solidFill>
              <w14:schemeClr w14:val="tx1"/>
            </w14:solidFill>
          </w14:textFill>
        </w:rPr>
        <w:t>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1）</w:t>
      </w:r>
      <w:r>
        <w:rPr>
          <w:rStyle w:val="17"/>
          <w:rFonts w:asciiTheme="minorEastAsia" w:hAnsiTheme="minorEastAsia" w:eastAsiaTheme="minorEastAsia"/>
          <w:b w:val="0"/>
          <w:bCs/>
          <w:color w:val="000000" w:themeColor="text1"/>
          <w:sz w:val="32"/>
          <w:szCs w:val="32"/>
          <w14:textFill>
            <w14:solidFill>
              <w14:schemeClr w14:val="tx1"/>
            </w14:solidFill>
          </w14:textFill>
        </w:rPr>
        <w:t xml:space="preserve">: </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支出决算为</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12.15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万元，完成预算</w:t>
      </w:r>
      <w:r>
        <w:rPr>
          <w:rStyle w:val="17"/>
          <w:rFonts w:asciiTheme="minorEastAsia" w:hAnsiTheme="minorEastAsia" w:eastAsiaTheme="minorEastAsia"/>
          <w:b w:val="0"/>
          <w:bCs/>
          <w:color w:val="000000" w:themeColor="text1"/>
          <w:sz w:val="32"/>
          <w:szCs w:val="32"/>
          <w14:textFill>
            <w14:solidFill>
              <w14:schemeClr w14:val="tx1"/>
            </w14:solidFill>
          </w14:textFill>
        </w:rPr>
        <w:t>100%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 xml:space="preserve"> 。</w:t>
      </w:r>
    </w:p>
    <w:p w14:paraId="60F6BEAD">
      <w:pPr>
        <w:spacing w:line="60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7</w:t>
      </w:r>
      <w:r>
        <w:rPr>
          <w:rStyle w:val="17"/>
          <w:rFonts w:asciiTheme="minorEastAsia" w:hAnsiTheme="minorEastAsia" w:eastAsiaTheme="minorEastAsia"/>
          <w:b w:val="0"/>
          <w:bCs/>
          <w:color w:val="000000" w:themeColor="text1"/>
          <w:sz w:val="32"/>
          <w:szCs w:val="32"/>
          <w14:textFill>
            <w14:solidFill>
              <w14:schemeClr w14:val="tx1"/>
            </w14:solidFill>
          </w14:textFill>
        </w:rPr>
        <w:t>.</w:t>
      </w:r>
      <w:r>
        <w:rPr>
          <w:rFonts w:hint="eastAsia" w:asciiTheme="minorEastAsia" w:hAnsiTheme="minorEastAsia" w:eastAsiaTheme="minorEastAsia"/>
          <w:bCs/>
          <w:color w:val="000000" w:themeColor="text1"/>
          <w:sz w:val="32"/>
          <w:szCs w:val="32"/>
          <w14:textFill>
            <w14:solidFill>
              <w14:schemeClr w14:val="tx1"/>
            </w14:solidFill>
          </w14:textFill>
        </w:rPr>
        <w:t>卫生健康</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210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）行政事业单位医疗（</w:t>
      </w:r>
      <w:r>
        <w:rPr>
          <w:rStyle w:val="17"/>
          <w:rFonts w:asciiTheme="minorEastAsia" w:hAnsiTheme="minorEastAsia" w:eastAsiaTheme="minorEastAsia"/>
          <w:b w:val="0"/>
          <w:bCs/>
          <w:color w:val="000000" w:themeColor="text1"/>
          <w:sz w:val="32"/>
          <w:szCs w:val="32"/>
          <w14:textFill>
            <w14:solidFill>
              <w14:schemeClr w14:val="tx1"/>
            </w14:solidFill>
          </w14:textFill>
        </w:rPr>
        <w:t>11</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）事业单位医疗（</w:t>
      </w:r>
      <w:r>
        <w:rPr>
          <w:rStyle w:val="17"/>
          <w:rFonts w:asciiTheme="minorEastAsia" w:hAnsiTheme="minorEastAsia" w:eastAsiaTheme="minorEastAsia"/>
          <w:b w:val="0"/>
          <w:bCs/>
          <w:color w:val="000000" w:themeColor="text1"/>
          <w:sz w:val="32"/>
          <w:szCs w:val="32"/>
          <w14:textFill>
            <w14:solidFill>
              <w14:schemeClr w14:val="tx1"/>
            </w14:solidFill>
          </w14:textFill>
        </w:rPr>
        <w:t>02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支出决算为</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59.7</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万元，完成预算</w:t>
      </w:r>
      <w:r>
        <w:rPr>
          <w:rStyle w:val="17"/>
          <w:rFonts w:asciiTheme="minorEastAsia" w:hAnsiTheme="minorEastAsia" w:eastAsiaTheme="minorEastAsia"/>
          <w:b w:val="0"/>
          <w:bCs/>
          <w:color w:val="000000" w:themeColor="text1"/>
          <w:sz w:val="32"/>
          <w:szCs w:val="32"/>
          <w14:textFill>
            <w14:solidFill>
              <w14:schemeClr w14:val="tx1"/>
            </w14:solidFill>
          </w14:textFill>
        </w:rPr>
        <w:t>100%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p>
    <w:p w14:paraId="0F707BDF">
      <w:p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8</w:t>
      </w:r>
      <w:r>
        <w:rPr>
          <w:rStyle w:val="17"/>
          <w:rFonts w:asciiTheme="minorEastAsia" w:hAnsiTheme="minorEastAsia" w:eastAsiaTheme="minorEastAsia"/>
          <w:b w:val="0"/>
          <w:bCs/>
          <w:color w:val="000000" w:themeColor="text1"/>
          <w:sz w:val="32"/>
          <w:szCs w:val="32"/>
          <w14:textFill>
            <w14:solidFill>
              <w14:schemeClr w14:val="tx1"/>
            </w14:solidFill>
          </w14:textFill>
        </w:rPr>
        <w:t>.</w:t>
      </w:r>
      <w:r>
        <w:rPr>
          <w:rFonts w:hint="eastAsia" w:asciiTheme="minorEastAsia" w:hAnsiTheme="minorEastAsia" w:eastAsiaTheme="minorEastAsia"/>
          <w:bCs/>
          <w:color w:val="000000" w:themeColor="text1"/>
          <w:sz w:val="32"/>
          <w:szCs w:val="32"/>
          <w14:textFill>
            <w14:solidFill>
              <w14:schemeClr w14:val="tx1"/>
            </w14:solidFill>
          </w14:textFill>
        </w:rPr>
        <w:t>住房保障支出</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221</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）住房改革支出（</w:t>
      </w:r>
      <w:r>
        <w:rPr>
          <w:rStyle w:val="17"/>
          <w:rFonts w:asciiTheme="minorEastAsia" w:hAnsiTheme="minorEastAsia" w:eastAsiaTheme="minorEastAsia"/>
          <w:b w:val="0"/>
          <w:bCs/>
          <w:color w:val="000000" w:themeColor="text1"/>
          <w:sz w:val="32"/>
          <w:szCs w:val="32"/>
          <w14:textFill>
            <w14:solidFill>
              <w14:schemeClr w14:val="tx1"/>
            </w14:solidFill>
          </w14:textFill>
        </w:rPr>
        <w:t>02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）住房公积金（</w:t>
      </w:r>
      <w:r>
        <w:rPr>
          <w:rStyle w:val="17"/>
          <w:rFonts w:asciiTheme="minorEastAsia" w:hAnsiTheme="minorEastAsia" w:eastAsiaTheme="minorEastAsia"/>
          <w:b w:val="0"/>
          <w:bCs/>
          <w:color w:val="000000" w:themeColor="text1"/>
          <w:sz w:val="32"/>
          <w:szCs w:val="32"/>
          <w14:textFill>
            <w14:solidFill>
              <w14:schemeClr w14:val="tx1"/>
            </w14:solidFill>
          </w14:textFill>
        </w:rPr>
        <w:t>01</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支出决算为</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62.82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万元，完成预算</w:t>
      </w:r>
      <w:r>
        <w:rPr>
          <w:rStyle w:val="17"/>
          <w:rFonts w:asciiTheme="minorEastAsia" w:hAnsiTheme="minorEastAsia" w:eastAsiaTheme="minorEastAsia"/>
          <w:b w:val="0"/>
          <w:bCs/>
          <w:color w:val="000000" w:themeColor="text1"/>
          <w:sz w:val="32"/>
          <w:szCs w:val="32"/>
          <w14:textFill>
            <w14:solidFill>
              <w14:schemeClr w14:val="tx1"/>
            </w14:solidFill>
          </w14:textFill>
        </w:rPr>
        <w:t>100%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p>
    <w:p w14:paraId="18E7EE16">
      <w:p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p>
    <w:p w14:paraId="6F8ACD68">
      <w:pPr>
        <w:tabs>
          <w:tab w:val="right" w:pos="8306"/>
        </w:tabs>
        <w:spacing w:line="600" w:lineRule="exact"/>
        <w:ind w:firstLine="640" w:firstLineChars="200"/>
        <w:outlineLvl w:val="1"/>
        <w:rPr>
          <w:rStyle w:val="28"/>
          <w:color w:val="000000" w:themeColor="text1"/>
          <w14:textFill>
            <w14:solidFill>
              <w14:schemeClr w14:val="tx1"/>
            </w14:solidFill>
          </w14:textFill>
        </w:rPr>
      </w:pPr>
      <w:bookmarkStart w:id="27" w:name="_Toc11039"/>
      <w:r>
        <w:rPr>
          <w:rFonts w:hint="eastAsia" w:ascii="黑体" w:eastAsia="黑体"/>
          <w:color w:val="000000" w:themeColor="text1"/>
          <w:sz w:val="32"/>
          <w:szCs w:val="32"/>
          <w14:textFill>
            <w14:solidFill>
              <w14:schemeClr w14:val="tx1"/>
            </w14:solidFill>
          </w14:textFill>
        </w:rPr>
        <w:t>六</w:t>
      </w:r>
      <w:r>
        <w:rPr>
          <w:rFonts w:hint="eastAsia" w:ascii="黑体" w:eastAsia="黑体"/>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一</w:t>
      </w:r>
      <w:r>
        <w:rPr>
          <w:rStyle w:val="28"/>
          <w:rFonts w:hint="eastAsia" w:ascii="黑体" w:hAnsi="黑体" w:eastAsia="黑体"/>
          <w:b w:val="0"/>
          <w:color w:val="000000" w:themeColor="text1"/>
          <w14:textFill>
            <w14:solidFill>
              <w14:schemeClr w14:val="tx1"/>
            </w14:solidFill>
          </w14:textFill>
        </w:rPr>
        <w:t>般公共预算财政拨款基本支出决算情况说明</w:t>
      </w:r>
      <w:bookmarkEnd w:id="27"/>
      <w:r>
        <w:rPr>
          <w:rStyle w:val="28"/>
          <w:rFonts w:ascii="黑体" w:hAnsi="黑体" w:eastAsia="黑体"/>
          <w:b w:val="0"/>
          <w:color w:val="000000" w:themeColor="text1"/>
          <w14:textFill>
            <w14:solidFill>
              <w14:schemeClr w14:val="tx1"/>
            </w14:solidFill>
          </w14:textFill>
        </w:rPr>
        <w:tab/>
      </w:r>
    </w:p>
    <w:p w14:paraId="052994E1">
      <w:pPr>
        <w:spacing w:line="600" w:lineRule="exact"/>
        <w:ind w:firstLine="645"/>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年一般公共预算财政拨款基本支出</w:t>
      </w:r>
      <w:r>
        <w:rPr>
          <w:rFonts w:hint="eastAsia" w:ascii="仿宋" w:hAnsi="仿宋" w:eastAsia="仿宋"/>
          <w:color w:val="000000" w:themeColor="text1"/>
          <w:sz w:val="32"/>
          <w:szCs w:val="32"/>
          <w:highlight w:val="none"/>
          <w:lang w:val="en-US" w:eastAsia="zh-CN"/>
          <w14:textFill>
            <w14:solidFill>
              <w14:schemeClr w14:val="tx1"/>
            </w14:solidFill>
          </w14:textFill>
        </w:rPr>
        <w:t>1448.23</w:t>
      </w:r>
      <w:r>
        <w:rPr>
          <w:rFonts w:hint="eastAsia" w:ascii="仿宋" w:hAnsi="仿宋" w:eastAsia="仿宋"/>
          <w:color w:val="000000" w:themeColor="text1"/>
          <w:sz w:val="32"/>
          <w:szCs w:val="32"/>
          <w:highlight w:val="none"/>
          <w14:textFill>
            <w14:solidFill>
              <w14:schemeClr w14:val="tx1"/>
            </w14:solidFill>
          </w14:textFill>
        </w:rPr>
        <w:t>万元，其中：</w:t>
      </w:r>
    </w:p>
    <w:p w14:paraId="5D07C6FA">
      <w:pPr>
        <w:spacing w:line="60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人员经费</w:t>
      </w:r>
      <w:r>
        <w:rPr>
          <w:rFonts w:hint="eastAsia" w:ascii="仿宋" w:hAnsi="仿宋" w:eastAsia="仿宋"/>
          <w:color w:val="000000" w:themeColor="text1"/>
          <w:sz w:val="32"/>
          <w:szCs w:val="32"/>
          <w:highlight w:val="none"/>
          <w:lang w:val="en-US" w:eastAsia="zh-CN"/>
          <w14:textFill>
            <w14:solidFill>
              <w14:schemeClr w14:val="tx1"/>
            </w14:solidFill>
          </w14:textFill>
        </w:rPr>
        <w:t>1347.97</w:t>
      </w:r>
      <w:r>
        <w:rPr>
          <w:rFonts w:hint="eastAsia" w:ascii="仿宋" w:hAnsi="仿宋" w:eastAsia="仿宋"/>
          <w:color w:val="000000" w:themeColor="text1"/>
          <w:sz w:val="32"/>
          <w:szCs w:val="32"/>
          <w:highlight w:val="none"/>
          <w14:textFill>
            <w14:solidFill>
              <w14:schemeClr w14:val="tx1"/>
            </w14:solidFill>
          </w14:textFill>
        </w:rPr>
        <w:t>万元，主要包括：基本工资</w:t>
      </w:r>
      <w:r>
        <w:rPr>
          <w:rFonts w:hint="eastAsia" w:ascii="仿宋" w:hAnsi="仿宋" w:eastAsia="仿宋"/>
          <w:color w:val="000000" w:themeColor="text1"/>
          <w:sz w:val="32"/>
          <w:szCs w:val="32"/>
          <w:highlight w:val="none"/>
          <w:lang w:val="en-US" w:eastAsia="zh-CN"/>
          <w14:textFill>
            <w14:solidFill>
              <w14:schemeClr w14:val="tx1"/>
            </w14:solidFill>
          </w14:textFill>
        </w:rPr>
        <w:t>494.71</w:t>
      </w:r>
      <w:r>
        <w:rPr>
          <w:rFonts w:hint="eastAsia" w:ascii="仿宋" w:hAnsi="仿宋" w:eastAsia="仿宋"/>
          <w:color w:val="000000" w:themeColor="text1"/>
          <w:sz w:val="32"/>
          <w:szCs w:val="32"/>
          <w:highlight w:val="none"/>
          <w14:textFill>
            <w14:solidFill>
              <w14:schemeClr w14:val="tx1"/>
            </w14:solidFill>
          </w14:textFill>
        </w:rPr>
        <w:t>万元、津贴补贴</w:t>
      </w:r>
      <w:r>
        <w:rPr>
          <w:rFonts w:hint="eastAsia" w:ascii="仿宋" w:hAnsi="仿宋" w:eastAsia="仿宋"/>
          <w:color w:val="000000" w:themeColor="text1"/>
          <w:sz w:val="32"/>
          <w:szCs w:val="32"/>
          <w:highlight w:val="none"/>
          <w:lang w:val="en-US" w:eastAsia="zh-CN"/>
          <w14:textFill>
            <w14:solidFill>
              <w14:schemeClr w14:val="tx1"/>
            </w14:solidFill>
          </w14:textFill>
        </w:rPr>
        <w:t>79.93</w:t>
      </w:r>
      <w:r>
        <w:rPr>
          <w:rFonts w:hint="eastAsia" w:ascii="仿宋" w:hAnsi="仿宋" w:eastAsia="仿宋"/>
          <w:color w:val="000000" w:themeColor="text1"/>
          <w:sz w:val="32"/>
          <w:szCs w:val="32"/>
          <w:highlight w:val="none"/>
          <w14:textFill>
            <w14:solidFill>
              <w14:schemeClr w14:val="tx1"/>
            </w14:solidFill>
          </w14:textFill>
        </w:rPr>
        <w:t>万元、绩效工资</w:t>
      </w:r>
      <w:r>
        <w:rPr>
          <w:rFonts w:hint="eastAsia" w:ascii="仿宋" w:hAnsi="仿宋" w:eastAsia="仿宋"/>
          <w:color w:val="000000" w:themeColor="text1"/>
          <w:sz w:val="32"/>
          <w:szCs w:val="32"/>
          <w:highlight w:val="none"/>
          <w:lang w:val="en-US" w:eastAsia="zh-CN"/>
          <w14:textFill>
            <w14:solidFill>
              <w14:schemeClr w14:val="tx1"/>
            </w14:solidFill>
          </w14:textFill>
        </w:rPr>
        <w:t>203.92</w:t>
      </w:r>
      <w:r>
        <w:rPr>
          <w:rFonts w:hint="eastAsia" w:ascii="仿宋" w:hAnsi="仿宋" w:eastAsia="仿宋"/>
          <w:color w:val="000000" w:themeColor="text1"/>
          <w:sz w:val="32"/>
          <w:szCs w:val="32"/>
          <w:highlight w:val="none"/>
          <w14:textFill>
            <w14:solidFill>
              <w14:schemeClr w14:val="tx1"/>
            </w14:solidFill>
          </w14:textFill>
        </w:rPr>
        <w:t>万元、职业年金缴费</w:t>
      </w:r>
      <w:r>
        <w:rPr>
          <w:rFonts w:hint="eastAsia" w:ascii="仿宋" w:hAnsi="仿宋" w:eastAsia="仿宋"/>
          <w:color w:val="000000" w:themeColor="text1"/>
          <w:sz w:val="32"/>
          <w:szCs w:val="32"/>
          <w:highlight w:val="none"/>
          <w:lang w:val="en-US" w:eastAsia="zh-CN"/>
          <w14:textFill>
            <w14:solidFill>
              <w14:schemeClr w14:val="tx1"/>
            </w14:solidFill>
          </w14:textFill>
        </w:rPr>
        <w:t>13.80</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职工医疗保险</w:t>
      </w:r>
      <w:r>
        <w:rPr>
          <w:rFonts w:hint="eastAsia" w:ascii="仿宋" w:hAnsi="仿宋" w:eastAsia="仿宋"/>
          <w:color w:val="000000" w:themeColor="text1"/>
          <w:sz w:val="32"/>
          <w:szCs w:val="32"/>
          <w:highlight w:val="none"/>
          <w:lang w:val="en-US" w:eastAsia="zh-CN"/>
          <w14:textFill>
            <w14:solidFill>
              <w14:schemeClr w14:val="tx1"/>
            </w14:solidFill>
          </w14:textFill>
        </w:rPr>
        <w:t>59.7万元、</w:t>
      </w:r>
      <w:r>
        <w:rPr>
          <w:rFonts w:hint="eastAsia" w:ascii="仿宋" w:hAnsi="仿宋" w:eastAsia="仿宋"/>
          <w:color w:val="000000" w:themeColor="text1"/>
          <w:sz w:val="32"/>
          <w:szCs w:val="32"/>
          <w:highlight w:val="none"/>
          <w14:textFill>
            <w14:solidFill>
              <w14:schemeClr w14:val="tx1"/>
            </w14:solidFill>
          </w14:textFill>
        </w:rPr>
        <w:t>其他工资福利支出</w:t>
      </w:r>
      <w:r>
        <w:rPr>
          <w:rFonts w:hint="eastAsia" w:ascii="仿宋" w:hAnsi="仿宋" w:eastAsia="仿宋"/>
          <w:color w:val="000000" w:themeColor="text1"/>
          <w:sz w:val="32"/>
          <w:szCs w:val="32"/>
          <w:highlight w:val="none"/>
          <w:lang w:val="en-US" w:eastAsia="zh-CN"/>
          <w14:textFill>
            <w14:solidFill>
              <w14:schemeClr w14:val="tx1"/>
            </w14:solidFill>
          </w14:textFill>
        </w:rPr>
        <w:t>309.94</w:t>
      </w:r>
      <w:r>
        <w:rPr>
          <w:rFonts w:hint="eastAsia" w:ascii="仿宋" w:hAnsi="仿宋" w:eastAsia="仿宋"/>
          <w:color w:val="000000" w:themeColor="text1"/>
          <w:sz w:val="32"/>
          <w:szCs w:val="32"/>
          <w:highlight w:val="none"/>
          <w14:textFill>
            <w14:solidFill>
              <w14:schemeClr w14:val="tx1"/>
            </w14:solidFill>
          </w14:textFill>
        </w:rPr>
        <w:t>万元、退休费</w:t>
      </w:r>
      <w:r>
        <w:rPr>
          <w:rFonts w:hint="eastAsia" w:ascii="仿宋" w:hAnsi="仿宋" w:eastAsia="仿宋"/>
          <w:color w:val="000000" w:themeColor="text1"/>
          <w:sz w:val="32"/>
          <w:szCs w:val="32"/>
          <w:highlight w:val="none"/>
          <w:lang w:val="en-US" w:eastAsia="zh-CN"/>
          <w14:textFill>
            <w14:solidFill>
              <w14:schemeClr w14:val="tx1"/>
            </w14:solidFill>
          </w14:textFill>
        </w:rPr>
        <w:t>24.77</w:t>
      </w:r>
      <w:r>
        <w:rPr>
          <w:rFonts w:hint="eastAsia" w:ascii="仿宋" w:hAnsi="仿宋" w:eastAsia="仿宋"/>
          <w:color w:val="000000" w:themeColor="text1"/>
          <w:sz w:val="32"/>
          <w:szCs w:val="32"/>
          <w:highlight w:val="none"/>
          <w14:textFill>
            <w14:solidFill>
              <w14:schemeClr w14:val="tx1"/>
            </w14:solidFill>
          </w14:textFill>
        </w:rPr>
        <w:t>万元、抚恤金</w:t>
      </w:r>
      <w:r>
        <w:rPr>
          <w:rFonts w:hint="eastAsia" w:ascii="仿宋" w:hAnsi="仿宋" w:eastAsia="仿宋"/>
          <w:color w:val="000000" w:themeColor="text1"/>
          <w:sz w:val="32"/>
          <w:szCs w:val="32"/>
          <w:highlight w:val="none"/>
          <w:lang w:val="en-US" w:eastAsia="zh-CN"/>
          <w14:textFill>
            <w14:solidFill>
              <w14:schemeClr w14:val="tx1"/>
            </w14:solidFill>
          </w14:textFill>
        </w:rPr>
        <w:t>12.14</w:t>
      </w:r>
      <w:r>
        <w:rPr>
          <w:rFonts w:hint="eastAsia" w:ascii="仿宋" w:hAnsi="仿宋" w:eastAsia="仿宋"/>
          <w:color w:val="000000" w:themeColor="text1"/>
          <w:sz w:val="32"/>
          <w:szCs w:val="32"/>
          <w:highlight w:val="none"/>
          <w14:textFill>
            <w14:solidFill>
              <w14:schemeClr w14:val="tx1"/>
            </w14:solidFill>
          </w14:textFill>
        </w:rPr>
        <w:t>万元、生活补助</w:t>
      </w:r>
      <w:r>
        <w:rPr>
          <w:rFonts w:hint="eastAsia" w:ascii="仿宋" w:hAnsi="仿宋" w:eastAsia="仿宋"/>
          <w:color w:val="000000" w:themeColor="text1"/>
          <w:sz w:val="32"/>
          <w:szCs w:val="32"/>
          <w:highlight w:val="none"/>
          <w:lang w:val="en-US" w:eastAsia="zh-CN"/>
          <w14:textFill>
            <w14:solidFill>
              <w14:schemeClr w14:val="tx1"/>
            </w14:solidFill>
          </w14:textFill>
        </w:rPr>
        <w:t>86.11</w:t>
      </w:r>
      <w:r>
        <w:rPr>
          <w:rFonts w:hint="eastAsia" w:ascii="仿宋" w:hAnsi="仿宋" w:eastAsia="仿宋"/>
          <w:color w:val="000000" w:themeColor="text1"/>
          <w:sz w:val="32"/>
          <w:szCs w:val="32"/>
          <w:highlight w:val="none"/>
          <w14:textFill>
            <w14:solidFill>
              <w14:schemeClr w14:val="tx1"/>
            </w14:solidFill>
          </w14:textFill>
        </w:rPr>
        <w:t>、奖励金0.</w:t>
      </w:r>
      <w:r>
        <w:rPr>
          <w:rFonts w:hint="eastAsia" w:ascii="仿宋" w:hAnsi="仿宋" w:eastAsia="仿宋"/>
          <w:color w:val="000000" w:themeColor="text1"/>
          <w:sz w:val="32"/>
          <w:szCs w:val="32"/>
          <w:highlight w:val="none"/>
          <w:lang w:val="en-US" w:eastAsia="zh-CN"/>
          <w14:textFill>
            <w14:solidFill>
              <w14:schemeClr w14:val="tx1"/>
            </w14:solidFill>
          </w14:textFill>
        </w:rPr>
        <w:t>13</w:t>
      </w:r>
      <w:r>
        <w:rPr>
          <w:rFonts w:hint="eastAsia" w:ascii="仿宋" w:hAnsi="仿宋" w:eastAsia="仿宋"/>
          <w:color w:val="000000" w:themeColor="text1"/>
          <w:sz w:val="32"/>
          <w:szCs w:val="32"/>
          <w:highlight w:val="none"/>
          <w14:textFill>
            <w14:solidFill>
              <w14:schemeClr w14:val="tx1"/>
            </w14:solidFill>
          </w14:textFill>
        </w:rPr>
        <w:t>万元、住房公积金</w:t>
      </w:r>
      <w:r>
        <w:rPr>
          <w:rFonts w:hint="eastAsia" w:ascii="仿宋" w:hAnsi="仿宋" w:eastAsia="仿宋"/>
          <w:color w:val="000000" w:themeColor="text1"/>
          <w:sz w:val="32"/>
          <w:szCs w:val="32"/>
          <w:highlight w:val="none"/>
          <w:lang w:val="en-US" w:eastAsia="zh-CN"/>
          <w14:textFill>
            <w14:solidFill>
              <w14:schemeClr w14:val="tx1"/>
            </w14:solidFill>
          </w14:textFill>
        </w:rPr>
        <w:t>62.82</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p>
    <w:p w14:paraId="7F7EC89E">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公用经费</w:t>
      </w:r>
      <w:r>
        <w:rPr>
          <w:rFonts w:hint="eastAsia" w:ascii="仿宋" w:hAnsi="仿宋" w:eastAsia="仿宋"/>
          <w:color w:val="000000" w:themeColor="text1"/>
          <w:sz w:val="32"/>
          <w:szCs w:val="32"/>
          <w:lang w:val="en-US" w:eastAsia="zh-CN"/>
          <w14:textFill>
            <w14:solidFill>
              <w14:schemeClr w14:val="tx1"/>
            </w14:solidFill>
          </w14:textFill>
        </w:rPr>
        <w:t>100.27</w:t>
      </w:r>
      <w:r>
        <w:rPr>
          <w:rFonts w:hint="eastAsia" w:ascii="仿宋" w:hAnsi="仿宋" w:eastAsia="仿宋"/>
          <w:color w:val="000000" w:themeColor="text1"/>
          <w:sz w:val="32"/>
          <w:szCs w:val="32"/>
          <w14:textFill>
            <w14:solidFill>
              <w14:schemeClr w14:val="tx1"/>
            </w14:solidFill>
          </w14:textFill>
        </w:rPr>
        <w:t>万元，主要包括：水费</w:t>
      </w:r>
      <w:r>
        <w:rPr>
          <w:rFonts w:hint="eastAsia" w:ascii="仿宋" w:hAnsi="仿宋" w:eastAsia="仿宋"/>
          <w:color w:val="000000" w:themeColor="text1"/>
          <w:sz w:val="32"/>
          <w:szCs w:val="32"/>
          <w:lang w:val="en-US" w:eastAsia="zh-CN"/>
          <w14:textFill>
            <w14:solidFill>
              <w14:schemeClr w14:val="tx1"/>
            </w14:solidFill>
          </w14:textFill>
        </w:rPr>
        <w:t>0.85</w:t>
      </w:r>
      <w:r>
        <w:rPr>
          <w:rFonts w:hint="eastAsia" w:ascii="仿宋" w:hAnsi="仿宋" w:eastAsia="仿宋"/>
          <w:color w:val="000000" w:themeColor="text1"/>
          <w:sz w:val="32"/>
          <w:szCs w:val="32"/>
          <w14:textFill>
            <w14:solidFill>
              <w14:schemeClr w14:val="tx1"/>
            </w14:solidFill>
          </w14:textFill>
        </w:rPr>
        <w:t>万元、电费</w:t>
      </w:r>
      <w:r>
        <w:rPr>
          <w:rFonts w:hint="eastAsia" w:ascii="仿宋" w:hAnsi="仿宋" w:eastAsia="仿宋"/>
          <w:color w:val="000000" w:themeColor="text1"/>
          <w:sz w:val="32"/>
          <w:szCs w:val="32"/>
          <w:lang w:val="en-US" w:eastAsia="zh-CN"/>
          <w14:textFill>
            <w14:solidFill>
              <w14:schemeClr w14:val="tx1"/>
            </w14:solidFill>
          </w14:textFill>
        </w:rPr>
        <w:t>1.8</w:t>
      </w:r>
      <w:r>
        <w:rPr>
          <w:rFonts w:hint="eastAsia" w:ascii="仿宋" w:hAnsi="仿宋" w:eastAsia="仿宋"/>
          <w:color w:val="000000" w:themeColor="text1"/>
          <w:sz w:val="32"/>
          <w:szCs w:val="32"/>
          <w14:textFill>
            <w14:solidFill>
              <w14:schemeClr w14:val="tx1"/>
            </w14:solidFill>
          </w14:textFill>
        </w:rPr>
        <w:t>万元、委托业务费</w:t>
      </w:r>
      <w:r>
        <w:rPr>
          <w:rFonts w:hint="eastAsia" w:ascii="仿宋" w:hAnsi="仿宋" w:eastAsia="仿宋"/>
          <w:color w:val="000000" w:themeColor="text1"/>
          <w:sz w:val="32"/>
          <w:szCs w:val="32"/>
          <w:lang w:val="en-US" w:eastAsia="zh-CN"/>
          <w14:textFill>
            <w14:solidFill>
              <w14:schemeClr w14:val="tx1"/>
            </w14:solidFill>
          </w14:textFill>
        </w:rPr>
        <w:t>46.27</w:t>
      </w:r>
      <w:r>
        <w:rPr>
          <w:rFonts w:hint="eastAsia" w:ascii="仿宋" w:hAnsi="仿宋" w:eastAsia="仿宋"/>
          <w:color w:val="000000" w:themeColor="text1"/>
          <w:sz w:val="32"/>
          <w:szCs w:val="32"/>
          <w14:textFill>
            <w14:solidFill>
              <w14:schemeClr w14:val="tx1"/>
            </w14:solidFill>
          </w14:textFill>
        </w:rPr>
        <w:t>万元、工会经费</w:t>
      </w:r>
      <w:r>
        <w:rPr>
          <w:rFonts w:hint="eastAsia" w:ascii="仿宋" w:hAnsi="仿宋" w:eastAsia="仿宋"/>
          <w:color w:val="000000" w:themeColor="text1"/>
          <w:sz w:val="32"/>
          <w:szCs w:val="32"/>
          <w:lang w:val="en-US" w:eastAsia="zh-CN"/>
          <w14:textFill>
            <w14:solidFill>
              <w14:schemeClr w14:val="tx1"/>
            </w14:solidFill>
          </w14:textFill>
        </w:rPr>
        <w:t>16.74</w:t>
      </w:r>
      <w:r>
        <w:rPr>
          <w:rFonts w:hint="eastAsia" w:ascii="仿宋" w:hAnsi="仿宋" w:eastAsia="仿宋"/>
          <w:color w:val="000000" w:themeColor="text1"/>
          <w:sz w:val="32"/>
          <w:szCs w:val="32"/>
          <w14:textFill>
            <w14:solidFill>
              <w14:schemeClr w14:val="tx1"/>
            </w14:solidFill>
          </w14:textFill>
        </w:rPr>
        <w:t>万元、福利费</w:t>
      </w:r>
      <w:r>
        <w:rPr>
          <w:rFonts w:hint="eastAsia" w:ascii="仿宋" w:hAnsi="仿宋" w:eastAsia="仿宋"/>
          <w:color w:val="000000" w:themeColor="text1"/>
          <w:sz w:val="32"/>
          <w:szCs w:val="32"/>
          <w:lang w:val="en-US" w:eastAsia="zh-CN"/>
          <w14:textFill>
            <w14:solidFill>
              <w14:schemeClr w14:val="tx1"/>
            </w14:solidFill>
          </w14:textFill>
        </w:rPr>
        <w:t>28.61</w:t>
      </w:r>
      <w:r>
        <w:rPr>
          <w:rFonts w:hint="eastAsia" w:ascii="仿宋" w:hAnsi="仿宋" w:eastAsia="仿宋"/>
          <w:color w:val="000000" w:themeColor="text1"/>
          <w:sz w:val="32"/>
          <w:szCs w:val="32"/>
          <w14:textFill>
            <w14:solidFill>
              <w14:schemeClr w14:val="tx1"/>
            </w14:solidFill>
          </w14:textFill>
        </w:rPr>
        <w:t>万元、其他商品和服务支出</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万元。</w:t>
      </w:r>
    </w:p>
    <w:p w14:paraId="193087FD">
      <w:pPr>
        <w:spacing w:line="600" w:lineRule="exact"/>
        <w:ind w:firstLine="640"/>
        <w:outlineLvl w:val="1"/>
        <w:rPr>
          <w:rStyle w:val="28"/>
          <w:rFonts w:ascii="黑体" w:hAnsi="黑体" w:eastAsia="黑体"/>
          <w:b w:val="0"/>
          <w:color w:val="000000" w:themeColor="text1"/>
          <w14:textFill>
            <w14:solidFill>
              <w14:schemeClr w14:val="tx1"/>
            </w14:solidFill>
          </w14:textFill>
        </w:rPr>
      </w:pPr>
      <w:bookmarkStart w:id="28" w:name="_Toc2310"/>
      <w:r>
        <w:rPr>
          <w:rFonts w:hint="eastAsia" w:ascii="黑体" w:eastAsia="黑体"/>
          <w:color w:val="000000" w:themeColor="text1"/>
          <w:sz w:val="32"/>
          <w:szCs w:val="32"/>
          <w14:textFill>
            <w14:solidFill>
              <w14:schemeClr w14:val="tx1"/>
            </w14:solidFill>
          </w14:textFill>
        </w:rPr>
        <w:t>七、</w:t>
      </w:r>
      <w:r>
        <w:rPr>
          <w:rStyle w:val="28"/>
          <w:rFonts w:hint="eastAsia" w:ascii="黑体" w:hAnsi="黑体" w:eastAsia="黑体"/>
          <w:color w:val="000000" w:themeColor="text1"/>
          <w14:textFill>
            <w14:solidFill>
              <w14:schemeClr w14:val="tx1"/>
            </w14:solidFill>
          </w14:textFill>
        </w:rPr>
        <w:t>“</w:t>
      </w:r>
      <w:r>
        <w:rPr>
          <w:rStyle w:val="28"/>
          <w:rFonts w:hint="eastAsia" w:ascii="黑体" w:hAnsi="黑体" w:eastAsia="黑体"/>
          <w:b w:val="0"/>
          <w:color w:val="000000" w:themeColor="text1"/>
          <w14:textFill>
            <w14:solidFill>
              <w14:schemeClr w14:val="tx1"/>
            </w14:solidFill>
          </w14:textFill>
        </w:rPr>
        <w:t>三公”经费财政拨款支出决算情况说明</w:t>
      </w:r>
      <w:bookmarkEnd w:id="28"/>
    </w:p>
    <w:p w14:paraId="1078F52D">
      <w:pPr>
        <w:spacing w:line="600" w:lineRule="exact"/>
        <w:ind w:firstLine="64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（一）“三公”经费财政拨款支出决算总体情况说明</w:t>
      </w:r>
    </w:p>
    <w:p w14:paraId="2F953B67">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年“三公”经费财政拨款支出决算为0万元，完成预算</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，决算数</w:t>
      </w:r>
      <w:r>
        <w:rPr>
          <w:rFonts w:hint="eastAsia" w:ascii="仿宋" w:hAnsi="仿宋" w:eastAsia="仿宋"/>
          <w:color w:val="000000" w:themeColor="text1"/>
          <w:sz w:val="32"/>
          <w:szCs w:val="32"/>
          <w:lang w:eastAsia="zh-CN"/>
          <w14:textFill>
            <w14:solidFill>
              <w14:schemeClr w14:val="tx1"/>
            </w14:solidFill>
          </w14:textFill>
        </w:rPr>
        <w:t>等于</w:t>
      </w:r>
      <w:r>
        <w:rPr>
          <w:rFonts w:hint="eastAsia" w:ascii="仿宋" w:hAnsi="仿宋" w:eastAsia="仿宋"/>
          <w:color w:val="000000" w:themeColor="text1"/>
          <w:sz w:val="32"/>
          <w:szCs w:val="32"/>
          <w14:textFill>
            <w14:solidFill>
              <w14:schemeClr w14:val="tx1"/>
            </w14:solidFill>
          </w14:textFill>
        </w:rPr>
        <w:t>预算。</w:t>
      </w:r>
    </w:p>
    <w:p w14:paraId="6F549FA1">
      <w:pPr>
        <w:spacing w:line="600" w:lineRule="exact"/>
        <w:ind w:firstLine="64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（二）“三公”经费财政拨款支出决算具体情况说明</w:t>
      </w:r>
    </w:p>
    <w:p w14:paraId="5579F389">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年“三公”经费财政拨款支出决算中，因公出国（境）费支出决算0万元，占0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；公务用车购置及运行维护费支出决算0万元，占0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；公务接待费支出决算</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。具体情况如下：</w:t>
      </w:r>
    </w:p>
    <w:p w14:paraId="3ED24E6B">
      <w:pPr>
        <w:pStyle w:val="6"/>
        <w:spacing w:before="93"/>
        <w:rPr>
          <w:b/>
          <w:color w:val="000000" w:themeColor="text1"/>
          <w:sz w:val="32"/>
          <w:szCs w:val="32"/>
          <w14:textFill>
            <w14:solidFill>
              <w14:schemeClr w14:val="tx1"/>
            </w14:solidFill>
          </w14:textFill>
        </w:rPr>
      </w:pPr>
      <w:r>
        <w:rPr>
          <w:rFonts w:hint="eastAsia" w:ascii="仿宋" w:hAnsi="仿宋" w:eastAsia="仿宋"/>
          <w:color w:val="auto"/>
          <w:sz w:val="32"/>
          <w:szCs w:val="32"/>
          <w:highlight w:val="none"/>
          <w:lang w:eastAsia="zh-CN"/>
        </w:rPr>
        <w:drawing>
          <wp:anchor distT="0" distB="0" distL="114300" distR="114300" simplePos="0" relativeHeight="251670528" behindDoc="0" locked="0" layoutInCell="1" allowOverlap="1">
            <wp:simplePos x="0" y="0"/>
            <wp:positionH relativeFrom="column">
              <wp:posOffset>636905</wp:posOffset>
            </wp:positionH>
            <wp:positionV relativeFrom="paragraph">
              <wp:posOffset>227330</wp:posOffset>
            </wp:positionV>
            <wp:extent cx="4244340" cy="3046730"/>
            <wp:effectExtent l="4445" t="4445" r="18415" b="1587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B797085">
      <w:pPr>
        <w:pStyle w:val="6"/>
        <w:spacing w:before="93"/>
        <w:rPr>
          <w:b/>
          <w:color w:val="000000" w:themeColor="text1"/>
          <w:sz w:val="32"/>
          <w:szCs w:val="32"/>
          <w14:textFill>
            <w14:solidFill>
              <w14:schemeClr w14:val="tx1"/>
            </w14:solidFill>
          </w14:textFill>
        </w:rPr>
      </w:pPr>
    </w:p>
    <w:p w14:paraId="6628D6B3">
      <w:pPr>
        <w:pStyle w:val="6"/>
        <w:spacing w:before="93"/>
        <w:rPr>
          <w:b/>
          <w:color w:val="000000" w:themeColor="text1"/>
          <w:sz w:val="32"/>
          <w:szCs w:val="32"/>
          <w14:textFill>
            <w14:solidFill>
              <w14:schemeClr w14:val="tx1"/>
            </w14:solidFill>
          </w14:textFill>
        </w:rPr>
      </w:pPr>
    </w:p>
    <w:p w14:paraId="7C457A1F">
      <w:pPr>
        <w:pStyle w:val="6"/>
        <w:spacing w:before="93"/>
        <w:rPr>
          <w:b/>
          <w:color w:val="000000" w:themeColor="text1"/>
          <w:sz w:val="32"/>
          <w:szCs w:val="32"/>
          <w14:textFill>
            <w14:solidFill>
              <w14:schemeClr w14:val="tx1"/>
            </w14:solidFill>
          </w14:textFill>
        </w:rPr>
      </w:pPr>
    </w:p>
    <w:p w14:paraId="452EB3DE">
      <w:pPr>
        <w:pStyle w:val="6"/>
        <w:spacing w:before="93"/>
        <w:rPr>
          <w:b/>
          <w:color w:val="000000" w:themeColor="text1"/>
          <w:sz w:val="32"/>
          <w:szCs w:val="32"/>
          <w14:textFill>
            <w14:solidFill>
              <w14:schemeClr w14:val="tx1"/>
            </w14:solidFill>
          </w14:textFill>
        </w:rPr>
      </w:pPr>
    </w:p>
    <w:p w14:paraId="612BC8FF">
      <w:pPr>
        <w:pStyle w:val="6"/>
        <w:spacing w:before="93"/>
        <w:rPr>
          <w:b/>
          <w:color w:val="000000" w:themeColor="text1"/>
          <w:sz w:val="32"/>
          <w:szCs w:val="32"/>
          <w14:textFill>
            <w14:solidFill>
              <w14:schemeClr w14:val="tx1"/>
            </w14:solidFill>
          </w14:textFill>
        </w:rPr>
      </w:pPr>
    </w:p>
    <w:p w14:paraId="1625EC0D">
      <w:pPr>
        <w:spacing w:line="600" w:lineRule="exact"/>
        <w:ind w:firstLine="640"/>
        <w:jc w:val="center"/>
        <w:rPr>
          <w:rFonts w:ascii="仿宋_GB2312" w:eastAsia="仿宋_GB2312"/>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（图7：“三公”经费财政拨款支出结构）</w:t>
      </w:r>
    </w:p>
    <w:p w14:paraId="12710BFD">
      <w:pPr>
        <w:spacing w:line="600"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1.</w:t>
      </w:r>
      <w:r>
        <w:rPr>
          <w:rFonts w:hint="eastAsia" w:ascii="仿宋_GB2312" w:eastAsia="仿宋_GB2312"/>
          <w:b/>
          <w:color w:val="000000" w:themeColor="text1"/>
          <w:sz w:val="32"/>
          <w:szCs w:val="32"/>
          <w14:textFill>
            <w14:solidFill>
              <w14:schemeClr w14:val="tx1"/>
            </w14:solidFill>
          </w14:textFill>
        </w:rPr>
        <w:t>因公出国（境）经费支出</w:t>
      </w:r>
      <w:r>
        <w:rPr>
          <w:rFonts w:hint="eastAsia" w:ascii="仿宋_GB2312" w:eastAsia="仿宋_GB2312"/>
          <w:color w:val="000000" w:themeColor="text1"/>
          <w:sz w:val="32"/>
          <w:szCs w:val="32"/>
          <w14:textFill>
            <w14:solidFill>
              <w14:schemeClr w14:val="tx1"/>
            </w14:solidFill>
          </w14:textFill>
        </w:rPr>
        <w:t>0万元，</w:t>
      </w:r>
      <w:r>
        <w:rPr>
          <w:rStyle w:val="17"/>
          <w:rFonts w:hint="eastAsia" w:ascii="仿宋" w:hAnsi="仿宋" w:eastAsia="仿宋"/>
          <w:b w:val="0"/>
          <w:bCs/>
          <w:color w:val="000000" w:themeColor="text1"/>
          <w:sz w:val="32"/>
          <w:szCs w:val="32"/>
          <w14:textFill>
            <w14:solidFill>
              <w14:schemeClr w14:val="tx1"/>
            </w14:solidFill>
          </w14:textFill>
        </w:rPr>
        <w:t>完成预算0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全年安排因公出国（境）团组0次，出国（境）0人。因公出国（境）支出决算与</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年持平。主要原因是无</w:t>
      </w:r>
      <w:r>
        <w:rPr>
          <w:rFonts w:hint="eastAsia" w:ascii="仿宋_GB2312" w:eastAsia="仿宋_GB2312"/>
          <w:bCs/>
          <w:color w:val="000000" w:themeColor="text1"/>
          <w:sz w:val="32"/>
          <w:szCs w:val="32"/>
          <w14:textFill>
            <w14:solidFill>
              <w14:schemeClr w14:val="tx1"/>
            </w14:solidFill>
          </w14:textFill>
        </w:rPr>
        <w:t>因公出国（境）经费支出</w:t>
      </w:r>
      <w:r>
        <w:rPr>
          <w:rFonts w:hint="eastAsia" w:ascii="仿宋_GB2312" w:eastAsia="仿宋_GB2312"/>
          <w:color w:val="000000" w:themeColor="text1"/>
          <w:sz w:val="32"/>
          <w:szCs w:val="32"/>
          <w14:textFill>
            <w14:solidFill>
              <w14:schemeClr w14:val="tx1"/>
            </w14:solidFill>
          </w14:textFill>
        </w:rPr>
        <w:t>。</w:t>
      </w:r>
    </w:p>
    <w:p w14:paraId="3A3424D0">
      <w:pPr>
        <w:spacing w:line="600" w:lineRule="exact"/>
        <w:ind w:firstLine="640"/>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公务用车购置及运行维护费支出</w:t>
      </w:r>
      <w:r>
        <w:rPr>
          <w:rFonts w:hint="eastAsia" w:ascii="仿宋_GB2312" w:eastAsia="仿宋_GB2312"/>
          <w:color w:val="000000" w:themeColor="text1"/>
          <w:sz w:val="32"/>
          <w:szCs w:val="32"/>
          <w14:textFill>
            <w14:solidFill>
              <w14:schemeClr w14:val="tx1"/>
            </w14:solidFill>
          </w14:textFill>
        </w:rPr>
        <w:t>0万元,</w:t>
      </w:r>
      <w:r>
        <w:rPr>
          <w:rStyle w:val="17"/>
          <w:rFonts w:hint="eastAsia" w:ascii="仿宋" w:hAnsi="仿宋" w:eastAsia="仿宋"/>
          <w:b w:val="0"/>
          <w:bCs/>
          <w:color w:val="000000" w:themeColor="text1"/>
          <w:sz w:val="32"/>
          <w:szCs w:val="32"/>
          <w14:textFill>
            <w14:solidFill>
              <w14:schemeClr w14:val="tx1"/>
            </w14:solidFill>
          </w14:textFill>
        </w:rPr>
        <w:t>完成预算0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公务用车购置及运行维护费支出决算与</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年持平。主要原因是无公务用车购置及运行维护费支出。</w:t>
      </w:r>
    </w:p>
    <w:p w14:paraId="739AF8A2">
      <w:pPr>
        <w:spacing w:line="600" w:lineRule="exact"/>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其中：</w:t>
      </w:r>
      <w:r>
        <w:rPr>
          <w:rFonts w:hint="eastAsia" w:ascii="仿宋_GB2312" w:eastAsia="仿宋_GB2312"/>
          <w:b/>
          <w:color w:val="000000" w:themeColor="text1"/>
          <w:sz w:val="32"/>
          <w:szCs w:val="32"/>
          <w14:textFill>
            <w14:solidFill>
              <w14:schemeClr w14:val="tx1"/>
            </w14:solidFill>
          </w14:textFill>
        </w:rPr>
        <w:t>公务用车购置支出</w:t>
      </w:r>
      <w:r>
        <w:rPr>
          <w:rFonts w:hint="eastAsia" w:ascii="仿宋_GB2312" w:eastAsia="仿宋_GB2312"/>
          <w:color w:val="000000" w:themeColor="text1"/>
          <w:sz w:val="32"/>
          <w:szCs w:val="32"/>
          <w14:textFill>
            <w14:solidFill>
              <w14:schemeClr w14:val="tx1"/>
            </w14:solidFill>
          </w14:textFill>
        </w:rPr>
        <w:t>0万元。全年按规定更新购置公务用车0辆，其中：轿车0辆、金额0万元，越野车0辆、金额0万元，载客汽车0辆、金额0万元。截至</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月底，单位共有公务用车0辆，其中：轿车0辆、越野车0辆、载客汽车0辆。</w:t>
      </w:r>
    </w:p>
    <w:p w14:paraId="2F7964A5">
      <w:pPr>
        <w:spacing w:line="60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公务用车运行维护费支出</w:t>
      </w:r>
      <w:r>
        <w:rPr>
          <w:rFonts w:hint="eastAsia" w:ascii="仿宋_GB2312" w:eastAsia="仿宋_GB2312"/>
          <w:color w:val="000000" w:themeColor="text1"/>
          <w:sz w:val="32"/>
          <w:szCs w:val="32"/>
          <w14:textFill>
            <w14:solidFill>
              <w14:schemeClr w14:val="tx1"/>
            </w14:solidFill>
          </w14:textFill>
        </w:rPr>
        <w:t>0万元。主要用于公务用车燃料费、维修费、过路过桥费、保险费等支出0。</w:t>
      </w:r>
    </w:p>
    <w:p w14:paraId="3A792400">
      <w:pPr>
        <w:spacing w:line="600"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3.</w:t>
      </w:r>
      <w:r>
        <w:rPr>
          <w:rFonts w:hint="eastAsia" w:ascii="仿宋_GB2312" w:eastAsia="仿宋_GB2312"/>
          <w:b/>
          <w:color w:val="000000" w:themeColor="text1"/>
          <w:sz w:val="32"/>
          <w:szCs w:val="32"/>
          <w14:textFill>
            <w14:solidFill>
              <w14:schemeClr w14:val="tx1"/>
            </w14:solidFill>
          </w14:textFill>
        </w:rPr>
        <w:t>公务接待费支出</w:t>
      </w:r>
      <w:r>
        <w:rPr>
          <w:rFonts w:hint="eastAsia" w:ascii="仿宋_GB2312" w:eastAsia="仿宋_GB2312"/>
          <w:color w:val="000000" w:themeColor="text1"/>
          <w:sz w:val="32"/>
          <w:szCs w:val="32"/>
          <w14:textFill>
            <w14:solidFill>
              <w14:schemeClr w14:val="tx1"/>
            </w14:solidFill>
          </w14:textFill>
        </w:rPr>
        <w:t>0万元，</w:t>
      </w:r>
      <w:r>
        <w:rPr>
          <w:rStyle w:val="17"/>
          <w:rFonts w:hint="eastAsia" w:ascii="仿宋" w:hAnsi="仿宋" w:eastAsia="仿宋"/>
          <w:b w:val="0"/>
          <w:bCs/>
          <w:color w:val="000000" w:themeColor="text1"/>
          <w:sz w:val="32"/>
          <w:szCs w:val="32"/>
          <w14:textFill>
            <w14:solidFill>
              <w14:schemeClr w14:val="tx1"/>
            </w14:solidFill>
          </w14:textFill>
        </w:rPr>
        <w:t>完成预算</w:t>
      </w:r>
      <w:r>
        <w:rPr>
          <w:rStyle w:val="17"/>
          <w:rFonts w:hint="eastAsia" w:ascii="仿宋" w:hAnsi="仿宋" w:eastAsia="仿宋"/>
          <w:b w:val="0"/>
          <w:bCs/>
          <w:color w:val="000000" w:themeColor="text1"/>
          <w:sz w:val="32"/>
          <w:szCs w:val="32"/>
          <w:lang w:val="en-US" w:eastAsia="zh-CN"/>
          <w14:textFill>
            <w14:solidFill>
              <w14:schemeClr w14:val="tx1"/>
            </w14:solidFill>
          </w14:textFill>
        </w:rPr>
        <w:t>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公务接待费支出决算</w:t>
      </w:r>
      <w:r>
        <w:rPr>
          <w:rFonts w:hint="eastAsia" w:ascii="仿宋_GB2312" w:eastAsia="仿宋_GB2312"/>
          <w:color w:val="000000" w:themeColor="text1"/>
          <w:sz w:val="32"/>
          <w:szCs w:val="32"/>
          <w:lang w:eastAsia="zh-CN"/>
          <w14:textFill>
            <w14:solidFill>
              <w14:schemeClr w14:val="tx1"/>
            </w14:solidFill>
          </w14:textFill>
        </w:rPr>
        <w:t>与</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相等</w:t>
      </w:r>
      <w:r>
        <w:rPr>
          <w:rFonts w:hint="eastAsia" w:ascii="仿宋_GB2312" w:eastAsia="仿宋_GB2312"/>
          <w:color w:val="000000" w:themeColor="text1"/>
          <w:sz w:val="32"/>
          <w:szCs w:val="32"/>
          <w14:textFill>
            <w14:solidFill>
              <w14:schemeClr w14:val="tx1"/>
            </w14:solidFill>
          </w14:textFill>
        </w:rPr>
        <w:t>。</w:t>
      </w:r>
    </w:p>
    <w:p w14:paraId="238CEA16">
      <w:pPr>
        <w:spacing w:line="600" w:lineRule="exact"/>
        <w:ind w:firstLine="64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lang w:val="en-US" w:eastAsia="zh-CN"/>
          <w14:textFill>
            <w14:solidFill>
              <w14:schemeClr w14:val="tx1"/>
            </w14:solidFill>
          </w14:textFill>
        </w:rPr>
        <w:t>4.</w:t>
      </w:r>
      <w:r>
        <w:rPr>
          <w:rFonts w:hint="eastAsia" w:ascii="仿宋_GB2312" w:eastAsia="仿宋_GB2312"/>
          <w:b/>
          <w:color w:val="000000" w:themeColor="text1"/>
          <w:sz w:val="32"/>
          <w:szCs w:val="32"/>
          <w14:textFill>
            <w14:solidFill>
              <w14:schemeClr w14:val="tx1"/>
            </w14:solidFill>
          </w14:textFill>
        </w:rPr>
        <w:t>外事接待支出</w:t>
      </w:r>
      <w:r>
        <w:rPr>
          <w:rFonts w:hint="eastAsia" w:ascii="仿宋_GB2312" w:eastAsia="仿宋_GB2312"/>
          <w:color w:val="000000" w:themeColor="text1"/>
          <w:sz w:val="32"/>
          <w:szCs w:val="32"/>
          <w14:textFill>
            <w14:solidFill>
              <w14:schemeClr w14:val="tx1"/>
            </w14:solidFill>
          </w14:textFill>
        </w:rPr>
        <w:t>0万元，外事接待0批次，0人，共计支出0万元。</w:t>
      </w:r>
    </w:p>
    <w:p w14:paraId="3E68BF23">
      <w:pPr>
        <w:spacing w:line="600" w:lineRule="exact"/>
        <w:ind w:firstLine="640"/>
        <w:rPr>
          <w:rFonts w:hint="eastAsia" w:ascii="仿宋_GB2312" w:eastAsia="仿宋_GB2312"/>
          <w:color w:val="000000" w:themeColor="text1"/>
          <w:sz w:val="32"/>
          <w:szCs w:val="32"/>
          <w14:textFill>
            <w14:solidFill>
              <w14:schemeClr w14:val="tx1"/>
            </w14:solidFill>
          </w14:textFill>
        </w:rPr>
      </w:pPr>
    </w:p>
    <w:p w14:paraId="00089CA9">
      <w:pPr>
        <w:spacing w:line="600" w:lineRule="exact"/>
        <w:ind w:firstLine="640"/>
        <w:outlineLvl w:val="1"/>
        <w:rPr>
          <w:rStyle w:val="28"/>
          <w:rFonts w:ascii="黑体" w:hAnsi="黑体" w:eastAsia="黑体"/>
          <w:color w:val="000000" w:themeColor="text1"/>
          <w14:textFill>
            <w14:solidFill>
              <w14:schemeClr w14:val="tx1"/>
            </w14:solidFill>
          </w14:textFill>
        </w:rPr>
      </w:pPr>
      <w:bookmarkStart w:id="29" w:name="_Toc11740"/>
      <w:r>
        <w:rPr>
          <w:rFonts w:hint="eastAsia" w:ascii="黑体" w:eastAsia="黑体"/>
          <w:color w:val="000000" w:themeColor="text1"/>
          <w:sz w:val="32"/>
          <w:szCs w:val="32"/>
          <w14:textFill>
            <w14:solidFill>
              <w14:schemeClr w14:val="tx1"/>
            </w14:solidFill>
          </w14:textFill>
        </w:rPr>
        <w:t>八、</w:t>
      </w:r>
      <w:r>
        <w:rPr>
          <w:rStyle w:val="28"/>
          <w:rFonts w:hint="eastAsia" w:ascii="黑体" w:hAnsi="黑体" w:eastAsia="黑体"/>
          <w:b w:val="0"/>
          <w:color w:val="000000" w:themeColor="text1"/>
          <w14:textFill>
            <w14:solidFill>
              <w14:schemeClr w14:val="tx1"/>
            </w14:solidFill>
          </w14:textFill>
        </w:rPr>
        <w:t>政府性基金预算支出决算情况说明</w:t>
      </w:r>
      <w:bookmarkEnd w:id="29"/>
    </w:p>
    <w:p w14:paraId="1E201081">
      <w:pPr>
        <w:spacing w:line="600" w:lineRule="exact"/>
        <w:ind w:firstLine="64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大竹县杨家中学</w:t>
      </w:r>
      <w:r>
        <w:rPr>
          <w:rFonts w:hint="eastAsia" w:ascii="仿宋_GB2312" w:eastAsia="仿宋_GB2312"/>
          <w:color w:val="000000" w:themeColor="text1"/>
          <w:sz w:val="32"/>
          <w:szCs w:val="32"/>
          <w14:textFill>
            <w14:solidFill>
              <w14:schemeClr w14:val="tx1"/>
            </w14:solidFill>
          </w14:textFill>
        </w:rPr>
        <w:t>政府性基金预算财政拨款支出0万元。</w:t>
      </w:r>
    </w:p>
    <w:p w14:paraId="117333E3">
      <w:pPr>
        <w:spacing w:line="600" w:lineRule="exact"/>
        <w:ind w:firstLine="640"/>
        <w:rPr>
          <w:rFonts w:hint="eastAsia" w:ascii="仿宋_GB2312" w:eastAsia="仿宋_GB2312"/>
          <w:color w:val="000000" w:themeColor="text1"/>
          <w:sz w:val="32"/>
          <w:szCs w:val="32"/>
          <w14:textFill>
            <w14:solidFill>
              <w14:schemeClr w14:val="tx1"/>
            </w14:solidFill>
          </w14:textFill>
        </w:rPr>
      </w:pPr>
    </w:p>
    <w:p w14:paraId="7D61AE88">
      <w:pPr>
        <w:numPr>
          <w:ilvl w:val="0"/>
          <w:numId w:val="3"/>
        </w:numPr>
        <w:spacing w:line="600" w:lineRule="exact"/>
        <w:ind w:firstLine="640"/>
        <w:outlineLvl w:val="1"/>
        <w:rPr>
          <w:rStyle w:val="28"/>
          <w:rFonts w:ascii="黑体" w:hAnsi="黑体" w:eastAsia="黑体"/>
          <w:b w:val="0"/>
          <w:color w:val="000000" w:themeColor="text1"/>
          <w14:textFill>
            <w14:solidFill>
              <w14:schemeClr w14:val="tx1"/>
            </w14:solidFill>
          </w14:textFill>
        </w:rPr>
      </w:pPr>
      <w:bookmarkStart w:id="30" w:name="_Toc2479"/>
      <w:r>
        <w:rPr>
          <w:rStyle w:val="28"/>
          <w:rFonts w:hint="eastAsia" w:ascii="黑体" w:hAnsi="黑体" w:eastAsia="黑体"/>
          <w:b w:val="0"/>
          <w:color w:val="000000" w:themeColor="text1"/>
          <w14:textFill>
            <w14:solidFill>
              <w14:schemeClr w14:val="tx1"/>
            </w14:solidFill>
          </w14:textFill>
        </w:rPr>
        <w:t>国有资本经营预算支出决算情况说明</w:t>
      </w:r>
      <w:bookmarkEnd w:id="30"/>
    </w:p>
    <w:p w14:paraId="5608E4A3">
      <w:pPr>
        <w:spacing w:line="600" w:lineRule="exact"/>
        <w:ind w:firstLine="64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大竹县杨家中学</w:t>
      </w:r>
      <w:r>
        <w:rPr>
          <w:rFonts w:hint="eastAsia" w:ascii="仿宋_GB2312" w:eastAsia="仿宋_GB2312"/>
          <w:color w:val="000000" w:themeColor="text1"/>
          <w:sz w:val="32"/>
          <w:szCs w:val="32"/>
          <w14:textFill>
            <w14:solidFill>
              <w14:schemeClr w14:val="tx1"/>
            </w14:solidFill>
          </w14:textFill>
        </w:rPr>
        <w:t>国有资本经营预算财政拨款支出0万元。</w:t>
      </w:r>
    </w:p>
    <w:p w14:paraId="5F120A3F">
      <w:pPr>
        <w:spacing w:line="600" w:lineRule="exact"/>
        <w:ind w:firstLine="640"/>
        <w:rPr>
          <w:rFonts w:hint="eastAsia" w:ascii="仿宋_GB2312" w:eastAsia="仿宋_GB2312"/>
          <w:color w:val="000000" w:themeColor="text1"/>
          <w:sz w:val="32"/>
          <w:szCs w:val="32"/>
          <w14:textFill>
            <w14:solidFill>
              <w14:schemeClr w14:val="tx1"/>
            </w14:solidFill>
          </w14:textFill>
        </w:rPr>
      </w:pPr>
    </w:p>
    <w:p w14:paraId="20F04CBB">
      <w:pPr>
        <w:numPr>
          <w:ilvl w:val="0"/>
          <w:numId w:val="3"/>
        </w:numPr>
        <w:spacing w:line="600" w:lineRule="exact"/>
        <w:ind w:firstLine="640"/>
        <w:outlineLvl w:val="1"/>
        <w:rPr>
          <w:rStyle w:val="28"/>
          <w:rFonts w:ascii="黑体" w:hAnsi="黑体" w:eastAsia="黑体"/>
          <w:b w:val="0"/>
          <w:color w:val="000000" w:themeColor="text1"/>
          <w14:textFill>
            <w14:solidFill>
              <w14:schemeClr w14:val="tx1"/>
            </w14:solidFill>
          </w14:textFill>
        </w:rPr>
      </w:pPr>
      <w:bookmarkStart w:id="31" w:name="_Toc17764"/>
      <w:r>
        <w:rPr>
          <w:rStyle w:val="28"/>
          <w:rFonts w:hint="eastAsia" w:ascii="黑体" w:hAnsi="黑体" w:eastAsia="黑体"/>
          <w:b w:val="0"/>
          <w:color w:val="000000" w:themeColor="text1"/>
          <w14:textFill>
            <w14:solidFill>
              <w14:schemeClr w14:val="tx1"/>
            </w14:solidFill>
          </w14:textFill>
        </w:rPr>
        <w:t>其他重要事项的情况说明</w:t>
      </w:r>
      <w:bookmarkEnd w:id="31"/>
    </w:p>
    <w:p w14:paraId="00CFFDF2">
      <w:pPr>
        <w:spacing w:line="600" w:lineRule="exact"/>
        <w:ind w:firstLine="643"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（一）机关运行经费支出情况</w:t>
      </w:r>
    </w:p>
    <w:p w14:paraId="4AA11D47">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大竹县杨家中学</w:t>
      </w:r>
      <w:r>
        <w:rPr>
          <w:rFonts w:hint="eastAsia" w:ascii="仿宋_GB2312" w:eastAsia="仿宋_GB2312"/>
          <w:color w:val="000000" w:themeColor="text1"/>
          <w:sz w:val="32"/>
          <w:szCs w:val="32"/>
          <w14:textFill>
            <w14:solidFill>
              <w14:schemeClr w14:val="tx1"/>
            </w14:solidFill>
          </w14:textFill>
        </w:rPr>
        <w:t>机关运行经费支出0万元，与</w:t>
      </w:r>
      <w:r>
        <w:rPr>
          <w:rFonts w:hint="eastAsia" w:ascii="仿宋_GB2312" w:eastAsia="仿宋_GB2312"/>
          <w:color w:val="000000" w:themeColor="text1"/>
          <w:sz w:val="32"/>
          <w:szCs w:val="32"/>
          <w:lang w:eastAsia="zh-CN"/>
          <w14:textFill>
            <w14:solidFill>
              <w14:schemeClr w14:val="tx1"/>
            </w14:solidFill>
          </w14:textFill>
        </w:rPr>
        <w:t>2022</w:t>
      </w:r>
      <w:r>
        <w:rPr>
          <w:rFonts w:hint="eastAsia" w:ascii="仿宋_GB2312" w:eastAsia="仿宋_GB2312"/>
          <w:color w:val="000000" w:themeColor="text1"/>
          <w:sz w:val="32"/>
          <w:szCs w:val="32"/>
          <w14:textFill>
            <w14:solidFill>
              <w14:schemeClr w14:val="tx1"/>
            </w14:solidFill>
          </w14:textFill>
        </w:rPr>
        <w:t>年决算数持平。</w:t>
      </w:r>
    </w:p>
    <w:p w14:paraId="3213D489">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（二）政府采购支出情况</w:t>
      </w:r>
    </w:p>
    <w:p w14:paraId="5B86F178">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大竹县杨家中学</w:t>
      </w:r>
      <w:r>
        <w:rPr>
          <w:rFonts w:hint="eastAsia" w:ascii="仿宋_GB2312" w:eastAsia="仿宋_GB2312"/>
          <w:color w:val="000000" w:themeColor="text1"/>
          <w:sz w:val="32"/>
          <w:szCs w:val="32"/>
          <w14:textFill>
            <w14:solidFill>
              <w14:schemeClr w14:val="tx1"/>
            </w14:solidFill>
          </w14:textFill>
        </w:rPr>
        <w:t>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，其中：授予小微企业合同金额0万元，占政府采购支出总额的0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14:paraId="64B775EF">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（三）国有资产占有使用情况</w:t>
      </w:r>
    </w:p>
    <w:p w14:paraId="6E454075">
      <w:pPr>
        <w:autoSpaceDE w:val="0"/>
        <w:autoSpaceDN w:val="0"/>
        <w:adjustRightIn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截至</w:t>
      </w:r>
      <w:r>
        <w:rPr>
          <w:rFonts w:hint="eastAsia" w:ascii="仿宋_GB2312" w:eastAsia="仿宋_GB2312"/>
          <w:color w:val="000000" w:themeColor="text1"/>
          <w:sz w:val="32"/>
          <w:szCs w:val="32"/>
          <w:lang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31</w:t>
      </w:r>
      <w:r>
        <w:rPr>
          <w:rFonts w:hint="eastAsia" w:ascii="仿宋_GB2312" w:eastAsia="仿宋_GB2312"/>
          <w:color w:val="000000" w:themeColor="text1"/>
          <w:sz w:val="32"/>
          <w:szCs w:val="32"/>
          <w14:textFill>
            <w14:solidFill>
              <w14:schemeClr w14:val="tx1"/>
            </w14:solidFill>
          </w14:textFill>
        </w:rPr>
        <w:t>日，大竹县杨家中学共有车辆0辆，其中：主要领导干部用车0辆、机要通信用车0辆、应急保障用车0辆、其他用车0辆.其他用车单价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万元以上专用设备0台（套）。</w:t>
      </w:r>
    </w:p>
    <w:p w14:paraId="362FBB06">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（四）预算绩效管理情况</w:t>
      </w:r>
    </w:p>
    <w:p w14:paraId="026C5581">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6B15F892">
      <w:pPr>
        <w:pStyle w:val="6"/>
        <w:spacing w:before="93"/>
        <w:rPr>
          <w:rFonts w:hAnsi="仿宋_GB2312" w:cs="仿宋_GB2312"/>
          <w:sz w:val="32"/>
          <w:szCs w:val="32"/>
        </w:rPr>
      </w:pPr>
    </w:p>
    <w:p w14:paraId="06DDC45B">
      <w:pPr>
        <w:pStyle w:val="6"/>
        <w:spacing w:before="93"/>
        <w:rPr>
          <w:rFonts w:hAnsi="仿宋_GB2312" w:cs="仿宋_GB2312"/>
          <w:sz w:val="32"/>
          <w:szCs w:val="32"/>
        </w:rPr>
      </w:pPr>
    </w:p>
    <w:p w14:paraId="5CE8EA20">
      <w:pPr>
        <w:pStyle w:val="6"/>
        <w:spacing w:before="93"/>
        <w:rPr>
          <w:rFonts w:hAnsi="仿宋_GB2312" w:cs="仿宋_GB2312"/>
          <w:sz w:val="32"/>
          <w:szCs w:val="32"/>
        </w:rPr>
      </w:pPr>
    </w:p>
    <w:p w14:paraId="5FE4E1A1">
      <w:pPr>
        <w:pStyle w:val="6"/>
        <w:spacing w:before="93"/>
        <w:rPr>
          <w:rFonts w:hAnsi="仿宋_GB2312" w:cs="仿宋_GB2312"/>
          <w:sz w:val="32"/>
          <w:szCs w:val="32"/>
        </w:rPr>
      </w:pPr>
    </w:p>
    <w:p w14:paraId="0FF09EE6">
      <w:pPr>
        <w:pStyle w:val="6"/>
        <w:spacing w:before="93"/>
        <w:rPr>
          <w:rFonts w:asciiTheme="majorEastAsia" w:hAnsiTheme="majorEastAsia" w:eastAsiaTheme="majorEastAsia"/>
          <w:color w:val="000000" w:themeColor="text1"/>
          <w:sz w:val="32"/>
          <w:szCs w:val="32"/>
          <w14:textFill>
            <w14:solidFill>
              <w14:schemeClr w14:val="tx1"/>
            </w14:solidFill>
          </w14:textFill>
        </w:rPr>
      </w:pPr>
    </w:p>
    <w:p w14:paraId="51F1155E">
      <w:pPr>
        <w:pStyle w:val="6"/>
        <w:spacing w:before="93"/>
        <w:rPr>
          <w:rFonts w:asciiTheme="majorEastAsia" w:hAnsiTheme="majorEastAsia" w:eastAsiaTheme="majorEastAsia"/>
          <w:color w:val="000000" w:themeColor="text1"/>
          <w:sz w:val="32"/>
          <w:szCs w:val="32"/>
          <w14:textFill>
            <w14:solidFill>
              <w14:schemeClr w14:val="tx1"/>
            </w14:solidFill>
          </w14:textFill>
        </w:rPr>
      </w:pPr>
    </w:p>
    <w:p w14:paraId="62396BA0">
      <w:pPr>
        <w:pStyle w:val="6"/>
        <w:spacing w:before="93"/>
        <w:rPr>
          <w:rFonts w:asciiTheme="majorEastAsia" w:hAnsiTheme="majorEastAsia" w:eastAsiaTheme="majorEastAsia"/>
          <w:color w:val="000000" w:themeColor="text1"/>
          <w:sz w:val="32"/>
          <w:szCs w:val="32"/>
          <w14:textFill>
            <w14:solidFill>
              <w14:schemeClr w14:val="tx1"/>
            </w14:solidFill>
          </w14:textFill>
        </w:rPr>
      </w:pPr>
    </w:p>
    <w:p w14:paraId="7F938969">
      <w:pPr>
        <w:pStyle w:val="6"/>
        <w:spacing w:before="93"/>
        <w:rPr>
          <w:rFonts w:asciiTheme="majorEastAsia" w:hAnsiTheme="majorEastAsia" w:eastAsiaTheme="majorEastAsia"/>
          <w:color w:val="000000" w:themeColor="text1"/>
          <w:sz w:val="32"/>
          <w:szCs w:val="32"/>
          <w14:textFill>
            <w14:solidFill>
              <w14:schemeClr w14:val="tx1"/>
            </w14:solidFill>
          </w14:textFill>
        </w:rPr>
      </w:pPr>
    </w:p>
    <w:p w14:paraId="6EA4797B">
      <w:pPr>
        <w:pStyle w:val="6"/>
        <w:spacing w:before="93"/>
        <w:rPr>
          <w:rFonts w:asciiTheme="majorEastAsia" w:hAnsiTheme="majorEastAsia" w:eastAsiaTheme="majorEastAsia"/>
          <w:color w:val="000000" w:themeColor="text1"/>
          <w:sz w:val="32"/>
          <w:szCs w:val="32"/>
          <w14:textFill>
            <w14:solidFill>
              <w14:schemeClr w14:val="tx1"/>
            </w14:solidFill>
          </w14:textFill>
        </w:rPr>
      </w:pPr>
    </w:p>
    <w:p w14:paraId="6294B16B">
      <w:pPr>
        <w:numPr>
          <w:ilvl w:val="0"/>
          <w:numId w:val="4"/>
        </w:numPr>
        <w:spacing w:line="600" w:lineRule="exact"/>
        <w:ind w:firstLine="660" w:firstLineChars="150"/>
        <w:jc w:val="center"/>
        <w:outlineLvl w:val="0"/>
        <w:rPr>
          <w:rStyle w:val="27"/>
          <w:rFonts w:ascii="黑体" w:hAnsi="黑体" w:eastAsia="黑体"/>
          <w:b w:val="0"/>
          <w:color w:val="000000" w:themeColor="text1"/>
          <w14:textFill>
            <w14:solidFill>
              <w14:schemeClr w14:val="tx1"/>
            </w14:solidFill>
          </w14:textFill>
        </w:rPr>
      </w:pPr>
      <w:bookmarkStart w:id="32" w:name="_Toc23082"/>
      <w:r>
        <w:rPr>
          <w:rFonts w:hint="eastAsia" w:ascii="黑体" w:hAnsi="黑体" w:eastAsia="黑体"/>
          <w:color w:val="000000" w:themeColor="text1"/>
          <w:sz w:val="44"/>
          <w:szCs w:val="44"/>
          <w14:textFill>
            <w14:solidFill>
              <w14:schemeClr w14:val="tx1"/>
            </w14:solidFill>
          </w14:textFill>
        </w:rPr>
        <w:t>名</w:t>
      </w:r>
      <w:r>
        <w:rPr>
          <w:rStyle w:val="27"/>
          <w:rFonts w:hint="eastAsia" w:ascii="黑体" w:hAnsi="黑体" w:eastAsia="黑体"/>
          <w:b w:val="0"/>
          <w:color w:val="000000" w:themeColor="text1"/>
          <w14:textFill>
            <w14:solidFill>
              <w14:schemeClr w14:val="tx1"/>
            </w14:solidFill>
          </w14:textFill>
        </w:rPr>
        <w:t>词解释</w:t>
      </w:r>
      <w:bookmarkEnd w:id="32"/>
    </w:p>
    <w:p w14:paraId="5752308D">
      <w:pPr>
        <w:spacing w:line="600" w:lineRule="exact"/>
        <w:jc w:val="left"/>
        <w:rPr>
          <w:rFonts w:ascii="宋体"/>
          <w:b/>
          <w:color w:val="000000" w:themeColor="text1"/>
          <w:sz w:val="44"/>
          <w:szCs w:val="44"/>
          <w14:textFill>
            <w14:solidFill>
              <w14:schemeClr w14:val="tx1"/>
            </w14:solidFill>
          </w14:textFill>
        </w:rPr>
      </w:pPr>
    </w:p>
    <w:p w14:paraId="35D8CBA0">
      <w:pPr>
        <w:pStyle w:val="25"/>
        <w:spacing w:line="560" w:lineRule="exact"/>
        <w:ind w:firstLine="640" w:firstLineChars="200"/>
        <w:outlineLvl w:val="1"/>
        <w:rPr>
          <w:rFonts w:asciiTheme="minorEastAsia" w:hAnsiTheme="minorEastAsia" w:eastAsiaTheme="minorEastAsia"/>
          <w:color w:val="000000" w:themeColor="text1"/>
          <w:sz w:val="32"/>
          <w:szCs w:val="32"/>
          <w14:textFill>
            <w14:solidFill>
              <w14:schemeClr w14:val="tx1"/>
            </w14:solidFill>
          </w14:textFill>
        </w:rPr>
      </w:pPr>
      <w:bookmarkStart w:id="33" w:name="_Toc25561"/>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财政拨款收入：指单位从同级财政部门取得的财政预算资金。</w:t>
      </w:r>
      <w:bookmarkEnd w:id="33"/>
    </w:p>
    <w:p w14:paraId="79768B6B">
      <w:pPr>
        <w:pStyle w:val="25"/>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事业收入：指事业单位开展专业业务活动及辅助活动取得的收入。</w:t>
      </w:r>
    </w:p>
    <w:p w14:paraId="12ED4DB0">
      <w:pPr>
        <w:pStyle w:val="25"/>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w:t>
      </w:r>
      <w:r>
        <w:rPr>
          <w:rFonts w:hint="eastAsia" w:asciiTheme="minorEastAsia" w:hAnsiTheme="minorEastAsia" w:eastAsiaTheme="minorEastAsia"/>
          <w:color w:val="000000" w:themeColor="text1"/>
          <w:sz w:val="32"/>
          <w:szCs w:val="32"/>
          <w14:textFill>
            <w14:solidFill>
              <w14:schemeClr w14:val="tx1"/>
            </w14:solidFill>
          </w14:textFill>
        </w:rPr>
        <w:t>经营收入：指事业单位在专业业务活动及其辅助活动之外开展非独立核算经营活动取得的收入。</w:t>
      </w:r>
    </w:p>
    <w:p w14:paraId="315B8AF1">
      <w:pPr>
        <w:pStyle w:val="25"/>
        <w:spacing w:line="560" w:lineRule="exact"/>
        <w:ind w:firstLine="640" w:firstLineChars="200"/>
        <w:outlineLvl w:val="1"/>
        <w:rPr>
          <w:rFonts w:asciiTheme="minorEastAsia" w:hAnsiTheme="minorEastAsia" w:eastAsiaTheme="minorEastAsia"/>
          <w:color w:val="000000" w:themeColor="text1"/>
          <w:sz w:val="32"/>
          <w:szCs w:val="32"/>
          <w14:textFill>
            <w14:solidFill>
              <w14:schemeClr w14:val="tx1"/>
            </w14:solidFill>
          </w14:textFill>
        </w:rPr>
      </w:pPr>
      <w:bookmarkStart w:id="34" w:name="_Toc20402"/>
      <w:r>
        <w:rPr>
          <w:rFonts w:asciiTheme="minorEastAsia" w:hAnsiTheme="minorEastAsia" w:eastAsiaTheme="minorEastAsia"/>
          <w:color w:val="000000" w:themeColor="text1"/>
          <w:sz w:val="32"/>
          <w:szCs w:val="32"/>
          <w14:textFill>
            <w14:solidFill>
              <w14:schemeClr w14:val="tx1"/>
            </w14:solidFill>
          </w14:textFill>
        </w:rPr>
        <w:t>4.</w:t>
      </w:r>
      <w:r>
        <w:rPr>
          <w:rFonts w:hint="eastAsia" w:asciiTheme="minorEastAsia" w:hAnsiTheme="minorEastAsia" w:eastAsiaTheme="minorEastAsia"/>
          <w:color w:val="000000" w:themeColor="text1"/>
          <w:sz w:val="32"/>
          <w:szCs w:val="32"/>
          <w14:textFill>
            <w14:solidFill>
              <w14:schemeClr w14:val="tx1"/>
            </w14:solidFill>
          </w14:textFill>
        </w:rPr>
        <w:t>其他收入：指单位取得的除上述收入以外的各项收入。</w:t>
      </w:r>
      <w:bookmarkEnd w:id="34"/>
    </w:p>
    <w:p w14:paraId="15F97843">
      <w:pPr>
        <w:pStyle w:val="25"/>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5.</w:t>
      </w:r>
      <w:r>
        <w:rPr>
          <w:rFonts w:hint="eastAsia" w:asciiTheme="minorEastAsia" w:hAnsiTheme="minorEastAsia" w:eastAsiaTheme="minorEastAsia"/>
          <w:color w:val="000000" w:themeColor="text1"/>
          <w:sz w:val="32"/>
          <w:szCs w:val="32"/>
          <w14:textFill>
            <w14:solidFill>
              <w14:schemeClr w14:val="tx1"/>
            </w14:solidFill>
          </w14:textFill>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heme="minorEastAsia" w:hAnsiTheme="minorEastAsia" w:eastAsiaTheme="minorEastAsia"/>
          <w:color w:val="000000" w:themeColor="text1"/>
          <w:sz w:val="32"/>
          <w:szCs w:val="32"/>
          <w14:textFill>
            <w14:solidFill>
              <w14:schemeClr w14:val="tx1"/>
            </w14:solidFill>
          </w14:textFill>
        </w:rPr>
        <w:t xml:space="preserve"> </w:t>
      </w:r>
    </w:p>
    <w:p w14:paraId="7AA95AC0">
      <w:pPr>
        <w:pStyle w:val="25"/>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年初结转和结余：指以前年度尚未完成、结转到本年按有关规定继续使用的资金。</w:t>
      </w:r>
      <w:r>
        <w:rPr>
          <w:rFonts w:asciiTheme="minorEastAsia" w:hAnsiTheme="minorEastAsia" w:eastAsiaTheme="minorEastAsia"/>
          <w:color w:val="000000" w:themeColor="text1"/>
          <w:sz w:val="32"/>
          <w:szCs w:val="32"/>
          <w14:textFill>
            <w14:solidFill>
              <w14:schemeClr w14:val="tx1"/>
            </w14:solidFill>
          </w14:textFill>
        </w:rPr>
        <w:t xml:space="preserve"> </w:t>
      </w:r>
    </w:p>
    <w:p w14:paraId="2759AAE4">
      <w:pPr>
        <w:pStyle w:val="25"/>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7.</w:t>
      </w:r>
      <w:r>
        <w:rPr>
          <w:rFonts w:hint="eastAsia" w:asciiTheme="minorEastAsia" w:hAnsiTheme="minorEastAsia" w:eastAsiaTheme="minorEastAsia"/>
          <w:color w:val="000000" w:themeColor="text1"/>
          <w:sz w:val="32"/>
          <w:szCs w:val="32"/>
          <w14:textFill>
            <w14:solidFill>
              <w14:schemeClr w14:val="tx1"/>
            </w14:solidFill>
          </w14:textFill>
        </w:rPr>
        <w:t>结余分配：指事业单位按照事业单位会计制度的规定从非财政补助结余中分配的事业基金和职工福利基金等。</w:t>
      </w:r>
    </w:p>
    <w:p w14:paraId="2F835F30">
      <w:pPr>
        <w:pStyle w:val="25"/>
        <w:spacing w:line="560" w:lineRule="exact"/>
        <w:ind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8</w:t>
      </w:r>
      <w:r>
        <w:rPr>
          <w:rFonts w:hint="eastAsia" w:asciiTheme="minorEastAsia" w:hAnsiTheme="minorEastAsia" w:eastAsiaTheme="minorEastAsia"/>
          <w:color w:val="000000" w:themeColor="text1"/>
          <w:sz w:val="32"/>
          <w:szCs w:val="32"/>
          <w14:textFill>
            <w14:solidFill>
              <w14:schemeClr w14:val="tx1"/>
            </w14:solidFill>
          </w14:textFill>
        </w:rPr>
        <w:t>、年末结转和结余：指单位按有关规定结转到下年或以后年度继续使用的资金。</w:t>
      </w:r>
    </w:p>
    <w:p w14:paraId="22B1D9F6">
      <w:pPr>
        <w:numPr>
          <w:ilvl w:val="0"/>
          <w:numId w:val="0"/>
        </w:numPr>
        <w:spacing w:line="600" w:lineRule="exact"/>
        <w:ind w:firstLine="640" w:firstLineChars="200"/>
        <w:rPr>
          <w:rFonts w:hint="eastAsia" w:cs="仿宋_GB2312" w:asciiTheme="minorEastAsia" w:hAnsiTheme="minorEastAsia" w:eastAsiaTheme="minorEastAsia"/>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9.</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教育支出（</w:t>
      </w:r>
      <w:r>
        <w:rPr>
          <w:rStyle w:val="17"/>
          <w:rFonts w:asciiTheme="minorEastAsia" w:hAnsiTheme="minorEastAsia" w:eastAsiaTheme="minorEastAsia"/>
          <w:b w:val="0"/>
          <w:bCs/>
          <w:color w:val="000000" w:themeColor="text1"/>
          <w:sz w:val="32"/>
          <w:szCs w:val="32"/>
          <w14:textFill>
            <w14:solidFill>
              <w14:schemeClr w14:val="tx1"/>
            </w14:solidFill>
          </w14:textFill>
        </w:rPr>
        <w:t>205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）普通教育（</w:t>
      </w:r>
      <w:r>
        <w:rPr>
          <w:rStyle w:val="17"/>
          <w:rFonts w:asciiTheme="minorEastAsia" w:hAnsiTheme="minorEastAsia" w:eastAsiaTheme="minorEastAsia"/>
          <w:b w:val="0"/>
          <w:bCs/>
          <w:color w:val="000000" w:themeColor="text1"/>
          <w:sz w:val="32"/>
          <w:szCs w:val="32"/>
          <w14:textFill>
            <w14:solidFill>
              <w14:schemeClr w14:val="tx1"/>
            </w14:solidFill>
          </w14:textFill>
        </w:rPr>
        <w:t>02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）初中教育（</w:t>
      </w:r>
      <w:r>
        <w:rPr>
          <w:rStyle w:val="17"/>
          <w:rFonts w:asciiTheme="minorEastAsia" w:hAnsiTheme="minorEastAsia" w:eastAsiaTheme="minorEastAsia"/>
          <w:b w:val="0"/>
          <w:bCs/>
          <w:color w:val="000000" w:themeColor="text1"/>
          <w:sz w:val="32"/>
          <w:szCs w:val="32"/>
          <w14:textFill>
            <w14:solidFill>
              <w14:schemeClr w14:val="tx1"/>
            </w14:solidFill>
          </w14:textFill>
        </w:rPr>
        <w:t>03</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Fonts w:hint="eastAsia" w:cs="仿宋_GB2312" w:asciiTheme="minorEastAsia" w:hAnsiTheme="minorEastAsia" w:eastAsiaTheme="minorEastAsia"/>
          <w:color w:val="000000" w:themeColor="text1"/>
          <w:sz w:val="32"/>
          <w:szCs w:val="32"/>
          <w14:textFill>
            <w14:solidFill>
              <w14:schemeClr w14:val="tx1"/>
            </w14:solidFill>
          </w14:textFill>
        </w:rPr>
        <w:t>指学校初中保障机构正常运转、完成日常工作任务而发生的人员支出和公用支出。</w:t>
      </w:r>
    </w:p>
    <w:p w14:paraId="713DA533">
      <w:pPr>
        <w:numPr>
          <w:ilvl w:val="0"/>
          <w:numId w:val="0"/>
        </w:num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教育支出（</w:t>
      </w:r>
      <w:r>
        <w:rPr>
          <w:rStyle w:val="17"/>
          <w:rFonts w:asciiTheme="minorEastAsia" w:hAnsiTheme="minorEastAsia" w:eastAsiaTheme="minorEastAsia"/>
          <w:b w:val="0"/>
          <w:bCs/>
          <w:color w:val="000000" w:themeColor="text1"/>
          <w:sz w:val="32"/>
          <w:szCs w:val="32"/>
          <w14:textFill>
            <w14:solidFill>
              <w14:schemeClr w14:val="tx1"/>
            </w14:solidFill>
          </w14:textFill>
        </w:rPr>
        <w:t>205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）普通教育（</w:t>
      </w:r>
      <w:r>
        <w:rPr>
          <w:rStyle w:val="17"/>
          <w:rFonts w:asciiTheme="minorEastAsia" w:hAnsiTheme="minorEastAsia" w:eastAsiaTheme="minorEastAsia"/>
          <w:b w:val="0"/>
          <w:bCs/>
          <w:color w:val="000000" w:themeColor="text1"/>
          <w:sz w:val="32"/>
          <w:szCs w:val="32"/>
          <w14:textFill>
            <w14:solidFill>
              <w14:schemeClr w14:val="tx1"/>
            </w14:solidFill>
          </w14:textFill>
        </w:rPr>
        <w:t>02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hint="eastAsia" w:asciiTheme="minorEastAsia" w:hAnsiTheme="minorEastAsia" w:eastAsiaTheme="minorEastAsia"/>
          <w:b w:val="0"/>
          <w:bCs/>
          <w:color w:val="000000" w:themeColor="text1"/>
          <w:sz w:val="32"/>
          <w:szCs w:val="32"/>
          <w:lang w:eastAsia="zh-CN"/>
          <w14:textFill>
            <w14:solidFill>
              <w14:schemeClr w14:val="tx1"/>
            </w14:solidFill>
          </w14:textFill>
        </w:rPr>
        <w:t>其他普通</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教育（</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99</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Fonts w:hint="eastAsia" w:cs="仿宋_GB2312" w:asciiTheme="minorEastAsia" w:hAnsiTheme="minorEastAsia" w:eastAsiaTheme="minorEastAsia"/>
          <w:color w:val="000000" w:themeColor="text1"/>
          <w:sz w:val="32"/>
          <w:szCs w:val="32"/>
          <w14:textFill>
            <w14:solidFill>
              <w14:schemeClr w14:val="tx1"/>
            </w14:solidFill>
          </w14:textFill>
        </w:rPr>
        <w:t>指学校初中保障机构正常运转发生</w:t>
      </w:r>
      <w:r>
        <w:rPr>
          <w:rFonts w:hint="eastAsia" w:cs="仿宋_GB2312" w:asciiTheme="minorEastAsia" w:hAnsiTheme="minorEastAsia" w:eastAsiaTheme="minorEastAsia"/>
          <w:color w:val="000000" w:themeColor="text1"/>
          <w:sz w:val="32"/>
          <w:szCs w:val="32"/>
          <w:lang w:eastAsia="zh-CN"/>
          <w14:textFill>
            <w14:solidFill>
              <w14:schemeClr w14:val="tx1"/>
            </w14:solidFill>
          </w14:textFill>
        </w:rPr>
        <w:t>其他</w:t>
      </w:r>
      <w:r>
        <w:rPr>
          <w:rFonts w:hint="eastAsia" w:cs="仿宋_GB2312" w:asciiTheme="minorEastAsia" w:hAnsiTheme="minorEastAsia" w:eastAsiaTheme="minorEastAsia"/>
          <w:color w:val="000000" w:themeColor="text1"/>
          <w:sz w:val="32"/>
          <w:szCs w:val="32"/>
          <w14:textFill>
            <w14:solidFill>
              <w14:schemeClr w14:val="tx1"/>
            </w14:solidFill>
          </w14:textFill>
        </w:rPr>
        <w:t>支出。</w:t>
      </w:r>
    </w:p>
    <w:p w14:paraId="2108BBAC">
      <w:p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11</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.社会保障和就业（</w:t>
      </w:r>
      <w:r>
        <w:rPr>
          <w:rStyle w:val="17"/>
          <w:rFonts w:asciiTheme="minorEastAsia" w:hAnsiTheme="minorEastAsia" w:eastAsiaTheme="minorEastAsia"/>
          <w:b w:val="0"/>
          <w:bCs/>
          <w:color w:val="000000" w:themeColor="text1"/>
          <w:sz w:val="32"/>
          <w:szCs w:val="32"/>
          <w14:textFill>
            <w14:solidFill>
              <w14:schemeClr w14:val="tx1"/>
            </w14:solidFill>
          </w14:textFill>
        </w:rPr>
        <w:t>208</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）行政事业单位养老支出（</w:t>
      </w:r>
      <w:r>
        <w:rPr>
          <w:rStyle w:val="17"/>
          <w:rFonts w:asciiTheme="minorEastAsia" w:hAnsiTheme="minorEastAsia" w:eastAsiaTheme="minorEastAsia"/>
          <w:b w:val="0"/>
          <w:bCs/>
          <w:color w:val="000000" w:themeColor="text1"/>
          <w:sz w:val="32"/>
          <w:szCs w:val="32"/>
          <w14:textFill>
            <w14:solidFill>
              <w14:schemeClr w14:val="tx1"/>
            </w14:solidFill>
          </w14:textFill>
        </w:rPr>
        <w:t>05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）事业单位离退休（</w:t>
      </w:r>
      <w:r>
        <w:rPr>
          <w:rStyle w:val="17"/>
          <w:rFonts w:asciiTheme="minorEastAsia" w:hAnsiTheme="minorEastAsia" w:eastAsiaTheme="minorEastAsia"/>
          <w:b w:val="0"/>
          <w:bCs/>
          <w:color w:val="000000" w:themeColor="text1"/>
          <w:sz w:val="32"/>
          <w:szCs w:val="32"/>
          <w14:textFill>
            <w14:solidFill>
              <w14:schemeClr w14:val="tx1"/>
            </w14:solidFill>
          </w14:textFill>
        </w:rPr>
        <w:t>0</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 xml:space="preserve">: </w:t>
      </w:r>
      <w:r>
        <w:rPr>
          <w:rStyle w:val="17"/>
          <w:rFonts w:hint="eastAsia" w:asciiTheme="minorEastAsia" w:hAnsiTheme="minorEastAsia" w:eastAsiaTheme="minorEastAsia"/>
          <w:b w:val="0"/>
          <w:bCs/>
          <w:color w:val="000000" w:themeColor="text1"/>
          <w:sz w:val="32"/>
          <w:szCs w:val="32"/>
          <w:lang w:eastAsia="zh-CN"/>
          <w14:textFill>
            <w14:solidFill>
              <w14:schemeClr w14:val="tx1"/>
            </w14:solidFill>
          </w14:textFill>
        </w:rPr>
        <w:t>是指机关事业单位退休人员一次性退休补贴</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p>
    <w:p w14:paraId="4DFC258E">
      <w:p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12</w:t>
      </w:r>
      <w:r>
        <w:rPr>
          <w:rStyle w:val="17"/>
          <w:rFonts w:asciiTheme="minorEastAsia" w:hAnsiTheme="minorEastAsia" w:eastAsiaTheme="minorEastAsia"/>
          <w:b w:val="0"/>
          <w:bCs/>
          <w:color w:val="000000" w:themeColor="text1"/>
          <w:sz w:val="32"/>
          <w:szCs w:val="32"/>
          <w14:textFill>
            <w14:solidFill>
              <w14:schemeClr w14:val="tx1"/>
            </w14:solidFill>
          </w14:textFill>
        </w:rPr>
        <w:t>.</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社会保障和就业（</w:t>
      </w:r>
      <w:r>
        <w:rPr>
          <w:rStyle w:val="17"/>
          <w:rFonts w:asciiTheme="minorEastAsia" w:hAnsiTheme="minorEastAsia" w:eastAsiaTheme="minorEastAsia"/>
          <w:b w:val="0"/>
          <w:bCs/>
          <w:color w:val="000000" w:themeColor="text1"/>
          <w:sz w:val="32"/>
          <w:szCs w:val="32"/>
          <w14:textFill>
            <w14:solidFill>
              <w14:schemeClr w14:val="tx1"/>
            </w14:solidFill>
          </w14:textFill>
        </w:rPr>
        <w:t>208</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）行政事业单位养老支出（</w:t>
      </w:r>
      <w:r>
        <w:rPr>
          <w:rStyle w:val="17"/>
          <w:rFonts w:asciiTheme="minorEastAsia" w:hAnsiTheme="minorEastAsia" w:eastAsiaTheme="minorEastAsia"/>
          <w:b w:val="0"/>
          <w:bCs/>
          <w:color w:val="000000" w:themeColor="text1"/>
          <w:sz w:val="32"/>
          <w:szCs w:val="32"/>
          <w14:textFill>
            <w14:solidFill>
              <w14:schemeClr w14:val="tx1"/>
            </w14:solidFill>
          </w14:textFill>
        </w:rPr>
        <w:t>05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）机关事业单位职业年金缴费支出（</w:t>
      </w:r>
      <w:r>
        <w:rPr>
          <w:rStyle w:val="17"/>
          <w:rFonts w:asciiTheme="minorEastAsia" w:hAnsiTheme="minorEastAsia" w:eastAsiaTheme="minorEastAsia"/>
          <w:b w:val="0"/>
          <w:bCs/>
          <w:color w:val="000000" w:themeColor="text1"/>
          <w:sz w:val="32"/>
          <w:szCs w:val="32"/>
          <w14:textFill>
            <w14:solidFill>
              <w14:schemeClr w14:val="tx1"/>
            </w14:solidFill>
          </w14:textFill>
        </w:rPr>
        <w:t>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6）</w:t>
      </w:r>
      <w:r>
        <w:rPr>
          <w:rStyle w:val="17"/>
          <w:rFonts w:asciiTheme="minorEastAsia" w:hAnsiTheme="minorEastAsia" w:eastAsiaTheme="minorEastAsia"/>
          <w:b w:val="0"/>
          <w:bCs/>
          <w:color w:val="000000" w:themeColor="text1"/>
          <w:sz w:val="32"/>
          <w:szCs w:val="32"/>
          <w14:textFill>
            <w14:solidFill>
              <w14:schemeClr w14:val="tx1"/>
            </w14:solidFill>
          </w14:textFill>
        </w:rPr>
        <w:t xml:space="preserve">: </w:t>
      </w:r>
      <w:r>
        <w:rPr>
          <w:rFonts w:hint="eastAsia" w:cs="仿宋_GB2312" w:asciiTheme="minorEastAsia" w:hAnsiTheme="minorEastAsia" w:eastAsiaTheme="minorEastAsia"/>
          <w:color w:val="000000" w:themeColor="text1"/>
          <w:sz w:val="32"/>
          <w:szCs w:val="32"/>
          <w14:textFill>
            <w14:solidFill>
              <w14:schemeClr w14:val="tx1"/>
            </w14:solidFill>
          </w14:textFill>
        </w:rPr>
        <w:t>指</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机关事业单位职业年金缴费支出</w:t>
      </w:r>
    </w:p>
    <w:p w14:paraId="6E5D1A4D">
      <w:pPr>
        <w:spacing w:line="600" w:lineRule="exact"/>
        <w:ind w:firstLine="640" w:firstLineChars="200"/>
        <w:rPr>
          <w:rFonts w:hint="eastAsia" w:cs="仿宋_GB2312" w:asciiTheme="minorEastAsia" w:hAnsiTheme="minorEastAsia" w:eastAsiaTheme="minorEastAsia"/>
          <w:color w:val="000000" w:themeColor="text1"/>
          <w:sz w:val="32"/>
          <w:szCs w:val="32"/>
          <w:lang w:eastAsia="zh-CN"/>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13</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.社会保障和就业（</w:t>
      </w:r>
      <w:r>
        <w:rPr>
          <w:rStyle w:val="17"/>
          <w:rFonts w:asciiTheme="minorEastAsia" w:hAnsiTheme="minorEastAsia" w:eastAsiaTheme="minorEastAsia"/>
          <w:b w:val="0"/>
          <w:bCs/>
          <w:color w:val="000000" w:themeColor="text1"/>
          <w:sz w:val="32"/>
          <w:szCs w:val="32"/>
          <w14:textFill>
            <w14:solidFill>
              <w14:schemeClr w14:val="tx1"/>
            </w14:solidFill>
          </w14:textFill>
        </w:rPr>
        <w:t>208</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）行政事业单位养老支出（</w:t>
      </w:r>
      <w:r>
        <w:rPr>
          <w:rStyle w:val="17"/>
          <w:rFonts w:asciiTheme="minorEastAsia" w:hAnsiTheme="minorEastAsia" w:eastAsiaTheme="minorEastAsia"/>
          <w:b w:val="0"/>
          <w:bCs/>
          <w:color w:val="000000" w:themeColor="text1"/>
          <w:sz w:val="32"/>
          <w:szCs w:val="32"/>
          <w14:textFill>
            <w14:solidFill>
              <w14:schemeClr w14:val="tx1"/>
            </w14:solidFill>
          </w14:textFill>
        </w:rPr>
        <w:t>05</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）其他行政事业单位养老支出（</w:t>
      </w: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99</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 xml:space="preserve">: </w:t>
      </w:r>
      <w:r>
        <w:rPr>
          <w:rFonts w:hint="eastAsia" w:cs="仿宋_GB2312" w:asciiTheme="minorEastAsia" w:hAnsiTheme="minorEastAsia" w:eastAsiaTheme="minorEastAsia"/>
          <w:color w:val="000000" w:themeColor="text1"/>
          <w:sz w:val="32"/>
          <w:szCs w:val="32"/>
          <w14:textFill>
            <w14:solidFill>
              <w14:schemeClr w14:val="tx1"/>
            </w14:solidFill>
          </w14:textFill>
        </w:rPr>
        <w:t>指机关事业单位</w:t>
      </w:r>
      <w:r>
        <w:rPr>
          <w:rFonts w:hint="eastAsia" w:cs="仿宋_GB2312" w:asciiTheme="minorEastAsia" w:hAnsiTheme="minorEastAsia" w:eastAsiaTheme="minorEastAsia"/>
          <w:color w:val="000000" w:themeColor="text1"/>
          <w:sz w:val="32"/>
          <w:szCs w:val="32"/>
          <w:lang w:eastAsia="zh-CN"/>
          <w14:textFill>
            <w14:solidFill>
              <w14:schemeClr w14:val="tx1"/>
            </w14:solidFill>
          </w14:textFill>
        </w:rPr>
        <w:t>退休人员生活补助</w:t>
      </w:r>
      <w:r>
        <w:rPr>
          <w:rFonts w:hint="eastAsia" w:cs="仿宋_GB2312" w:asciiTheme="minorEastAsia" w:hAnsiTheme="minorEastAsia" w:eastAsiaTheme="minorEastAsia"/>
          <w:color w:val="000000" w:themeColor="text1"/>
          <w:sz w:val="32"/>
          <w:szCs w:val="32"/>
          <w14:textFill>
            <w14:solidFill>
              <w14:schemeClr w14:val="tx1"/>
            </w14:solidFill>
          </w14:textFill>
        </w:rPr>
        <w:t>支出</w:t>
      </w:r>
      <w:r>
        <w:rPr>
          <w:rFonts w:hint="eastAsia" w:cs="仿宋_GB2312" w:asciiTheme="minorEastAsia" w:hAnsiTheme="minorEastAsia" w:eastAsiaTheme="minorEastAsia"/>
          <w:color w:val="000000" w:themeColor="text1"/>
          <w:sz w:val="32"/>
          <w:szCs w:val="32"/>
          <w:lang w:eastAsia="zh-CN"/>
          <w14:textFill>
            <w14:solidFill>
              <w14:schemeClr w14:val="tx1"/>
            </w14:solidFill>
          </w14:textFill>
        </w:rPr>
        <w:t>。</w:t>
      </w:r>
    </w:p>
    <w:p w14:paraId="7D2D33E5">
      <w:pPr>
        <w:spacing w:line="600" w:lineRule="exact"/>
        <w:ind w:firstLine="640" w:firstLineChars="200"/>
        <w:rPr>
          <w:rStyle w:val="17"/>
          <w:rFonts w:hint="eastAsia" w:asciiTheme="minorEastAsia" w:hAnsiTheme="minorEastAsia" w:eastAsiaTheme="minorEastAsia"/>
          <w:b w:val="0"/>
          <w:bCs/>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14</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.社会保障和就业（</w:t>
      </w:r>
      <w:r>
        <w:rPr>
          <w:rStyle w:val="17"/>
          <w:rFonts w:asciiTheme="minorEastAsia" w:hAnsiTheme="minorEastAsia" w:eastAsiaTheme="minorEastAsia"/>
          <w:b w:val="0"/>
          <w:bCs/>
          <w:color w:val="000000" w:themeColor="text1"/>
          <w:sz w:val="32"/>
          <w:szCs w:val="32"/>
          <w14:textFill>
            <w14:solidFill>
              <w14:schemeClr w14:val="tx1"/>
            </w14:solidFill>
          </w14:textFill>
        </w:rPr>
        <w:t>208</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）抚恤（</w:t>
      </w:r>
      <w:r>
        <w:rPr>
          <w:rStyle w:val="17"/>
          <w:rFonts w:asciiTheme="minorEastAsia" w:hAnsiTheme="minorEastAsia" w:eastAsiaTheme="minorEastAsia"/>
          <w:b w:val="0"/>
          <w:bCs/>
          <w:color w:val="000000" w:themeColor="text1"/>
          <w:sz w:val="32"/>
          <w:szCs w:val="32"/>
          <w14:textFill>
            <w14:solidFill>
              <w14:schemeClr w14:val="tx1"/>
            </w14:solidFill>
          </w14:textFill>
        </w:rPr>
        <w:t>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8）死亡抚恤金支出（</w:t>
      </w:r>
      <w:r>
        <w:rPr>
          <w:rStyle w:val="17"/>
          <w:rFonts w:asciiTheme="minorEastAsia" w:hAnsiTheme="minorEastAsia" w:eastAsiaTheme="minorEastAsia"/>
          <w:b w:val="0"/>
          <w:bCs/>
          <w:color w:val="000000" w:themeColor="text1"/>
          <w:sz w:val="32"/>
          <w:szCs w:val="32"/>
          <w14:textFill>
            <w14:solidFill>
              <w14:schemeClr w14:val="tx1"/>
            </w14:solidFill>
          </w14:textFill>
        </w:rPr>
        <w:t>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1）</w:t>
      </w:r>
      <w:r>
        <w:rPr>
          <w:rStyle w:val="17"/>
          <w:rFonts w:asciiTheme="minorEastAsia" w:hAnsiTheme="minorEastAsia" w:eastAsiaTheme="minorEastAsia"/>
          <w:b w:val="0"/>
          <w:bCs/>
          <w:color w:val="000000" w:themeColor="text1"/>
          <w:sz w:val="32"/>
          <w:szCs w:val="32"/>
          <w14:textFill>
            <w14:solidFill>
              <w14:schemeClr w14:val="tx1"/>
            </w14:solidFill>
          </w14:textFill>
        </w:rPr>
        <w:t xml:space="preserve">: </w:t>
      </w:r>
      <w:r>
        <w:rPr>
          <w:rStyle w:val="17"/>
          <w:rFonts w:hint="eastAsia" w:asciiTheme="minorEastAsia" w:hAnsiTheme="minorEastAsia" w:eastAsiaTheme="minorEastAsia"/>
          <w:b w:val="0"/>
          <w:bCs/>
          <w:color w:val="000000" w:themeColor="text1"/>
          <w:sz w:val="32"/>
          <w:szCs w:val="32"/>
          <w:lang w:eastAsia="zh-CN"/>
          <w14:textFill>
            <w14:solidFill>
              <w14:schemeClr w14:val="tx1"/>
            </w14:solidFill>
          </w14:textFill>
        </w:rPr>
        <w:t>是指机关事业单位人员死亡抚恤金支出</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p>
    <w:p w14:paraId="4BA8C8A4">
      <w:pPr>
        <w:spacing w:line="60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15</w:t>
      </w:r>
      <w:r>
        <w:rPr>
          <w:rStyle w:val="17"/>
          <w:rFonts w:asciiTheme="minorEastAsia" w:hAnsiTheme="minorEastAsia" w:eastAsiaTheme="minorEastAsia"/>
          <w:b w:val="0"/>
          <w:bCs/>
          <w:color w:val="000000" w:themeColor="text1"/>
          <w:sz w:val="32"/>
          <w:szCs w:val="32"/>
          <w14:textFill>
            <w14:solidFill>
              <w14:schemeClr w14:val="tx1"/>
            </w14:solidFill>
          </w14:textFill>
        </w:rPr>
        <w:t>.</w:t>
      </w:r>
      <w:r>
        <w:rPr>
          <w:rFonts w:hint="eastAsia" w:asciiTheme="minorEastAsia" w:hAnsiTheme="minorEastAsia" w:eastAsiaTheme="minorEastAsia"/>
          <w:bCs/>
          <w:color w:val="000000" w:themeColor="text1"/>
          <w:sz w:val="32"/>
          <w:szCs w:val="32"/>
          <w14:textFill>
            <w14:solidFill>
              <w14:schemeClr w14:val="tx1"/>
            </w14:solidFill>
          </w14:textFill>
        </w:rPr>
        <w:t>卫生健康</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210</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）行政事业单位医疗（</w:t>
      </w:r>
      <w:r>
        <w:rPr>
          <w:rStyle w:val="17"/>
          <w:rFonts w:asciiTheme="minorEastAsia" w:hAnsiTheme="minorEastAsia" w:eastAsiaTheme="minorEastAsia"/>
          <w:b w:val="0"/>
          <w:bCs/>
          <w:color w:val="000000" w:themeColor="text1"/>
          <w:sz w:val="32"/>
          <w:szCs w:val="32"/>
          <w14:textFill>
            <w14:solidFill>
              <w14:schemeClr w14:val="tx1"/>
            </w14:solidFill>
          </w14:textFill>
        </w:rPr>
        <w:t>11</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）事业单位医疗（</w:t>
      </w:r>
      <w:r>
        <w:rPr>
          <w:rStyle w:val="17"/>
          <w:rFonts w:asciiTheme="minorEastAsia" w:hAnsiTheme="minorEastAsia" w:eastAsiaTheme="minorEastAsia"/>
          <w:b w:val="0"/>
          <w:bCs/>
          <w:color w:val="000000" w:themeColor="text1"/>
          <w:sz w:val="32"/>
          <w:szCs w:val="32"/>
          <w14:textFill>
            <w14:solidFill>
              <w14:schemeClr w14:val="tx1"/>
            </w14:solidFill>
          </w14:textFill>
        </w:rPr>
        <w:t>02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w:t>
      </w:r>
      <w:r>
        <w:rPr>
          <w:rFonts w:hint="eastAsia" w:cs="仿宋_GB2312" w:asciiTheme="minorEastAsia" w:hAnsiTheme="minorEastAsia" w:eastAsiaTheme="minorEastAsia"/>
          <w:color w:val="000000" w:themeColor="text1"/>
          <w:sz w:val="32"/>
          <w:szCs w:val="32"/>
          <w14:textFill>
            <w14:solidFill>
              <w14:schemeClr w14:val="tx1"/>
            </w14:solidFill>
          </w14:textFill>
        </w:rPr>
        <w:t>指教职工医疗保险支出。</w:t>
      </w:r>
    </w:p>
    <w:p w14:paraId="58CE2CBE">
      <w:pPr>
        <w:spacing w:line="60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Style w:val="17"/>
          <w:rFonts w:hint="eastAsia" w:asciiTheme="minorEastAsia" w:hAnsiTheme="minorEastAsia" w:eastAsiaTheme="minorEastAsia"/>
          <w:b w:val="0"/>
          <w:bCs/>
          <w:color w:val="000000" w:themeColor="text1"/>
          <w:sz w:val="32"/>
          <w:szCs w:val="32"/>
          <w:lang w:val="en-US" w:eastAsia="zh-CN"/>
          <w14:textFill>
            <w14:solidFill>
              <w14:schemeClr w14:val="tx1"/>
            </w14:solidFill>
          </w14:textFill>
        </w:rPr>
        <w:t>16</w:t>
      </w:r>
      <w:r>
        <w:rPr>
          <w:rStyle w:val="17"/>
          <w:rFonts w:asciiTheme="minorEastAsia" w:hAnsiTheme="minorEastAsia" w:eastAsiaTheme="minorEastAsia"/>
          <w:b w:val="0"/>
          <w:bCs/>
          <w:color w:val="000000" w:themeColor="text1"/>
          <w:sz w:val="32"/>
          <w:szCs w:val="32"/>
          <w14:textFill>
            <w14:solidFill>
              <w14:schemeClr w14:val="tx1"/>
            </w14:solidFill>
          </w14:textFill>
        </w:rPr>
        <w:t>.</w:t>
      </w:r>
      <w:r>
        <w:rPr>
          <w:rFonts w:hint="eastAsia" w:asciiTheme="minorEastAsia" w:hAnsiTheme="minorEastAsia" w:eastAsiaTheme="minorEastAsia"/>
          <w:bCs/>
          <w:color w:val="000000" w:themeColor="text1"/>
          <w:sz w:val="32"/>
          <w:szCs w:val="32"/>
          <w14:textFill>
            <w14:solidFill>
              <w14:schemeClr w14:val="tx1"/>
            </w14:solidFill>
          </w14:textFill>
        </w:rPr>
        <w:t>住房保障支出</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221</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）住房改革支出（</w:t>
      </w:r>
      <w:r>
        <w:rPr>
          <w:rStyle w:val="17"/>
          <w:rFonts w:asciiTheme="minorEastAsia" w:hAnsiTheme="minorEastAsia" w:eastAsiaTheme="minorEastAsia"/>
          <w:b w:val="0"/>
          <w:bCs/>
          <w:color w:val="000000" w:themeColor="text1"/>
          <w:sz w:val="32"/>
          <w:szCs w:val="32"/>
          <w14:textFill>
            <w14:solidFill>
              <w14:schemeClr w14:val="tx1"/>
            </w14:solidFill>
          </w14:textFill>
        </w:rPr>
        <w:t>02</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）住房公积金（</w:t>
      </w:r>
      <w:r>
        <w:rPr>
          <w:rStyle w:val="17"/>
          <w:rFonts w:asciiTheme="minorEastAsia" w:hAnsiTheme="minorEastAsia" w:eastAsiaTheme="minorEastAsia"/>
          <w:b w:val="0"/>
          <w:bCs/>
          <w:color w:val="000000" w:themeColor="text1"/>
          <w:sz w:val="32"/>
          <w:szCs w:val="32"/>
          <w14:textFill>
            <w14:solidFill>
              <w14:schemeClr w14:val="tx1"/>
            </w14:solidFill>
          </w14:textFill>
        </w:rPr>
        <w:t>01</w:t>
      </w:r>
      <w:r>
        <w:rPr>
          <w:rStyle w:val="17"/>
          <w:rFonts w:hint="eastAsia" w:asciiTheme="minorEastAsia" w:hAnsiTheme="minorEastAsia" w:eastAsiaTheme="minorEastAsia"/>
          <w:b w:val="0"/>
          <w:bCs/>
          <w:color w:val="000000" w:themeColor="text1"/>
          <w:sz w:val="32"/>
          <w:szCs w:val="32"/>
          <w14:textFill>
            <w14:solidFill>
              <w14:schemeClr w14:val="tx1"/>
            </w14:solidFill>
          </w14:textFill>
        </w:rPr>
        <w:t>）</w:t>
      </w:r>
      <w:r>
        <w:rPr>
          <w:rStyle w:val="17"/>
          <w:rFonts w:asciiTheme="minorEastAsia" w:hAnsiTheme="minorEastAsia" w:eastAsiaTheme="minorEastAsia"/>
          <w:b w:val="0"/>
          <w:bCs/>
          <w:color w:val="000000" w:themeColor="text1"/>
          <w:sz w:val="32"/>
          <w:szCs w:val="32"/>
          <w14:textFill>
            <w14:solidFill>
              <w14:schemeClr w14:val="tx1"/>
            </w14:solidFill>
          </w14:textFill>
        </w:rPr>
        <w:t>:</w:t>
      </w:r>
      <w:r>
        <w:rPr>
          <w:rFonts w:hint="eastAsia" w:cs="仿宋_GB2312" w:asciiTheme="minorEastAsia" w:hAnsiTheme="minorEastAsia" w:eastAsiaTheme="minorEastAsia"/>
          <w:color w:val="000000" w:themeColor="text1"/>
          <w:sz w:val="32"/>
          <w:szCs w:val="32"/>
          <w14:textFill>
            <w14:solidFill>
              <w14:schemeClr w14:val="tx1"/>
            </w14:solidFill>
          </w14:textFill>
        </w:rPr>
        <w:t>指教职工住房公积金支出。</w:t>
      </w:r>
    </w:p>
    <w:p w14:paraId="76B32C0D">
      <w:pPr>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color w:val="000000" w:themeColor="text1"/>
          <w:sz w:val="32"/>
          <w:szCs w:val="32"/>
          <w14:textFill>
            <w14:solidFill>
              <w14:schemeClr w14:val="tx1"/>
            </w14:solidFill>
          </w14:textFill>
        </w:rPr>
        <w:t>、基本支出：指为保障机构正常运转、完成日常工作任务而发生的人员支出和公用支出。</w:t>
      </w:r>
    </w:p>
    <w:p w14:paraId="184607D4">
      <w:pPr>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olor w:val="000000" w:themeColor="text1"/>
          <w:sz w:val="32"/>
          <w:szCs w:val="32"/>
          <w14:textFill>
            <w14:solidFill>
              <w14:schemeClr w14:val="tx1"/>
            </w14:solidFill>
          </w14:textFill>
        </w:rPr>
        <w:t>、项目支出：指在基本支出之外为完成特定行政任务和事业发展目标所发生的支出。</w:t>
      </w:r>
    </w:p>
    <w:p w14:paraId="29BFADA7">
      <w:pPr>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olor w:val="000000" w:themeColor="text1"/>
          <w:sz w:val="32"/>
          <w:szCs w:val="32"/>
          <w14:textFill>
            <w14:solidFill>
              <w14:schemeClr w14:val="tx1"/>
            </w14:solidFill>
          </w14:textFill>
        </w:rPr>
        <w:t>、经营支出：指事业单位在专业业务活动及其辅助活动之外开展非独立核算经营活动发生的支出。</w:t>
      </w:r>
    </w:p>
    <w:p w14:paraId="34FAC4D8">
      <w:pPr>
        <w:pStyle w:val="25"/>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w:t>
      </w:r>
      <w:r>
        <w:rPr>
          <w:rFonts w:hint="eastAsia" w:asciiTheme="minorEastAsia" w:hAnsiTheme="minorEastAsia" w:eastAsiaTheme="minorEastAsia"/>
          <w:color w:val="000000" w:themeColor="text1"/>
          <w:sz w:val="32"/>
          <w:szCs w:val="32"/>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05BFCB6">
      <w:pPr>
        <w:pStyle w:val="25"/>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w:t>
      </w:r>
      <w:r>
        <w:rPr>
          <w:rFonts w:hint="eastAsia" w:asciiTheme="minorEastAsia" w:hAnsiTheme="minorEastAsia" w:eastAsiaTheme="minorEastAsia"/>
          <w:color w:val="000000" w:themeColor="text1"/>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33BE60">
      <w:pPr>
        <w:spacing w:line="600" w:lineRule="exact"/>
        <w:jc w:val="center"/>
        <w:outlineLvl w:val="0"/>
        <w:rPr>
          <w:rStyle w:val="27"/>
          <w:rFonts w:hint="eastAsia" w:ascii="仿宋" w:hAnsi="仿宋" w:eastAsia="仿宋" w:cs="仿宋"/>
          <w:b w:val="0"/>
        </w:rPr>
      </w:pPr>
      <w:bookmarkStart w:id="35" w:name="_Toc15377226"/>
      <w:r>
        <w:rPr>
          <w:rFonts w:hint="eastAsia" w:ascii="仿宋" w:hAnsi="仿宋" w:eastAsia="仿宋" w:cs="仿宋"/>
          <w:b/>
          <w:sz w:val="44"/>
          <w:szCs w:val="44"/>
        </w:rPr>
        <w:br w:type="page"/>
      </w:r>
      <w:bookmarkStart w:id="36" w:name="_Toc15396614"/>
      <w:r>
        <w:rPr>
          <w:rFonts w:hint="eastAsia" w:ascii="仿宋" w:hAnsi="仿宋" w:eastAsia="仿宋" w:cs="仿宋"/>
          <w:sz w:val="44"/>
          <w:szCs w:val="44"/>
        </w:rPr>
        <w:t>第</w:t>
      </w:r>
      <w:r>
        <w:rPr>
          <w:rStyle w:val="27"/>
          <w:rFonts w:hint="eastAsia" w:ascii="仿宋" w:hAnsi="仿宋" w:eastAsia="仿宋" w:cs="仿宋"/>
          <w:b w:val="0"/>
        </w:rPr>
        <w:t>四部分 附件</w:t>
      </w:r>
      <w:bookmarkEnd w:id="36"/>
      <w:bookmarkStart w:id="65" w:name="_GoBack"/>
      <w:bookmarkEnd w:id="65"/>
    </w:p>
    <w:p w14:paraId="3E1BA4F5">
      <w:pPr>
        <w:pStyle w:val="2"/>
        <w:rPr>
          <w:rFonts w:hint="eastAsia"/>
        </w:rPr>
      </w:pPr>
    </w:p>
    <w:tbl>
      <w:tblPr>
        <w:tblStyle w:val="15"/>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60"/>
      </w:tblGrid>
      <w:tr w14:paraId="09AD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shd w:val="clear" w:color="auto" w:fill="auto"/>
            <w:vAlign w:val="center"/>
          </w:tcPr>
          <w:p w14:paraId="62C2501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56C1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shd w:val="clear" w:color="auto" w:fill="auto"/>
            <w:vAlign w:val="center"/>
          </w:tcPr>
          <w:p w14:paraId="22CBD9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bl>
    <w:p w14:paraId="05566051">
      <w:pPr>
        <w:pStyle w:val="2"/>
        <w:jc w:val="right"/>
        <w:rPr>
          <w:rFonts w:hint="eastAsia"/>
        </w:rPr>
      </w:pPr>
      <w:r>
        <w:rPr>
          <w:rFonts w:hint="default" w:ascii="Times New Roman" w:hAnsi="Times New Roman" w:eastAsia="宋体" w:cs="Times New Roman"/>
          <w:i w:val="0"/>
          <w:color w:val="000000"/>
          <w:kern w:val="0"/>
          <w:sz w:val="21"/>
          <w:szCs w:val="21"/>
          <w:u w:val="none"/>
          <w:lang w:val="en-US" w:eastAsia="zh-CN" w:bidi="ar"/>
        </w:rPr>
        <w:t>单位：万元</w:t>
      </w:r>
    </w:p>
    <w:tbl>
      <w:tblPr>
        <w:tblStyle w:val="15"/>
        <w:tblW w:w="82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756"/>
        <w:gridCol w:w="756"/>
        <w:gridCol w:w="2292"/>
        <w:gridCol w:w="708"/>
        <w:gridCol w:w="363"/>
        <w:gridCol w:w="348"/>
        <w:gridCol w:w="874"/>
        <w:gridCol w:w="624"/>
        <w:gridCol w:w="564"/>
      </w:tblGrid>
      <w:tr w14:paraId="67E4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23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w:t>
            </w:r>
          </w:p>
        </w:tc>
        <w:tc>
          <w:tcPr>
            <w:tcW w:w="57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154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大竹县杨家中学部门</w:t>
            </w:r>
          </w:p>
        </w:tc>
      </w:tr>
      <w:tr w14:paraId="44F9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5A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年度部门整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体支出预算</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B4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资金总额</w:t>
            </w:r>
          </w:p>
        </w:tc>
        <w:tc>
          <w:tcPr>
            <w:tcW w:w="3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1A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2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6F4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r>
      <w:tr w14:paraId="6171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429F">
            <w:pPr>
              <w:jc w:val="center"/>
              <w:rPr>
                <w:rFonts w:hint="eastAsia" w:ascii="宋体" w:hAnsi="宋体" w:eastAsia="宋体" w:cs="宋体"/>
                <w:i w:val="0"/>
                <w:iCs w:val="0"/>
                <w:color w:val="000000"/>
                <w:sz w:val="22"/>
                <w:szCs w:val="22"/>
                <w:u w:val="none"/>
              </w:rPr>
            </w:pPr>
          </w:p>
        </w:tc>
        <w:tc>
          <w:tcPr>
            <w:tcW w:w="1512" w:type="dxa"/>
            <w:gridSpan w:val="2"/>
            <w:tcBorders>
              <w:top w:val="single" w:color="000000" w:sz="4" w:space="0"/>
              <w:left w:val="single" w:color="000000" w:sz="4" w:space="0"/>
              <w:bottom w:val="nil"/>
              <w:right w:val="single" w:color="000000" w:sz="4" w:space="0"/>
            </w:tcBorders>
            <w:shd w:val="clear" w:color="auto" w:fill="auto"/>
            <w:vAlign w:val="top"/>
          </w:tcPr>
          <w:p w14:paraId="1609680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1477.11 </w:t>
            </w:r>
          </w:p>
        </w:tc>
        <w:tc>
          <w:tcPr>
            <w:tcW w:w="3363" w:type="dxa"/>
            <w:gridSpan w:val="3"/>
            <w:tcBorders>
              <w:top w:val="single" w:color="000000" w:sz="4" w:space="0"/>
              <w:left w:val="single" w:color="000000" w:sz="4" w:space="0"/>
              <w:bottom w:val="nil"/>
              <w:right w:val="single" w:color="000000" w:sz="4" w:space="0"/>
            </w:tcBorders>
            <w:shd w:val="clear" w:color="auto" w:fill="auto"/>
            <w:vAlign w:val="top"/>
          </w:tcPr>
          <w:p w14:paraId="1BC8AA1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1477.11 </w:t>
            </w:r>
          </w:p>
        </w:tc>
        <w:tc>
          <w:tcPr>
            <w:tcW w:w="2410" w:type="dxa"/>
            <w:gridSpan w:val="4"/>
            <w:tcBorders>
              <w:top w:val="single" w:color="000000" w:sz="4" w:space="0"/>
              <w:left w:val="single" w:color="000000" w:sz="4" w:space="0"/>
              <w:bottom w:val="nil"/>
              <w:right w:val="single" w:color="000000" w:sz="4" w:space="0"/>
            </w:tcBorders>
            <w:shd w:val="clear" w:color="auto" w:fill="auto"/>
            <w:vAlign w:val="top"/>
          </w:tcPr>
          <w:p w14:paraId="7B691FC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r>
      <w:tr w14:paraId="15BC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14:paraId="7ABFF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w:t>
            </w:r>
          </w:p>
        </w:tc>
        <w:tc>
          <w:tcPr>
            <w:tcW w:w="5223" w:type="dxa"/>
            <w:gridSpan w:val="6"/>
            <w:tcBorders>
              <w:top w:val="single" w:color="000000" w:sz="4" w:space="0"/>
              <w:left w:val="single" w:color="000000" w:sz="4" w:space="0"/>
              <w:bottom w:val="single" w:color="000000" w:sz="4" w:space="0"/>
              <w:right w:val="nil"/>
            </w:tcBorders>
            <w:shd w:val="clear" w:color="auto" w:fill="auto"/>
            <w:vAlign w:val="center"/>
          </w:tcPr>
          <w:p w14:paraId="68806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全力保障学生权益，大力促进学生发展：切实提升数师素养，努力提升教学水平：齐心协力创建和谐平安校园。</w:t>
            </w:r>
          </w:p>
        </w:tc>
        <w:tc>
          <w:tcPr>
            <w:tcW w:w="2062" w:type="dxa"/>
            <w:gridSpan w:val="3"/>
            <w:tcBorders>
              <w:top w:val="single" w:color="000000" w:sz="4" w:space="0"/>
              <w:left w:val="nil"/>
              <w:bottom w:val="single" w:color="000000" w:sz="4" w:space="0"/>
              <w:right w:val="single" w:color="000000" w:sz="4" w:space="0"/>
            </w:tcBorders>
            <w:shd w:val="clear" w:color="auto" w:fill="auto"/>
            <w:vAlign w:val="center"/>
          </w:tcPr>
          <w:p w14:paraId="180B4718">
            <w:pPr>
              <w:jc w:val="center"/>
              <w:rPr>
                <w:rFonts w:hint="eastAsia" w:ascii="宋体" w:hAnsi="宋体" w:eastAsia="宋体" w:cs="宋体"/>
                <w:i w:val="0"/>
                <w:iCs w:val="0"/>
                <w:color w:val="000000"/>
                <w:sz w:val="20"/>
                <w:szCs w:val="20"/>
                <w:u w:val="none"/>
              </w:rPr>
            </w:pPr>
          </w:p>
        </w:tc>
      </w:tr>
      <w:tr w14:paraId="1EE5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F9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年度主要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任务</w:t>
            </w:r>
          </w:p>
        </w:tc>
        <w:tc>
          <w:tcPr>
            <w:tcW w:w="1512" w:type="dxa"/>
            <w:gridSpan w:val="2"/>
            <w:tcBorders>
              <w:top w:val="nil"/>
              <w:left w:val="single" w:color="000000" w:sz="4" w:space="0"/>
              <w:bottom w:val="single" w:color="000000" w:sz="4" w:space="0"/>
              <w:right w:val="single" w:color="000000" w:sz="4" w:space="0"/>
            </w:tcBorders>
            <w:shd w:val="clear" w:color="auto" w:fill="auto"/>
            <w:vAlign w:val="center"/>
          </w:tcPr>
          <w:p w14:paraId="3B2D3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5773" w:type="dxa"/>
            <w:gridSpan w:val="7"/>
            <w:tcBorders>
              <w:top w:val="nil"/>
              <w:left w:val="single" w:color="000000" w:sz="4" w:space="0"/>
              <w:bottom w:val="single" w:color="000000" w:sz="4" w:space="0"/>
              <w:right w:val="single" w:color="000000" w:sz="4" w:space="0"/>
            </w:tcBorders>
            <w:shd w:val="clear" w:color="auto" w:fill="auto"/>
            <w:vAlign w:val="center"/>
          </w:tcPr>
          <w:p w14:paraId="081E0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主要内容</w:t>
            </w:r>
          </w:p>
        </w:tc>
      </w:tr>
      <w:tr w14:paraId="7F00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A657">
            <w:pPr>
              <w:jc w:val="center"/>
              <w:rPr>
                <w:rFonts w:hint="eastAsia" w:ascii="宋体" w:hAnsi="宋体" w:eastAsia="宋体" w:cs="宋体"/>
                <w:i w:val="0"/>
                <w:iCs w:val="0"/>
                <w:color w:val="000000"/>
                <w:sz w:val="22"/>
                <w:szCs w:val="22"/>
                <w:u w:val="none"/>
              </w:rPr>
            </w:pP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E42E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学校建设工作</w:t>
            </w:r>
          </w:p>
        </w:tc>
        <w:tc>
          <w:tcPr>
            <w:tcW w:w="57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45CD00">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全面落实党的教育方针以及省、市有关教育的政策和法律、法规、规章，履行中小学校各项教育职责，完成教育主管部门和同级政府部门下达的工作目标任务，确保学校各项工作顺利开展。经费使用已完成100%，听从党的指挥，做好学校各项工作，正确使用资金，使学校条件得到了改善，教育服务质量有所提升。</w:t>
            </w:r>
          </w:p>
        </w:tc>
      </w:tr>
      <w:tr w14:paraId="624A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BE775">
            <w:pPr>
              <w:jc w:val="center"/>
              <w:rPr>
                <w:rFonts w:hint="eastAsia" w:ascii="宋体" w:hAnsi="宋体" w:eastAsia="宋体" w:cs="宋体"/>
                <w:i w:val="0"/>
                <w:iCs w:val="0"/>
                <w:color w:val="000000"/>
                <w:sz w:val="22"/>
                <w:szCs w:val="22"/>
                <w:u w:val="none"/>
              </w:rPr>
            </w:pP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FC867">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队伍建设工作</w:t>
            </w:r>
          </w:p>
        </w:tc>
        <w:tc>
          <w:tcPr>
            <w:tcW w:w="57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F9FDE3">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切实加强学校教师队伍建设，制定业务培训计划和数研计划，提离数学水平，不定期进行师德教育，全面提离教师社会形象。</w:t>
            </w:r>
          </w:p>
        </w:tc>
      </w:tr>
      <w:tr w14:paraId="1E03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8607D">
            <w:pPr>
              <w:jc w:val="center"/>
              <w:rPr>
                <w:rFonts w:hint="eastAsia" w:ascii="宋体" w:hAnsi="宋体" w:eastAsia="宋体" w:cs="宋体"/>
                <w:i w:val="0"/>
                <w:iCs w:val="0"/>
                <w:color w:val="000000"/>
                <w:sz w:val="22"/>
                <w:szCs w:val="22"/>
                <w:u w:val="none"/>
              </w:rPr>
            </w:pP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E8756">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学生数育工作</w:t>
            </w:r>
          </w:p>
        </w:tc>
        <w:tc>
          <w:tcPr>
            <w:tcW w:w="57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BAF402">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促进中学生德、智、体、劳全面健康发展。</w:t>
            </w:r>
          </w:p>
        </w:tc>
      </w:tr>
      <w:tr w14:paraId="2BD1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03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D0EE">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一级指标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627F">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二级指标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3A35">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三级指标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2ECA">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绩效指标</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xml:space="preserve">  性质</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31433">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绩效指标</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值</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7D57">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绩效度量</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单位</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CE92">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8B8F">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实际完成</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指标值</w:t>
            </w:r>
          </w:p>
        </w:tc>
      </w:tr>
      <w:tr w14:paraId="5839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E3094">
            <w:pPr>
              <w:jc w:val="center"/>
              <w:rPr>
                <w:rFonts w:hint="eastAsia" w:ascii="宋体" w:hAnsi="宋体" w:eastAsia="宋体" w:cs="宋体"/>
                <w:i w:val="0"/>
                <w:iCs w:val="0"/>
                <w:color w:val="000000"/>
                <w:sz w:val="22"/>
                <w:szCs w:val="22"/>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4D52C">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产出指标</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B7339">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数量指标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4F27">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开展安全法制和思政专题讲座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0A6FCCDB">
            <w:pPr>
              <w:jc w:val="left"/>
              <w:rPr>
                <w:rFonts w:hint="eastAsia" w:ascii="宋体" w:hAnsi="宋体" w:eastAsia="宋体" w:cs="宋体"/>
                <w:i w:val="0"/>
                <w:iCs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6357C">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2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1E95">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次/年</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6F94">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5025">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2 </w:t>
            </w:r>
          </w:p>
        </w:tc>
      </w:tr>
      <w:tr w14:paraId="51AC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8CBBA">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27B2">
            <w:pPr>
              <w:jc w:val="center"/>
              <w:rPr>
                <w:rFonts w:hint="eastAsia" w:ascii="宋体" w:hAnsi="宋体" w:eastAsia="宋体" w:cs="宋体"/>
                <w:i w:val="0"/>
                <w:iCs w:val="0"/>
                <w:color w:val="000000"/>
                <w:sz w:val="14"/>
                <w:szCs w:val="14"/>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58B40">
            <w:pPr>
              <w:jc w:val="center"/>
              <w:rPr>
                <w:rFonts w:hint="eastAsia" w:ascii="宋体" w:hAnsi="宋体" w:eastAsia="宋体" w:cs="宋体"/>
                <w:i w:val="0"/>
                <w:iCs w:val="0"/>
                <w:color w:val="000000"/>
                <w:sz w:val="14"/>
                <w:szCs w:val="1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DE7E">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开展家校活动和课外实践活动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4096">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C18DF">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4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BC2D">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次/年</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F345">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0E9B">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4 </w:t>
            </w:r>
          </w:p>
        </w:tc>
      </w:tr>
      <w:tr w14:paraId="5948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DF4DB">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23DA2">
            <w:pPr>
              <w:jc w:val="center"/>
              <w:rPr>
                <w:rFonts w:hint="eastAsia" w:ascii="宋体" w:hAnsi="宋体" w:eastAsia="宋体" w:cs="宋体"/>
                <w:i w:val="0"/>
                <w:iCs w:val="0"/>
                <w:color w:val="000000"/>
                <w:sz w:val="14"/>
                <w:szCs w:val="14"/>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6AD7D">
            <w:pPr>
              <w:jc w:val="center"/>
              <w:rPr>
                <w:rFonts w:hint="eastAsia" w:ascii="宋体" w:hAnsi="宋体" w:eastAsia="宋体" w:cs="宋体"/>
                <w:i w:val="0"/>
                <w:iCs w:val="0"/>
                <w:color w:val="000000"/>
                <w:sz w:val="14"/>
                <w:szCs w:val="1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A113">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开展校级学生运动会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1013240D">
            <w:pPr>
              <w:jc w:val="left"/>
              <w:rPr>
                <w:rFonts w:hint="eastAsia" w:ascii="宋体" w:hAnsi="宋体" w:eastAsia="宋体" w:cs="宋体"/>
                <w:i w:val="0"/>
                <w:iCs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E2A2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2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CE64">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次/年</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2341">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D601">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2 </w:t>
            </w:r>
          </w:p>
        </w:tc>
      </w:tr>
      <w:tr w14:paraId="6344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26EF">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F6CF0">
            <w:pPr>
              <w:jc w:val="center"/>
              <w:rPr>
                <w:rFonts w:hint="eastAsia" w:ascii="宋体" w:hAnsi="宋体" w:eastAsia="宋体" w:cs="宋体"/>
                <w:i w:val="0"/>
                <w:iCs w:val="0"/>
                <w:color w:val="000000"/>
                <w:sz w:val="14"/>
                <w:szCs w:val="14"/>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10C13">
            <w:pPr>
              <w:jc w:val="center"/>
              <w:rPr>
                <w:rFonts w:hint="eastAsia" w:ascii="宋体" w:hAnsi="宋体" w:eastAsia="宋体" w:cs="宋体"/>
                <w:i w:val="0"/>
                <w:iCs w:val="0"/>
                <w:color w:val="000000"/>
                <w:sz w:val="14"/>
                <w:szCs w:val="1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BD7F">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师培师训年人均学时(含分散学习)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558BB6FE">
            <w:pPr>
              <w:jc w:val="left"/>
              <w:rPr>
                <w:rFonts w:hint="eastAsia" w:ascii="宋体" w:hAnsi="宋体" w:eastAsia="宋体" w:cs="宋体"/>
                <w:i w:val="0"/>
                <w:iCs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DE813">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80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563D">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学时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9F2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C98C">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96 </w:t>
            </w:r>
          </w:p>
        </w:tc>
      </w:tr>
      <w:tr w14:paraId="2535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14063">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07772">
            <w:pPr>
              <w:jc w:val="center"/>
              <w:rPr>
                <w:rFonts w:hint="eastAsia" w:ascii="宋体" w:hAnsi="宋体" w:eastAsia="宋体" w:cs="宋体"/>
                <w:i w:val="0"/>
                <w:iCs w:val="0"/>
                <w:color w:val="000000"/>
                <w:sz w:val="14"/>
                <w:szCs w:val="14"/>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3993D">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质量指标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C2F7">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毕业生优生率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C71E">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E8222">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25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6D58">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9E06">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10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835A">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31 </w:t>
            </w:r>
          </w:p>
        </w:tc>
      </w:tr>
      <w:tr w14:paraId="15343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26A9D">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8497E">
            <w:pPr>
              <w:jc w:val="center"/>
              <w:rPr>
                <w:rFonts w:hint="eastAsia" w:ascii="宋体" w:hAnsi="宋体" w:eastAsia="宋体" w:cs="宋体"/>
                <w:i w:val="0"/>
                <w:iCs w:val="0"/>
                <w:color w:val="000000"/>
                <w:sz w:val="14"/>
                <w:szCs w:val="14"/>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8EB7B">
            <w:pPr>
              <w:jc w:val="center"/>
              <w:rPr>
                <w:rFonts w:hint="eastAsia" w:ascii="宋体" w:hAnsi="宋体" w:eastAsia="宋体" w:cs="宋体"/>
                <w:i w:val="0"/>
                <w:iCs w:val="0"/>
                <w:color w:val="000000"/>
                <w:sz w:val="14"/>
                <w:szCs w:val="1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29C2">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参培数师墙训合格字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CD06">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579E1">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100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B128">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D9CE">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10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5341">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100 </w:t>
            </w:r>
          </w:p>
        </w:tc>
      </w:tr>
      <w:tr w14:paraId="6590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7424A">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DD99">
            <w:pPr>
              <w:jc w:val="center"/>
              <w:rPr>
                <w:rFonts w:hint="eastAsia" w:ascii="宋体" w:hAnsi="宋体" w:eastAsia="宋体" w:cs="宋体"/>
                <w:i w:val="0"/>
                <w:iCs w:val="0"/>
                <w:color w:val="000000"/>
                <w:sz w:val="14"/>
                <w:szCs w:val="14"/>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DAB16">
            <w:pPr>
              <w:jc w:val="center"/>
              <w:rPr>
                <w:rFonts w:hint="eastAsia" w:ascii="宋体" w:hAnsi="宋体" w:eastAsia="宋体" w:cs="宋体"/>
                <w:i w:val="0"/>
                <w:iCs w:val="0"/>
                <w:color w:val="000000"/>
                <w:sz w:val="14"/>
                <w:szCs w:val="1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A736">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产防教育四乱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9457">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6ED2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E937">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7D2F">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10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7358">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0 </w:t>
            </w:r>
          </w:p>
        </w:tc>
      </w:tr>
      <w:tr w14:paraId="40E0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246D">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08B75">
            <w:pPr>
              <w:jc w:val="center"/>
              <w:rPr>
                <w:rFonts w:hint="eastAsia" w:ascii="宋体" w:hAnsi="宋体" w:eastAsia="宋体" w:cs="宋体"/>
                <w:i w:val="0"/>
                <w:iCs w:val="0"/>
                <w:color w:val="000000"/>
                <w:sz w:val="14"/>
                <w:szCs w:val="14"/>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51001">
            <w:pPr>
              <w:jc w:val="center"/>
              <w:rPr>
                <w:rFonts w:hint="eastAsia" w:ascii="宋体" w:hAnsi="宋体" w:eastAsia="宋体" w:cs="宋体"/>
                <w:i w:val="0"/>
                <w:iCs w:val="0"/>
                <w:color w:val="000000"/>
                <w:sz w:val="14"/>
                <w:szCs w:val="1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5359">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严控安全事故发生率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BCC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0E51B">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top"/>
          </w:tcPr>
          <w:p w14:paraId="69E2F391">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A696">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10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7083">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0 </w:t>
            </w:r>
          </w:p>
        </w:tc>
      </w:tr>
      <w:tr w14:paraId="1EC7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E7853">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09E9A">
            <w:pPr>
              <w:jc w:val="center"/>
              <w:rPr>
                <w:rFonts w:hint="eastAsia" w:ascii="宋体" w:hAnsi="宋体" w:eastAsia="宋体" w:cs="宋体"/>
                <w:i w:val="0"/>
                <w:iCs w:val="0"/>
                <w:color w:val="000000"/>
                <w:sz w:val="14"/>
                <w:szCs w:val="1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FA7B">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时效指标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AF2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各项任务按时完成度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942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定性</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57548">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离中低</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top"/>
          </w:tcPr>
          <w:p w14:paraId="4EE5F176">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3B6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6188">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商</w:t>
            </w:r>
          </w:p>
        </w:tc>
      </w:tr>
      <w:tr w14:paraId="0176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E1458">
            <w:pPr>
              <w:jc w:val="center"/>
              <w:rPr>
                <w:rFonts w:hint="eastAsia" w:ascii="宋体" w:hAnsi="宋体" w:eastAsia="宋体" w:cs="宋体"/>
                <w:i w:val="0"/>
                <w:iCs w:val="0"/>
                <w:color w:val="000000"/>
                <w:sz w:val="22"/>
                <w:szCs w:val="22"/>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C1958">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效益指标</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52C4E">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社会效益指标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8366">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师生整体素质提升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64F5C9F3">
            <w:pPr>
              <w:jc w:val="left"/>
              <w:rPr>
                <w:rFonts w:hint="eastAsia" w:ascii="宋体" w:hAnsi="宋体" w:eastAsia="宋体" w:cs="宋体"/>
                <w:i w:val="0"/>
                <w:iCs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E8486">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95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0B92">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FB7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DC4B">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97 </w:t>
            </w:r>
          </w:p>
        </w:tc>
      </w:tr>
      <w:tr w14:paraId="2AAC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63BF">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12BAD">
            <w:pPr>
              <w:jc w:val="center"/>
              <w:rPr>
                <w:rFonts w:hint="eastAsia" w:ascii="宋体" w:hAnsi="宋体" w:eastAsia="宋体" w:cs="宋体"/>
                <w:i w:val="0"/>
                <w:iCs w:val="0"/>
                <w:color w:val="000000"/>
                <w:sz w:val="14"/>
                <w:szCs w:val="14"/>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816B8">
            <w:pPr>
              <w:jc w:val="center"/>
              <w:rPr>
                <w:rFonts w:hint="eastAsia" w:ascii="宋体" w:hAnsi="宋体" w:eastAsia="宋体" w:cs="宋体"/>
                <w:i w:val="0"/>
                <w:iCs w:val="0"/>
                <w:color w:val="000000"/>
                <w:sz w:val="14"/>
                <w:szCs w:val="1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B14B">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维护师生合法权益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973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4CC11">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100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79FB">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5E8B">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1BE4">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100 </w:t>
            </w:r>
          </w:p>
        </w:tc>
      </w:tr>
      <w:tr w14:paraId="7459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E11C9">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7D02B">
            <w:pPr>
              <w:jc w:val="center"/>
              <w:rPr>
                <w:rFonts w:hint="eastAsia" w:ascii="宋体" w:hAnsi="宋体" w:eastAsia="宋体" w:cs="宋体"/>
                <w:i w:val="0"/>
                <w:iCs w:val="0"/>
                <w:color w:val="000000"/>
                <w:sz w:val="14"/>
                <w:szCs w:val="1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972F">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可持续发展指标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4F1F">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对学校教育的影响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470">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定性</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84466">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优良中低差</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top"/>
          </w:tcPr>
          <w:p w14:paraId="3B17AAAC">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8ED8">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5A5F">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优</w:t>
            </w:r>
          </w:p>
        </w:tc>
      </w:tr>
      <w:tr w14:paraId="4F65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145B">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2E5AE">
            <w:pPr>
              <w:jc w:val="center"/>
              <w:rPr>
                <w:rFonts w:hint="eastAsia" w:ascii="宋体" w:hAnsi="宋体" w:eastAsia="宋体" w:cs="宋体"/>
                <w:i w:val="0"/>
                <w:iCs w:val="0"/>
                <w:color w:val="000000"/>
                <w:sz w:val="14"/>
                <w:szCs w:val="1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EED5">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可持续影响指标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A14E">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对学生行为习惯的影响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710C">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定性</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21601">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优良中低差</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top"/>
          </w:tcPr>
          <w:p w14:paraId="23BD49B6">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247D">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CF54">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优</w:t>
            </w:r>
          </w:p>
        </w:tc>
      </w:tr>
      <w:tr w14:paraId="2B134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41E41">
            <w:pPr>
              <w:jc w:val="center"/>
              <w:rPr>
                <w:rFonts w:hint="eastAsia" w:ascii="宋体" w:hAnsi="宋体" w:eastAsia="宋体" w:cs="宋体"/>
                <w:i w:val="0"/>
                <w:iCs w:val="0"/>
                <w:color w:val="000000"/>
                <w:sz w:val="22"/>
                <w:szCs w:val="22"/>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11718">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满意度指标</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D34A6">
            <w:pPr>
              <w:keepNext w:val="0"/>
              <w:keepLines w:val="0"/>
              <w:widowControl/>
              <w:suppressLineNumbers w:val="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服务对象满意度</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xml:space="preserve">     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F869">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当地社会对学校救育的认可度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94C8">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6C0EA">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95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F9E4">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085D">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3407">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95 </w:t>
            </w:r>
          </w:p>
        </w:tc>
      </w:tr>
      <w:tr w14:paraId="1508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A8497">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D43D2">
            <w:pPr>
              <w:jc w:val="center"/>
              <w:rPr>
                <w:rFonts w:hint="eastAsia" w:ascii="宋体" w:hAnsi="宋体" w:eastAsia="宋体" w:cs="宋体"/>
                <w:i w:val="0"/>
                <w:iCs w:val="0"/>
                <w:color w:val="000000"/>
                <w:sz w:val="14"/>
                <w:szCs w:val="14"/>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8E07C">
            <w:pPr>
              <w:jc w:val="left"/>
              <w:rPr>
                <w:rFonts w:hint="eastAsia" w:ascii="宋体" w:hAnsi="宋体" w:eastAsia="宋体" w:cs="宋体"/>
                <w:i w:val="0"/>
                <w:iCs w:val="0"/>
                <w:color w:val="000000"/>
                <w:sz w:val="14"/>
                <w:szCs w:val="1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14:paraId="7EA84E2A">
            <w:pPr>
              <w:keepNext w:val="0"/>
              <w:keepLines w:val="0"/>
              <w:widowControl/>
              <w:suppressLineNumbers w:val="0"/>
              <w:jc w:val="center"/>
              <w:textAlignment w:val="top"/>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学生及家长对学校教育的满意度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14:paraId="62AAE17D">
            <w:pPr>
              <w:jc w:val="left"/>
              <w:rPr>
                <w:rFonts w:hint="eastAsia" w:ascii="宋体" w:hAnsi="宋体" w:eastAsia="宋体" w:cs="宋体"/>
                <w:i w:val="0"/>
                <w:iCs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5314729">
            <w:pPr>
              <w:keepNext w:val="0"/>
              <w:keepLines w:val="0"/>
              <w:widowControl/>
              <w:suppressLineNumbers w:val="0"/>
              <w:jc w:val="center"/>
              <w:textAlignment w:val="top"/>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95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top"/>
          </w:tcPr>
          <w:p w14:paraId="0007643D">
            <w:pPr>
              <w:jc w:val="lef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9D5ED">
            <w:pPr>
              <w:keepNext w:val="0"/>
              <w:keepLines w:val="0"/>
              <w:widowControl/>
              <w:suppressLineNumbers w:val="0"/>
              <w:jc w:val="center"/>
              <w:textAlignment w:val="bottom"/>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18811848">
            <w:pPr>
              <w:keepNext w:val="0"/>
              <w:keepLines w:val="0"/>
              <w:widowControl/>
              <w:suppressLineNumbers w:val="0"/>
              <w:jc w:val="center"/>
              <w:textAlignment w:val="top"/>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96 </w:t>
            </w:r>
          </w:p>
        </w:tc>
      </w:tr>
    </w:tbl>
    <w:p w14:paraId="3082BF47">
      <w:pPr>
        <w:spacing w:line="600" w:lineRule="exact"/>
        <w:jc w:val="both"/>
        <w:outlineLvl w:val="9"/>
        <w:rPr>
          <w:rStyle w:val="27"/>
          <w:rFonts w:hint="eastAsia" w:ascii="仿宋" w:hAnsi="仿宋" w:eastAsia="仿宋" w:cs="仿宋"/>
          <w:b w:val="0"/>
        </w:rPr>
      </w:pPr>
    </w:p>
    <w:p w14:paraId="3ADAA5E9">
      <w:pPr>
        <w:spacing w:line="600" w:lineRule="exact"/>
        <w:jc w:val="both"/>
        <w:outlineLvl w:val="9"/>
        <w:rPr>
          <w:rStyle w:val="27"/>
          <w:rFonts w:hint="eastAsia" w:ascii="仿宋" w:hAnsi="仿宋" w:eastAsia="仿宋" w:cs="仿宋"/>
          <w:b w:val="0"/>
        </w:rPr>
      </w:pPr>
    </w:p>
    <w:p w14:paraId="717A93EA">
      <w:pPr>
        <w:spacing w:line="600" w:lineRule="exact"/>
        <w:jc w:val="both"/>
        <w:outlineLvl w:val="9"/>
        <w:rPr>
          <w:rStyle w:val="27"/>
          <w:rFonts w:hint="eastAsia" w:ascii="仿宋" w:hAnsi="仿宋" w:eastAsia="仿宋" w:cs="仿宋"/>
          <w:b w:val="0"/>
        </w:rPr>
      </w:pPr>
    </w:p>
    <w:p w14:paraId="4861D4A6">
      <w:pPr>
        <w:spacing w:line="600" w:lineRule="exact"/>
        <w:jc w:val="both"/>
        <w:outlineLvl w:val="9"/>
        <w:rPr>
          <w:rStyle w:val="27"/>
          <w:rFonts w:hint="eastAsia" w:ascii="仿宋" w:hAnsi="仿宋" w:eastAsia="仿宋" w:cs="仿宋"/>
          <w:b w:val="0"/>
        </w:rPr>
      </w:pPr>
    </w:p>
    <w:p w14:paraId="2B6B7398">
      <w:pPr>
        <w:spacing w:line="600" w:lineRule="exact"/>
        <w:jc w:val="both"/>
        <w:outlineLvl w:val="9"/>
        <w:rPr>
          <w:rStyle w:val="27"/>
          <w:rFonts w:hint="eastAsia" w:ascii="仿宋" w:hAnsi="仿宋" w:eastAsia="仿宋" w:cs="仿宋"/>
          <w:b w:val="0"/>
        </w:rPr>
      </w:pPr>
    </w:p>
    <w:p w14:paraId="4B5551D5">
      <w:pPr>
        <w:spacing w:line="600" w:lineRule="exact"/>
        <w:jc w:val="both"/>
        <w:outlineLvl w:val="9"/>
        <w:rPr>
          <w:rStyle w:val="27"/>
          <w:rFonts w:hint="eastAsia" w:ascii="仿宋" w:hAnsi="仿宋" w:eastAsia="仿宋" w:cs="仿宋"/>
          <w:b w:val="0"/>
        </w:rPr>
      </w:pPr>
    </w:p>
    <w:p w14:paraId="2648336F">
      <w:pPr>
        <w:spacing w:line="600" w:lineRule="exact"/>
        <w:jc w:val="both"/>
        <w:outlineLvl w:val="9"/>
        <w:rPr>
          <w:rStyle w:val="27"/>
          <w:rFonts w:hint="eastAsia" w:ascii="仿宋" w:hAnsi="仿宋" w:eastAsia="仿宋" w:cs="仿宋"/>
          <w:b w:val="0"/>
        </w:rPr>
      </w:pPr>
    </w:p>
    <w:p w14:paraId="5568E2F1">
      <w:pPr>
        <w:spacing w:line="600" w:lineRule="exact"/>
        <w:jc w:val="both"/>
        <w:outlineLvl w:val="9"/>
        <w:rPr>
          <w:rStyle w:val="27"/>
          <w:rFonts w:hint="eastAsia" w:ascii="仿宋" w:hAnsi="仿宋" w:eastAsia="仿宋" w:cs="仿宋"/>
          <w:b w:val="0"/>
        </w:rPr>
      </w:pPr>
    </w:p>
    <w:p w14:paraId="28FF654D">
      <w:pPr>
        <w:spacing w:line="600" w:lineRule="exact"/>
        <w:jc w:val="both"/>
        <w:outlineLvl w:val="9"/>
        <w:rPr>
          <w:rStyle w:val="27"/>
          <w:rFonts w:hint="eastAsia" w:ascii="仿宋" w:hAnsi="仿宋" w:eastAsia="仿宋" w:cs="仿宋"/>
          <w:b w:val="0"/>
        </w:rPr>
      </w:pPr>
    </w:p>
    <w:p w14:paraId="6267C578">
      <w:pPr>
        <w:spacing w:line="600" w:lineRule="exact"/>
        <w:jc w:val="both"/>
        <w:outlineLvl w:val="9"/>
        <w:rPr>
          <w:rStyle w:val="27"/>
          <w:rFonts w:hint="eastAsia" w:ascii="仿宋" w:hAnsi="仿宋" w:eastAsia="仿宋" w:cs="仿宋"/>
          <w:b w:val="0"/>
        </w:rPr>
      </w:pPr>
    </w:p>
    <w:p w14:paraId="0FCBBAB8">
      <w:pPr>
        <w:spacing w:line="600" w:lineRule="exact"/>
        <w:jc w:val="both"/>
        <w:outlineLvl w:val="9"/>
        <w:rPr>
          <w:rStyle w:val="27"/>
          <w:rFonts w:hint="eastAsia" w:ascii="仿宋" w:hAnsi="仿宋" w:eastAsia="仿宋" w:cs="仿宋"/>
          <w:b w:val="0"/>
        </w:rPr>
      </w:pPr>
    </w:p>
    <w:p w14:paraId="4F8381A3">
      <w:pPr>
        <w:spacing w:line="600" w:lineRule="exact"/>
        <w:jc w:val="both"/>
        <w:outlineLvl w:val="9"/>
        <w:rPr>
          <w:rStyle w:val="27"/>
          <w:rFonts w:hint="eastAsia" w:ascii="仿宋" w:hAnsi="仿宋" w:eastAsia="仿宋" w:cs="仿宋"/>
          <w:b w:val="0"/>
        </w:rPr>
      </w:pPr>
    </w:p>
    <w:p w14:paraId="345E8BDF">
      <w:pPr>
        <w:spacing w:line="600" w:lineRule="exact"/>
        <w:jc w:val="both"/>
        <w:outlineLvl w:val="9"/>
        <w:rPr>
          <w:rStyle w:val="27"/>
          <w:rFonts w:hint="eastAsia" w:ascii="仿宋" w:hAnsi="仿宋" w:eastAsia="仿宋" w:cs="仿宋"/>
          <w:b w:val="0"/>
        </w:rPr>
      </w:pPr>
    </w:p>
    <w:p w14:paraId="076FE9CE">
      <w:pPr>
        <w:spacing w:line="600" w:lineRule="exact"/>
        <w:jc w:val="both"/>
        <w:outlineLvl w:val="9"/>
        <w:rPr>
          <w:rStyle w:val="27"/>
          <w:rFonts w:hint="eastAsia" w:ascii="仿宋" w:hAnsi="仿宋" w:eastAsia="仿宋" w:cs="仿宋"/>
          <w:b w:val="0"/>
        </w:rPr>
      </w:pPr>
    </w:p>
    <w:p w14:paraId="280B3E47">
      <w:pPr>
        <w:spacing w:line="600" w:lineRule="exact"/>
        <w:jc w:val="both"/>
        <w:outlineLvl w:val="9"/>
        <w:rPr>
          <w:rStyle w:val="27"/>
          <w:rFonts w:hint="eastAsia" w:ascii="仿宋" w:hAnsi="仿宋" w:eastAsia="仿宋" w:cs="仿宋"/>
          <w:b w:val="0"/>
        </w:rPr>
      </w:pPr>
    </w:p>
    <w:tbl>
      <w:tblPr>
        <w:tblStyle w:val="15"/>
        <w:tblW w:w="90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1087"/>
        <w:gridCol w:w="1158"/>
        <w:gridCol w:w="1076"/>
        <w:gridCol w:w="472"/>
        <w:gridCol w:w="919"/>
        <w:gridCol w:w="472"/>
        <w:gridCol w:w="985"/>
        <w:gridCol w:w="486"/>
        <w:gridCol w:w="405"/>
        <w:gridCol w:w="1156"/>
      </w:tblGrid>
      <w:tr w14:paraId="1592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D451B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37"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CC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83E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5997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51172422T000005735654-营养餐资金</w:t>
            </w:r>
          </w:p>
        </w:tc>
      </w:tr>
      <w:tr w14:paraId="4959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787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D0F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大竹县杨家中学部门</w:t>
            </w:r>
          </w:p>
        </w:tc>
        <w:tc>
          <w:tcPr>
            <w:tcW w:w="986" w:type="dxa"/>
            <w:tcBorders>
              <w:top w:val="nil"/>
              <w:left w:val="nil"/>
              <w:bottom w:val="nil"/>
              <w:right w:val="nil"/>
            </w:tcBorders>
            <w:shd w:val="clear" w:color="auto" w:fill="auto"/>
            <w:vAlign w:val="center"/>
          </w:tcPr>
          <w:p w14:paraId="09E1E8E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DE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大竹县杨家中学</w:t>
            </w:r>
          </w:p>
        </w:tc>
      </w:tr>
      <w:tr w14:paraId="49AD2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FCF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311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A32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C1F7E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973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AFB32">
            <w:pPr>
              <w:rPr>
                <w:rFonts w:hint="eastAsia" w:ascii="宋体" w:hAnsi="宋体" w:eastAsia="宋体" w:cs="宋体"/>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7B356">
            <w:pPr>
              <w:rPr>
                <w:rFonts w:hint="eastAsia" w:ascii="宋体" w:hAnsi="宋体" w:eastAsia="宋体" w:cs="宋体"/>
                <w:i w:val="0"/>
                <w:iCs w:val="0"/>
                <w:color w:val="000000"/>
                <w:sz w:val="18"/>
                <w:szCs w:val="18"/>
                <w:u w:val="none"/>
              </w:rPr>
            </w:pPr>
          </w:p>
        </w:tc>
        <w:tc>
          <w:tcPr>
            <w:tcW w:w="41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E1FC34">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让义务教育阶段学生享受营养餐，提高学生生活营养。</w:t>
            </w:r>
          </w:p>
        </w:tc>
        <w:tc>
          <w:tcPr>
            <w:tcW w:w="30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EA5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w:t>
            </w:r>
            <w:r>
              <w:rPr>
                <w:rFonts w:hint="eastAsia" w:ascii="宋体" w:hAnsi="宋体" w:eastAsia="宋体" w:cs="宋体"/>
                <w:i w:val="0"/>
                <w:iCs w:val="0"/>
                <w:color w:val="000000"/>
                <w:kern w:val="0"/>
                <w:sz w:val="18"/>
                <w:szCs w:val="18"/>
                <w:u w:val="none"/>
                <w:lang w:val="en-US" w:eastAsia="zh-CN" w:bidi="ar"/>
              </w:rPr>
              <w:t>高</w:t>
            </w:r>
            <w:r>
              <w:rPr>
                <w:rFonts w:ascii="宋体" w:hAnsi="宋体" w:eastAsia="宋体" w:cs="宋体"/>
                <w:i w:val="0"/>
                <w:iCs w:val="0"/>
                <w:color w:val="000000"/>
                <w:kern w:val="0"/>
                <w:sz w:val="18"/>
                <w:szCs w:val="18"/>
                <w:u w:val="none"/>
                <w:lang w:val="en-US" w:eastAsia="zh-CN" w:bidi="ar"/>
              </w:rPr>
              <w:t>学生生活营养。</w:t>
            </w:r>
          </w:p>
        </w:tc>
      </w:tr>
      <w:tr w14:paraId="7699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EB89">
            <w:pP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61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B1545A">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让义务教育阶段学生享受营养餐，提高学生生活营养。</w:t>
            </w:r>
          </w:p>
        </w:tc>
      </w:tr>
      <w:tr w14:paraId="4698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FD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A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4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F7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9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1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5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0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9EF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E7F7D">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C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6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2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21.88</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37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8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7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FAEB">
            <w:pPr>
              <w:jc w:val="center"/>
              <w:rPr>
                <w:rFonts w:hint="eastAsia" w:ascii="宋体" w:hAnsi="宋体" w:eastAsia="宋体" w:cs="宋体"/>
                <w:i w:val="0"/>
                <w:iCs w:val="0"/>
                <w:color w:val="000000"/>
                <w:sz w:val="18"/>
                <w:szCs w:val="18"/>
                <w:u w:val="none"/>
              </w:rPr>
            </w:pP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48B3E">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594E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97164">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4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F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3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21.88</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47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2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8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E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9D3DE">
            <w:pPr>
              <w:rPr>
                <w:rFonts w:hint="eastAsia" w:ascii="黑体" w:hAnsi="黑体" w:eastAsia="黑体" w:cs="黑体"/>
                <w:i/>
                <w:iCs/>
                <w:color w:val="000000"/>
                <w:sz w:val="18"/>
                <w:szCs w:val="18"/>
                <w:u w:val="none"/>
              </w:rPr>
            </w:pPr>
          </w:p>
        </w:tc>
      </w:tr>
      <w:tr w14:paraId="7F2C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C7B68">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4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5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5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94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F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B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5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C305C">
            <w:pPr>
              <w:rPr>
                <w:rFonts w:hint="eastAsia" w:ascii="黑体" w:hAnsi="黑体" w:eastAsia="黑体" w:cs="黑体"/>
                <w:i/>
                <w:iCs/>
                <w:color w:val="000000"/>
                <w:sz w:val="18"/>
                <w:szCs w:val="18"/>
                <w:u w:val="none"/>
              </w:rPr>
            </w:pPr>
          </w:p>
        </w:tc>
      </w:tr>
      <w:tr w14:paraId="5D2C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28D3C">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C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A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3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88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8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5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9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3FAB4">
            <w:pPr>
              <w:rPr>
                <w:rFonts w:hint="eastAsia" w:ascii="黑体" w:hAnsi="黑体" w:eastAsia="黑体" w:cs="黑体"/>
                <w:i/>
                <w:iCs/>
                <w:color w:val="000000"/>
                <w:sz w:val="18"/>
                <w:szCs w:val="18"/>
                <w:u w:val="none"/>
              </w:rPr>
            </w:pPr>
          </w:p>
        </w:tc>
      </w:tr>
      <w:tr w14:paraId="0EA5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D8312">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7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AB34">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9E26">
            <w:pPr>
              <w:jc w:val="center"/>
              <w:rPr>
                <w:rFonts w:hint="eastAsia" w:ascii="微软雅黑" w:hAnsi="微软雅黑" w:eastAsia="微软雅黑" w:cs="微软雅黑"/>
                <w:i/>
                <w:iCs/>
                <w:color w:val="000000"/>
                <w:sz w:val="16"/>
                <w:szCs w:val="16"/>
                <w:u w:val="none"/>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78565">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0B7E">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9D32F">
            <w:pPr>
              <w:rPr>
                <w:rFonts w:hint="eastAsia" w:ascii="黑体" w:hAnsi="黑体" w:eastAsia="黑体" w:cs="黑体"/>
                <w:i/>
                <w:iCs/>
                <w:color w:val="000000"/>
                <w:sz w:val="18"/>
                <w:szCs w:val="18"/>
                <w:u w:val="none"/>
              </w:rPr>
            </w:pPr>
          </w:p>
        </w:tc>
      </w:tr>
      <w:tr w14:paraId="31D6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11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0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A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A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2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2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D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E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C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0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290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93E2E">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357A">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C35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5733">
            <w:pPr>
              <w:jc w:val="center"/>
              <w:rPr>
                <w:rFonts w:hint="eastAsia" w:ascii="宋体" w:hAnsi="宋体" w:eastAsia="宋体" w:cs="宋体"/>
                <w:i w:val="0"/>
                <w:iCs w:val="0"/>
                <w:color w:val="000000"/>
                <w:sz w:val="18"/>
                <w:szCs w:val="18"/>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4C82">
            <w:pPr>
              <w:jc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10A2">
            <w:pPr>
              <w:jc w:val="center"/>
              <w:rPr>
                <w:rFonts w:hint="eastAsia" w:ascii="宋体" w:hAnsi="宋体" w:eastAsia="宋体" w:cs="宋体"/>
                <w:i w:val="0"/>
                <w:iCs w:val="0"/>
                <w:color w:val="000000"/>
                <w:sz w:val="18"/>
                <w:szCs w:val="18"/>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B9FB">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0505">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5980">
            <w:pPr>
              <w:jc w:val="center"/>
              <w:rPr>
                <w:rFonts w:hint="eastAsia" w:ascii="宋体" w:hAnsi="宋体" w:eastAsia="宋体" w:cs="宋体"/>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592B">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5338">
            <w:pPr>
              <w:jc w:val="center"/>
              <w:rPr>
                <w:rFonts w:hint="eastAsia" w:ascii="微软雅黑" w:hAnsi="微软雅黑" w:eastAsia="微软雅黑" w:cs="微软雅黑"/>
                <w:i/>
                <w:iCs/>
                <w:color w:val="000000"/>
                <w:sz w:val="16"/>
                <w:szCs w:val="16"/>
                <w:u w:val="none"/>
              </w:rPr>
            </w:pPr>
          </w:p>
        </w:tc>
      </w:tr>
      <w:tr w14:paraId="0134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7CF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3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104B">
            <w:pP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9412">
            <w:pPr>
              <w:rPr>
                <w:rFonts w:hint="eastAsia" w:ascii="宋体" w:hAnsi="宋体" w:eastAsia="宋体" w:cs="宋体"/>
                <w:i w:val="0"/>
                <w:iCs w:val="0"/>
                <w:color w:val="000000"/>
                <w:sz w:val="18"/>
                <w:szCs w:val="18"/>
                <w:u w:val="none"/>
              </w:rPr>
            </w:pPr>
          </w:p>
        </w:tc>
      </w:tr>
      <w:tr w14:paraId="2BC3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D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0A684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5238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7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21641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42A8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1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CFDA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FBD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32F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项目负责人：余杰</w:t>
            </w:r>
          </w:p>
        </w:tc>
        <w:tc>
          <w:tcPr>
            <w:tcW w:w="44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1E070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财务负责人：陈云川</w:t>
            </w:r>
          </w:p>
        </w:tc>
      </w:tr>
      <w:tr w14:paraId="4838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7" w:type="dxa"/>
            <w:tcBorders>
              <w:top w:val="nil"/>
              <w:left w:val="nil"/>
              <w:bottom w:val="nil"/>
              <w:right w:val="nil"/>
            </w:tcBorders>
            <w:shd w:val="clear" w:color="auto" w:fill="auto"/>
            <w:vAlign w:val="center"/>
          </w:tcPr>
          <w:p w14:paraId="07FCF189">
            <w:pPr>
              <w:rPr>
                <w:rFonts w:hint="eastAsia" w:ascii="宋体" w:hAnsi="宋体" w:eastAsia="宋体" w:cs="宋体"/>
                <w:i w:val="0"/>
                <w:iCs w:val="0"/>
                <w:color w:val="000000"/>
                <w:sz w:val="18"/>
                <w:szCs w:val="18"/>
                <w:u w:val="none"/>
              </w:rPr>
            </w:pPr>
          </w:p>
          <w:p w14:paraId="34A5ADF3">
            <w:pPr>
              <w:rPr>
                <w:rFonts w:hint="eastAsia" w:ascii="宋体" w:hAnsi="宋体" w:eastAsia="宋体" w:cs="宋体"/>
                <w:i w:val="0"/>
                <w:iCs w:val="0"/>
                <w:color w:val="000000"/>
                <w:sz w:val="18"/>
                <w:szCs w:val="18"/>
                <w:u w:val="none"/>
              </w:rPr>
            </w:pPr>
          </w:p>
          <w:p w14:paraId="5D68B49E">
            <w:pPr>
              <w:rPr>
                <w:rFonts w:hint="eastAsia" w:ascii="宋体" w:hAnsi="宋体" w:eastAsia="宋体" w:cs="宋体"/>
                <w:i w:val="0"/>
                <w:iCs w:val="0"/>
                <w:color w:val="000000"/>
                <w:sz w:val="18"/>
                <w:szCs w:val="18"/>
                <w:u w:val="none"/>
              </w:rPr>
            </w:pPr>
          </w:p>
          <w:p w14:paraId="52E4CE0A">
            <w:pPr>
              <w:rPr>
                <w:rFonts w:hint="eastAsia" w:ascii="宋体" w:hAnsi="宋体" w:eastAsia="宋体" w:cs="宋体"/>
                <w:i w:val="0"/>
                <w:iCs w:val="0"/>
                <w:color w:val="000000"/>
                <w:sz w:val="18"/>
                <w:szCs w:val="18"/>
                <w:u w:val="none"/>
              </w:rPr>
            </w:pPr>
          </w:p>
          <w:p w14:paraId="3A7293E2">
            <w:pPr>
              <w:rPr>
                <w:rFonts w:hint="eastAsia" w:ascii="宋体" w:hAnsi="宋体" w:eastAsia="宋体" w:cs="宋体"/>
                <w:i w:val="0"/>
                <w:iCs w:val="0"/>
                <w:color w:val="000000"/>
                <w:sz w:val="18"/>
                <w:szCs w:val="18"/>
                <w:u w:val="none"/>
              </w:rPr>
            </w:pPr>
          </w:p>
          <w:p w14:paraId="2CF9336D">
            <w:pPr>
              <w:rPr>
                <w:rFonts w:hint="eastAsia" w:ascii="宋体" w:hAnsi="宋体" w:eastAsia="宋体" w:cs="宋体"/>
                <w:i w:val="0"/>
                <w:iCs w:val="0"/>
                <w:color w:val="000000"/>
                <w:sz w:val="18"/>
                <w:szCs w:val="18"/>
                <w:u w:val="none"/>
              </w:rPr>
            </w:pPr>
          </w:p>
          <w:p w14:paraId="45A4183D">
            <w:pPr>
              <w:rPr>
                <w:rFonts w:hint="eastAsia" w:ascii="宋体" w:hAnsi="宋体" w:eastAsia="宋体" w:cs="宋体"/>
                <w:i w:val="0"/>
                <w:iCs w:val="0"/>
                <w:color w:val="000000"/>
                <w:sz w:val="18"/>
                <w:szCs w:val="18"/>
                <w:u w:val="none"/>
              </w:rPr>
            </w:pPr>
          </w:p>
          <w:p w14:paraId="18B69193">
            <w:pPr>
              <w:rPr>
                <w:rFonts w:hint="eastAsia" w:ascii="宋体" w:hAnsi="宋体" w:eastAsia="宋体" w:cs="宋体"/>
                <w:i w:val="0"/>
                <w:iCs w:val="0"/>
                <w:color w:val="000000"/>
                <w:sz w:val="18"/>
                <w:szCs w:val="18"/>
                <w:u w:val="none"/>
              </w:rPr>
            </w:pPr>
          </w:p>
        </w:tc>
        <w:tc>
          <w:tcPr>
            <w:tcW w:w="1092" w:type="dxa"/>
            <w:tcBorders>
              <w:top w:val="nil"/>
              <w:left w:val="nil"/>
              <w:bottom w:val="nil"/>
              <w:right w:val="nil"/>
            </w:tcBorders>
            <w:shd w:val="clear" w:color="auto" w:fill="auto"/>
            <w:vAlign w:val="center"/>
          </w:tcPr>
          <w:p w14:paraId="1902ACE8">
            <w:pPr>
              <w:rPr>
                <w:rFonts w:hint="eastAsia" w:ascii="宋体" w:hAnsi="宋体" w:eastAsia="宋体" w:cs="宋体"/>
                <w:i w:val="0"/>
                <w:iCs w:val="0"/>
                <w:color w:val="000000"/>
                <w:sz w:val="18"/>
                <w:szCs w:val="18"/>
                <w:u w:val="none"/>
              </w:rPr>
            </w:pPr>
          </w:p>
          <w:p w14:paraId="65983A81">
            <w:pPr>
              <w:rPr>
                <w:rFonts w:hint="eastAsia" w:ascii="宋体" w:hAnsi="宋体" w:eastAsia="宋体" w:cs="宋体"/>
                <w:i w:val="0"/>
                <w:iCs w:val="0"/>
                <w:color w:val="000000"/>
                <w:sz w:val="18"/>
                <w:szCs w:val="18"/>
                <w:u w:val="none"/>
              </w:rPr>
            </w:pPr>
          </w:p>
          <w:p w14:paraId="00CA2C55">
            <w:pPr>
              <w:rPr>
                <w:rFonts w:hint="eastAsia" w:ascii="宋体" w:hAnsi="宋体" w:eastAsia="宋体" w:cs="宋体"/>
                <w:i w:val="0"/>
                <w:iCs w:val="0"/>
                <w:color w:val="000000"/>
                <w:sz w:val="18"/>
                <w:szCs w:val="18"/>
                <w:u w:val="none"/>
              </w:rPr>
            </w:pPr>
          </w:p>
          <w:p w14:paraId="3281BD21">
            <w:pPr>
              <w:rPr>
                <w:rFonts w:hint="eastAsia" w:ascii="宋体" w:hAnsi="宋体" w:eastAsia="宋体" w:cs="宋体"/>
                <w:i w:val="0"/>
                <w:iCs w:val="0"/>
                <w:color w:val="000000"/>
                <w:sz w:val="18"/>
                <w:szCs w:val="18"/>
                <w:u w:val="none"/>
              </w:rPr>
            </w:pPr>
          </w:p>
          <w:p w14:paraId="19A3522E">
            <w:pPr>
              <w:rPr>
                <w:rFonts w:hint="eastAsia" w:ascii="宋体" w:hAnsi="宋体" w:eastAsia="宋体" w:cs="宋体"/>
                <w:i w:val="0"/>
                <w:iCs w:val="0"/>
                <w:color w:val="000000"/>
                <w:sz w:val="18"/>
                <w:szCs w:val="18"/>
                <w:u w:val="none"/>
              </w:rPr>
            </w:pPr>
          </w:p>
        </w:tc>
        <w:tc>
          <w:tcPr>
            <w:tcW w:w="1164" w:type="dxa"/>
            <w:tcBorders>
              <w:top w:val="nil"/>
              <w:left w:val="nil"/>
              <w:bottom w:val="nil"/>
              <w:right w:val="nil"/>
            </w:tcBorders>
            <w:shd w:val="clear" w:color="auto" w:fill="auto"/>
            <w:vAlign w:val="center"/>
          </w:tcPr>
          <w:p w14:paraId="20303660">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14:paraId="1A7FC430">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14:paraId="1A1433A4">
            <w:pPr>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auto"/>
            <w:vAlign w:val="center"/>
          </w:tcPr>
          <w:p w14:paraId="33F4AEB9">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14:paraId="43201BAA">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14:paraId="00393A33">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14:paraId="045793C4">
            <w:pPr>
              <w:rPr>
                <w:rFonts w:hint="eastAsia" w:ascii="宋体" w:hAnsi="宋体" w:eastAsia="宋体" w:cs="宋体"/>
                <w:i w:val="0"/>
                <w:iCs w:val="0"/>
                <w:color w:val="000000"/>
                <w:sz w:val="18"/>
                <w:szCs w:val="18"/>
                <w:u w:val="none"/>
              </w:rPr>
            </w:pPr>
          </w:p>
        </w:tc>
        <w:tc>
          <w:tcPr>
            <w:tcW w:w="405" w:type="dxa"/>
            <w:tcBorders>
              <w:top w:val="nil"/>
              <w:left w:val="nil"/>
              <w:bottom w:val="nil"/>
              <w:right w:val="nil"/>
            </w:tcBorders>
            <w:shd w:val="clear" w:color="auto" w:fill="auto"/>
            <w:vAlign w:val="center"/>
          </w:tcPr>
          <w:p w14:paraId="33EE942F">
            <w:pPr>
              <w:rPr>
                <w:rFonts w:hint="eastAsia" w:ascii="宋体" w:hAnsi="宋体" w:eastAsia="宋体" w:cs="宋体"/>
                <w:i w:val="0"/>
                <w:iCs w:val="0"/>
                <w:color w:val="000000"/>
                <w:sz w:val="18"/>
                <w:szCs w:val="18"/>
                <w:u w:val="none"/>
              </w:rPr>
            </w:pPr>
          </w:p>
        </w:tc>
        <w:tc>
          <w:tcPr>
            <w:tcW w:w="1164" w:type="dxa"/>
            <w:tcBorders>
              <w:top w:val="nil"/>
              <w:left w:val="nil"/>
              <w:bottom w:val="nil"/>
              <w:right w:val="nil"/>
            </w:tcBorders>
            <w:shd w:val="clear" w:color="auto" w:fill="auto"/>
            <w:vAlign w:val="center"/>
          </w:tcPr>
          <w:p w14:paraId="18E342F7">
            <w:pPr>
              <w:rPr>
                <w:rFonts w:hint="eastAsia" w:ascii="宋体" w:hAnsi="宋体" w:eastAsia="宋体" w:cs="宋体"/>
                <w:i w:val="0"/>
                <w:iCs w:val="0"/>
                <w:color w:val="000000"/>
                <w:sz w:val="18"/>
                <w:szCs w:val="18"/>
                <w:u w:val="none"/>
              </w:rPr>
            </w:pPr>
          </w:p>
        </w:tc>
      </w:tr>
      <w:tr w14:paraId="552F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0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4AFB0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C8F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FD1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038B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51172423T000008003723-校舍维修改造</w:t>
            </w:r>
          </w:p>
        </w:tc>
      </w:tr>
      <w:tr w14:paraId="5CFF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80F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AAE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大竹县杨家中学部门</w:t>
            </w:r>
          </w:p>
        </w:tc>
        <w:tc>
          <w:tcPr>
            <w:tcW w:w="986" w:type="dxa"/>
            <w:tcBorders>
              <w:top w:val="nil"/>
              <w:left w:val="nil"/>
              <w:bottom w:val="nil"/>
              <w:right w:val="nil"/>
            </w:tcBorders>
            <w:shd w:val="clear" w:color="auto" w:fill="auto"/>
            <w:vAlign w:val="center"/>
          </w:tcPr>
          <w:p w14:paraId="26C276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8A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大竹县杨家中学</w:t>
            </w:r>
          </w:p>
        </w:tc>
      </w:tr>
      <w:tr w14:paraId="5129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0FB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49C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6B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EAB1F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5A7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3BAB1">
            <w:pPr>
              <w:rPr>
                <w:rFonts w:hint="eastAsia" w:ascii="宋体" w:hAnsi="宋体" w:eastAsia="宋体" w:cs="宋体"/>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9F8F5">
            <w:pPr>
              <w:rPr>
                <w:rFonts w:hint="eastAsia" w:ascii="宋体" w:hAnsi="宋体" w:eastAsia="宋体" w:cs="宋体"/>
                <w:i w:val="0"/>
                <w:iCs w:val="0"/>
                <w:color w:val="000000"/>
                <w:sz w:val="18"/>
                <w:szCs w:val="18"/>
                <w:u w:val="none"/>
              </w:rPr>
            </w:pPr>
          </w:p>
        </w:tc>
        <w:tc>
          <w:tcPr>
            <w:tcW w:w="41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EDD527">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w:t>
            </w:r>
            <w:r>
              <w:rPr>
                <w:rFonts w:hint="eastAsia" w:ascii="宋体" w:hAnsi="宋体" w:eastAsia="宋体" w:cs="宋体"/>
                <w:i w:val="0"/>
                <w:iCs w:val="0"/>
                <w:color w:val="000000"/>
                <w:kern w:val="0"/>
                <w:sz w:val="18"/>
                <w:szCs w:val="18"/>
                <w:u w:val="none"/>
                <w:lang w:val="en-US" w:eastAsia="zh-CN" w:bidi="ar"/>
              </w:rPr>
              <w:t>，保证师生生命安全。</w:t>
            </w:r>
          </w:p>
        </w:tc>
        <w:tc>
          <w:tcPr>
            <w:tcW w:w="30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FAFA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w:t>
            </w:r>
            <w:r>
              <w:rPr>
                <w:rFonts w:hint="eastAsia" w:ascii="宋体" w:hAnsi="宋体" w:eastAsia="宋体" w:cs="宋体"/>
                <w:i w:val="0"/>
                <w:iCs w:val="0"/>
                <w:color w:val="000000"/>
                <w:kern w:val="0"/>
                <w:sz w:val="18"/>
                <w:szCs w:val="18"/>
                <w:u w:val="none"/>
                <w:lang w:val="en-US" w:eastAsia="zh-CN" w:bidi="ar"/>
              </w:rPr>
              <w:t>，保证师生生命安全。</w:t>
            </w:r>
          </w:p>
        </w:tc>
      </w:tr>
      <w:tr w14:paraId="72D1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304A6">
            <w:pP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DD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E2C19C">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w:t>
            </w:r>
            <w:r>
              <w:rPr>
                <w:rFonts w:hint="eastAsia" w:ascii="宋体" w:hAnsi="宋体" w:eastAsia="宋体" w:cs="宋体"/>
                <w:i w:val="0"/>
                <w:iCs w:val="0"/>
                <w:color w:val="000000"/>
                <w:kern w:val="0"/>
                <w:sz w:val="18"/>
                <w:szCs w:val="18"/>
                <w:u w:val="none"/>
                <w:lang w:val="en-US" w:eastAsia="zh-CN" w:bidi="ar"/>
              </w:rPr>
              <w:t>，保证师生生命安全。</w:t>
            </w:r>
          </w:p>
        </w:tc>
      </w:tr>
      <w:tr w14:paraId="1F02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FD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0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C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5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09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3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D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4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E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2B2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67B6A">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C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3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1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8C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3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4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5365">
            <w:pPr>
              <w:jc w:val="center"/>
              <w:rPr>
                <w:rFonts w:hint="eastAsia" w:ascii="宋体" w:hAnsi="宋体" w:eastAsia="宋体" w:cs="宋体"/>
                <w:i w:val="0"/>
                <w:iCs w:val="0"/>
                <w:color w:val="000000"/>
                <w:sz w:val="18"/>
                <w:szCs w:val="18"/>
                <w:u w:val="none"/>
              </w:rPr>
            </w:pP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96F0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w:t>
            </w:r>
          </w:p>
        </w:tc>
      </w:tr>
      <w:tr w14:paraId="17BA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F345">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B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B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E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10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3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0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E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3D43C">
            <w:pPr>
              <w:rPr>
                <w:rFonts w:hint="eastAsia" w:ascii="黑体" w:hAnsi="黑体" w:eastAsia="黑体" w:cs="黑体"/>
                <w:i/>
                <w:iCs/>
                <w:color w:val="000000"/>
                <w:sz w:val="18"/>
                <w:szCs w:val="18"/>
                <w:u w:val="none"/>
              </w:rPr>
            </w:pPr>
          </w:p>
        </w:tc>
      </w:tr>
      <w:tr w14:paraId="3507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9568">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1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7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4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C4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D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7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9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B307D">
            <w:pPr>
              <w:rPr>
                <w:rFonts w:hint="eastAsia" w:ascii="黑体" w:hAnsi="黑体" w:eastAsia="黑体" w:cs="黑体"/>
                <w:i/>
                <w:iCs/>
                <w:color w:val="000000"/>
                <w:sz w:val="18"/>
                <w:szCs w:val="18"/>
                <w:u w:val="none"/>
              </w:rPr>
            </w:pPr>
          </w:p>
        </w:tc>
      </w:tr>
      <w:tr w14:paraId="3AC9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062F">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B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9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E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89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F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3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3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83D45">
            <w:pPr>
              <w:rPr>
                <w:rFonts w:hint="eastAsia" w:ascii="黑体" w:hAnsi="黑体" w:eastAsia="黑体" w:cs="黑体"/>
                <w:i/>
                <w:iCs/>
                <w:color w:val="000000"/>
                <w:sz w:val="18"/>
                <w:szCs w:val="18"/>
                <w:u w:val="none"/>
              </w:rPr>
            </w:pPr>
          </w:p>
        </w:tc>
      </w:tr>
      <w:tr w14:paraId="4D79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8C513">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C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5438">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2968">
            <w:pPr>
              <w:jc w:val="center"/>
              <w:rPr>
                <w:rFonts w:hint="eastAsia" w:ascii="微软雅黑" w:hAnsi="微软雅黑" w:eastAsia="微软雅黑" w:cs="微软雅黑"/>
                <w:i/>
                <w:iCs/>
                <w:color w:val="000000"/>
                <w:sz w:val="16"/>
                <w:szCs w:val="16"/>
                <w:u w:val="none"/>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AAA9B">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5D8">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1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B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3318F">
            <w:pPr>
              <w:rPr>
                <w:rFonts w:hint="eastAsia" w:ascii="黑体" w:hAnsi="黑体" w:eastAsia="黑体" w:cs="黑体"/>
                <w:i/>
                <w:iCs/>
                <w:color w:val="000000"/>
                <w:sz w:val="18"/>
                <w:szCs w:val="18"/>
                <w:u w:val="none"/>
              </w:rPr>
            </w:pPr>
          </w:p>
        </w:tc>
      </w:tr>
      <w:tr w14:paraId="5894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BE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F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7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A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2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9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E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F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A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9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51A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08B06">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B836">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615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5EA2">
            <w:pPr>
              <w:jc w:val="center"/>
              <w:rPr>
                <w:rFonts w:hint="eastAsia" w:ascii="宋体" w:hAnsi="宋体" w:eastAsia="宋体" w:cs="宋体"/>
                <w:i w:val="0"/>
                <w:iCs w:val="0"/>
                <w:color w:val="000000"/>
                <w:sz w:val="18"/>
                <w:szCs w:val="18"/>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0BB2">
            <w:pPr>
              <w:jc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1B5B">
            <w:pPr>
              <w:jc w:val="center"/>
              <w:rPr>
                <w:rFonts w:hint="eastAsia" w:ascii="宋体" w:hAnsi="宋体" w:eastAsia="宋体" w:cs="宋体"/>
                <w:i w:val="0"/>
                <w:iCs w:val="0"/>
                <w:color w:val="000000"/>
                <w:sz w:val="18"/>
                <w:szCs w:val="18"/>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ADE6">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E603">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AF00">
            <w:pPr>
              <w:jc w:val="center"/>
              <w:rPr>
                <w:rFonts w:hint="eastAsia" w:ascii="宋体" w:hAnsi="宋体" w:eastAsia="宋体" w:cs="宋体"/>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7560">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EEA0">
            <w:pPr>
              <w:jc w:val="center"/>
              <w:rPr>
                <w:rFonts w:hint="eastAsia" w:ascii="微软雅黑" w:hAnsi="微软雅黑" w:eastAsia="微软雅黑" w:cs="微软雅黑"/>
                <w:i/>
                <w:iCs/>
                <w:color w:val="000000"/>
                <w:sz w:val="16"/>
                <w:szCs w:val="16"/>
                <w:u w:val="none"/>
              </w:rPr>
            </w:pPr>
          </w:p>
        </w:tc>
      </w:tr>
      <w:tr w14:paraId="2103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6AF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B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A595">
            <w:pP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E08C">
            <w:pPr>
              <w:rPr>
                <w:rFonts w:hint="eastAsia" w:ascii="宋体" w:hAnsi="宋体" w:eastAsia="宋体" w:cs="宋体"/>
                <w:i w:val="0"/>
                <w:iCs w:val="0"/>
                <w:color w:val="000000"/>
                <w:sz w:val="18"/>
                <w:szCs w:val="18"/>
                <w:u w:val="none"/>
              </w:rPr>
            </w:pPr>
          </w:p>
        </w:tc>
      </w:tr>
      <w:tr w14:paraId="403A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A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A3681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69E4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E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570CE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4AD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F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623E3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BAF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FECB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项目负责人：余杰</w:t>
            </w:r>
          </w:p>
        </w:tc>
        <w:tc>
          <w:tcPr>
            <w:tcW w:w="44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4C97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财务负责人：陈云川</w:t>
            </w:r>
          </w:p>
        </w:tc>
      </w:tr>
    </w:tbl>
    <w:p w14:paraId="02BEC272">
      <w:pPr>
        <w:pStyle w:val="6"/>
        <w:spacing w:before="93"/>
        <w:rPr>
          <w:rFonts w:hint="eastAsia" w:ascii="仿宋" w:hAnsi="仿宋" w:eastAsia="仿宋" w:cs="仿宋"/>
          <w:sz w:val="32"/>
          <w:szCs w:val="32"/>
        </w:rPr>
      </w:pPr>
    </w:p>
    <w:p w14:paraId="78811457">
      <w:pPr>
        <w:pStyle w:val="6"/>
        <w:spacing w:before="93"/>
        <w:rPr>
          <w:rFonts w:hint="eastAsia" w:ascii="仿宋" w:hAnsi="仿宋" w:eastAsia="仿宋" w:cs="仿宋"/>
          <w:sz w:val="32"/>
          <w:szCs w:val="32"/>
        </w:rPr>
      </w:pPr>
    </w:p>
    <w:p w14:paraId="4662967F">
      <w:pPr>
        <w:pStyle w:val="6"/>
        <w:spacing w:before="93"/>
        <w:rPr>
          <w:rFonts w:hint="eastAsia" w:ascii="仿宋" w:hAnsi="仿宋" w:eastAsia="仿宋" w:cs="仿宋"/>
          <w:sz w:val="32"/>
          <w:szCs w:val="32"/>
        </w:rPr>
      </w:pPr>
    </w:p>
    <w:p w14:paraId="44158339">
      <w:pPr>
        <w:spacing w:line="600" w:lineRule="exact"/>
        <w:jc w:val="center"/>
        <w:outlineLvl w:val="0"/>
        <w:rPr>
          <w:rFonts w:hint="eastAsia" w:ascii="仿宋" w:hAnsi="仿宋" w:eastAsia="仿宋" w:cs="仿宋"/>
        </w:rPr>
      </w:pPr>
      <w:bookmarkStart w:id="38" w:name="_Toc12984"/>
      <w:r>
        <w:rPr>
          <w:rFonts w:hint="eastAsia" w:ascii="仿宋" w:hAnsi="仿宋" w:eastAsia="仿宋" w:cs="仿宋"/>
          <w:sz w:val="44"/>
          <w:szCs w:val="44"/>
        </w:rPr>
        <w:t>第</w:t>
      </w:r>
      <w:r>
        <w:rPr>
          <w:rStyle w:val="27"/>
          <w:rFonts w:hint="eastAsia" w:ascii="仿宋" w:hAnsi="仿宋" w:eastAsia="仿宋" w:cs="仿宋"/>
          <w:b w:val="0"/>
        </w:rPr>
        <w:t>五部分 附表</w:t>
      </w:r>
      <w:bookmarkEnd w:id="35"/>
      <w:bookmarkEnd w:id="37"/>
      <w:bookmarkEnd w:id="38"/>
      <w:bookmarkStart w:id="39" w:name="_Toc15396619"/>
    </w:p>
    <w:p w14:paraId="4FD73DE7">
      <w:pPr>
        <w:pStyle w:val="4"/>
        <w:rPr>
          <w:rFonts w:hint="eastAsia" w:ascii="仿宋" w:hAnsi="仿宋" w:eastAsia="仿宋" w:cs="仿宋"/>
        </w:rPr>
      </w:pPr>
      <w:bookmarkStart w:id="40" w:name="_Toc10849"/>
      <w:r>
        <w:rPr>
          <w:rFonts w:hint="eastAsia" w:ascii="仿宋" w:hAnsi="仿宋" w:eastAsia="仿宋" w:cs="仿宋"/>
          <w:b w:val="0"/>
        </w:rPr>
        <w:t>一、收</w:t>
      </w:r>
      <w:r>
        <w:rPr>
          <w:rStyle w:val="28"/>
          <w:rFonts w:hint="eastAsia" w:ascii="仿宋" w:hAnsi="仿宋" w:eastAsia="仿宋" w:cs="仿宋"/>
          <w:b w:val="0"/>
          <w:bCs w:val="0"/>
        </w:rPr>
        <w:t>入支出决算总表</w:t>
      </w:r>
      <w:bookmarkEnd w:id="39"/>
      <w:bookmarkEnd w:id="40"/>
    </w:p>
    <w:p w14:paraId="1F566DAC">
      <w:pPr>
        <w:pStyle w:val="4"/>
        <w:rPr>
          <w:rFonts w:hint="eastAsia" w:ascii="仿宋" w:hAnsi="仿宋" w:eastAsia="仿宋" w:cs="仿宋"/>
        </w:rPr>
      </w:pPr>
      <w:bookmarkStart w:id="41" w:name="_Toc15396620"/>
      <w:bookmarkStart w:id="42" w:name="_Toc17351"/>
      <w:r>
        <w:rPr>
          <w:rFonts w:hint="eastAsia" w:ascii="仿宋" w:hAnsi="仿宋" w:eastAsia="仿宋" w:cs="仿宋"/>
          <w:b w:val="0"/>
        </w:rPr>
        <w:t>二、收</w:t>
      </w:r>
      <w:r>
        <w:rPr>
          <w:rStyle w:val="28"/>
          <w:rFonts w:hint="eastAsia" w:ascii="仿宋" w:hAnsi="仿宋" w:eastAsia="仿宋" w:cs="仿宋"/>
          <w:b w:val="0"/>
          <w:bCs w:val="0"/>
        </w:rPr>
        <w:t>入决算表</w:t>
      </w:r>
      <w:bookmarkEnd w:id="41"/>
      <w:bookmarkEnd w:id="42"/>
    </w:p>
    <w:p w14:paraId="4225704E">
      <w:pPr>
        <w:pStyle w:val="4"/>
        <w:rPr>
          <w:rFonts w:hint="eastAsia" w:ascii="仿宋" w:hAnsi="仿宋" w:eastAsia="仿宋" w:cs="仿宋"/>
        </w:rPr>
      </w:pPr>
      <w:bookmarkStart w:id="43" w:name="_Toc15396621"/>
      <w:bookmarkStart w:id="44" w:name="_Toc12962"/>
      <w:r>
        <w:rPr>
          <w:rStyle w:val="28"/>
          <w:rFonts w:hint="eastAsia" w:ascii="仿宋" w:hAnsi="仿宋" w:eastAsia="仿宋" w:cs="仿宋"/>
          <w:b w:val="0"/>
          <w:bCs w:val="0"/>
        </w:rPr>
        <w:t>三、</w:t>
      </w:r>
      <w:r>
        <w:rPr>
          <w:rFonts w:hint="eastAsia" w:ascii="仿宋" w:hAnsi="仿宋" w:eastAsia="仿宋" w:cs="仿宋"/>
          <w:b w:val="0"/>
        </w:rPr>
        <w:t>支</w:t>
      </w:r>
      <w:r>
        <w:rPr>
          <w:rStyle w:val="28"/>
          <w:rFonts w:hint="eastAsia" w:ascii="仿宋" w:hAnsi="仿宋" w:eastAsia="仿宋" w:cs="仿宋"/>
          <w:b w:val="0"/>
          <w:bCs w:val="0"/>
        </w:rPr>
        <w:t>出决算表</w:t>
      </w:r>
      <w:bookmarkEnd w:id="43"/>
      <w:bookmarkEnd w:id="44"/>
    </w:p>
    <w:p w14:paraId="3BE41E80">
      <w:pPr>
        <w:pStyle w:val="4"/>
        <w:rPr>
          <w:rFonts w:hint="eastAsia" w:ascii="仿宋" w:hAnsi="仿宋" w:eastAsia="仿宋" w:cs="仿宋"/>
          <w:b w:val="0"/>
        </w:rPr>
      </w:pPr>
      <w:bookmarkStart w:id="45" w:name="_Toc16477"/>
      <w:bookmarkStart w:id="46" w:name="_Toc15396622"/>
      <w:r>
        <w:rPr>
          <w:rStyle w:val="28"/>
          <w:rFonts w:hint="eastAsia" w:ascii="仿宋" w:hAnsi="仿宋" w:eastAsia="仿宋" w:cs="仿宋"/>
          <w:b w:val="0"/>
          <w:bCs w:val="0"/>
        </w:rPr>
        <w:t>四、</w:t>
      </w:r>
      <w:r>
        <w:rPr>
          <w:rFonts w:hint="eastAsia" w:ascii="仿宋" w:hAnsi="仿宋" w:eastAsia="仿宋" w:cs="仿宋"/>
          <w:b w:val="0"/>
        </w:rPr>
        <w:t>财</w:t>
      </w:r>
      <w:r>
        <w:rPr>
          <w:rStyle w:val="28"/>
          <w:rFonts w:hint="eastAsia" w:ascii="仿宋" w:hAnsi="仿宋" w:eastAsia="仿宋" w:cs="仿宋"/>
          <w:b w:val="0"/>
          <w:bCs w:val="0"/>
        </w:rPr>
        <w:t>政拨款收入支出决算总表</w:t>
      </w:r>
      <w:bookmarkEnd w:id="45"/>
      <w:bookmarkEnd w:id="46"/>
    </w:p>
    <w:p w14:paraId="2A7F3026">
      <w:pPr>
        <w:pStyle w:val="4"/>
        <w:rPr>
          <w:rStyle w:val="28"/>
          <w:rFonts w:hint="eastAsia" w:ascii="仿宋" w:hAnsi="仿宋" w:eastAsia="仿宋" w:cs="仿宋"/>
          <w:b w:val="0"/>
          <w:bCs w:val="0"/>
        </w:rPr>
      </w:pPr>
      <w:bookmarkStart w:id="47" w:name="_Toc15396623"/>
      <w:bookmarkStart w:id="48" w:name="_Toc9721"/>
      <w:r>
        <w:rPr>
          <w:rStyle w:val="28"/>
          <w:rFonts w:hint="eastAsia" w:ascii="仿宋" w:hAnsi="仿宋" w:eastAsia="仿宋" w:cs="仿宋"/>
          <w:b w:val="0"/>
          <w:bCs w:val="0"/>
        </w:rPr>
        <w:t>五、</w:t>
      </w:r>
      <w:r>
        <w:rPr>
          <w:rFonts w:hint="eastAsia" w:ascii="仿宋" w:hAnsi="仿宋" w:eastAsia="仿宋" w:cs="仿宋"/>
          <w:b w:val="0"/>
        </w:rPr>
        <w:t>财</w:t>
      </w:r>
      <w:r>
        <w:rPr>
          <w:rStyle w:val="28"/>
          <w:rFonts w:hint="eastAsia" w:ascii="仿宋" w:hAnsi="仿宋" w:eastAsia="仿宋" w:cs="仿宋"/>
          <w:b w:val="0"/>
          <w:bCs w:val="0"/>
        </w:rPr>
        <w:t>政拨款支出决算明细表</w:t>
      </w:r>
      <w:bookmarkEnd w:id="47"/>
      <w:bookmarkEnd w:id="48"/>
      <w:bookmarkStart w:id="49" w:name="_Toc15396624"/>
    </w:p>
    <w:p w14:paraId="54FA8A4B">
      <w:pPr>
        <w:pStyle w:val="4"/>
        <w:rPr>
          <w:rFonts w:hint="eastAsia" w:ascii="仿宋" w:hAnsi="仿宋" w:eastAsia="仿宋" w:cs="仿宋"/>
        </w:rPr>
      </w:pPr>
      <w:bookmarkStart w:id="50" w:name="_Toc12206"/>
      <w:r>
        <w:rPr>
          <w:rStyle w:val="28"/>
          <w:rFonts w:hint="eastAsia" w:ascii="仿宋" w:hAnsi="仿宋" w:eastAsia="仿宋" w:cs="仿宋"/>
          <w:b w:val="0"/>
          <w:bCs w:val="0"/>
        </w:rPr>
        <w:t>六、</w:t>
      </w:r>
      <w:r>
        <w:rPr>
          <w:rFonts w:hint="eastAsia" w:ascii="仿宋" w:hAnsi="仿宋" w:eastAsia="仿宋" w:cs="仿宋"/>
          <w:b w:val="0"/>
        </w:rPr>
        <w:t>一</w:t>
      </w:r>
      <w:r>
        <w:rPr>
          <w:rStyle w:val="28"/>
          <w:rFonts w:hint="eastAsia" w:ascii="仿宋" w:hAnsi="仿宋" w:eastAsia="仿宋" w:cs="仿宋"/>
          <w:b w:val="0"/>
          <w:bCs w:val="0"/>
        </w:rPr>
        <w:t>般公共预算财政拨款支出决算表</w:t>
      </w:r>
      <w:bookmarkEnd w:id="49"/>
      <w:bookmarkEnd w:id="50"/>
    </w:p>
    <w:p w14:paraId="0F036EAC">
      <w:pPr>
        <w:pStyle w:val="4"/>
        <w:rPr>
          <w:rFonts w:hint="eastAsia" w:ascii="仿宋" w:hAnsi="仿宋" w:eastAsia="仿宋" w:cs="仿宋"/>
        </w:rPr>
      </w:pPr>
      <w:bookmarkStart w:id="51" w:name="_Toc15396625"/>
      <w:bookmarkStart w:id="52" w:name="_Toc28196"/>
      <w:r>
        <w:rPr>
          <w:rStyle w:val="28"/>
          <w:rFonts w:hint="eastAsia" w:ascii="仿宋" w:hAnsi="仿宋" w:eastAsia="仿宋" w:cs="仿宋"/>
          <w:b w:val="0"/>
          <w:bCs w:val="0"/>
        </w:rPr>
        <w:t>七、</w:t>
      </w:r>
      <w:r>
        <w:rPr>
          <w:rFonts w:hint="eastAsia" w:ascii="仿宋" w:hAnsi="仿宋" w:eastAsia="仿宋" w:cs="仿宋"/>
          <w:b w:val="0"/>
        </w:rPr>
        <w:t>一</w:t>
      </w:r>
      <w:r>
        <w:rPr>
          <w:rStyle w:val="28"/>
          <w:rFonts w:hint="eastAsia" w:ascii="仿宋" w:hAnsi="仿宋" w:eastAsia="仿宋" w:cs="仿宋"/>
          <w:b w:val="0"/>
          <w:bCs w:val="0"/>
        </w:rPr>
        <w:t>般公共预算财政拨款支出决算明细表</w:t>
      </w:r>
      <w:bookmarkEnd w:id="51"/>
      <w:bookmarkEnd w:id="52"/>
    </w:p>
    <w:p w14:paraId="578BF2B1">
      <w:pPr>
        <w:pStyle w:val="4"/>
        <w:rPr>
          <w:rFonts w:hint="eastAsia" w:ascii="仿宋" w:hAnsi="仿宋" w:eastAsia="仿宋" w:cs="仿宋"/>
        </w:rPr>
      </w:pPr>
      <w:bookmarkStart w:id="53" w:name="_Toc15986"/>
      <w:bookmarkStart w:id="54" w:name="_Toc15396626"/>
      <w:r>
        <w:rPr>
          <w:rStyle w:val="28"/>
          <w:rFonts w:hint="eastAsia" w:ascii="仿宋" w:hAnsi="仿宋" w:eastAsia="仿宋" w:cs="仿宋"/>
          <w:b w:val="0"/>
          <w:bCs w:val="0"/>
        </w:rPr>
        <w:t>八、</w:t>
      </w:r>
      <w:r>
        <w:rPr>
          <w:rFonts w:hint="eastAsia" w:ascii="仿宋" w:hAnsi="仿宋" w:eastAsia="仿宋" w:cs="仿宋"/>
          <w:b w:val="0"/>
        </w:rPr>
        <w:t>一</w:t>
      </w:r>
      <w:r>
        <w:rPr>
          <w:rStyle w:val="28"/>
          <w:rFonts w:hint="eastAsia" w:ascii="仿宋" w:hAnsi="仿宋" w:eastAsia="仿宋" w:cs="仿宋"/>
          <w:b w:val="0"/>
          <w:bCs w:val="0"/>
        </w:rPr>
        <w:t>般公共预算财政拨款基本支出决算表</w:t>
      </w:r>
      <w:bookmarkEnd w:id="53"/>
      <w:bookmarkEnd w:id="54"/>
    </w:p>
    <w:p w14:paraId="25A80FDC">
      <w:pPr>
        <w:pStyle w:val="4"/>
        <w:rPr>
          <w:rFonts w:hint="eastAsia" w:ascii="仿宋" w:hAnsi="仿宋" w:eastAsia="仿宋" w:cs="仿宋"/>
        </w:rPr>
      </w:pPr>
      <w:bookmarkStart w:id="55" w:name="_Toc3876"/>
      <w:bookmarkStart w:id="56" w:name="_Toc15396627"/>
      <w:r>
        <w:rPr>
          <w:rStyle w:val="28"/>
          <w:rFonts w:hint="eastAsia" w:ascii="仿宋" w:hAnsi="仿宋" w:eastAsia="仿宋" w:cs="仿宋"/>
          <w:b w:val="0"/>
          <w:bCs w:val="0"/>
        </w:rPr>
        <w:t>九、</w:t>
      </w:r>
      <w:r>
        <w:rPr>
          <w:rFonts w:hint="eastAsia" w:ascii="仿宋" w:hAnsi="仿宋" w:eastAsia="仿宋" w:cs="仿宋"/>
          <w:b w:val="0"/>
        </w:rPr>
        <w:t>一</w:t>
      </w:r>
      <w:r>
        <w:rPr>
          <w:rStyle w:val="28"/>
          <w:rFonts w:hint="eastAsia" w:ascii="仿宋" w:hAnsi="仿宋" w:eastAsia="仿宋" w:cs="仿宋"/>
          <w:b w:val="0"/>
          <w:bCs w:val="0"/>
        </w:rPr>
        <w:t>般公共预算财政拨款项目支出决算表</w:t>
      </w:r>
      <w:bookmarkEnd w:id="55"/>
      <w:bookmarkEnd w:id="56"/>
    </w:p>
    <w:p w14:paraId="2EE477B3">
      <w:pPr>
        <w:pStyle w:val="4"/>
        <w:rPr>
          <w:rFonts w:hint="eastAsia" w:ascii="仿宋" w:hAnsi="仿宋" w:eastAsia="仿宋" w:cs="仿宋"/>
        </w:rPr>
      </w:pPr>
      <w:bookmarkStart w:id="57" w:name="_Toc15396628"/>
      <w:bookmarkStart w:id="58" w:name="_Toc27179"/>
      <w:r>
        <w:rPr>
          <w:rStyle w:val="28"/>
          <w:rFonts w:hint="eastAsia" w:ascii="仿宋" w:hAnsi="仿宋" w:eastAsia="仿宋" w:cs="仿宋"/>
          <w:b w:val="0"/>
          <w:bCs w:val="0"/>
        </w:rPr>
        <w:t>十、</w:t>
      </w:r>
      <w:bookmarkEnd w:id="57"/>
      <w:r>
        <w:rPr>
          <w:rFonts w:hint="eastAsia" w:ascii="仿宋" w:hAnsi="仿宋" w:eastAsia="仿宋" w:cs="仿宋"/>
          <w:b w:val="0"/>
        </w:rPr>
        <w:t>政</w:t>
      </w:r>
      <w:r>
        <w:rPr>
          <w:rStyle w:val="28"/>
          <w:rFonts w:hint="eastAsia" w:ascii="仿宋" w:hAnsi="仿宋" w:eastAsia="仿宋" w:cs="仿宋"/>
          <w:b w:val="0"/>
          <w:bCs w:val="0"/>
        </w:rPr>
        <w:t>府性基金预算财政拨款收入支出决算表</w:t>
      </w:r>
      <w:bookmarkEnd w:id="58"/>
    </w:p>
    <w:p w14:paraId="3A8CE27B">
      <w:pPr>
        <w:pStyle w:val="4"/>
        <w:rPr>
          <w:rFonts w:hint="eastAsia" w:ascii="仿宋" w:hAnsi="仿宋" w:eastAsia="仿宋" w:cs="仿宋"/>
        </w:rPr>
      </w:pPr>
      <w:bookmarkStart w:id="59" w:name="_Toc15396629"/>
      <w:bookmarkStart w:id="60" w:name="_Toc31729"/>
      <w:r>
        <w:rPr>
          <w:rStyle w:val="28"/>
          <w:rFonts w:hint="eastAsia" w:ascii="仿宋" w:hAnsi="仿宋" w:eastAsia="仿宋" w:cs="仿宋"/>
          <w:b w:val="0"/>
          <w:bCs w:val="0"/>
        </w:rPr>
        <w:t>十一、</w:t>
      </w:r>
      <w:bookmarkEnd w:id="59"/>
      <w:r>
        <w:rPr>
          <w:rFonts w:hint="eastAsia" w:ascii="仿宋" w:hAnsi="仿宋" w:eastAsia="仿宋" w:cs="仿宋"/>
          <w:b w:val="0"/>
        </w:rPr>
        <w:t>国</w:t>
      </w:r>
      <w:r>
        <w:rPr>
          <w:rStyle w:val="28"/>
          <w:rFonts w:hint="eastAsia" w:ascii="仿宋" w:hAnsi="仿宋" w:eastAsia="仿宋" w:cs="仿宋"/>
          <w:b w:val="0"/>
          <w:bCs w:val="0"/>
        </w:rPr>
        <w:t>有资本经营预算财政拨款收入支出决算表</w:t>
      </w:r>
      <w:bookmarkEnd w:id="60"/>
    </w:p>
    <w:p w14:paraId="47D5F868">
      <w:pPr>
        <w:pStyle w:val="4"/>
        <w:rPr>
          <w:rFonts w:hint="eastAsia" w:ascii="仿宋" w:hAnsi="仿宋" w:eastAsia="仿宋" w:cs="仿宋"/>
        </w:rPr>
      </w:pPr>
      <w:bookmarkStart w:id="61" w:name="_Toc15396630"/>
      <w:bookmarkStart w:id="62" w:name="_Toc32640"/>
      <w:r>
        <w:rPr>
          <w:rStyle w:val="28"/>
          <w:rFonts w:hint="eastAsia" w:ascii="仿宋" w:hAnsi="仿宋" w:eastAsia="仿宋" w:cs="仿宋"/>
          <w:b w:val="0"/>
          <w:bCs w:val="0"/>
        </w:rPr>
        <w:t>十二、</w:t>
      </w:r>
      <w:bookmarkEnd w:id="61"/>
      <w:r>
        <w:rPr>
          <w:rStyle w:val="28"/>
          <w:rFonts w:hint="eastAsia" w:ascii="仿宋" w:hAnsi="仿宋" w:eastAsia="仿宋" w:cs="仿宋"/>
          <w:b w:val="0"/>
          <w:bCs w:val="0"/>
        </w:rPr>
        <w:t>国有资本经营预算财政拨款支出决算表</w:t>
      </w:r>
      <w:bookmarkEnd w:id="62"/>
    </w:p>
    <w:p w14:paraId="519F16C1">
      <w:pPr>
        <w:pStyle w:val="4"/>
        <w:rPr>
          <w:rFonts w:hint="eastAsia" w:ascii="仿宋" w:hAnsi="仿宋" w:eastAsia="仿宋" w:cs="仿宋"/>
        </w:rPr>
      </w:pPr>
      <w:bookmarkStart w:id="63" w:name="_Toc15396631"/>
      <w:bookmarkStart w:id="64" w:name="_Toc9689"/>
      <w:r>
        <w:rPr>
          <w:rStyle w:val="28"/>
          <w:rFonts w:hint="eastAsia" w:ascii="仿宋" w:hAnsi="仿宋" w:eastAsia="仿宋" w:cs="仿宋"/>
          <w:b w:val="0"/>
          <w:bCs w:val="0"/>
        </w:rPr>
        <w:t>十三、</w:t>
      </w:r>
      <w:bookmarkEnd w:id="63"/>
      <w:r>
        <w:rPr>
          <w:rStyle w:val="28"/>
          <w:rFonts w:hint="eastAsia" w:ascii="仿宋" w:hAnsi="仿宋" w:eastAsia="仿宋" w:cs="仿宋"/>
          <w:b w:val="0"/>
          <w:bCs w:val="0"/>
        </w:rPr>
        <w:t>财政拨款“三公”经费支出决算表</w:t>
      </w:r>
      <w:bookmarkEnd w:id="64"/>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C9E5">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990"/>
                          </w:sdtPr>
                          <w:sdtContent>
                            <w:p w14:paraId="26BCDCAF">
                              <w:pPr>
                                <w:pStyle w:val="10"/>
                                <w:jc w:val="center"/>
                              </w:pPr>
                              <w:r>
                                <w:fldChar w:fldCharType="begin"/>
                              </w:r>
                              <w:r>
                                <w:instrText xml:space="preserve">PAGE   \* MERGEFORMAT</w:instrText>
                              </w:r>
                              <w:r>
                                <w:fldChar w:fldCharType="separate"/>
                              </w:r>
                              <w:r>
                                <w:rPr>
                                  <w:lang w:val="zh-CN"/>
                                </w:rPr>
                                <w:t>6</w:t>
                              </w:r>
                              <w:r>
                                <w:fldChar w:fldCharType="end"/>
                              </w:r>
                            </w:p>
                          </w:sdtContent>
                        </w:sdt>
                        <w:p w14:paraId="67E010B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76990"/>
                    </w:sdtPr>
                    <w:sdtContent>
                      <w:p w14:paraId="26BCDCAF">
                        <w:pPr>
                          <w:pStyle w:val="10"/>
                          <w:jc w:val="center"/>
                        </w:pPr>
                        <w:r>
                          <w:fldChar w:fldCharType="begin"/>
                        </w:r>
                        <w:r>
                          <w:instrText xml:space="preserve">PAGE   \* MERGEFORMAT</w:instrText>
                        </w:r>
                        <w:r>
                          <w:fldChar w:fldCharType="separate"/>
                        </w:r>
                        <w:r>
                          <w:rPr>
                            <w:lang w:val="zh-CN"/>
                          </w:rPr>
                          <w:t>6</w:t>
                        </w:r>
                        <w:r>
                          <w:fldChar w:fldCharType="end"/>
                        </w:r>
                      </w:p>
                    </w:sdtContent>
                  </w:sdt>
                  <w:p w14:paraId="67E010BE"/>
                </w:txbxContent>
              </v:textbox>
            </v:shape>
          </w:pict>
        </mc:Fallback>
      </mc:AlternateContent>
    </w:r>
  </w:p>
  <w:p w14:paraId="2AC0913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4049">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F099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FF099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3B3E">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8EF8F"/>
    <w:multiLevelType w:val="singleLevel"/>
    <w:tmpl w:val="8748EF8F"/>
    <w:lvl w:ilvl="0" w:tentative="0">
      <w:start w:val="2"/>
      <w:numFmt w:val="chineseCounting"/>
      <w:suff w:val="space"/>
      <w:lvlText w:val="第%1部分"/>
      <w:lvlJc w:val="left"/>
      <w:rPr>
        <w:rFonts w:hint="eastAsia"/>
        <w:b/>
        <w:bCs/>
        <w:sz w:val="44"/>
        <w:szCs w:val="44"/>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eastAsia" w:ascii="仿宋" w:hAnsi="仿宋" w:eastAsia="仿宋" w:cs="仿宋"/>
        <w:b/>
        <w:bCs/>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24648"/>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761CA"/>
    <w:rsid w:val="0048263A"/>
    <w:rsid w:val="00487E5D"/>
    <w:rsid w:val="004A564F"/>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6520E36"/>
    <w:rsid w:val="081B5E94"/>
    <w:rsid w:val="0A2032A3"/>
    <w:rsid w:val="0B8A37D8"/>
    <w:rsid w:val="0CD4314A"/>
    <w:rsid w:val="0E3A1E6F"/>
    <w:rsid w:val="0F5FFB2F"/>
    <w:rsid w:val="0FFFCF60"/>
    <w:rsid w:val="10C055FF"/>
    <w:rsid w:val="11516BF6"/>
    <w:rsid w:val="118107EC"/>
    <w:rsid w:val="11DD6519"/>
    <w:rsid w:val="11E769DC"/>
    <w:rsid w:val="16BB723D"/>
    <w:rsid w:val="18015F3F"/>
    <w:rsid w:val="1BE8440E"/>
    <w:rsid w:val="1D155CEE"/>
    <w:rsid w:val="1FDBBF84"/>
    <w:rsid w:val="20F57F95"/>
    <w:rsid w:val="240371BF"/>
    <w:rsid w:val="25711CC6"/>
    <w:rsid w:val="25934651"/>
    <w:rsid w:val="25C741E6"/>
    <w:rsid w:val="276F80C0"/>
    <w:rsid w:val="27842671"/>
    <w:rsid w:val="29FD04D3"/>
    <w:rsid w:val="2ABE7A3E"/>
    <w:rsid w:val="2AFF09B6"/>
    <w:rsid w:val="2CA234A8"/>
    <w:rsid w:val="2EFA178C"/>
    <w:rsid w:val="2EFDF86C"/>
    <w:rsid w:val="2F9D17E1"/>
    <w:rsid w:val="30B46D73"/>
    <w:rsid w:val="30C95219"/>
    <w:rsid w:val="319F7F4E"/>
    <w:rsid w:val="356A28F1"/>
    <w:rsid w:val="357C035A"/>
    <w:rsid w:val="368E000D"/>
    <w:rsid w:val="383D272C"/>
    <w:rsid w:val="39AE70AB"/>
    <w:rsid w:val="3A4DCE41"/>
    <w:rsid w:val="3A7601BF"/>
    <w:rsid w:val="3BCB56FA"/>
    <w:rsid w:val="3C0C0783"/>
    <w:rsid w:val="3C277CE4"/>
    <w:rsid w:val="3D976ED4"/>
    <w:rsid w:val="3EE7C2F4"/>
    <w:rsid w:val="3F371B56"/>
    <w:rsid w:val="3F6B0294"/>
    <w:rsid w:val="3F792ED8"/>
    <w:rsid w:val="3F9F3A96"/>
    <w:rsid w:val="3FECA4B2"/>
    <w:rsid w:val="3FF58C48"/>
    <w:rsid w:val="42FF6694"/>
    <w:rsid w:val="48BF60AB"/>
    <w:rsid w:val="493C27E9"/>
    <w:rsid w:val="496F39ED"/>
    <w:rsid w:val="49FF41D3"/>
    <w:rsid w:val="4BE068DB"/>
    <w:rsid w:val="4BF6002B"/>
    <w:rsid w:val="4BFFC6BE"/>
    <w:rsid w:val="4D8A37E6"/>
    <w:rsid w:val="4ECE2238"/>
    <w:rsid w:val="51DB4B86"/>
    <w:rsid w:val="51F64DB0"/>
    <w:rsid w:val="55333C3E"/>
    <w:rsid w:val="5EFD23AE"/>
    <w:rsid w:val="5F67802D"/>
    <w:rsid w:val="5F7DC4F2"/>
    <w:rsid w:val="5FB36814"/>
    <w:rsid w:val="5FBB8E56"/>
    <w:rsid w:val="5FFB5535"/>
    <w:rsid w:val="64CA39A1"/>
    <w:rsid w:val="64CC2606"/>
    <w:rsid w:val="67367B5B"/>
    <w:rsid w:val="6783300F"/>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825FA"/>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112"/>
    <w:basedOn w:val="16"/>
    <w:qFormat/>
    <w:uiPriority w:val="0"/>
    <w:rPr>
      <w:rFonts w:hint="eastAsia" w:ascii="宋体" w:hAnsi="宋体" w:eastAsia="宋体" w:cs="宋体"/>
      <w:color w:val="000000"/>
      <w:sz w:val="32"/>
      <w:szCs w:val="32"/>
      <w:u w:val="none"/>
    </w:rPr>
  </w:style>
  <w:style w:type="character" w:customStyle="1" w:styleId="34">
    <w:name w:val="font121"/>
    <w:basedOn w:val="16"/>
    <w:qFormat/>
    <w:uiPriority w:val="0"/>
    <w:rPr>
      <w:rFonts w:hint="eastAsia" w:ascii="宋体" w:hAnsi="宋体" w:eastAsia="宋体" w:cs="宋体"/>
      <w:color w:val="000000"/>
      <w:sz w:val="20"/>
      <w:szCs w:val="20"/>
      <w:u w:val="none"/>
    </w:rPr>
  </w:style>
  <w:style w:type="character" w:customStyle="1" w:styleId="35">
    <w:name w:val="font61"/>
    <w:basedOn w:val="16"/>
    <w:qFormat/>
    <w:uiPriority w:val="0"/>
    <w:rPr>
      <w:rFonts w:hint="eastAsia" w:ascii="宋体" w:hAnsi="宋体" w:eastAsia="宋体" w:cs="宋体"/>
      <w:color w:val="000000"/>
      <w:sz w:val="20"/>
      <w:szCs w:val="20"/>
      <w:u w:val="non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827843231546"/>
          <c:y val="0.0729039082879952"/>
          <c:w val="0.764366434239"/>
          <c:h val="0.831295289855073"/>
        </c:manualLayout>
      </c:layout>
      <c:barChart>
        <c:barDir val="col"/>
        <c:grouping val="clustered"/>
        <c:varyColors val="0"/>
        <c:ser>
          <c:idx val="0"/>
          <c:order val="0"/>
          <c:tx>
            <c:strRef>
              <c:f>Sheet1!$B$1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2171.58</c:v>
                </c:pt>
                <c:pt idx="1">
                  <c:v>2171.58</c:v>
                </c:pt>
              </c:numCache>
            </c:numRef>
          </c:val>
        </c:ser>
        <c:ser>
          <c:idx val="1"/>
          <c:order val="1"/>
          <c:tx>
            <c:strRef>
              <c:f>Sheet1!$C$1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1477.11</c:v>
                </c:pt>
                <c:pt idx="1">
                  <c:v>1477.11</c:v>
                </c:pt>
              </c:numCache>
            </c:numRef>
          </c:val>
        </c:ser>
        <c:dLbls>
          <c:showLegendKey val="0"/>
          <c:showVal val="1"/>
          <c:showCatName val="0"/>
          <c:showSerName val="0"/>
          <c:showPercent val="0"/>
          <c:showBubbleSize val="0"/>
        </c:dLbls>
        <c:gapWidth val="150"/>
        <c:axId val="99791232"/>
        <c:axId val="99792768"/>
      </c:barChart>
      <c:catAx>
        <c:axId val="997912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792768"/>
        <c:crosses val="autoZero"/>
        <c:auto val="1"/>
        <c:lblAlgn val="ctr"/>
        <c:lblOffset val="100"/>
        <c:noMultiLvlLbl val="0"/>
      </c:catAx>
      <c:valAx>
        <c:axId val="99792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79123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7ce521d-c40d-40e3-9090-431dae62e6fc}"/>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8263145372354"/>
          <c:y val="0.181984126984127"/>
          <c:w val="0.703288127527955"/>
          <c:h val="0.670864197530865"/>
        </c:manualLayout>
      </c:layout>
      <c:pieChart>
        <c:varyColors val="1"/>
        <c:ser>
          <c:idx val="0"/>
          <c:order val="0"/>
          <c:tx>
            <c:strRef>
              <c:f>Sheet1!$B$1</c:f>
              <c:strCache>
                <c:ptCount val="1"/>
                <c:pt idx="0">
                  <c:v>2023年收入</c:v>
                </c:pt>
              </c:strCache>
            </c:strRef>
          </c:tx>
          <c:explosion val="0"/>
          <c:dPt>
            <c:idx val="0"/>
            <c:bubble3D val="0"/>
          </c:dPt>
          <c:dLbls>
            <c:dLbl>
              <c:idx val="0"/>
              <c:layout>
                <c:manualLayout>
                  <c:x val="-0.00571123108331174"/>
                  <c:y val="-0.46316822547549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1477.11</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r"/>
      <c:layout>
        <c:manualLayout>
          <c:xMode val="edge"/>
          <c:yMode val="edge"/>
          <c:x val="0.696645253390435"/>
          <c:y val="0.343516632722335"/>
          <c:w val="0.177016416845111"/>
          <c:h val="0.32586558044806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1197787e-11fb-4935-b49b-c0a757f1127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2023年支出 </c:v>
                </c:pt>
              </c:strCache>
            </c:strRef>
          </c:tx>
          <c:explosion val="0"/>
          <c:dPt>
            <c:idx val="0"/>
            <c:bubble3D val="0"/>
          </c:dPt>
          <c:dPt>
            <c:idx val="1"/>
            <c:bubble3D val="0"/>
          </c:dPt>
          <c:dLbls>
            <c:dLbl>
              <c:idx val="1"/>
              <c:layout>
                <c:manualLayout>
                  <c:x val="-0.138791824013258"/>
                  <c:y val="-0.0481884108595089"/>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140291671688562"/>
                      <c:h val="0.0692179700499168"/>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1448.23</c:v>
                </c:pt>
                <c:pt idx="1">
                  <c:v>28.88</c:v>
                </c:pt>
              </c:numCache>
            </c:numRef>
          </c:val>
        </c:ser>
        <c:dLbls>
          <c:showLegendKey val="0"/>
          <c:showVal val="0"/>
          <c:showCatName val="1"/>
          <c:showSerName val="1"/>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7c28708-a7ce-4618-be7c-773198c5838c}"/>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662263332744"/>
          <c:y val="0.035952380952381"/>
          <c:w val="0.764366434239"/>
          <c:h val="0.872256515775034"/>
        </c:manualLayout>
      </c:layout>
      <c:barChart>
        <c:barDir val="col"/>
        <c:grouping val="clustered"/>
        <c:varyColors val="0"/>
        <c:ser>
          <c:idx val="0"/>
          <c:order val="0"/>
          <c:tx>
            <c:strRef>
              <c:f>Sheet1!$B$1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2171.58</c:v>
                </c:pt>
                <c:pt idx="1">
                  <c:v>2171.58</c:v>
                </c:pt>
              </c:numCache>
            </c:numRef>
          </c:val>
        </c:ser>
        <c:ser>
          <c:idx val="1"/>
          <c:order val="1"/>
          <c:tx>
            <c:strRef>
              <c:f>Sheet1!$C$1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1477.11</c:v>
                </c:pt>
                <c:pt idx="1">
                  <c:v>1477.11</c:v>
                </c:pt>
              </c:numCache>
            </c:numRef>
          </c:val>
        </c:ser>
        <c:dLbls>
          <c:showLegendKey val="0"/>
          <c:showVal val="1"/>
          <c:showCatName val="0"/>
          <c:showSerName val="0"/>
          <c:showPercent val="0"/>
          <c:showBubbleSize val="0"/>
        </c:dLbls>
        <c:gapWidth val="150"/>
        <c:axId val="63483264"/>
        <c:axId val="101270656"/>
      </c:barChart>
      <c:catAx>
        <c:axId val="634832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270656"/>
        <c:crosses val="autoZero"/>
        <c:auto val="1"/>
        <c:lblAlgn val="ctr"/>
        <c:lblOffset val="100"/>
        <c:noMultiLvlLbl val="0"/>
      </c:catAx>
      <c:valAx>
        <c:axId val="1012706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348326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c755a4e-4fad-4370-9841-8d9a3251052f}"/>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一般公共预算财政拨款支出情况图 </a:t>
            </a:r>
          </a:p>
        </c:rich>
      </c:tx>
      <c:layout>
        <c:manualLayout>
          <c:xMode val="edge"/>
          <c:yMode val="edge"/>
          <c:x val="0.163522012578616"/>
          <c:y val="0.0159588855829051"/>
        </c:manualLayout>
      </c:layout>
      <c:overlay val="0"/>
    </c:title>
    <c:autoTitleDeleted val="0"/>
    <c:plotArea>
      <c:layout>
        <c:manualLayout>
          <c:layoutTarget val="inner"/>
          <c:xMode val="edge"/>
          <c:yMode val="edge"/>
          <c:x val="0.0861151427189163"/>
          <c:y val="0.222640562248996"/>
          <c:w val="0.690856313497823"/>
          <c:h val="0.651355421686747"/>
        </c:manualLayout>
      </c:layout>
      <c:barChart>
        <c:barDir val="col"/>
        <c:grouping val="clustered"/>
        <c:varyColors val="0"/>
        <c:ser>
          <c:idx val="0"/>
          <c:order val="0"/>
          <c:tx>
            <c:strRef>
              <c:f>Sheet1!$B$1</c:f>
              <c:strCache>
                <c:ptCount val="1"/>
                <c:pt idx="0">
                  <c:v>财政拨款支出 </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2171.58</c:v>
                </c:pt>
                <c:pt idx="1">
                  <c:v>1477.11</c:v>
                </c:pt>
              </c:numCache>
            </c:numRef>
          </c:val>
        </c:ser>
        <c:dLbls>
          <c:showLegendKey val="0"/>
          <c:showVal val="1"/>
          <c:showCatName val="0"/>
          <c:showSerName val="0"/>
          <c:showPercent val="0"/>
          <c:showBubbleSize val="0"/>
        </c:dLbls>
        <c:gapWidth val="150"/>
        <c:axId val="101299328"/>
        <c:axId val="101300864"/>
      </c:barChart>
      <c:catAx>
        <c:axId val="1012993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300864"/>
        <c:crosses val="autoZero"/>
        <c:auto val="1"/>
        <c:lblAlgn val="ctr"/>
        <c:lblOffset val="100"/>
        <c:noMultiLvlLbl val="0"/>
      </c:catAx>
      <c:valAx>
        <c:axId val="1013008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29932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4b77e8c-cb12-432c-874b-6bde78591cc3}"/>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一般公共预算财政拨款支出决算结构图</a:t>
            </a:r>
            <a:endParaRPr altLang="en-US"/>
          </a:p>
        </c:rich>
      </c:tx>
      <c:layout>
        <c:manualLayout>
          <c:xMode val="edge"/>
          <c:yMode val="edge"/>
          <c:x val="0.148739495798319"/>
          <c:y val="0.00686813186813187"/>
        </c:manualLayout>
      </c:layout>
      <c:overlay val="0"/>
    </c:title>
    <c:autoTitleDeleted val="0"/>
    <c:plotArea>
      <c:layout>
        <c:manualLayout>
          <c:layoutTarget val="inner"/>
          <c:xMode val="edge"/>
          <c:yMode val="edge"/>
          <c:x val="0.0987418967587036"/>
          <c:y val="0.244142222222222"/>
          <c:w val="0.70167587034814"/>
          <c:h val="0.669191111111112"/>
        </c:manualLayout>
      </c:layout>
      <c:pieChart>
        <c:varyColors val="1"/>
        <c:ser>
          <c:idx val="0"/>
          <c:order val="0"/>
          <c:tx>
            <c:strRef>
              <c:f>Sheet1!$B$1</c:f>
              <c:strCache>
                <c:ptCount val="1"/>
                <c:pt idx="0">
                  <c:v>2023年支出</c:v>
                </c:pt>
              </c:strCache>
            </c:strRef>
          </c:tx>
          <c:explosion val="0"/>
          <c:dPt>
            <c:idx val="0"/>
            <c:bubble3D val="0"/>
          </c:dPt>
          <c:dPt>
            <c:idx val="1"/>
            <c:bubble3D val="0"/>
          </c:dPt>
          <c:dPt>
            <c:idx val="2"/>
            <c:bubble3D val="0"/>
          </c:dPt>
          <c:dPt>
            <c:idx val="3"/>
            <c:bubble3D val="0"/>
          </c:dPt>
          <c:dLbls>
            <c:dLbl>
              <c:idx val="1"/>
              <c:layout>
                <c:manualLayout>
                  <c:x val="-0.0293591289617429"/>
                  <c:y val="0.052627483823630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705771101311125"/>
                  <c:y val="-0.0045719908737023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24076941002401"/>
                  <c:y val="-0.00080676523757688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1217.76</c:v>
                </c:pt>
                <c:pt idx="1">
                  <c:v>136.83</c:v>
                </c:pt>
                <c:pt idx="2">
                  <c:v>59.7</c:v>
                </c:pt>
                <c:pt idx="3">
                  <c:v>62.82</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513af76c-750f-4d74-b7f0-359f042840ce}"/>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193493551169807"/>
                  <c:y val="-0.1048554509783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0</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0.00_ </c:formatCode>
                <c:ptCount val="3"/>
                <c:pt idx="0">
                  <c:v>0.0001</c:v>
                </c:pt>
                <c:pt idx="1" c:formatCode="#,##0.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f7a693c-69d9-4598-9e35-830aa9a4b89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4356</Words>
  <Characters>4875</Characters>
  <Lines>5</Lines>
  <Paragraphs>11</Paragraphs>
  <TotalTime>0</TotalTime>
  <ScaleCrop>false</ScaleCrop>
  <LinksUpToDate>false</LinksUpToDate>
  <CharactersWithSpaces>4991</CharactersWithSpaces>
  <Application>WPS Office_12.1.0.18608_F1E327BC-269C-435d-A152-05C5408002CA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2024-10-22T03:20:00Z</dcterms:created>
  <dc:creator>曹颖</dc:creator>
  <cp:lastModifiedBy>。。</cp:lastModifiedBy>
  <cp:lastPrinted>2024-10-23T09:43:00Z</cp:lastPrinted>
  <dcterms:modified xsi:type="dcterms:W3CDTF">2024-10-25T03:23:11Z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CBDD951CB18C482E84849D994B107FF9_13</vt:lpwstr>
  </property>
</Properties>
</file>