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  <w:lang w:eastAsia="zh-CN"/>
        </w:rPr>
        <w:t>2023年</w:t>
      </w:r>
      <w:r>
        <w:rPr>
          <w:rFonts w:hint="eastAsia" w:ascii="黑体" w:eastAsia="黑体" w:cs="黑体"/>
          <w:b/>
          <w:bCs/>
          <w:sz w:val="44"/>
          <w:szCs w:val="44"/>
        </w:rPr>
        <w:t>大竹县财政预算表</w:t>
      </w:r>
    </w:p>
    <w:p>
      <w:pPr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按照预算信息公开的有关要求，现将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2023年</w:t>
      </w:r>
      <w:r>
        <w:rPr>
          <w:rFonts w:hint="eastAsia" w:ascii="仿宋_GB2312" w:eastAsia="仿宋_GB2312" w:cs="仿宋_GB2312"/>
          <w:sz w:val="30"/>
          <w:szCs w:val="30"/>
        </w:rPr>
        <w:t>大竹县财政预算表予以公开，具体内容见附表。</w:t>
      </w: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 xml:space="preserve">1: 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2023年</w:t>
      </w:r>
      <w:r>
        <w:rPr>
          <w:rFonts w:hint="eastAsia" w:ascii="仿宋_GB2312" w:eastAsia="仿宋_GB2312" w:cs="仿宋_GB2312"/>
          <w:sz w:val="30"/>
          <w:szCs w:val="30"/>
        </w:rPr>
        <w:t>大竹县一般公共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预算</w:t>
      </w:r>
      <w:r>
        <w:rPr>
          <w:rFonts w:hint="eastAsia" w:ascii="仿宋_GB2312" w:eastAsia="仿宋_GB2312" w:cs="仿宋_GB2312"/>
          <w:sz w:val="30"/>
          <w:szCs w:val="30"/>
        </w:rPr>
        <w:t>收入预算表</w:t>
      </w: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2: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2023年</w:t>
      </w:r>
      <w:r>
        <w:rPr>
          <w:rFonts w:hint="eastAsia" w:ascii="仿宋_GB2312" w:eastAsia="仿宋_GB2312" w:cs="仿宋_GB2312"/>
          <w:sz w:val="30"/>
          <w:szCs w:val="30"/>
        </w:rPr>
        <w:t>大竹县一般公共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预算</w:t>
      </w:r>
      <w:r>
        <w:rPr>
          <w:rFonts w:hint="eastAsia" w:ascii="仿宋_GB2312" w:eastAsia="仿宋_GB2312" w:cs="仿宋_GB2312"/>
          <w:sz w:val="30"/>
          <w:szCs w:val="30"/>
        </w:rPr>
        <w:t>支出预算表</w:t>
      </w: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2023年</w:t>
      </w:r>
      <w:r>
        <w:rPr>
          <w:rFonts w:hint="eastAsia" w:ascii="仿宋_GB2312" w:eastAsia="仿宋_GB2312" w:cs="仿宋_GB2312"/>
          <w:sz w:val="30"/>
          <w:szCs w:val="30"/>
        </w:rPr>
        <w:t>大竹县一般公共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预算</w:t>
      </w:r>
      <w:r>
        <w:rPr>
          <w:rFonts w:hint="eastAsia" w:ascii="仿宋_GB2312" w:eastAsia="仿宋_GB2312" w:cs="仿宋_GB2312"/>
          <w:sz w:val="30"/>
          <w:szCs w:val="30"/>
        </w:rPr>
        <w:t>收支预算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平衡</w:t>
      </w:r>
      <w:r>
        <w:rPr>
          <w:rFonts w:hint="eastAsia" w:ascii="仿宋_GB2312" w:eastAsia="仿宋_GB2312" w:cs="仿宋_GB2312"/>
          <w:sz w:val="30"/>
          <w:szCs w:val="30"/>
        </w:rPr>
        <w:t>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2023年大竹县本级一般公共预算收入预算表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附件5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：2023年大竹县本级一般公共预算支出预算表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2023年大竹县本级一般公共预算收支预算平衡表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2023年</w:t>
      </w:r>
      <w:r>
        <w:rPr>
          <w:rFonts w:hint="eastAsia" w:ascii="仿宋_GB2312" w:eastAsia="仿宋_GB2312" w:cs="仿宋_GB2312"/>
          <w:sz w:val="30"/>
          <w:szCs w:val="30"/>
        </w:rPr>
        <w:t>大竹县本级一般公共预算经济分类科目支出预算表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2023年大竹县本级一般公共预算经济分类科目基本支出预算表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9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2023年大竹县对下一般公共预算转移支付和税收返还预算表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10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2023年大竹县预算内基本建设支出预算表 </w:t>
      </w: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11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2023年大竹县本级重大投资计划和项目情况表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12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2023年大竹县政府性基金预算收入预算表</w:t>
      </w: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13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2023年大竹县政府性基金预算支出预算表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14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2023年大竹县政府性基金预算收支预算平衡表</w:t>
      </w:r>
    </w:p>
    <w:p>
      <w:pPr>
        <w:ind w:left="596" w:leftChars="284" w:firstLine="0" w:firstLineChars="0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15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2023年大竹县本级政府性基金预算收入预算表</w:t>
      </w:r>
    </w:p>
    <w:p>
      <w:pPr>
        <w:ind w:left="596" w:leftChars="284" w:firstLine="0" w:firstLineChars="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16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2023年</w:t>
      </w:r>
      <w:r>
        <w:rPr>
          <w:rFonts w:hint="eastAsia" w:ascii="仿宋_GB2312" w:eastAsia="仿宋_GB2312" w:cs="仿宋_GB2312"/>
          <w:sz w:val="30"/>
          <w:szCs w:val="30"/>
        </w:rPr>
        <w:t>大竹县本级政府性基金预算支出预算表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17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2023年大竹县本级政府性基金预算收支预算平衡表</w:t>
      </w:r>
    </w:p>
    <w:p>
      <w:pPr>
        <w:ind w:firstLine="645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18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2023年大竹县对下政府性基金预算转移支付预算表</w:t>
      </w:r>
    </w:p>
    <w:p>
      <w:pPr>
        <w:ind w:firstLine="645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19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2023年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大竹县国有资本经营预算收入预算表</w:t>
      </w:r>
    </w:p>
    <w:p>
      <w:pPr>
        <w:ind w:firstLine="645"/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20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2023年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大竹县国有资本经营预算支出预算表</w:t>
      </w:r>
    </w:p>
    <w:p>
      <w:pPr>
        <w:ind w:firstLine="645"/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21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2023年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大竹县国有资本经营预算收支预算平衡表</w:t>
      </w:r>
    </w:p>
    <w:p>
      <w:pPr>
        <w:ind w:firstLine="645"/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22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2023年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大竹县本级国有资本经营预算收入预算表</w:t>
      </w:r>
    </w:p>
    <w:p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23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：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2023年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大竹县本级国有资本经营预算支出预算表</w:t>
      </w:r>
    </w:p>
    <w:p>
      <w:pPr>
        <w:ind w:firstLine="645"/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：2023年大竹县本级国有资本经营预算收支预算平衡表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：2023年大竹县对下国有资本经营预算转移支付预算表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：2023年大竹县社会保险基金预算收入预算表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：2023年大竹县社会保险基金预算支出预算表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：2023年大竹县社会保险基金预算收支预算平衡表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asci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：2023年大竹县本级社会保险基金预算收入预算表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：2023年大竹县本级社会保险基金预算支出预算表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31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：2023年大竹县本级社会保险基金预算收支预算平衡表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32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：大竹县2022年地方政府债务限额及余额预算情况表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33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：大竹县地方政府一般债务余额情况表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34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：大竹县地方政府专项债务余额情况表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35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：大竹县地方政府债券发行及还本付息情况表</w:t>
      </w:r>
      <w:bookmarkStart w:id="0" w:name="_GoBack"/>
      <w:bookmarkEnd w:id="0"/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36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：大竹县本级2022年地方政府专项债务表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37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  <w:lang w:eastAsia="zh-CN"/>
        </w:rPr>
        <w:t>大竹县本级2022年新增政府债券项目实施情况表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38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：大竹县2023年地方政府债务限额提前下达情况表</w:t>
      </w:r>
    </w:p>
    <w:p>
      <w:pPr>
        <w:ind w:firstLine="645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39</w:t>
      </w:r>
      <w:r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  <w:t>：大竹县本级2023年提前下达新增地方政府债券资金安排情况表</w:t>
      </w:r>
    </w:p>
    <w:p>
      <w:pPr>
        <w:ind w:firstLine="645"/>
        <w:rPr>
          <w:rFonts w:hint="eastAsia" w:ascii="仿宋_GB2312" w:eastAsia="仿宋_GB2312" w:cs="仿宋_GB2312"/>
          <w:color w:val="auto"/>
          <w:sz w:val="30"/>
          <w:szCs w:val="30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NDhiODlkZmMyMjI1YWFlYTAwNDFmOGNiM2U2NmMifQ=="/>
  </w:docVars>
  <w:rsids>
    <w:rsidRoot w:val="006B7CFB"/>
    <w:rsid w:val="000238D6"/>
    <w:rsid w:val="00173670"/>
    <w:rsid w:val="001F2AA3"/>
    <w:rsid w:val="00202D87"/>
    <w:rsid w:val="00245B3B"/>
    <w:rsid w:val="002B65FB"/>
    <w:rsid w:val="0032725B"/>
    <w:rsid w:val="003B5D98"/>
    <w:rsid w:val="00541642"/>
    <w:rsid w:val="005D2221"/>
    <w:rsid w:val="006B7CFB"/>
    <w:rsid w:val="007455E4"/>
    <w:rsid w:val="008D2F50"/>
    <w:rsid w:val="00990BA8"/>
    <w:rsid w:val="009B2610"/>
    <w:rsid w:val="00A02475"/>
    <w:rsid w:val="00A76F6C"/>
    <w:rsid w:val="00AC1D3F"/>
    <w:rsid w:val="00AF5790"/>
    <w:rsid w:val="00B55A7F"/>
    <w:rsid w:val="00BE56B9"/>
    <w:rsid w:val="00C74388"/>
    <w:rsid w:val="00D34FFD"/>
    <w:rsid w:val="00D37841"/>
    <w:rsid w:val="00E05F3B"/>
    <w:rsid w:val="00E5478C"/>
    <w:rsid w:val="00F02958"/>
    <w:rsid w:val="00F05D96"/>
    <w:rsid w:val="00FA0B0B"/>
    <w:rsid w:val="0680729D"/>
    <w:rsid w:val="0D305BF8"/>
    <w:rsid w:val="13F278A7"/>
    <w:rsid w:val="239550C1"/>
    <w:rsid w:val="351B6E7D"/>
    <w:rsid w:val="367107C4"/>
    <w:rsid w:val="372930CD"/>
    <w:rsid w:val="44F54344"/>
    <w:rsid w:val="455079F6"/>
    <w:rsid w:val="4CC5017A"/>
    <w:rsid w:val="66A671E7"/>
    <w:rsid w:val="6A80405E"/>
    <w:rsid w:val="6B534A22"/>
    <w:rsid w:val="6F562346"/>
    <w:rsid w:val="772F0995"/>
    <w:rsid w:val="788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965</Words>
  <Characters>1111</Characters>
  <Lines>4</Lines>
  <Paragraphs>1</Paragraphs>
  <TotalTime>4</TotalTime>
  <ScaleCrop>false</ScaleCrop>
  <LinksUpToDate>false</LinksUpToDate>
  <CharactersWithSpaces>1114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2017-03-17T03:37:00Z</dcterms:created>
  <dc:creator>User</dc:creator>
  <cp:lastModifiedBy>Administrator</cp:lastModifiedBy>
  <cp:lastPrinted>2019-03-12T08:27:00Z</cp:lastPrinted>
  <dcterms:modified xsi:type="dcterms:W3CDTF">2023-02-17T07:36:36Z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348D638BEE544BD78E121CB1946132DA</vt:lpwstr>
  </property>
</Properties>
</file>