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2D07A">
      <w:pPr>
        <w:spacing w:line="600" w:lineRule="exact"/>
        <w:jc w:val="left"/>
        <w:outlineLvl w:val="9"/>
        <w:rPr>
          <w:rFonts w:ascii="方正小标宋简体" w:hAnsi="宋体" w:eastAsia="方正小标宋简体"/>
          <w:color w:val="auto"/>
          <w:szCs w:val="21"/>
        </w:rPr>
      </w:pPr>
      <w:bookmarkStart w:id="0" w:name="_Toc15306267"/>
    </w:p>
    <w:p w14:paraId="5FF95325">
      <w:pPr>
        <w:pStyle w:val="2"/>
        <w:spacing w:before="93"/>
        <w:rPr>
          <w:color w:val="auto"/>
        </w:rPr>
      </w:pPr>
    </w:p>
    <w:p w14:paraId="43EF0AED">
      <w:pPr>
        <w:spacing w:line="600" w:lineRule="exact"/>
        <w:jc w:val="center"/>
        <w:outlineLvl w:val="9"/>
        <w:rPr>
          <w:rFonts w:ascii="方正小标宋简体" w:hAnsi="宋体" w:eastAsia="方正小标宋简体"/>
          <w:color w:val="auto"/>
          <w:sz w:val="72"/>
          <w:szCs w:val="72"/>
        </w:rPr>
      </w:pPr>
    </w:p>
    <w:p w14:paraId="416531FC">
      <w:pPr>
        <w:spacing w:line="600" w:lineRule="exact"/>
        <w:jc w:val="center"/>
        <w:outlineLvl w:val="9"/>
        <w:rPr>
          <w:rFonts w:ascii="方正小标宋简体" w:hAnsi="宋体" w:eastAsia="方正小标宋简体"/>
          <w:color w:val="auto"/>
          <w:sz w:val="72"/>
          <w:szCs w:val="72"/>
        </w:rPr>
      </w:pPr>
    </w:p>
    <w:p w14:paraId="688FF514">
      <w:pPr>
        <w:adjustRightInd w:val="0"/>
        <w:snapToGrid w:val="0"/>
        <w:spacing w:line="360" w:lineRule="auto"/>
        <w:jc w:val="center"/>
        <w:outlineLvl w:val="0"/>
        <w:rPr>
          <w:rFonts w:ascii="方正小标宋简体" w:hAnsi="方正小标宋简体" w:eastAsia="方正小标宋简体" w:cs="方正小标宋简体"/>
          <w:color w:val="auto"/>
          <w:sz w:val="72"/>
          <w:szCs w:val="72"/>
        </w:rPr>
      </w:pPr>
      <w:bookmarkStart w:id="1" w:name="_Toc15377193"/>
      <w:bookmarkStart w:id="2" w:name="_Toc15378441"/>
      <w:bookmarkStart w:id="3" w:name="_Toc16514"/>
      <w:bookmarkStart w:id="4" w:name="_Toc15377425"/>
      <w:bookmarkStart w:id="5" w:name="_Toc15396475"/>
      <w:bookmarkStart w:id="6" w:name="_Toc15396597"/>
      <w:r>
        <w:rPr>
          <w:rFonts w:hint="eastAsia" w:ascii="方正小标宋简体" w:hAnsi="方正小标宋简体" w:eastAsia="方正小标宋简体" w:cs="方正小标宋简体"/>
          <w:color w:val="auto"/>
          <w:sz w:val="72"/>
          <w:szCs w:val="72"/>
        </w:rPr>
        <w:t>2023年度</w:t>
      </w:r>
      <w:bookmarkEnd w:id="1"/>
      <w:bookmarkEnd w:id="2"/>
      <w:bookmarkEnd w:id="3"/>
      <w:bookmarkEnd w:id="4"/>
      <w:bookmarkEnd w:id="5"/>
      <w:bookmarkEnd w:id="6"/>
    </w:p>
    <w:bookmarkEnd w:id="0"/>
    <w:p w14:paraId="3FC7DAE6">
      <w:pPr>
        <w:adjustRightInd w:val="0"/>
        <w:snapToGrid w:val="0"/>
        <w:spacing w:line="360" w:lineRule="auto"/>
        <w:jc w:val="center"/>
        <w:outlineLvl w:val="0"/>
        <w:rPr>
          <w:rFonts w:ascii="方正小标宋简体" w:hAnsi="方正小标宋简体" w:eastAsia="方正小标宋简体" w:cs="方正小标宋简体"/>
          <w:color w:val="auto"/>
          <w:sz w:val="72"/>
          <w:szCs w:val="72"/>
        </w:rPr>
      </w:pPr>
      <w:bookmarkStart w:id="7" w:name="_Toc27368"/>
      <w:bookmarkStart w:id="8" w:name="_Toc25713"/>
      <w:bookmarkStart w:id="9" w:name="_Toc15805"/>
      <w:bookmarkStart w:id="10" w:name="_Toc29057"/>
      <w:bookmarkStart w:id="11" w:name="_Toc1397"/>
      <w:r>
        <w:rPr>
          <w:rFonts w:hint="eastAsia" w:ascii="方正小标宋简体" w:hAnsi="方正小标宋简体" w:eastAsia="方正小标宋简体" w:cs="方正小标宋简体"/>
          <w:color w:val="auto"/>
          <w:sz w:val="72"/>
          <w:szCs w:val="72"/>
          <w:highlight w:val="none"/>
          <w:lang w:val="en-US" w:eastAsia="zh-CN"/>
        </w:rPr>
        <w:t>大竹县天城镇中心小学</w:t>
      </w:r>
      <w:bookmarkEnd w:id="7"/>
      <w:bookmarkEnd w:id="8"/>
      <w:bookmarkEnd w:id="9"/>
      <w:bookmarkEnd w:id="10"/>
      <w:bookmarkEnd w:id="11"/>
    </w:p>
    <w:p w14:paraId="7E7117D0">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12" w:name="_Toc24614"/>
      <w:r>
        <w:rPr>
          <w:rFonts w:hint="eastAsia" w:ascii="方正小标宋简体" w:hAnsi="方正小标宋简体" w:eastAsia="方正小标宋简体" w:cs="方正小标宋简体"/>
          <w:color w:val="auto"/>
          <w:sz w:val="72"/>
          <w:szCs w:val="72"/>
          <w:highlight w:val="none"/>
          <w:lang w:val="en-US" w:eastAsia="zh-CN"/>
        </w:rPr>
        <w:t>单位决算</w:t>
      </w:r>
      <w:bookmarkEnd w:id="12"/>
    </w:p>
    <w:p w14:paraId="2C540DCF">
      <w:pPr>
        <w:widowControl/>
        <w:jc w:val="center"/>
        <w:rPr>
          <w:rFonts w:ascii="黑体" w:hAnsi="黑体" w:eastAsia="黑体"/>
          <w:color w:val="auto"/>
          <w:sz w:val="48"/>
          <w:szCs w:val="48"/>
        </w:rPr>
      </w:pPr>
      <w:r>
        <w:rPr>
          <w:rFonts w:ascii="方正小标宋简体" w:hAnsi="宋体" w:eastAsia="方正小标宋简体"/>
          <w:color w:val="auto"/>
          <w:sz w:val="36"/>
          <w:szCs w:val="36"/>
        </w:rPr>
        <w:br w:type="page"/>
      </w:r>
      <w:r>
        <w:rPr>
          <w:rFonts w:hint="eastAsia" w:ascii="黑体" w:hAnsi="黑体" w:eastAsia="黑体"/>
          <w:color w:val="auto"/>
          <w:sz w:val="48"/>
          <w:szCs w:val="48"/>
        </w:rPr>
        <w:t>目录</w:t>
      </w:r>
    </w:p>
    <w:p w14:paraId="42BC8B82">
      <w:pPr>
        <w:widowControl/>
        <w:jc w:val="center"/>
        <w:rPr>
          <w:rFonts w:ascii="黑体" w:hAnsi="黑体" w:eastAsia="黑体" w:cstheme="minorBidi"/>
          <w:color w:val="auto"/>
          <w:sz w:val="28"/>
          <w:szCs w:val="28"/>
        </w:rPr>
      </w:pPr>
    </w:p>
    <w:p w14:paraId="2156A154">
      <w:pPr>
        <w:pStyle w:val="11"/>
        <w:rPr>
          <w:rFonts w:hint="default" w:eastAsia="仿宋"/>
          <w:color w:val="auto"/>
          <w:highlight w:val="none"/>
          <w:lang w:val="en-US" w:eastAsia="zh-CN"/>
        </w:rPr>
      </w:pPr>
      <w:r>
        <w:rPr>
          <w:rFonts w:hint="eastAsia"/>
          <w:color w:val="auto"/>
          <w:highlight w:val="none"/>
        </w:rPr>
        <w:t>公开时间：202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p w14:paraId="5F5A6BFC">
      <w:pPr>
        <w:rPr>
          <w:color w:val="auto"/>
          <w:highlight w:val="none"/>
        </w:rPr>
      </w:pPr>
    </w:p>
    <w:sdt>
      <w:sdtPr>
        <w:rPr>
          <w:rFonts w:ascii="宋体" w:hAnsi="宋体" w:eastAsia="宋体" w:cs="Times New Roman"/>
          <w:color w:val="auto"/>
          <w:kern w:val="2"/>
          <w:sz w:val="21"/>
          <w:szCs w:val="24"/>
          <w:highlight w:val="none"/>
          <w:lang w:val="en-US" w:eastAsia="zh-CN" w:bidi="ar-SA"/>
        </w:rPr>
        <w:id w:val="147461286"/>
        <w15:color w:val="DBDBDB"/>
        <w:docPartObj>
          <w:docPartGallery w:val="Table of Contents"/>
          <w:docPartUnique/>
        </w:docPartObj>
      </w:sdtPr>
      <w:sdtEndPr>
        <w:rPr>
          <w:rFonts w:ascii="宋体" w:hAnsi="宋体" w:eastAsia="宋体" w:cs="Times New Roman"/>
          <w:b/>
          <w:color w:val="auto"/>
          <w:kern w:val="2"/>
          <w:sz w:val="21"/>
          <w:szCs w:val="24"/>
          <w:highlight w:val="none"/>
          <w:lang w:val="en-US" w:eastAsia="zh-CN" w:bidi="ar-SA"/>
        </w:rPr>
      </w:sdtEndPr>
      <w:sdtContent>
        <w:p w14:paraId="76D2D13A">
          <w:pPr>
            <w:spacing w:before="0" w:beforeLines="0" w:after="0" w:afterLines="0" w:line="240" w:lineRule="auto"/>
            <w:ind w:left="0" w:leftChars="0" w:right="0" w:rightChars="0" w:firstLine="0" w:firstLineChars="0"/>
            <w:jc w:val="center"/>
            <w:rPr>
              <w:color w:val="auto"/>
              <w:highlight w:val="none"/>
            </w:rPr>
          </w:pPr>
        </w:p>
        <w:p w14:paraId="4318729C">
          <w:pPr>
            <w:pStyle w:val="11"/>
            <w:tabs>
              <w:tab w:val="right" w:leader="dot" w:pos="8306"/>
              <w:tab w:val="clear" w:pos="8296"/>
            </w:tabs>
            <w:rPr>
              <w:color w:val="auto"/>
              <w:highlight w:val="none"/>
            </w:rPr>
          </w:pPr>
          <w:r>
            <w:rPr>
              <w:color w:val="auto"/>
              <w:highlight w:val="none"/>
            </w:rPr>
            <w:fldChar w:fldCharType="begin"/>
          </w:r>
          <w:r>
            <w:rPr>
              <w:color w:val="auto"/>
              <w:highlight w:val="none"/>
            </w:rPr>
            <w:instrText xml:space="preserve">TOC \o "1-2" \h \u </w:instrText>
          </w:r>
          <w:r>
            <w:rPr>
              <w:color w:val="auto"/>
              <w:highlight w:val="none"/>
            </w:rPr>
            <w:fldChar w:fldCharType="separate"/>
          </w:r>
        </w:p>
        <w:p w14:paraId="1A28C506">
          <w:pPr>
            <w:pStyle w:val="11"/>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_Toc25574 </w:instrText>
          </w:r>
          <w:r>
            <w:rPr>
              <w:color w:val="auto"/>
              <w:highlight w:val="none"/>
            </w:rPr>
            <w:fldChar w:fldCharType="separate"/>
          </w:r>
          <w:r>
            <w:rPr>
              <w:rFonts w:hint="eastAsia" w:ascii="黑体" w:hAnsi="黑体" w:eastAsia="黑体"/>
              <w:color w:val="auto"/>
              <w:highlight w:val="none"/>
            </w:rPr>
            <w:t>第一部分 单位</w:t>
          </w:r>
          <w:r>
            <w:rPr>
              <w:rFonts w:hint="eastAsia" w:ascii="黑体" w:hAnsi="黑体" w:eastAsia="黑体"/>
              <w:bCs w:val="0"/>
              <w:color w:val="auto"/>
              <w:highlight w:val="none"/>
            </w:rPr>
            <w:t>概况</w:t>
          </w:r>
          <w:r>
            <w:rPr>
              <w:color w:val="auto"/>
              <w:highlight w:val="none"/>
            </w:rPr>
            <w:tab/>
          </w:r>
          <w:r>
            <w:rPr>
              <w:color w:val="auto"/>
              <w:highlight w:val="none"/>
            </w:rPr>
            <w:fldChar w:fldCharType="begin"/>
          </w:r>
          <w:r>
            <w:rPr>
              <w:color w:val="auto"/>
              <w:highlight w:val="none"/>
            </w:rPr>
            <w:instrText xml:space="preserve"> PAGEREF _Toc25574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559612C1">
          <w:pPr>
            <w:pStyle w:val="12"/>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_Toc11226 </w:instrText>
          </w:r>
          <w:r>
            <w:rPr>
              <w:color w:val="auto"/>
              <w:highlight w:val="none"/>
            </w:rPr>
            <w:fldChar w:fldCharType="separate"/>
          </w:r>
          <w:r>
            <w:rPr>
              <w:rFonts w:hint="eastAsia" w:ascii="黑体" w:hAnsi="黑体" w:eastAsia="黑体"/>
              <w:bCs w:val="0"/>
              <w:color w:val="auto"/>
              <w:highlight w:val="none"/>
            </w:rPr>
            <w:t>一、 主要职责</w:t>
          </w:r>
          <w:r>
            <w:rPr>
              <w:color w:val="auto"/>
              <w:highlight w:val="none"/>
            </w:rPr>
            <w:tab/>
          </w:r>
          <w:r>
            <w:rPr>
              <w:color w:val="auto"/>
              <w:highlight w:val="none"/>
            </w:rPr>
            <w:fldChar w:fldCharType="begin"/>
          </w:r>
          <w:r>
            <w:rPr>
              <w:color w:val="auto"/>
              <w:highlight w:val="none"/>
            </w:rPr>
            <w:instrText xml:space="preserve"> PAGEREF _Toc11226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69B522BB">
          <w:pPr>
            <w:pStyle w:val="12"/>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_Toc28244 </w:instrText>
          </w:r>
          <w:r>
            <w:rPr>
              <w:color w:val="auto"/>
              <w:highlight w:val="none"/>
            </w:rPr>
            <w:fldChar w:fldCharType="separate"/>
          </w:r>
          <w:r>
            <w:rPr>
              <w:rFonts w:hint="eastAsia" w:ascii="黑体" w:hAnsi="黑体" w:eastAsia="黑体"/>
              <w:color w:val="auto"/>
              <w:highlight w:val="none"/>
            </w:rPr>
            <w:t>二、 机构设置</w:t>
          </w:r>
          <w:r>
            <w:rPr>
              <w:color w:val="auto"/>
              <w:highlight w:val="none"/>
            </w:rPr>
            <w:tab/>
          </w:r>
          <w:r>
            <w:rPr>
              <w:color w:val="auto"/>
              <w:highlight w:val="none"/>
            </w:rPr>
            <w:fldChar w:fldCharType="begin"/>
          </w:r>
          <w:r>
            <w:rPr>
              <w:color w:val="auto"/>
              <w:highlight w:val="none"/>
            </w:rPr>
            <w:instrText xml:space="preserve"> PAGEREF _Toc28244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1CF452A8">
          <w:pPr>
            <w:pStyle w:val="11"/>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_Toc23579 </w:instrText>
          </w:r>
          <w:r>
            <w:rPr>
              <w:color w:val="auto"/>
              <w:highlight w:val="none"/>
            </w:rPr>
            <w:fldChar w:fldCharType="separate"/>
          </w:r>
          <w:r>
            <w:rPr>
              <w:rFonts w:hint="eastAsia" w:ascii="黑体" w:hAnsi="黑体" w:eastAsia="黑体"/>
              <w:color w:val="auto"/>
              <w:highlight w:val="none"/>
            </w:rPr>
            <w:t>第二部分 2023年度</w:t>
          </w:r>
          <w:r>
            <w:rPr>
              <w:rFonts w:hint="eastAsia" w:ascii="黑体" w:hAnsi="黑体" w:eastAsia="黑体"/>
              <w:bCs/>
              <w:color w:val="auto"/>
              <w:highlight w:val="none"/>
            </w:rPr>
            <w:t>单位决算情况说明</w:t>
          </w:r>
          <w:r>
            <w:rPr>
              <w:color w:val="auto"/>
              <w:highlight w:val="none"/>
            </w:rPr>
            <w:tab/>
          </w:r>
          <w:r>
            <w:rPr>
              <w:color w:val="auto"/>
              <w:highlight w:val="none"/>
            </w:rPr>
            <w:fldChar w:fldCharType="begin"/>
          </w:r>
          <w:r>
            <w:rPr>
              <w:color w:val="auto"/>
              <w:highlight w:val="none"/>
            </w:rPr>
            <w:instrText xml:space="preserve"> PAGEREF _Toc23579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7AC0227">
          <w:pPr>
            <w:pStyle w:val="12"/>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_Toc9875 </w:instrText>
          </w:r>
          <w:r>
            <w:rPr>
              <w:color w:val="auto"/>
              <w:highlight w:val="none"/>
            </w:rPr>
            <w:fldChar w:fldCharType="separate"/>
          </w:r>
          <w:r>
            <w:rPr>
              <w:rFonts w:hint="default" w:ascii="黑体" w:hAnsi="黑体" w:eastAsia="黑体"/>
              <w:color w:val="auto"/>
              <w:highlight w:val="none"/>
            </w:rPr>
            <w:t xml:space="preserve">一、 </w:t>
          </w:r>
          <w:r>
            <w:rPr>
              <w:rFonts w:hint="eastAsia" w:ascii="黑体" w:hAnsi="黑体" w:eastAsia="黑体"/>
              <w:color w:val="auto"/>
              <w:szCs w:val="32"/>
              <w:highlight w:val="none"/>
            </w:rPr>
            <w:t>收</w:t>
          </w:r>
          <w:r>
            <w:rPr>
              <w:rFonts w:hint="eastAsia" w:ascii="黑体" w:hAnsi="黑体" w:eastAsia="黑体"/>
              <w:color w:val="auto"/>
              <w:highlight w:val="none"/>
            </w:rPr>
            <w:t>入支出决算总体情况说明</w:t>
          </w:r>
          <w:r>
            <w:rPr>
              <w:color w:val="auto"/>
              <w:highlight w:val="none"/>
            </w:rPr>
            <w:tab/>
          </w:r>
          <w:r>
            <w:rPr>
              <w:color w:val="auto"/>
              <w:highlight w:val="none"/>
            </w:rPr>
            <w:fldChar w:fldCharType="begin"/>
          </w:r>
          <w:r>
            <w:rPr>
              <w:color w:val="auto"/>
              <w:highlight w:val="none"/>
            </w:rPr>
            <w:instrText xml:space="preserve"> PAGEREF _Toc9875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FEAA79D">
          <w:pPr>
            <w:pStyle w:val="12"/>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_Toc12659 </w:instrText>
          </w:r>
          <w:r>
            <w:rPr>
              <w:color w:val="auto"/>
              <w:highlight w:val="none"/>
            </w:rPr>
            <w:fldChar w:fldCharType="separate"/>
          </w:r>
          <w:r>
            <w:rPr>
              <w:rFonts w:hint="default" w:ascii="黑体" w:hAnsi="黑体" w:eastAsia="黑体"/>
              <w:color w:val="auto"/>
              <w:highlight w:val="none"/>
            </w:rPr>
            <w:t xml:space="preserve">二、 </w:t>
          </w:r>
          <w:r>
            <w:rPr>
              <w:rFonts w:hint="eastAsia" w:ascii="黑体" w:hAnsi="黑体" w:eastAsia="黑体"/>
              <w:color w:val="auto"/>
              <w:szCs w:val="32"/>
              <w:highlight w:val="none"/>
            </w:rPr>
            <w:t>收</w:t>
          </w:r>
          <w:r>
            <w:rPr>
              <w:rFonts w:hint="eastAsia" w:ascii="黑体" w:hAnsi="黑体" w:eastAsia="黑体"/>
              <w:color w:val="auto"/>
              <w:highlight w:val="none"/>
            </w:rPr>
            <w:t>入决算情况说明</w:t>
          </w:r>
          <w:r>
            <w:rPr>
              <w:color w:val="auto"/>
              <w:highlight w:val="none"/>
            </w:rPr>
            <w:tab/>
          </w:r>
          <w:r>
            <w:rPr>
              <w:color w:val="auto"/>
              <w:highlight w:val="none"/>
            </w:rPr>
            <w:fldChar w:fldCharType="begin"/>
          </w:r>
          <w:r>
            <w:rPr>
              <w:color w:val="auto"/>
              <w:highlight w:val="none"/>
            </w:rPr>
            <w:instrText xml:space="preserve"> PAGEREF _Toc12659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ACC6237">
          <w:pPr>
            <w:pStyle w:val="12"/>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_Toc30046 </w:instrText>
          </w:r>
          <w:r>
            <w:rPr>
              <w:color w:val="auto"/>
              <w:highlight w:val="none"/>
            </w:rPr>
            <w:fldChar w:fldCharType="separate"/>
          </w:r>
          <w:r>
            <w:rPr>
              <w:rFonts w:hint="default" w:ascii="黑体" w:hAnsi="黑体" w:eastAsia="黑体"/>
              <w:color w:val="auto"/>
              <w:highlight w:val="none"/>
            </w:rPr>
            <w:t xml:space="preserve">三、 </w:t>
          </w:r>
          <w:r>
            <w:rPr>
              <w:rFonts w:hint="eastAsia" w:ascii="黑体" w:hAnsi="黑体" w:eastAsia="黑体"/>
              <w:color w:val="auto"/>
              <w:szCs w:val="32"/>
              <w:highlight w:val="none"/>
            </w:rPr>
            <w:t>支</w:t>
          </w:r>
          <w:r>
            <w:rPr>
              <w:rFonts w:hint="eastAsia" w:ascii="黑体" w:hAnsi="黑体" w:eastAsia="黑体"/>
              <w:color w:val="auto"/>
              <w:highlight w:val="none"/>
            </w:rPr>
            <w:t>出决算情况说明</w:t>
          </w:r>
          <w:r>
            <w:rPr>
              <w:color w:val="auto"/>
              <w:highlight w:val="none"/>
            </w:rPr>
            <w:tab/>
          </w:r>
          <w:r>
            <w:rPr>
              <w:color w:val="auto"/>
              <w:highlight w:val="none"/>
            </w:rPr>
            <w:fldChar w:fldCharType="begin"/>
          </w:r>
          <w:r>
            <w:rPr>
              <w:color w:val="auto"/>
              <w:highlight w:val="none"/>
            </w:rPr>
            <w:instrText xml:space="preserve"> PAGEREF _Toc30046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1DA4277D">
          <w:pPr>
            <w:pStyle w:val="12"/>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_Toc1937 </w:instrText>
          </w:r>
          <w:r>
            <w:rPr>
              <w:color w:val="auto"/>
              <w:highlight w:val="none"/>
            </w:rPr>
            <w:fldChar w:fldCharType="separate"/>
          </w:r>
          <w:r>
            <w:rPr>
              <w:rFonts w:hint="eastAsia" w:ascii="黑体" w:hAnsi="黑体" w:eastAsia="黑体"/>
              <w:color w:val="auto"/>
              <w:szCs w:val="32"/>
              <w:highlight w:val="none"/>
            </w:rPr>
            <w:t>四、财</w:t>
          </w:r>
          <w:r>
            <w:rPr>
              <w:rFonts w:hint="eastAsia" w:ascii="黑体" w:hAnsi="黑体" w:eastAsia="黑体"/>
              <w:color w:val="auto"/>
              <w:highlight w:val="none"/>
            </w:rPr>
            <w:t>政拨款收入支出决算总体情况说明</w:t>
          </w:r>
          <w:r>
            <w:rPr>
              <w:color w:val="auto"/>
              <w:highlight w:val="none"/>
            </w:rPr>
            <w:tab/>
          </w:r>
          <w:r>
            <w:rPr>
              <w:color w:val="auto"/>
              <w:highlight w:val="none"/>
            </w:rPr>
            <w:fldChar w:fldCharType="begin"/>
          </w:r>
          <w:r>
            <w:rPr>
              <w:color w:val="auto"/>
              <w:highlight w:val="none"/>
            </w:rPr>
            <w:instrText xml:space="preserve"> PAGEREF _Toc1937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229E2044">
          <w:pPr>
            <w:pStyle w:val="12"/>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_Toc29387 </w:instrText>
          </w:r>
          <w:r>
            <w:rPr>
              <w:color w:val="auto"/>
              <w:highlight w:val="none"/>
            </w:rPr>
            <w:fldChar w:fldCharType="separate"/>
          </w:r>
          <w:r>
            <w:rPr>
              <w:rFonts w:hint="eastAsia" w:ascii="黑体" w:hAnsi="黑体" w:eastAsia="黑体"/>
              <w:color w:val="auto"/>
              <w:szCs w:val="32"/>
              <w:highlight w:val="none"/>
            </w:rPr>
            <w:t>五、一</w:t>
          </w:r>
          <w:r>
            <w:rPr>
              <w:rFonts w:hint="eastAsia" w:ascii="黑体" w:hAnsi="黑体" w:eastAsia="黑体"/>
              <w:color w:val="auto"/>
              <w:highlight w:val="none"/>
            </w:rPr>
            <w:t>般公共预算财政拨款支出决算情况说明</w:t>
          </w:r>
          <w:r>
            <w:rPr>
              <w:color w:val="auto"/>
              <w:highlight w:val="none"/>
            </w:rPr>
            <w:tab/>
          </w:r>
          <w:r>
            <w:rPr>
              <w:color w:val="auto"/>
              <w:highlight w:val="none"/>
            </w:rPr>
            <w:fldChar w:fldCharType="begin"/>
          </w:r>
          <w:r>
            <w:rPr>
              <w:color w:val="auto"/>
              <w:highlight w:val="none"/>
            </w:rPr>
            <w:instrText xml:space="preserve"> PAGEREF _Toc29387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07CBD91C">
          <w:pPr>
            <w:pStyle w:val="12"/>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_Toc10571 </w:instrText>
          </w:r>
          <w:r>
            <w:rPr>
              <w:color w:val="auto"/>
              <w:highlight w:val="none"/>
            </w:rPr>
            <w:fldChar w:fldCharType="separate"/>
          </w:r>
          <w:r>
            <w:rPr>
              <w:rFonts w:hint="eastAsia" w:ascii="黑体" w:eastAsia="黑体"/>
              <w:color w:val="auto"/>
              <w:szCs w:val="32"/>
              <w:highlight w:val="none"/>
            </w:rPr>
            <w:t>六、</w:t>
          </w:r>
          <w:r>
            <w:rPr>
              <w:rFonts w:hint="eastAsia" w:ascii="黑体" w:hAnsi="黑体" w:eastAsia="黑体"/>
              <w:color w:val="auto"/>
              <w:szCs w:val="32"/>
              <w:highlight w:val="none"/>
            </w:rPr>
            <w:t>一</w:t>
          </w:r>
          <w:r>
            <w:rPr>
              <w:rFonts w:hint="eastAsia" w:ascii="黑体" w:hAnsi="黑体" w:eastAsia="黑体"/>
              <w:color w:val="auto"/>
              <w:highlight w:val="none"/>
            </w:rPr>
            <w:t>般公共预算财政拨款基本支出决算情况说明</w:t>
          </w:r>
          <w:r>
            <w:rPr>
              <w:color w:val="auto"/>
              <w:highlight w:val="none"/>
            </w:rPr>
            <w:tab/>
          </w:r>
          <w:r>
            <w:rPr>
              <w:color w:val="auto"/>
              <w:highlight w:val="none"/>
            </w:rPr>
            <w:fldChar w:fldCharType="begin"/>
          </w:r>
          <w:r>
            <w:rPr>
              <w:color w:val="auto"/>
              <w:highlight w:val="none"/>
            </w:rPr>
            <w:instrText xml:space="preserve"> PAGEREF _Toc10571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04FAD7BE">
          <w:pPr>
            <w:pStyle w:val="12"/>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_Toc5958 </w:instrText>
          </w:r>
          <w:r>
            <w:rPr>
              <w:color w:val="auto"/>
              <w:highlight w:val="none"/>
            </w:rPr>
            <w:fldChar w:fldCharType="separate"/>
          </w:r>
          <w:r>
            <w:rPr>
              <w:rFonts w:hint="eastAsia" w:ascii="黑体" w:eastAsia="黑体"/>
              <w:color w:val="auto"/>
              <w:szCs w:val="32"/>
              <w:highlight w:val="none"/>
            </w:rPr>
            <w:t>七、</w:t>
          </w:r>
          <w:r>
            <w:rPr>
              <w:rFonts w:hint="eastAsia" w:ascii="黑体" w:hAnsi="黑体" w:eastAsia="黑体"/>
              <w:color w:val="auto"/>
              <w:highlight w:val="none"/>
            </w:rPr>
            <w:t>财政拨款“三公”经费支出决算情况说明</w:t>
          </w:r>
          <w:r>
            <w:rPr>
              <w:color w:val="auto"/>
              <w:highlight w:val="none"/>
            </w:rPr>
            <w:tab/>
          </w:r>
          <w:r>
            <w:rPr>
              <w:color w:val="auto"/>
              <w:highlight w:val="none"/>
            </w:rPr>
            <w:fldChar w:fldCharType="begin"/>
          </w:r>
          <w:r>
            <w:rPr>
              <w:color w:val="auto"/>
              <w:highlight w:val="none"/>
            </w:rPr>
            <w:instrText xml:space="preserve"> PAGEREF _Toc5958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1D5086F9">
          <w:pPr>
            <w:pStyle w:val="12"/>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_Toc14850 </w:instrText>
          </w:r>
          <w:r>
            <w:rPr>
              <w:color w:val="auto"/>
              <w:highlight w:val="none"/>
            </w:rPr>
            <w:fldChar w:fldCharType="separate"/>
          </w:r>
          <w:r>
            <w:rPr>
              <w:rFonts w:hint="eastAsia" w:ascii="黑体" w:eastAsia="黑体"/>
              <w:color w:val="auto"/>
              <w:szCs w:val="32"/>
              <w:highlight w:val="none"/>
            </w:rPr>
            <w:t>八、</w:t>
          </w:r>
          <w:r>
            <w:rPr>
              <w:rFonts w:hint="eastAsia" w:ascii="黑体" w:hAnsi="黑体" w:eastAsia="黑体"/>
              <w:color w:val="auto"/>
              <w:highlight w:val="none"/>
            </w:rPr>
            <w:t>政府性基金预算支出决算情况说明</w:t>
          </w:r>
          <w:r>
            <w:rPr>
              <w:color w:val="auto"/>
              <w:highlight w:val="none"/>
            </w:rPr>
            <w:tab/>
          </w:r>
          <w:r>
            <w:rPr>
              <w:color w:val="auto"/>
              <w:highlight w:val="none"/>
            </w:rPr>
            <w:fldChar w:fldCharType="begin"/>
          </w:r>
          <w:r>
            <w:rPr>
              <w:color w:val="auto"/>
              <w:highlight w:val="none"/>
            </w:rPr>
            <w:instrText xml:space="preserve"> PAGEREF _Toc14850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18638FCB">
          <w:pPr>
            <w:pStyle w:val="12"/>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_Toc3314 </w:instrText>
          </w:r>
          <w:r>
            <w:rPr>
              <w:color w:val="auto"/>
              <w:highlight w:val="none"/>
            </w:rPr>
            <w:fldChar w:fldCharType="separate"/>
          </w:r>
          <w:r>
            <w:rPr>
              <w:rFonts w:hint="eastAsia" w:ascii="黑体" w:hAnsi="黑体" w:eastAsia="黑体"/>
              <w:color w:val="auto"/>
              <w:highlight w:val="none"/>
            </w:rPr>
            <w:t>九、 国有资本经营预算支出决算情况说明</w:t>
          </w:r>
          <w:r>
            <w:rPr>
              <w:color w:val="auto"/>
              <w:highlight w:val="none"/>
            </w:rPr>
            <w:tab/>
          </w:r>
          <w:r>
            <w:rPr>
              <w:color w:val="auto"/>
              <w:highlight w:val="none"/>
            </w:rPr>
            <w:fldChar w:fldCharType="begin"/>
          </w:r>
          <w:r>
            <w:rPr>
              <w:color w:val="auto"/>
              <w:highlight w:val="none"/>
            </w:rPr>
            <w:instrText xml:space="preserve"> PAGEREF _Toc3314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34297E19">
          <w:pPr>
            <w:pStyle w:val="12"/>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_Toc7975 </w:instrText>
          </w:r>
          <w:r>
            <w:rPr>
              <w:color w:val="auto"/>
              <w:highlight w:val="none"/>
            </w:rPr>
            <w:fldChar w:fldCharType="separate"/>
          </w:r>
          <w:r>
            <w:rPr>
              <w:rFonts w:hint="eastAsia" w:ascii="黑体" w:hAnsi="黑体" w:eastAsia="黑体"/>
              <w:color w:val="auto"/>
              <w:highlight w:val="none"/>
            </w:rPr>
            <w:t>十、 其他重要事项的情况说明</w:t>
          </w:r>
          <w:r>
            <w:rPr>
              <w:color w:val="auto"/>
              <w:highlight w:val="none"/>
            </w:rPr>
            <w:tab/>
          </w:r>
          <w:r>
            <w:rPr>
              <w:color w:val="auto"/>
              <w:highlight w:val="none"/>
            </w:rPr>
            <w:fldChar w:fldCharType="begin"/>
          </w:r>
          <w:r>
            <w:rPr>
              <w:color w:val="auto"/>
              <w:highlight w:val="none"/>
            </w:rPr>
            <w:instrText xml:space="preserve"> PAGEREF _Toc7975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2E538AE5">
          <w:pPr>
            <w:pStyle w:val="11"/>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_Toc21038 </w:instrText>
          </w:r>
          <w:r>
            <w:rPr>
              <w:color w:val="auto"/>
              <w:highlight w:val="none"/>
            </w:rPr>
            <w:fldChar w:fldCharType="separate"/>
          </w:r>
          <w:r>
            <w:rPr>
              <w:rFonts w:hint="eastAsia" w:ascii="黑体" w:hAnsi="黑体" w:eastAsia="黑体" w:cs="黑体"/>
              <w:color w:val="auto"/>
              <w:szCs w:val="44"/>
              <w:highlight w:val="none"/>
            </w:rPr>
            <w:t xml:space="preserve">第三部分 </w:t>
          </w:r>
          <w:r>
            <w:rPr>
              <w:rFonts w:hint="eastAsia" w:ascii="黑体" w:hAnsi="黑体" w:eastAsia="黑体"/>
              <w:color w:val="auto"/>
              <w:szCs w:val="44"/>
              <w:highlight w:val="none"/>
            </w:rPr>
            <w:t>名</w:t>
          </w:r>
          <w:r>
            <w:rPr>
              <w:rFonts w:hint="eastAsia" w:ascii="黑体" w:hAnsi="黑体" w:eastAsia="黑体"/>
              <w:color w:val="auto"/>
              <w:highlight w:val="none"/>
            </w:rPr>
            <w:t>词解释</w:t>
          </w:r>
          <w:r>
            <w:rPr>
              <w:color w:val="auto"/>
              <w:highlight w:val="none"/>
            </w:rPr>
            <w:tab/>
          </w:r>
          <w:r>
            <w:rPr>
              <w:color w:val="auto"/>
              <w:highlight w:val="none"/>
            </w:rPr>
            <w:fldChar w:fldCharType="begin"/>
          </w:r>
          <w:r>
            <w:rPr>
              <w:color w:val="auto"/>
              <w:highlight w:val="none"/>
            </w:rPr>
            <w:instrText xml:space="preserve"> PAGEREF _Toc21038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41FE23AC">
          <w:pPr>
            <w:pStyle w:val="11"/>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_Toc30117 </w:instrText>
          </w:r>
          <w:r>
            <w:rPr>
              <w:color w:val="auto"/>
              <w:highlight w:val="none"/>
            </w:rPr>
            <w:fldChar w:fldCharType="separate"/>
          </w:r>
          <w:r>
            <w:rPr>
              <w:rFonts w:hint="eastAsia" w:ascii="黑体" w:hAnsi="黑体" w:eastAsia="黑体"/>
              <w:color w:val="auto"/>
              <w:szCs w:val="44"/>
              <w:highlight w:val="none"/>
            </w:rPr>
            <w:t>第</w:t>
          </w:r>
          <w:r>
            <w:rPr>
              <w:rFonts w:hint="eastAsia" w:ascii="黑体" w:hAnsi="黑体" w:eastAsia="黑体"/>
              <w:color w:val="auto"/>
              <w:highlight w:val="none"/>
            </w:rPr>
            <w:t>四部分 附件</w:t>
          </w:r>
          <w:r>
            <w:rPr>
              <w:color w:val="auto"/>
              <w:highlight w:val="none"/>
            </w:rPr>
            <w:tab/>
          </w:r>
          <w:r>
            <w:rPr>
              <w:color w:val="auto"/>
              <w:highlight w:val="none"/>
            </w:rPr>
            <w:fldChar w:fldCharType="begin"/>
          </w:r>
          <w:r>
            <w:rPr>
              <w:color w:val="auto"/>
              <w:highlight w:val="none"/>
            </w:rPr>
            <w:instrText xml:space="preserve"> PAGEREF _Toc30117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2C0CCB56">
          <w:pPr>
            <w:pStyle w:val="11"/>
            <w:tabs>
              <w:tab w:val="right" w:leader="dot" w:pos="8306"/>
              <w:tab w:val="clear" w:pos="8296"/>
            </w:tabs>
            <w:rPr>
              <w:color w:val="auto"/>
              <w:highlight w:val="none"/>
            </w:rPr>
          </w:pPr>
          <w:bookmarkStart w:id="102" w:name="_GoBack"/>
          <w:bookmarkEnd w:id="102"/>
          <w:r>
            <w:rPr>
              <w:color w:val="auto"/>
              <w:highlight w:val="none"/>
            </w:rPr>
            <w:fldChar w:fldCharType="begin"/>
          </w:r>
          <w:r>
            <w:rPr>
              <w:color w:val="auto"/>
              <w:highlight w:val="none"/>
            </w:rPr>
            <w:instrText xml:space="preserve"> HYPERLINK \l _Toc4189 </w:instrText>
          </w:r>
          <w:r>
            <w:rPr>
              <w:color w:val="auto"/>
              <w:highlight w:val="none"/>
            </w:rPr>
            <w:fldChar w:fldCharType="separate"/>
          </w:r>
          <w:r>
            <w:rPr>
              <w:rFonts w:hint="eastAsia" w:ascii="黑体" w:hAnsi="黑体" w:eastAsia="黑体"/>
              <w:color w:val="auto"/>
              <w:szCs w:val="44"/>
              <w:highlight w:val="none"/>
            </w:rPr>
            <w:t>第</w:t>
          </w:r>
          <w:r>
            <w:rPr>
              <w:rFonts w:hint="eastAsia" w:ascii="黑体" w:hAnsi="黑体" w:eastAsia="黑体"/>
              <w:color w:val="auto"/>
              <w:highlight w:val="none"/>
            </w:rPr>
            <w:t>五部分 附表</w:t>
          </w:r>
          <w:r>
            <w:rPr>
              <w:color w:val="auto"/>
              <w:highlight w:val="none"/>
            </w:rPr>
            <w:tab/>
          </w:r>
          <w:r>
            <w:rPr>
              <w:color w:val="auto"/>
              <w:highlight w:val="none"/>
            </w:rPr>
            <w:fldChar w:fldCharType="begin"/>
          </w:r>
          <w:r>
            <w:rPr>
              <w:color w:val="auto"/>
              <w:highlight w:val="none"/>
            </w:rPr>
            <w:instrText xml:space="preserve"> PAGEREF _Toc4189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5E10A0A4">
          <w:pPr>
            <w:pStyle w:val="12"/>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_Toc17424 </w:instrText>
          </w:r>
          <w:r>
            <w:rPr>
              <w:color w:val="auto"/>
              <w:highlight w:val="none"/>
            </w:rPr>
            <w:fldChar w:fldCharType="separate"/>
          </w:r>
          <w:r>
            <w:rPr>
              <w:rFonts w:hint="eastAsia" w:ascii="仿宋" w:hAnsi="仿宋" w:eastAsia="仿宋"/>
              <w:color w:val="auto"/>
              <w:highlight w:val="none"/>
            </w:rPr>
            <w:t>一、收</w:t>
          </w:r>
          <w:r>
            <w:rPr>
              <w:rFonts w:hint="eastAsia" w:ascii="仿宋" w:hAnsi="仿宋" w:eastAsia="仿宋"/>
              <w:bCs w:val="0"/>
              <w:color w:val="auto"/>
              <w:highlight w:val="none"/>
            </w:rPr>
            <w:t>入支出决算总表</w:t>
          </w:r>
          <w:r>
            <w:rPr>
              <w:color w:val="auto"/>
              <w:highlight w:val="none"/>
            </w:rPr>
            <w:tab/>
          </w:r>
          <w:r>
            <w:rPr>
              <w:color w:val="auto"/>
              <w:highlight w:val="none"/>
            </w:rPr>
            <w:fldChar w:fldCharType="begin"/>
          </w:r>
          <w:r>
            <w:rPr>
              <w:color w:val="auto"/>
              <w:highlight w:val="none"/>
            </w:rPr>
            <w:instrText xml:space="preserve"> PAGEREF _Toc17424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7D982BEA">
          <w:pPr>
            <w:pStyle w:val="12"/>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_Toc24912 </w:instrText>
          </w:r>
          <w:r>
            <w:rPr>
              <w:color w:val="auto"/>
              <w:highlight w:val="none"/>
            </w:rPr>
            <w:fldChar w:fldCharType="separate"/>
          </w:r>
          <w:r>
            <w:rPr>
              <w:rFonts w:hint="eastAsia" w:ascii="仿宋" w:hAnsi="仿宋" w:eastAsia="仿宋"/>
              <w:color w:val="auto"/>
              <w:highlight w:val="none"/>
            </w:rPr>
            <w:t>二、收</w:t>
          </w:r>
          <w:r>
            <w:rPr>
              <w:rFonts w:hint="eastAsia" w:ascii="仿宋" w:hAnsi="仿宋" w:eastAsia="仿宋"/>
              <w:bCs w:val="0"/>
              <w:color w:val="auto"/>
              <w:highlight w:val="none"/>
            </w:rPr>
            <w:t>入决算表</w:t>
          </w:r>
          <w:r>
            <w:rPr>
              <w:color w:val="auto"/>
              <w:highlight w:val="none"/>
            </w:rPr>
            <w:tab/>
          </w:r>
          <w:r>
            <w:rPr>
              <w:color w:val="auto"/>
              <w:highlight w:val="none"/>
            </w:rPr>
            <w:fldChar w:fldCharType="begin"/>
          </w:r>
          <w:r>
            <w:rPr>
              <w:color w:val="auto"/>
              <w:highlight w:val="none"/>
            </w:rPr>
            <w:instrText xml:space="preserve"> PAGEREF _Toc24912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451418FA">
          <w:pPr>
            <w:pStyle w:val="12"/>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_Toc21234 </w:instrText>
          </w:r>
          <w:r>
            <w:rPr>
              <w:color w:val="auto"/>
              <w:highlight w:val="none"/>
            </w:rPr>
            <w:fldChar w:fldCharType="separate"/>
          </w:r>
          <w:r>
            <w:rPr>
              <w:rFonts w:hint="eastAsia" w:ascii="仿宋" w:hAnsi="仿宋" w:eastAsia="仿宋"/>
              <w:bCs w:val="0"/>
              <w:color w:val="auto"/>
              <w:highlight w:val="none"/>
            </w:rPr>
            <w:t>三、</w:t>
          </w:r>
          <w:r>
            <w:rPr>
              <w:rFonts w:hint="eastAsia" w:ascii="仿宋" w:hAnsi="仿宋" w:eastAsia="仿宋"/>
              <w:color w:val="auto"/>
              <w:highlight w:val="none"/>
            </w:rPr>
            <w:t>支</w:t>
          </w:r>
          <w:r>
            <w:rPr>
              <w:rFonts w:hint="eastAsia" w:ascii="仿宋" w:hAnsi="仿宋" w:eastAsia="仿宋"/>
              <w:bCs w:val="0"/>
              <w:color w:val="auto"/>
              <w:highlight w:val="none"/>
            </w:rPr>
            <w:t>出决算表</w:t>
          </w:r>
          <w:r>
            <w:rPr>
              <w:color w:val="auto"/>
              <w:highlight w:val="none"/>
            </w:rPr>
            <w:tab/>
          </w:r>
          <w:r>
            <w:rPr>
              <w:color w:val="auto"/>
              <w:highlight w:val="none"/>
            </w:rPr>
            <w:fldChar w:fldCharType="begin"/>
          </w:r>
          <w:r>
            <w:rPr>
              <w:color w:val="auto"/>
              <w:highlight w:val="none"/>
            </w:rPr>
            <w:instrText xml:space="preserve"> PAGEREF _Toc21234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215D8FA0">
          <w:pPr>
            <w:pStyle w:val="12"/>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_Toc2710 </w:instrText>
          </w:r>
          <w:r>
            <w:rPr>
              <w:color w:val="auto"/>
              <w:highlight w:val="none"/>
            </w:rPr>
            <w:fldChar w:fldCharType="separate"/>
          </w:r>
          <w:r>
            <w:rPr>
              <w:rFonts w:hint="eastAsia" w:ascii="仿宋" w:hAnsi="仿宋" w:eastAsia="仿宋"/>
              <w:bCs w:val="0"/>
              <w:color w:val="auto"/>
              <w:highlight w:val="none"/>
            </w:rPr>
            <w:t>四、</w:t>
          </w:r>
          <w:r>
            <w:rPr>
              <w:rFonts w:hint="eastAsia" w:ascii="仿宋" w:hAnsi="仿宋" w:eastAsia="仿宋"/>
              <w:color w:val="auto"/>
              <w:highlight w:val="none"/>
            </w:rPr>
            <w:t>财</w:t>
          </w:r>
          <w:r>
            <w:rPr>
              <w:rFonts w:hint="eastAsia" w:ascii="仿宋" w:hAnsi="仿宋" w:eastAsia="仿宋"/>
              <w:bCs w:val="0"/>
              <w:color w:val="auto"/>
              <w:highlight w:val="none"/>
            </w:rPr>
            <w:t>政拨款收入支出决算总表</w:t>
          </w:r>
          <w:r>
            <w:rPr>
              <w:color w:val="auto"/>
              <w:highlight w:val="none"/>
            </w:rPr>
            <w:tab/>
          </w:r>
          <w:r>
            <w:rPr>
              <w:color w:val="auto"/>
              <w:highlight w:val="none"/>
            </w:rPr>
            <w:fldChar w:fldCharType="begin"/>
          </w:r>
          <w:r>
            <w:rPr>
              <w:color w:val="auto"/>
              <w:highlight w:val="none"/>
            </w:rPr>
            <w:instrText xml:space="preserve"> PAGEREF _Toc2710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36E081AD">
          <w:pPr>
            <w:pStyle w:val="12"/>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_Toc17409 </w:instrText>
          </w:r>
          <w:r>
            <w:rPr>
              <w:color w:val="auto"/>
              <w:highlight w:val="none"/>
            </w:rPr>
            <w:fldChar w:fldCharType="separate"/>
          </w:r>
          <w:r>
            <w:rPr>
              <w:rFonts w:hint="eastAsia" w:ascii="仿宋" w:hAnsi="仿宋" w:eastAsia="仿宋"/>
              <w:bCs w:val="0"/>
              <w:color w:val="auto"/>
              <w:highlight w:val="none"/>
            </w:rPr>
            <w:t>五、</w:t>
          </w:r>
          <w:r>
            <w:rPr>
              <w:rFonts w:hint="eastAsia" w:ascii="仿宋" w:hAnsi="仿宋" w:eastAsia="仿宋"/>
              <w:color w:val="auto"/>
              <w:highlight w:val="none"/>
            </w:rPr>
            <w:t>财</w:t>
          </w:r>
          <w:r>
            <w:rPr>
              <w:rFonts w:hint="eastAsia" w:ascii="仿宋" w:hAnsi="仿宋" w:eastAsia="仿宋"/>
              <w:bCs w:val="0"/>
              <w:color w:val="auto"/>
              <w:highlight w:val="none"/>
            </w:rPr>
            <w:t>政拨款支出决算明细表</w:t>
          </w:r>
          <w:r>
            <w:rPr>
              <w:color w:val="auto"/>
              <w:highlight w:val="none"/>
            </w:rPr>
            <w:tab/>
          </w:r>
          <w:r>
            <w:rPr>
              <w:color w:val="auto"/>
              <w:highlight w:val="none"/>
            </w:rPr>
            <w:fldChar w:fldCharType="begin"/>
          </w:r>
          <w:r>
            <w:rPr>
              <w:color w:val="auto"/>
              <w:highlight w:val="none"/>
            </w:rPr>
            <w:instrText xml:space="preserve"> PAGEREF _Toc17409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0263642C">
          <w:pPr>
            <w:pStyle w:val="12"/>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_Toc9455 </w:instrText>
          </w:r>
          <w:r>
            <w:rPr>
              <w:color w:val="auto"/>
              <w:highlight w:val="none"/>
            </w:rPr>
            <w:fldChar w:fldCharType="separate"/>
          </w:r>
          <w:r>
            <w:rPr>
              <w:rFonts w:hint="eastAsia" w:ascii="仿宋" w:hAnsi="仿宋" w:eastAsia="仿宋"/>
              <w:bCs w:val="0"/>
              <w:color w:val="auto"/>
              <w:highlight w:val="none"/>
            </w:rPr>
            <w:t>六、</w:t>
          </w:r>
          <w:r>
            <w:rPr>
              <w:rFonts w:hint="eastAsia" w:ascii="仿宋" w:hAnsi="仿宋" w:eastAsia="仿宋"/>
              <w:color w:val="auto"/>
              <w:highlight w:val="none"/>
            </w:rPr>
            <w:t>一</w:t>
          </w:r>
          <w:r>
            <w:rPr>
              <w:rFonts w:hint="eastAsia" w:ascii="仿宋" w:hAnsi="仿宋" w:eastAsia="仿宋"/>
              <w:bCs w:val="0"/>
              <w:color w:val="auto"/>
              <w:highlight w:val="none"/>
            </w:rPr>
            <w:t>般公共预算财政拨款支出决算表</w:t>
          </w:r>
          <w:r>
            <w:rPr>
              <w:color w:val="auto"/>
              <w:highlight w:val="none"/>
            </w:rPr>
            <w:tab/>
          </w:r>
          <w:r>
            <w:rPr>
              <w:color w:val="auto"/>
              <w:highlight w:val="none"/>
            </w:rPr>
            <w:fldChar w:fldCharType="begin"/>
          </w:r>
          <w:r>
            <w:rPr>
              <w:color w:val="auto"/>
              <w:highlight w:val="none"/>
            </w:rPr>
            <w:instrText xml:space="preserve"> PAGEREF _Toc9455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35E479B2">
          <w:pPr>
            <w:pStyle w:val="12"/>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_Toc4105 </w:instrText>
          </w:r>
          <w:r>
            <w:rPr>
              <w:color w:val="auto"/>
              <w:highlight w:val="none"/>
            </w:rPr>
            <w:fldChar w:fldCharType="separate"/>
          </w:r>
          <w:r>
            <w:rPr>
              <w:rFonts w:hint="eastAsia" w:ascii="仿宋" w:hAnsi="仿宋" w:eastAsia="仿宋"/>
              <w:bCs w:val="0"/>
              <w:color w:val="auto"/>
              <w:highlight w:val="none"/>
            </w:rPr>
            <w:t>七、</w:t>
          </w:r>
          <w:r>
            <w:rPr>
              <w:rFonts w:hint="eastAsia" w:ascii="仿宋" w:hAnsi="仿宋" w:eastAsia="仿宋"/>
              <w:color w:val="auto"/>
              <w:highlight w:val="none"/>
            </w:rPr>
            <w:t>一</w:t>
          </w:r>
          <w:r>
            <w:rPr>
              <w:rFonts w:hint="eastAsia" w:ascii="仿宋" w:hAnsi="仿宋" w:eastAsia="仿宋"/>
              <w:bCs w:val="0"/>
              <w:color w:val="auto"/>
              <w:highlight w:val="none"/>
            </w:rPr>
            <w:t>般公共预算财政拨款支出决算明细表</w:t>
          </w:r>
          <w:r>
            <w:rPr>
              <w:color w:val="auto"/>
              <w:highlight w:val="none"/>
            </w:rPr>
            <w:tab/>
          </w:r>
          <w:r>
            <w:rPr>
              <w:color w:val="auto"/>
              <w:highlight w:val="none"/>
            </w:rPr>
            <w:fldChar w:fldCharType="begin"/>
          </w:r>
          <w:r>
            <w:rPr>
              <w:color w:val="auto"/>
              <w:highlight w:val="none"/>
            </w:rPr>
            <w:instrText xml:space="preserve"> PAGEREF _Toc4105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3DC0608D">
          <w:pPr>
            <w:pStyle w:val="12"/>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_Toc17597 </w:instrText>
          </w:r>
          <w:r>
            <w:rPr>
              <w:color w:val="auto"/>
              <w:highlight w:val="none"/>
            </w:rPr>
            <w:fldChar w:fldCharType="separate"/>
          </w:r>
          <w:r>
            <w:rPr>
              <w:rFonts w:hint="eastAsia" w:ascii="仿宋" w:hAnsi="仿宋" w:eastAsia="仿宋"/>
              <w:bCs w:val="0"/>
              <w:color w:val="auto"/>
              <w:highlight w:val="none"/>
            </w:rPr>
            <w:t>八、</w:t>
          </w:r>
          <w:r>
            <w:rPr>
              <w:rFonts w:hint="eastAsia" w:ascii="仿宋" w:hAnsi="仿宋" w:eastAsia="仿宋"/>
              <w:color w:val="auto"/>
              <w:highlight w:val="none"/>
            </w:rPr>
            <w:t>一</w:t>
          </w:r>
          <w:r>
            <w:rPr>
              <w:rFonts w:hint="eastAsia" w:ascii="仿宋" w:hAnsi="仿宋" w:eastAsia="仿宋"/>
              <w:bCs w:val="0"/>
              <w:color w:val="auto"/>
              <w:highlight w:val="none"/>
            </w:rPr>
            <w:t>般公共预算财政拨款基本支出决算表</w:t>
          </w:r>
          <w:r>
            <w:rPr>
              <w:color w:val="auto"/>
              <w:highlight w:val="none"/>
            </w:rPr>
            <w:tab/>
          </w:r>
          <w:r>
            <w:rPr>
              <w:color w:val="auto"/>
              <w:highlight w:val="none"/>
            </w:rPr>
            <w:fldChar w:fldCharType="begin"/>
          </w:r>
          <w:r>
            <w:rPr>
              <w:color w:val="auto"/>
              <w:highlight w:val="none"/>
            </w:rPr>
            <w:instrText xml:space="preserve"> PAGEREF _Toc17597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1892E234">
          <w:pPr>
            <w:pStyle w:val="12"/>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_Toc9605 </w:instrText>
          </w:r>
          <w:r>
            <w:rPr>
              <w:color w:val="auto"/>
              <w:highlight w:val="none"/>
            </w:rPr>
            <w:fldChar w:fldCharType="separate"/>
          </w:r>
          <w:r>
            <w:rPr>
              <w:rFonts w:hint="eastAsia" w:ascii="仿宋" w:hAnsi="仿宋" w:eastAsia="仿宋"/>
              <w:bCs w:val="0"/>
              <w:color w:val="auto"/>
              <w:highlight w:val="none"/>
            </w:rPr>
            <w:t>九、</w:t>
          </w:r>
          <w:r>
            <w:rPr>
              <w:rFonts w:hint="eastAsia" w:ascii="仿宋" w:hAnsi="仿宋" w:eastAsia="仿宋"/>
              <w:color w:val="auto"/>
              <w:highlight w:val="none"/>
            </w:rPr>
            <w:t>一</w:t>
          </w:r>
          <w:r>
            <w:rPr>
              <w:rFonts w:hint="eastAsia" w:ascii="仿宋" w:hAnsi="仿宋" w:eastAsia="仿宋"/>
              <w:bCs w:val="0"/>
              <w:color w:val="auto"/>
              <w:highlight w:val="none"/>
            </w:rPr>
            <w:t>般公共预算财政拨款项目支出决算表</w:t>
          </w:r>
          <w:r>
            <w:rPr>
              <w:color w:val="auto"/>
              <w:highlight w:val="none"/>
            </w:rPr>
            <w:tab/>
          </w:r>
          <w:r>
            <w:rPr>
              <w:color w:val="auto"/>
              <w:highlight w:val="none"/>
            </w:rPr>
            <w:fldChar w:fldCharType="begin"/>
          </w:r>
          <w:r>
            <w:rPr>
              <w:color w:val="auto"/>
              <w:highlight w:val="none"/>
            </w:rPr>
            <w:instrText xml:space="preserve"> PAGEREF _Toc9605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04E93045">
          <w:pPr>
            <w:pStyle w:val="12"/>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_Toc9133 </w:instrText>
          </w:r>
          <w:r>
            <w:rPr>
              <w:color w:val="auto"/>
              <w:highlight w:val="none"/>
            </w:rPr>
            <w:fldChar w:fldCharType="separate"/>
          </w:r>
          <w:r>
            <w:rPr>
              <w:rFonts w:hint="eastAsia" w:ascii="仿宋" w:hAnsi="仿宋" w:eastAsia="仿宋"/>
              <w:bCs w:val="0"/>
              <w:color w:val="auto"/>
              <w:highlight w:val="none"/>
            </w:rPr>
            <w:t>十、</w:t>
          </w:r>
          <w:r>
            <w:rPr>
              <w:rFonts w:hint="eastAsia" w:ascii="仿宋" w:hAnsi="仿宋" w:eastAsia="仿宋"/>
              <w:color w:val="auto"/>
              <w:highlight w:val="none"/>
            </w:rPr>
            <w:t>政</w:t>
          </w:r>
          <w:r>
            <w:rPr>
              <w:rFonts w:hint="eastAsia" w:ascii="仿宋" w:hAnsi="仿宋" w:eastAsia="仿宋"/>
              <w:bCs w:val="0"/>
              <w:color w:val="auto"/>
              <w:highlight w:val="none"/>
            </w:rPr>
            <w:t>府性基金预算财政拨款收入支出决算表</w:t>
          </w:r>
          <w:r>
            <w:rPr>
              <w:color w:val="auto"/>
              <w:highlight w:val="none"/>
            </w:rPr>
            <w:tab/>
          </w:r>
          <w:r>
            <w:rPr>
              <w:color w:val="auto"/>
              <w:highlight w:val="none"/>
            </w:rPr>
            <w:fldChar w:fldCharType="begin"/>
          </w:r>
          <w:r>
            <w:rPr>
              <w:color w:val="auto"/>
              <w:highlight w:val="none"/>
            </w:rPr>
            <w:instrText xml:space="preserve"> PAGEREF _Toc9133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0303019E">
          <w:pPr>
            <w:pStyle w:val="12"/>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_Toc12329 </w:instrText>
          </w:r>
          <w:r>
            <w:rPr>
              <w:color w:val="auto"/>
              <w:highlight w:val="none"/>
            </w:rPr>
            <w:fldChar w:fldCharType="separate"/>
          </w:r>
          <w:r>
            <w:rPr>
              <w:rFonts w:hint="eastAsia" w:ascii="仿宋" w:hAnsi="仿宋" w:eastAsia="仿宋"/>
              <w:bCs w:val="0"/>
              <w:color w:val="auto"/>
              <w:highlight w:val="none"/>
            </w:rPr>
            <w:t>十一、</w:t>
          </w:r>
          <w:r>
            <w:rPr>
              <w:rFonts w:hint="eastAsia" w:ascii="仿宋" w:hAnsi="仿宋" w:eastAsia="仿宋"/>
              <w:color w:val="auto"/>
              <w:highlight w:val="none"/>
            </w:rPr>
            <w:t>国</w:t>
          </w:r>
          <w:r>
            <w:rPr>
              <w:rFonts w:hint="eastAsia" w:ascii="仿宋" w:hAnsi="仿宋" w:eastAsia="仿宋"/>
              <w:bCs w:val="0"/>
              <w:color w:val="auto"/>
              <w:highlight w:val="none"/>
            </w:rPr>
            <w:t>有资本经营预算财政拨款收入支出决算表</w:t>
          </w:r>
          <w:r>
            <w:rPr>
              <w:color w:val="auto"/>
              <w:highlight w:val="none"/>
            </w:rPr>
            <w:tab/>
          </w:r>
          <w:r>
            <w:rPr>
              <w:color w:val="auto"/>
              <w:highlight w:val="none"/>
            </w:rPr>
            <w:fldChar w:fldCharType="begin"/>
          </w:r>
          <w:r>
            <w:rPr>
              <w:color w:val="auto"/>
              <w:highlight w:val="none"/>
            </w:rPr>
            <w:instrText xml:space="preserve"> PAGEREF _Toc12329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4C49E6C4">
          <w:pPr>
            <w:pStyle w:val="12"/>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_Toc31887 </w:instrText>
          </w:r>
          <w:r>
            <w:rPr>
              <w:color w:val="auto"/>
              <w:highlight w:val="none"/>
            </w:rPr>
            <w:fldChar w:fldCharType="separate"/>
          </w:r>
          <w:r>
            <w:rPr>
              <w:rFonts w:hint="eastAsia" w:ascii="仿宋" w:hAnsi="仿宋" w:eastAsia="仿宋"/>
              <w:bCs w:val="0"/>
              <w:color w:val="auto"/>
              <w:highlight w:val="none"/>
            </w:rPr>
            <w:t>十二、国有资本经营预算财政拨款支出决算表</w:t>
          </w:r>
          <w:r>
            <w:rPr>
              <w:color w:val="auto"/>
              <w:highlight w:val="none"/>
            </w:rPr>
            <w:tab/>
          </w:r>
          <w:r>
            <w:rPr>
              <w:color w:val="auto"/>
              <w:highlight w:val="none"/>
            </w:rPr>
            <w:fldChar w:fldCharType="begin"/>
          </w:r>
          <w:r>
            <w:rPr>
              <w:color w:val="auto"/>
              <w:highlight w:val="none"/>
            </w:rPr>
            <w:instrText xml:space="preserve"> PAGEREF _Toc31887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4D8E9D87">
          <w:pPr>
            <w:pStyle w:val="12"/>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_Toc28093 </w:instrText>
          </w:r>
          <w:r>
            <w:rPr>
              <w:color w:val="auto"/>
              <w:highlight w:val="none"/>
            </w:rPr>
            <w:fldChar w:fldCharType="separate"/>
          </w:r>
          <w:r>
            <w:rPr>
              <w:rFonts w:hint="eastAsia" w:ascii="仿宋" w:hAnsi="仿宋" w:eastAsia="仿宋"/>
              <w:bCs w:val="0"/>
              <w:color w:val="auto"/>
              <w:highlight w:val="none"/>
            </w:rPr>
            <w:t>十三、财政拨款“三公”经费支出决算表</w:t>
          </w:r>
          <w:r>
            <w:rPr>
              <w:color w:val="auto"/>
              <w:highlight w:val="none"/>
            </w:rPr>
            <w:tab/>
          </w:r>
          <w:r>
            <w:rPr>
              <w:color w:val="auto"/>
              <w:highlight w:val="none"/>
            </w:rPr>
            <w:fldChar w:fldCharType="begin"/>
          </w:r>
          <w:r>
            <w:rPr>
              <w:color w:val="auto"/>
              <w:highlight w:val="none"/>
            </w:rPr>
            <w:instrText xml:space="preserve"> PAGEREF _Toc28093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2C778C71">
          <w:pPr>
            <w:rPr>
              <w:b/>
              <w:color w:val="auto"/>
            </w:rPr>
          </w:pPr>
          <w:r>
            <w:rPr>
              <w:color w:val="auto"/>
              <w:highlight w:val="none"/>
            </w:rPr>
            <w:fldChar w:fldCharType="end"/>
          </w:r>
        </w:p>
      </w:sdtContent>
    </w:sdt>
    <w:p w14:paraId="5D3A1414">
      <w:pPr>
        <w:pStyle w:val="3"/>
        <w:jc w:val="both"/>
        <w:rPr>
          <w:rFonts w:hint="eastAsia" w:ascii="黑体" w:hAnsi="黑体" w:eastAsia="黑体"/>
          <w:b w:val="0"/>
          <w:color w:val="auto"/>
        </w:rPr>
      </w:pPr>
      <w:bookmarkStart w:id="13" w:name="_Toc15396599"/>
      <w:bookmarkStart w:id="14" w:name="_Toc25574"/>
      <w:bookmarkStart w:id="15" w:name="_Toc15377196"/>
    </w:p>
    <w:p w14:paraId="4F574783">
      <w:pPr>
        <w:pStyle w:val="3"/>
        <w:jc w:val="center"/>
        <w:rPr>
          <w:rFonts w:hint="eastAsia" w:ascii="黑体" w:hAnsi="黑体" w:eastAsia="黑体"/>
          <w:b w:val="0"/>
          <w:color w:val="auto"/>
        </w:rPr>
      </w:pPr>
    </w:p>
    <w:p w14:paraId="7F2B18D0">
      <w:pPr>
        <w:pStyle w:val="3"/>
        <w:jc w:val="center"/>
        <w:rPr>
          <w:rFonts w:hint="eastAsia" w:ascii="黑体" w:hAnsi="黑体" w:eastAsia="黑体"/>
          <w:b w:val="0"/>
          <w:color w:val="auto"/>
        </w:rPr>
      </w:pPr>
    </w:p>
    <w:p w14:paraId="16D0C39D">
      <w:pPr>
        <w:pStyle w:val="3"/>
        <w:jc w:val="center"/>
        <w:rPr>
          <w:rFonts w:hint="eastAsia" w:ascii="黑体" w:hAnsi="黑体" w:eastAsia="黑体"/>
          <w:b w:val="0"/>
          <w:color w:val="auto"/>
        </w:rPr>
      </w:pPr>
    </w:p>
    <w:p w14:paraId="23CBE199">
      <w:pPr>
        <w:pStyle w:val="3"/>
        <w:jc w:val="center"/>
        <w:rPr>
          <w:rFonts w:hint="eastAsia" w:ascii="黑体" w:hAnsi="黑体" w:eastAsia="黑体"/>
          <w:b w:val="0"/>
          <w:color w:val="auto"/>
        </w:rPr>
      </w:pPr>
    </w:p>
    <w:p w14:paraId="1C6FD0DF">
      <w:pPr>
        <w:pStyle w:val="3"/>
        <w:jc w:val="center"/>
        <w:rPr>
          <w:rFonts w:hint="eastAsia" w:ascii="黑体" w:hAnsi="黑体" w:eastAsia="黑体"/>
          <w:b w:val="0"/>
          <w:color w:val="auto"/>
        </w:rPr>
      </w:pPr>
    </w:p>
    <w:p w14:paraId="73B73B0E">
      <w:pPr>
        <w:pStyle w:val="3"/>
        <w:jc w:val="center"/>
        <w:rPr>
          <w:rFonts w:hint="eastAsia" w:ascii="黑体" w:hAnsi="黑体" w:eastAsia="黑体"/>
          <w:b w:val="0"/>
          <w:color w:val="auto"/>
        </w:rPr>
      </w:pPr>
    </w:p>
    <w:p w14:paraId="3EFF2AB1">
      <w:pPr>
        <w:pStyle w:val="3"/>
        <w:jc w:val="center"/>
        <w:rPr>
          <w:rFonts w:hint="eastAsia" w:ascii="黑体" w:hAnsi="黑体" w:eastAsia="黑体"/>
          <w:b w:val="0"/>
          <w:color w:val="auto"/>
        </w:rPr>
      </w:pPr>
    </w:p>
    <w:p w14:paraId="6805D19E">
      <w:pPr>
        <w:pStyle w:val="3"/>
        <w:jc w:val="both"/>
        <w:rPr>
          <w:rFonts w:hint="eastAsia" w:ascii="黑体" w:hAnsi="黑体" w:eastAsia="黑体"/>
          <w:b w:val="0"/>
          <w:color w:val="auto"/>
        </w:rPr>
      </w:pPr>
    </w:p>
    <w:p w14:paraId="0C42F99E">
      <w:pPr>
        <w:pStyle w:val="3"/>
        <w:jc w:val="both"/>
        <w:rPr>
          <w:rFonts w:hint="eastAsia" w:ascii="黑体" w:hAnsi="黑体" w:eastAsia="黑体"/>
          <w:b w:val="0"/>
          <w:color w:val="auto"/>
        </w:rPr>
      </w:pPr>
    </w:p>
    <w:p w14:paraId="1599A1C7">
      <w:pPr>
        <w:pStyle w:val="3"/>
        <w:jc w:val="both"/>
        <w:rPr>
          <w:rFonts w:hint="eastAsia" w:ascii="黑体" w:hAnsi="黑体" w:eastAsia="黑体"/>
          <w:b w:val="0"/>
          <w:color w:val="auto"/>
        </w:rPr>
      </w:pPr>
    </w:p>
    <w:p w14:paraId="2035EBEB">
      <w:pPr>
        <w:pStyle w:val="3"/>
        <w:jc w:val="both"/>
        <w:rPr>
          <w:rFonts w:hint="eastAsia" w:ascii="黑体" w:hAnsi="黑体" w:eastAsia="黑体"/>
          <w:b w:val="0"/>
          <w:color w:val="auto"/>
        </w:rPr>
      </w:pPr>
    </w:p>
    <w:p w14:paraId="78FA4E37">
      <w:pPr>
        <w:pStyle w:val="3"/>
        <w:jc w:val="both"/>
        <w:rPr>
          <w:rFonts w:hint="eastAsia" w:ascii="黑体" w:hAnsi="黑体" w:eastAsia="黑体"/>
          <w:b w:val="0"/>
          <w:color w:val="auto"/>
        </w:rPr>
      </w:pPr>
    </w:p>
    <w:p w14:paraId="26E28CDE">
      <w:pPr>
        <w:pStyle w:val="3"/>
        <w:jc w:val="center"/>
        <w:rPr>
          <w:rStyle w:val="27"/>
          <w:rFonts w:ascii="黑体" w:hAnsi="黑体" w:eastAsia="黑体"/>
          <w:b/>
          <w:bCs w:val="0"/>
          <w:color w:val="auto"/>
        </w:rPr>
      </w:pPr>
      <w:r>
        <w:rPr>
          <w:rFonts w:hint="eastAsia" w:ascii="黑体" w:hAnsi="黑体" w:eastAsia="黑体"/>
          <w:b w:val="0"/>
          <w:color w:val="auto"/>
        </w:rPr>
        <w:t>第一部分 单位</w:t>
      </w:r>
      <w:r>
        <w:rPr>
          <w:rStyle w:val="27"/>
          <w:rFonts w:hint="eastAsia" w:ascii="黑体" w:hAnsi="黑体" w:eastAsia="黑体"/>
          <w:b w:val="0"/>
          <w:bCs w:val="0"/>
          <w:color w:val="auto"/>
        </w:rPr>
        <w:t>概况</w:t>
      </w:r>
      <w:bookmarkEnd w:id="13"/>
      <w:bookmarkEnd w:id="14"/>
      <w:bookmarkEnd w:id="15"/>
    </w:p>
    <w:p w14:paraId="4F70A0E1">
      <w:pPr>
        <w:widowControl/>
        <w:jc w:val="left"/>
        <w:rPr>
          <w:rFonts w:ascii="黑体" w:eastAsia="黑体"/>
          <w:color w:val="auto"/>
          <w:sz w:val="32"/>
          <w:szCs w:val="32"/>
          <w:highlight w:val="none"/>
        </w:rPr>
      </w:pPr>
    </w:p>
    <w:p w14:paraId="781863F0">
      <w:pPr>
        <w:pStyle w:val="4"/>
        <w:numPr>
          <w:ilvl w:val="0"/>
          <w:numId w:val="1"/>
        </w:numPr>
        <w:rPr>
          <w:rStyle w:val="28"/>
          <w:rFonts w:ascii="黑体" w:hAnsi="黑体" w:eastAsia="黑体"/>
          <w:b w:val="0"/>
          <w:bCs w:val="0"/>
          <w:color w:val="auto"/>
          <w:highlight w:val="none"/>
        </w:rPr>
      </w:pPr>
      <w:bookmarkStart w:id="16" w:name="_Toc11226"/>
      <w:bookmarkStart w:id="17" w:name="_Toc15377197"/>
      <w:bookmarkStart w:id="18" w:name="_Toc15396600"/>
      <w:r>
        <w:rPr>
          <w:rStyle w:val="28"/>
          <w:rFonts w:hint="eastAsia" w:ascii="黑体" w:hAnsi="黑体" w:eastAsia="黑体"/>
          <w:b w:val="0"/>
          <w:bCs w:val="0"/>
          <w:color w:val="auto"/>
          <w:highlight w:val="none"/>
        </w:rPr>
        <w:t>主要职责</w:t>
      </w:r>
      <w:bookmarkEnd w:id="16"/>
    </w:p>
    <w:p w14:paraId="4388DC62">
      <w:pPr>
        <w:spacing w:line="500" w:lineRule="exact"/>
        <w:ind w:firstLine="640" w:firstLineChars="200"/>
        <w:rPr>
          <w:rFonts w:hint="eastAsia"/>
          <w:color w:val="auto"/>
          <w:lang w:eastAsia="zh-CN"/>
        </w:rPr>
      </w:pPr>
      <w:r>
        <w:rPr>
          <w:rFonts w:hint="eastAsia" w:ascii="仿宋" w:hAnsi="仿宋" w:eastAsia="仿宋" w:cs="仿宋"/>
          <w:color w:val="auto"/>
          <w:sz w:val="32"/>
          <w:szCs w:val="32"/>
        </w:rPr>
        <w:t>宣传贯彻执行党和国家的教育方针、教育政策、教育法律和教育法规，贯彻执行上级教育行政部门的行政规章。根据县委、县政府制定的教育事业发展规划，结合实际制定并组织实施本校的教育事业发展规划。在县委、县政府的领导下实施中小学义务教育，巩固提高教育成果。按照上级有关部门的规定，负责对学校教育的财务和基建进行管理。按照中小学义务教育课程计划开齐课程开足课时，认真实施中小学的教育教学管理，全面推进素质教育，全面提高教育教学质量。</w:t>
      </w:r>
    </w:p>
    <w:p w14:paraId="5C1D021B">
      <w:pPr>
        <w:rPr>
          <w:color w:val="auto"/>
        </w:rPr>
      </w:pPr>
    </w:p>
    <w:p w14:paraId="1EA5B0A5">
      <w:pPr>
        <w:pStyle w:val="4"/>
        <w:numPr>
          <w:ilvl w:val="0"/>
          <w:numId w:val="1"/>
        </w:numPr>
        <w:ind w:left="0" w:leftChars="0" w:firstLine="0" w:firstLineChars="0"/>
        <w:rPr>
          <w:rFonts w:hint="eastAsia" w:ascii="黑体" w:hAnsi="黑体" w:eastAsia="黑体"/>
          <w:b w:val="0"/>
          <w:color w:val="auto"/>
          <w:highlight w:val="none"/>
        </w:rPr>
      </w:pPr>
      <w:bookmarkStart w:id="19" w:name="_Toc28244"/>
      <w:r>
        <w:rPr>
          <w:rFonts w:hint="eastAsia" w:ascii="黑体" w:hAnsi="黑体" w:eastAsia="黑体"/>
          <w:b w:val="0"/>
          <w:color w:val="auto"/>
          <w:highlight w:val="none"/>
        </w:rPr>
        <w:t>机构设置</w:t>
      </w:r>
      <w:bookmarkEnd w:id="19"/>
    </w:p>
    <w:p w14:paraId="05BB4E79">
      <w:pPr>
        <w:pStyle w:val="2"/>
        <w:adjustRightInd w:val="0"/>
        <w:snapToGrid w:val="0"/>
        <w:spacing w:before="93" w:line="600" w:lineRule="exact"/>
        <w:ind w:firstLine="672" w:firstLineChars="210"/>
        <w:rPr>
          <w:rFonts w:hint="eastAsia" w:ascii="仿宋" w:hAnsi="仿宋" w:eastAsia="仿宋" w:cs="仿宋"/>
          <w:b w:val="0"/>
          <w:bCs w:val="0"/>
          <w:color w:val="auto"/>
          <w:kern w:val="2"/>
          <w:sz w:val="32"/>
          <w:szCs w:val="32"/>
          <w:lang w:val="en-US" w:eastAsia="zh-CN" w:bidi="ar"/>
        </w:rPr>
      </w:pPr>
      <w:r>
        <w:rPr>
          <w:rFonts w:hint="eastAsia" w:ascii="仿宋" w:hAnsi="仿宋" w:eastAsia="仿宋" w:cs="仿宋"/>
          <w:b w:val="0"/>
          <w:bCs w:val="0"/>
          <w:color w:val="auto"/>
          <w:kern w:val="2"/>
          <w:sz w:val="32"/>
          <w:szCs w:val="32"/>
          <w:lang w:val="en-US" w:eastAsia="zh-CN" w:bidi="ar"/>
        </w:rPr>
        <w:t>大竹县天城镇中心小学为一级预算单位，下属的二级预算单位0个，下设独立编制机构0个，其中行政机构0个，参照公务员法管理的事业机构0个，其它事业机构0个。</w:t>
      </w:r>
    </w:p>
    <w:p w14:paraId="1B6A48CD">
      <w:pPr>
        <w:pStyle w:val="2"/>
        <w:spacing w:before="93"/>
        <w:ind w:firstLine="640" w:firstLineChars="200"/>
        <w:rPr>
          <w:color w:val="auto"/>
        </w:rPr>
      </w:pPr>
      <w:r>
        <w:rPr>
          <w:rFonts w:hint="eastAsia" w:ascii="仿宋" w:hAnsi="仿宋" w:eastAsia="仿宋" w:cs="仿宋_GB2312"/>
          <w:color w:val="auto"/>
          <w:sz w:val="32"/>
          <w:szCs w:val="32"/>
        </w:rPr>
        <w:t>纳入大竹县</w:t>
      </w:r>
      <w:r>
        <w:rPr>
          <w:rFonts w:hint="eastAsia" w:ascii="仿宋" w:hAnsi="仿宋" w:eastAsia="仿宋" w:cs="仿宋_GB2312"/>
          <w:color w:val="auto"/>
          <w:sz w:val="32"/>
          <w:szCs w:val="32"/>
          <w:lang w:val="en-US" w:eastAsia="zh-CN"/>
        </w:rPr>
        <w:t>天城镇中心小学</w:t>
      </w:r>
      <w:r>
        <w:rPr>
          <w:rFonts w:hint="eastAsia" w:ascii="仿宋" w:hAnsi="仿宋" w:eastAsia="仿宋" w:cs="仿宋_GB2312"/>
          <w:color w:val="auto"/>
          <w:sz w:val="32"/>
          <w:szCs w:val="32"/>
        </w:rPr>
        <w:t>2</w:t>
      </w:r>
      <w:r>
        <w:rPr>
          <w:rFonts w:ascii="仿宋" w:hAnsi="仿宋" w:eastAsia="仿宋" w:cs="仿宋_GB2312"/>
          <w:color w:val="auto"/>
          <w:sz w:val="32"/>
          <w:szCs w:val="32"/>
        </w:rPr>
        <w:t>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年度部门决算编制范围的二级预算单位包括：无。</w:t>
      </w:r>
    </w:p>
    <w:p w14:paraId="55C02439">
      <w:pPr>
        <w:numPr>
          <w:ilvl w:val="0"/>
          <w:numId w:val="0"/>
        </w:numPr>
        <w:ind w:leftChars="0"/>
        <w:rPr>
          <w:color w:val="auto"/>
        </w:rPr>
      </w:pPr>
    </w:p>
    <w:bookmarkEnd w:id="17"/>
    <w:bookmarkEnd w:id="18"/>
    <w:p w14:paraId="3E74631A">
      <w:pPr>
        <w:widowControl/>
        <w:jc w:val="left"/>
        <w:rPr>
          <w:rFonts w:ascii="仿宋" w:hAnsi="仿宋" w:eastAsia="仿宋"/>
          <w:color w:val="auto"/>
          <w:kern w:val="0"/>
          <w:sz w:val="32"/>
          <w:szCs w:val="32"/>
          <w:highlight w:val="yellow"/>
        </w:rPr>
      </w:pPr>
      <w:r>
        <w:rPr>
          <w:rFonts w:ascii="仿宋" w:hAnsi="仿宋" w:eastAsia="仿宋"/>
          <w:color w:val="auto"/>
          <w:sz w:val="32"/>
          <w:szCs w:val="32"/>
          <w:highlight w:val="yellow"/>
        </w:rPr>
        <w:br w:type="page"/>
      </w:r>
    </w:p>
    <w:p w14:paraId="39BE7EDE">
      <w:pPr>
        <w:pStyle w:val="3"/>
        <w:ind w:right="440"/>
        <w:jc w:val="center"/>
        <w:rPr>
          <w:rStyle w:val="27"/>
          <w:rFonts w:ascii="黑体" w:hAnsi="黑体" w:eastAsia="黑体"/>
          <w:b w:val="0"/>
          <w:bCs/>
          <w:color w:val="auto"/>
        </w:rPr>
      </w:pPr>
      <w:bookmarkStart w:id="20" w:name="_Toc15396602"/>
      <w:bookmarkStart w:id="21" w:name="_Toc15377204"/>
      <w:bookmarkStart w:id="22" w:name="_Toc23579"/>
      <w:r>
        <w:rPr>
          <w:rFonts w:hint="eastAsia" w:ascii="黑体" w:hAnsi="黑体" w:eastAsia="黑体"/>
          <w:b w:val="0"/>
          <w:color w:val="auto"/>
        </w:rPr>
        <w:t>第二部分 2023年度</w:t>
      </w:r>
      <w:r>
        <w:rPr>
          <w:rStyle w:val="27"/>
          <w:rFonts w:hint="eastAsia" w:ascii="黑体" w:hAnsi="黑体" w:eastAsia="黑体"/>
          <w:b w:val="0"/>
          <w:bCs/>
          <w:color w:val="auto"/>
        </w:rPr>
        <w:t>单位决算情况说明</w:t>
      </w:r>
      <w:bookmarkEnd w:id="20"/>
      <w:bookmarkEnd w:id="21"/>
      <w:bookmarkEnd w:id="22"/>
    </w:p>
    <w:p w14:paraId="180E0701">
      <w:pPr>
        <w:rPr>
          <w:color w:val="auto"/>
        </w:rPr>
      </w:pPr>
    </w:p>
    <w:p w14:paraId="6482FC0E">
      <w:pPr>
        <w:pStyle w:val="26"/>
        <w:numPr>
          <w:ilvl w:val="0"/>
          <w:numId w:val="2"/>
        </w:numPr>
        <w:spacing w:line="600" w:lineRule="exact"/>
        <w:ind w:firstLineChars="0"/>
        <w:outlineLvl w:val="1"/>
        <w:rPr>
          <w:rStyle w:val="28"/>
          <w:rFonts w:ascii="黑体" w:hAnsi="黑体" w:eastAsia="黑体"/>
          <w:b w:val="0"/>
          <w:color w:val="auto"/>
        </w:rPr>
      </w:pPr>
      <w:bookmarkStart w:id="23" w:name="_Toc15377205"/>
      <w:bookmarkStart w:id="24" w:name="_Toc15396603"/>
      <w:bookmarkStart w:id="25" w:name="_Toc9875"/>
      <w:r>
        <w:rPr>
          <w:rFonts w:hint="eastAsia" w:ascii="黑体" w:hAnsi="黑体" w:eastAsia="黑体"/>
          <w:color w:val="auto"/>
          <w:sz w:val="32"/>
          <w:szCs w:val="32"/>
        </w:rPr>
        <w:t>收</w:t>
      </w:r>
      <w:r>
        <w:rPr>
          <w:rStyle w:val="28"/>
          <w:rFonts w:hint="eastAsia" w:ascii="黑体" w:hAnsi="黑体" w:eastAsia="黑体"/>
          <w:b w:val="0"/>
          <w:color w:val="auto"/>
        </w:rPr>
        <w:t>入支出决算总体情况说明</w:t>
      </w:r>
      <w:bookmarkEnd w:id="23"/>
      <w:bookmarkEnd w:id="24"/>
      <w:bookmarkEnd w:id="25"/>
    </w:p>
    <w:p w14:paraId="595A50BE">
      <w:pPr>
        <w:spacing w:line="600" w:lineRule="exact"/>
        <w:ind w:firstLine="640" w:firstLineChars="200"/>
        <w:rPr>
          <w:rFonts w:hint="eastAsia" w:ascii="仿宋" w:hAnsi="仿宋" w:eastAsia="仿宋" w:cs="Times New Roman"/>
          <w:color w:val="auto"/>
          <w:sz w:val="32"/>
          <w:szCs w:val="32"/>
        </w:rPr>
      </w:pPr>
      <w:r>
        <w:rPr>
          <w:rFonts w:hint="eastAsia" w:ascii="仿宋" w:hAnsi="仿宋" w:eastAsia="仿宋"/>
          <w:color w:val="auto"/>
          <w:sz w:val="32"/>
          <w:szCs w:val="32"/>
        </w:rPr>
        <w:t>2023年度收、支总计均为</w:t>
      </w:r>
      <w:r>
        <w:rPr>
          <w:rFonts w:hint="eastAsia" w:ascii="仿宋" w:hAnsi="仿宋" w:eastAsia="仿宋"/>
          <w:b/>
          <w:color w:val="auto"/>
          <w:sz w:val="32"/>
          <w:szCs w:val="32"/>
          <w:lang w:val="en-US" w:eastAsia="zh-CN"/>
        </w:rPr>
        <w:t>1295.86</w:t>
      </w:r>
      <w:r>
        <w:rPr>
          <w:rFonts w:hint="eastAsia" w:ascii="仿宋" w:hAnsi="仿宋" w:eastAsia="仿宋"/>
          <w:color w:val="auto"/>
          <w:sz w:val="32"/>
          <w:szCs w:val="32"/>
        </w:rPr>
        <w:t>万元。与2022年度相比，</w:t>
      </w:r>
      <w:r>
        <w:rPr>
          <w:rFonts w:hint="eastAsia" w:ascii="仿宋" w:hAnsi="仿宋" w:eastAsia="仿宋" w:cs="Times New Roman"/>
          <w:color w:val="auto"/>
          <w:sz w:val="32"/>
          <w:szCs w:val="32"/>
        </w:rPr>
        <w:t>收、支总计各增加</w:t>
      </w:r>
      <w:r>
        <w:rPr>
          <w:rFonts w:hint="eastAsia" w:ascii="仿宋" w:hAnsi="仿宋" w:eastAsia="仿宋" w:cs="Times New Roman"/>
          <w:color w:val="auto"/>
          <w:sz w:val="32"/>
          <w:szCs w:val="32"/>
          <w:lang w:val="en-US" w:eastAsia="zh-CN"/>
        </w:rPr>
        <w:t>119.46</w:t>
      </w:r>
      <w:r>
        <w:rPr>
          <w:rFonts w:hint="eastAsia" w:ascii="仿宋" w:hAnsi="仿宋" w:eastAsia="仿宋" w:cs="Times New Roman"/>
          <w:color w:val="auto"/>
          <w:sz w:val="32"/>
          <w:szCs w:val="32"/>
        </w:rPr>
        <w:t>万元，增长</w:t>
      </w:r>
      <w:r>
        <w:rPr>
          <w:rFonts w:hint="eastAsia" w:ascii="仿宋" w:hAnsi="仿宋" w:eastAsia="仿宋" w:cs="Times New Roman"/>
          <w:color w:val="auto"/>
          <w:sz w:val="32"/>
          <w:szCs w:val="32"/>
          <w:lang w:val="en-US" w:eastAsia="zh-CN"/>
        </w:rPr>
        <w:t>10.15</w:t>
      </w:r>
      <w:r>
        <w:rPr>
          <w:rFonts w:hint="eastAsia" w:ascii="仿宋" w:hAnsi="仿宋" w:eastAsia="仿宋" w:cs="Times New Roman"/>
          <w:color w:val="auto"/>
          <w:sz w:val="32"/>
          <w:szCs w:val="32"/>
        </w:rPr>
        <w:t>%。主要变动原因是</w:t>
      </w:r>
      <w:r>
        <w:rPr>
          <w:rFonts w:hint="eastAsia" w:ascii="仿宋" w:hAnsi="仿宋" w:eastAsia="仿宋" w:cs="Times New Roman"/>
          <w:color w:val="auto"/>
          <w:sz w:val="32"/>
          <w:szCs w:val="32"/>
          <w:lang w:val="en-US" w:eastAsia="zh-CN"/>
        </w:rPr>
        <w:t>生均公用经费提高和项目支出增加</w:t>
      </w:r>
      <w:r>
        <w:rPr>
          <w:rFonts w:hint="eastAsia" w:ascii="仿宋" w:hAnsi="仿宋" w:eastAsia="仿宋" w:cs="Times New Roman"/>
          <w:color w:val="auto"/>
          <w:sz w:val="32"/>
          <w:szCs w:val="32"/>
        </w:rPr>
        <w:t>。</w:t>
      </w:r>
    </w:p>
    <w:p w14:paraId="3C8324FB">
      <w:pPr>
        <w:pStyle w:val="2"/>
        <w:rPr>
          <w:rFonts w:hint="eastAsia" w:ascii="仿宋" w:hAnsi="仿宋" w:eastAsia="仿宋"/>
          <w:color w:val="auto"/>
          <w:sz w:val="32"/>
          <w:szCs w:val="32"/>
          <w:highlight w:val="yellow"/>
        </w:rPr>
      </w:pPr>
      <w:r>
        <w:rPr>
          <w:color w:val="auto"/>
        </w:rPr>
        <w:pict>
          <v:shape id="_x0000_s1026" o:spid="_x0000_s1026" o:spt="75" type="#_x0000_t75" style="position:absolute;left:0pt;margin-left:0.9pt;margin-top:33.2pt;height:235.75pt;width:419.7pt;z-index:251660288;mso-width-relative:page;mso-height-relative:page;" o:ole="t" filled="f" o:preferrelative="t" stroked="f" coordsize="21600,21600">
            <v:path/>
            <v:fill on="f" focussize="0,0"/>
            <v:stroke on="f"/>
            <v:imagedata r:id="rId8" o:title=""/>
            <o:lock v:ext="edit" aspectratio="t"/>
          </v:shape>
          <o:OLEObject Type="Embed" ProgID="Excel.Chart.8" ShapeID="_x0000_s1026" DrawAspect="Content" ObjectID="_1468075725" r:id="rId7">
            <o:LockedField>false</o:LockedField>
          </o:OLEObject>
        </w:pict>
      </w:r>
    </w:p>
    <w:p w14:paraId="0DDD257E">
      <w:pPr>
        <w:pStyle w:val="2"/>
        <w:rPr>
          <w:rFonts w:hint="eastAsia" w:ascii="仿宋" w:hAnsi="仿宋" w:eastAsia="仿宋"/>
          <w:color w:val="auto"/>
          <w:sz w:val="32"/>
          <w:szCs w:val="32"/>
          <w:highlight w:val="yellow"/>
        </w:rPr>
      </w:pPr>
    </w:p>
    <w:p w14:paraId="55F4A207">
      <w:pPr>
        <w:pStyle w:val="2"/>
        <w:rPr>
          <w:rFonts w:hint="eastAsia" w:ascii="仿宋" w:hAnsi="仿宋" w:eastAsia="仿宋"/>
          <w:color w:val="auto"/>
          <w:sz w:val="32"/>
          <w:szCs w:val="32"/>
          <w:highlight w:val="yellow"/>
        </w:rPr>
      </w:pPr>
    </w:p>
    <w:p w14:paraId="621C2A04">
      <w:pPr>
        <w:pStyle w:val="2"/>
        <w:rPr>
          <w:rFonts w:hint="eastAsia" w:ascii="仿宋" w:hAnsi="仿宋" w:eastAsia="仿宋"/>
          <w:color w:val="auto"/>
          <w:sz w:val="32"/>
          <w:szCs w:val="32"/>
          <w:highlight w:val="yellow"/>
        </w:rPr>
      </w:pPr>
    </w:p>
    <w:p w14:paraId="4AC6D6A8">
      <w:pPr>
        <w:pStyle w:val="2"/>
        <w:rPr>
          <w:rFonts w:hint="eastAsia" w:ascii="仿宋" w:hAnsi="仿宋" w:eastAsia="仿宋"/>
          <w:color w:val="auto"/>
          <w:sz w:val="32"/>
          <w:szCs w:val="32"/>
          <w:highlight w:val="yellow"/>
        </w:rPr>
      </w:pPr>
    </w:p>
    <w:p w14:paraId="1CD4D7AC">
      <w:pPr>
        <w:pStyle w:val="2"/>
        <w:rPr>
          <w:rFonts w:hint="eastAsia" w:ascii="仿宋" w:hAnsi="仿宋" w:eastAsia="仿宋"/>
          <w:color w:val="auto"/>
          <w:sz w:val="32"/>
          <w:szCs w:val="32"/>
          <w:highlight w:val="yellow"/>
        </w:rPr>
      </w:pPr>
    </w:p>
    <w:p w14:paraId="135F92A2">
      <w:pPr>
        <w:pStyle w:val="2"/>
        <w:rPr>
          <w:rFonts w:hint="eastAsia" w:ascii="仿宋" w:hAnsi="仿宋" w:eastAsia="仿宋"/>
          <w:color w:val="auto"/>
          <w:sz w:val="32"/>
          <w:szCs w:val="32"/>
          <w:highlight w:val="yellow"/>
        </w:rPr>
      </w:pPr>
    </w:p>
    <w:p w14:paraId="4A2893EB">
      <w:pPr>
        <w:spacing w:line="600" w:lineRule="exact"/>
        <w:ind w:firstLine="640" w:firstLineChars="200"/>
        <w:outlineLvl w:val="1"/>
        <w:rPr>
          <w:rFonts w:hint="eastAsia" w:ascii="仿宋" w:hAnsi="仿宋" w:eastAsia="仿宋" w:cs="Times New Roman"/>
          <w:color w:val="auto"/>
          <w:sz w:val="32"/>
          <w:szCs w:val="32"/>
        </w:rPr>
      </w:pPr>
    </w:p>
    <w:p w14:paraId="7ED4F11F">
      <w:pPr>
        <w:spacing w:line="600" w:lineRule="exact"/>
        <w:ind w:firstLine="640" w:firstLineChars="200"/>
        <w:outlineLvl w:val="1"/>
        <w:rPr>
          <w:rFonts w:hint="eastAsia" w:ascii="仿宋" w:hAnsi="仿宋" w:eastAsia="仿宋" w:cs="Times New Roman"/>
          <w:color w:val="auto"/>
          <w:sz w:val="32"/>
          <w:szCs w:val="32"/>
        </w:rPr>
      </w:pPr>
      <w:r>
        <w:rPr>
          <w:rFonts w:hint="eastAsia" w:ascii="仿宋" w:hAnsi="仿宋" w:eastAsia="仿宋" w:cs="Times New Roman"/>
          <w:color w:val="auto"/>
          <w:sz w:val="32"/>
          <w:szCs w:val="32"/>
        </w:rPr>
        <w:t>（图1：</w:t>
      </w:r>
      <w:r>
        <w:rPr>
          <w:rFonts w:hint="eastAsia" w:ascii="仿宋" w:hAnsi="仿宋" w:eastAsia="仿宋" w:cs="Times New Roman"/>
          <w:color w:val="auto"/>
          <w:sz w:val="32"/>
          <w:szCs w:val="32"/>
          <w:lang w:val="en-US" w:eastAsia="zh-CN"/>
        </w:rPr>
        <w:t>2023年</w:t>
      </w:r>
      <w:r>
        <w:rPr>
          <w:rFonts w:hint="eastAsia" w:ascii="仿宋" w:hAnsi="仿宋" w:eastAsia="仿宋" w:cs="Times New Roman"/>
          <w:color w:val="auto"/>
          <w:sz w:val="32"/>
          <w:szCs w:val="32"/>
        </w:rPr>
        <w:t>收、支决算总计变动情况图）</w:t>
      </w:r>
    </w:p>
    <w:p w14:paraId="683B64A6">
      <w:pPr>
        <w:spacing w:line="600" w:lineRule="exact"/>
        <w:ind w:firstLine="640" w:firstLineChars="200"/>
        <w:jc w:val="left"/>
        <w:rPr>
          <w:rFonts w:ascii="仿宋_GB2312" w:eastAsia="仿宋_GB2312"/>
          <w:color w:val="auto"/>
          <w:sz w:val="32"/>
          <w:szCs w:val="32"/>
        </w:rPr>
      </w:pPr>
    </w:p>
    <w:p w14:paraId="5C5F64C7">
      <w:pPr>
        <w:pStyle w:val="26"/>
        <w:numPr>
          <w:ilvl w:val="0"/>
          <w:numId w:val="2"/>
        </w:numPr>
        <w:spacing w:line="600" w:lineRule="exact"/>
        <w:ind w:firstLineChars="0"/>
        <w:outlineLvl w:val="1"/>
        <w:rPr>
          <w:rStyle w:val="28"/>
          <w:rFonts w:ascii="黑体" w:hAnsi="黑体" w:eastAsia="黑体"/>
          <w:b w:val="0"/>
          <w:color w:val="auto"/>
        </w:rPr>
      </w:pPr>
      <w:bookmarkStart w:id="26" w:name="_Toc12659"/>
      <w:bookmarkStart w:id="27" w:name="_Toc15396604"/>
      <w:bookmarkStart w:id="28" w:name="_Toc15377206"/>
      <w:r>
        <w:rPr>
          <w:rFonts w:hint="eastAsia" w:ascii="黑体" w:hAnsi="黑体" w:eastAsia="黑体"/>
          <w:color w:val="auto"/>
          <w:sz w:val="32"/>
          <w:szCs w:val="32"/>
        </w:rPr>
        <w:t>收</w:t>
      </w:r>
      <w:r>
        <w:rPr>
          <w:rStyle w:val="28"/>
          <w:rFonts w:hint="eastAsia" w:ascii="黑体" w:hAnsi="黑体" w:eastAsia="黑体"/>
          <w:b w:val="0"/>
          <w:color w:val="auto"/>
        </w:rPr>
        <w:t>入决算情况说明</w:t>
      </w:r>
      <w:bookmarkEnd w:id="26"/>
      <w:bookmarkEnd w:id="27"/>
      <w:bookmarkEnd w:id="28"/>
    </w:p>
    <w:p w14:paraId="3AFF3783">
      <w:pPr>
        <w:spacing w:line="600" w:lineRule="exact"/>
        <w:ind w:firstLine="640" w:firstLineChars="200"/>
        <w:outlineLvl w:val="1"/>
        <w:rPr>
          <w:rFonts w:hint="eastAsia" w:ascii="仿宋" w:hAnsi="仿宋" w:eastAsia="仿宋"/>
          <w:color w:val="auto"/>
          <w:sz w:val="32"/>
          <w:szCs w:val="32"/>
          <w:lang w:eastAsia="zh-CN"/>
        </w:rPr>
      </w:pPr>
      <w:bookmarkStart w:id="29" w:name="_Toc8429"/>
      <w:r>
        <w:rPr>
          <w:rFonts w:hint="eastAsia" w:ascii="仿宋" w:hAnsi="仿宋" w:eastAsia="仿宋"/>
          <w:color w:val="auto"/>
          <w:sz w:val="32"/>
          <w:szCs w:val="32"/>
        </w:rPr>
        <w:t>2023年度本年收入合计</w:t>
      </w:r>
      <w:r>
        <w:rPr>
          <w:rFonts w:hint="eastAsia" w:ascii="仿宋" w:hAnsi="仿宋" w:eastAsia="仿宋"/>
          <w:b/>
          <w:color w:val="auto"/>
          <w:sz w:val="32"/>
          <w:szCs w:val="32"/>
          <w:lang w:val="en-US" w:eastAsia="zh-CN"/>
        </w:rPr>
        <w:t>1224.82</w:t>
      </w:r>
      <w:r>
        <w:rPr>
          <w:rFonts w:hint="eastAsia" w:ascii="仿宋" w:hAnsi="仿宋" w:eastAsia="仿宋"/>
          <w:color w:val="auto"/>
          <w:sz w:val="32"/>
          <w:szCs w:val="32"/>
        </w:rPr>
        <w:t>万元，其中：一般公共预算财政拨款收入</w:t>
      </w:r>
      <w:r>
        <w:rPr>
          <w:rFonts w:hint="eastAsia" w:ascii="仿宋" w:hAnsi="仿宋" w:eastAsia="仿宋"/>
          <w:b/>
          <w:color w:val="auto"/>
          <w:sz w:val="32"/>
          <w:szCs w:val="32"/>
          <w:lang w:val="en-US" w:eastAsia="zh-CN"/>
        </w:rPr>
        <w:t>1224.82</w:t>
      </w:r>
      <w:r>
        <w:rPr>
          <w:rFonts w:hint="eastAsia" w:ascii="仿宋" w:hAnsi="仿宋" w:eastAsia="仿宋"/>
          <w:color w:val="auto"/>
          <w:sz w:val="32"/>
          <w:szCs w:val="32"/>
        </w:rPr>
        <w:t>万元，占</w:t>
      </w:r>
      <w:r>
        <w:rPr>
          <w:rFonts w:ascii="仿宋" w:hAnsi="仿宋" w:eastAsia="仿宋"/>
          <w:b/>
          <w:color w:val="auto"/>
          <w:sz w:val="32"/>
          <w:szCs w:val="32"/>
        </w:rPr>
        <w:t>100%</w:t>
      </w:r>
      <w:bookmarkEnd w:id="29"/>
      <w:r>
        <w:rPr>
          <w:rFonts w:hint="eastAsia" w:ascii="仿宋" w:hAnsi="仿宋" w:eastAsia="仿宋"/>
          <w:b/>
          <w:color w:val="auto"/>
          <w:sz w:val="32"/>
          <w:szCs w:val="32"/>
          <w:lang w:eastAsia="zh-CN"/>
        </w:rPr>
        <w:t>。</w:t>
      </w:r>
    </w:p>
    <w:p w14:paraId="5237F5E4">
      <w:pPr>
        <w:spacing w:line="600" w:lineRule="exact"/>
        <w:outlineLvl w:val="9"/>
        <w:rPr>
          <w:rFonts w:hint="eastAsia" w:ascii="仿宋" w:hAnsi="仿宋" w:eastAsia="仿宋"/>
          <w:b/>
          <w:color w:val="auto"/>
          <w:sz w:val="32"/>
          <w:szCs w:val="32"/>
        </w:rPr>
      </w:pPr>
    </w:p>
    <w:p w14:paraId="6B7075AC">
      <w:pPr>
        <w:spacing w:line="600" w:lineRule="exact"/>
        <w:outlineLvl w:val="9"/>
        <w:rPr>
          <w:rFonts w:hint="eastAsia" w:ascii="仿宋" w:hAnsi="仿宋" w:eastAsia="仿宋"/>
          <w:b/>
          <w:color w:val="auto"/>
          <w:sz w:val="32"/>
          <w:szCs w:val="32"/>
        </w:rPr>
      </w:pPr>
    </w:p>
    <w:p w14:paraId="0A1BD99C">
      <w:pPr>
        <w:spacing w:line="600" w:lineRule="exact"/>
        <w:outlineLvl w:val="9"/>
        <w:rPr>
          <w:rFonts w:hint="eastAsia" w:ascii="仿宋" w:hAnsi="仿宋" w:eastAsia="仿宋"/>
          <w:b/>
          <w:color w:val="auto"/>
          <w:sz w:val="32"/>
          <w:szCs w:val="32"/>
        </w:rPr>
      </w:pPr>
      <w:r>
        <w:rPr>
          <w:rFonts w:ascii="仿宋" w:hAnsi="仿宋" w:eastAsia="仿宋"/>
          <w:color w:val="auto"/>
          <w:sz w:val="32"/>
          <w:szCs w:val="32"/>
          <w:shd w:val="pct10" w:color="auto" w:fill="FFFFFF"/>
        </w:rPr>
        <w:pict>
          <v:shape id="_x0000_s1027" o:spid="_x0000_s1027" o:spt="75" type="#_x0000_t75" style="position:absolute;left:0pt;margin-left:10.35pt;margin-top:30pt;height:212.7pt;width:411.7pt;z-index:251661312;mso-width-relative:page;mso-height-relative:page;" o:ole="t" filled="f" o:preferrelative="t" stroked="f" coordsize="21600,21600">
            <v:path/>
            <v:fill on="f" focussize="0,0"/>
            <v:stroke on="f"/>
            <v:imagedata r:id="rId10" o:title=""/>
            <o:lock v:ext="edit" aspectratio="t"/>
          </v:shape>
          <o:OLEObject Type="Embed" ProgID="Excel.Chart.8" ShapeID="_x0000_s1027" DrawAspect="Content" ObjectID="_1468075726" r:id="rId9">
            <o:LockedField>false</o:LockedField>
          </o:OLEObject>
        </w:pict>
      </w:r>
    </w:p>
    <w:p w14:paraId="0D3BD4F3">
      <w:pPr>
        <w:spacing w:line="600" w:lineRule="exact"/>
        <w:outlineLvl w:val="9"/>
        <w:rPr>
          <w:rFonts w:hint="eastAsia" w:ascii="仿宋" w:hAnsi="仿宋" w:eastAsia="仿宋"/>
          <w:b/>
          <w:color w:val="auto"/>
          <w:sz w:val="32"/>
          <w:szCs w:val="32"/>
        </w:rPr>
      </w:pPr>
    </w:p>
    <w:p w14:paraId="43C03DAE">
      <w:pPr>
        <w:spacing w:line="600" w:lineRule="exact"/>
        <w:outlineLvl w:val="9"/>
        <w:rPr>
          <w:rFonts w:hint="eastAsia" w:ascii="仿宋" w:hAnsi="仿宋" w:eastAsia="仿宋"/>
          <w:b/>
          <w:color w:val="auto"/>
          <w:sz w:val="32"/>
          <w:szCs w:val="32"/>
        </w:rPr>
      </w:pPr>
    </w:p>
    <w:p w14:paraId="46EBF79B">
      <w:pPr>
        <w:pStyle w:val="2"/>
        <w:rPr>
          <w:rFonts w:hint="eastAsia"/>
        </w:rPr>
      </w:pPr>
    </w:p>
    <w:p w14:paraId="15F4C095">
      <w:pPr>
        <w:spacing w:line="600" w:lineRule="exact"/>
        <w:outlineLvl w:val="9"/>
        <w:rPr>
          <w:rFonts w:hint="eastAsia" w:ascii="仿宋" w:hAnsi="仿宋" w:eastAsia="仿宋"/>
          <w:b/>
          <w:color w:val="auto"/>
          <w:sz w:val="32"/>
          <w:szCs w:val="32"/>
        </w:rPr>
      </w:pPr>
    </w:p>
    <w:p w14:paraId="3E5FC193">
      <w:pPr>
        <w:spacing w:line="600" w:lineRule="exact"/>
        <w:outlineLvl w:val="9"/>
        <w:rPr>
          <w:rFonts w:hint="eastAsia" w:ascii="仿宋" w:hAnsi="仿宋" w:eastAsia="仿宋"/>
          <w:b/>
          <w:color w:val="auto"/>
          <w:sz w:val="32"/>
          <w:szCs w:val="32"/>
        </w:rPr>
      </w:pPr>
    </w:p>
    <w:p w14:paraId="45A4BF14">
      <w:pPr>
        <w:pStyle w:val="2"/>
        <w:rPr>
          <w:rFonts w:hint="eastAsia"/>
          <w:color w:val="auto"/>
        </w:rPr>
      </w:pPr>
    </w:p>
    <w:p w14:paraId="757C3361">
      <w:pPr>
        <w:pStyle w:val="2"/>
        <w:rPr>
          <w:rFonts w:ascii="仿宋" w:hAnsi="仿宋" w:eastAsia="仿宋"/>
          <w:color w:val="auto"/>
          <w:sz w:val="32"/>
          <w:szCs w:val="32"/>
        </w:rPr>
      </w:pPr>
    </w:p>
    <w:p w14:paraId="08A37FE9">
      <w:pPr>
        <w:spacing w:line="600" w:lineRule="exact"/>
        <w:ind w:firstLine="640" w:firstLineChars="200"/>
        <w:jc w:val="center"/>
        <w:outlineLvl w:val="1"/>
        <w:rPr>
          <w:rFonts w:hint="eastAsia" w:ascii="仿宋" w:hAnsi="仿宋" w:eastAsia="仿宋" w:cs="Times New Roman"/>
          <w:color w:val="auto"/>
          <w:sz w:val="32"/>
          <w:szCs w:val="32"/>
        </w:rPr>
      </w:pPr>
      <w:r>
        <w:rPr>
          <w:rFonts w:hint="eastAsia" w:ascii="仿宋" w:hAnsi="仿宋" w:eastAsia="仿宋" w:cs="Times New Roman"/>
          <w:color w:val="auto"/>
          <w:sz w:val="32"/>
          <w:szCs w:val="32"/>
        </w:rPr>
        <w:t>（图2：</w:t>
      </w:r>
      <w:r>
        <w:rPr>
          <w:rFonts w:hint="eastAsia" w:ascii="仿宋" w:hAnsi="仿宋" w:eastAsia="仿宋" w:cs="Times New Roman"/>
          <w:color w:val="auto"/>
          <w:sz w:val="32"/>
          <w:szCs w:val="32"/>
          <w:lang w:val="en-US" w:eastAsia="zh-CN"/>
        </w:rPr>
        <w:t>2023年</w:t>
      </w:r>
      <w:r>
        <w:rPr>
          <w:rFonts w:hint="eastAsia" w:ascii="仿宋" w:hAnsi="仿宋" w:eastAsia="仿宋" w:cs="Times New Roman"/>
          <w:color w:val="auto"/>
          <w:sz w:val="32"/>
          <w:szCs w:val="32"/>
        </w:rPr>
        <w:t>收入决算结构图）</w:t>
      </w:r>
    </w:p>
    <w:p w14:paraId="788B1A07">
      <w:pPr>
        <w:spacing w:line="600" w:lineRule="exact"/>
        <w:ind w:firstLine="640" w:firstLineChars="200"/>
        <w:outlineLvl w:val="1"/>
        <w:rPr>
          <w:rFonts w:hint="eastAsia" w:ascii="仿宋" w:hAnsi="仿宋" w:eastAsia="仿宋" w:cs="Times New Roman"/>
          <w:color w:val="auto"/>
          <w:sz w:val="32"/>
          <w:szCs w:val="32"/>
        </w:rPr>
      </w:pPr>
    </w:p>
    <w:p w14:paraId="6370A609">
      <w:pPr>
        <w:pStyle w:val="26"/>
        <w:numPr>
          <w:ilvl w:val="0"/>
          <w:numId w:val="2"/>
        </w:numPr>
        <w:spacing w:line="600" w:lineRule="exact"/>
        <w:ind w:firstLineChars="0"/>
        <w:outlineLvl w:val="1"/>
        <w:rPr>
          <w:rStyle w:val="28"/>
          <w:rFonts w:ascii="黑体" w:hAnsi="黑体" w:eastAsia="黑体"/>
          <w:b w:val="0"/>
          <w:color w:val="auto"/>
        </w:rPr>
      </w:pPr>
      <w:bookmarkStart w:id="30" w:name="_Toc15396605"/>
      <w:bookmarkStart w:id="31" w:name="_Toc30046"/>
      <w:bookmarkStart w:id="32" w:name="_Toc15377207"/>
      <w:r>
        <w:rPr>
          <w:rFonts w:hint="eastAsia" w:ascii="黑体" w:hAnsi="黑体" w:eastAsia="黑体"/>
          <w:color w:val="auto"/>
          <w:sz w:val="32"/>
          <w:szCs w:val="32"/>
        </w:rPr>
        <w:t>支</w:t>
      </w:r>
      <w:r>
        <w:rPr>
          <w:rStyle w:val="28"/>
          <w:rFonts w:hint="eastAsia" w:ascii="黑体" w:hAnsi="黑体" w:eastAsia="黑体"/>
          <w:b w:val="0"/>
          <w:color w:val="auto"/>
        </w:rPr>
        <w:t>出决算情况说明</w:t>
      </w:r>
      <w:bookmarkEnd w:id="30"/>
      <w:bookmarkEnd w:id="31"/>
      <w:bookmarkEnd w:id="32"/>
    </w:p>
    <w:p w14:paraId="759A57B1">
      <w:pPr>
        <w:spacing w:line="600" w:lineRule="exact"/>
        <w:ind w:firstLine="640" w:firstLineChars="200"/>
        <w:outlineLvl w:val="1"/>
        <w:rPr>
          <w:rFonts w:hint="eastAsia" w:ascii="仿宋" w:hAnsi="仿宋" w:eastAsia="仿宋"/>
          <w:color w:val="auto"/>
          <w:sz w:val="32"/>
          <w:szCs w:val="32"/>
          <w:lang w:eastAsia="zh-CN"/>
        </w:rPr>
      </w:pPr>
      <w:bookmarkStart w:id="33" w:name="_Toc21983"/>
      <w:r>
        <w:rPr>
          <w:rFonts w:hint="eastAsia" w:ascii="仿宋" w:hAnsi="仿宋" w:eastAsia="仿宋"/>
          <w:color w:val="auto"/>
          <w:sz w:val="32"/>
          <w:szCs w:val="32"/>
        </w:rPr>
        <w:t>2023年度本年支出合计</w:t>
      </w:r>
      <w:r>
        <w:rPr>
          <w:rFonts w:hint="eastAsia" w:ascii="仿宋" w:hAnsi="仿宋" w:eastAsia="仿宋"/>
          <w:b/>
          <w:color w:val="auto"/>
          <w:sz w:val="32"/>
          <w:szCs w:val="32"/>
          <w:lang w:val="en-US" w:eastAsia="zh-CN"/>
        </w:rPr>
        <w:t>1295.86</w:t>
      </w:r>
      <w:r>
        <w:rPr>
          <w:rFonts w:hint="eastAsia" w:ascii="仿宋" w:hAnsi="仿宋" w:eastAsia="仿宋"/>
          <w:color w:val="auto"/>
          <w:sz w:val="32"/>
          <w:szCs w:val="32"/>
        </w:rPr>
        <w:t>万元，其中：基本支出</w:t>
      </w:r>
      <w:r>
        <w:rPr>
          <w:rFonts w:ascii="仿宋" w:hAnsi="仿宋" w:eastAsia="仿宋"/>
          <w:b/>
          <w:color w:val="auto"/>
          <w:sz w:val="32"/>
          <w:szCs w:val="32"/>
        </w:rPr>
        <w:t>11</w:t>
      </w:r>
      <w:r>
        <w:rPr>
          <w:rFonts w:hint="eastAsia" w:ascii="仿宋" w:hAnsi="仿宋" w:eastAsia="仿宋"/>
          <w:b/>
          <w:color w:val="auto"/>
          <w:sz w:val="32"/>
          <w:szCs w:val="32"/>
          <w:lang w:val="en-US" w:eastAsia="zh-CN"/>
        </w:rPr>
        <w:t>42.73</w:t>
      </w:r>
      <w:r>
        <w:rPr>
          <w:rFonts w:hint="eastAsia" w:ascii="仿宋" w:hAnsi="仿宋" w:eastAsia="仿宋"/>
          <w:color w:val="auto"/>
          <w:sz w:val="32"/>
          <w:szCs w:val="32"/>
        </w:rPr>
        <w:t>万元，占</w:t>
      </w:r>
      <w:r>
        <w:rPr>
          <w:rFonts w:hint="eastAsia" w:ascii="仿宋" w:hAnsi="仿宋" w:eastAsia="仿宋"/>
          <w:b/>
          <w:color w:val="auto"/>
          <w:sz w:val="32"/>
          <w:szCs w:val="32"/>
          <w:lang w:val="en-US" w:eastAsia="zh-CN"/>
        </w:rPr>
        <w:t>88.18</w:t>
      </w:r>
      <w:r>
        <w:rPr>
          <w:rFonts w:ascii="仿宋" w:hAnsi="仿宋" w:eastAsia="仿宋"/>
          <w:color w:val="auto"/>
          <w:sz w:val="32"/>
          <w:szCs w:val="32"/>
        </w:rPr>
        <w:t>%</w:t>
      </w:r>
      <w:r>
        <w:rPr>
          <w:rFonts w:hint="eastAsia" w:ascii="仿宋" w:hAnsi="仿宋" w:eastAsia="仿宋"/>
          <w:color w:val="auto"/>
          <w:sz w:val="32"/>
          <w:szCs w:val="32"/>
        </w:rPr>
        <w:t>；项目支出</w:t>
      </w:r>
      <w:r>
        <w:rPr>
          <w:rFonts w:hint="eastAsia" w:ascii="仿宋" w:hAnsi="仿宋" w:eastAsia="仿宋"/>
          <w:b/>
          <w:color w:val="auto"/>
          <w:sz w:val="32"/>
          <w:szCs w:val="32"/>
          <w:lang w:val="en-US" w:eastAsia="zh-CN"/>
        </w:rPr>
        <w:t>153.13</w:t>
      </w:r>
      <w:r>
        <w:rPr>
          <w:rFonts w:hint="eastAsia" w:ascii="仿宋" w:hAnsi="仿宋" w:eastAsia="仿宋"/>
          <w:color w:val="auto"/>
          <w:sz w:val="32"/>
          <w:szCs w:val="32"/>
        </w:rPr>
        <w:t>万元，占</w:t>
      </w:r>
      <w:r>
        <w:rPr>
          <w:rFonts w:hint="eastAsia" w:ascii="仿宋" w:hAnsi="仿宋" w:eastAsia="仿宋"/>
          <w:b/>
          <w:color w:val="auto"/>
          <w:sz w:val="32"/>
          <w:szCs w:val="32"/>
          <w:lang w:val="en-US" w:eastAsia="zh-CN"/>
        </w:rPr>
        <w:t>11.82</w:t>
      </w:r>
      <w:r>
        <w:rPr>
          <w:rFonts w:ascii="仿宋" w:hAnsi="仿宋" w:eastAsia="仿宋"/>
          <w:color w:val="auto"/>
          <w:sz w:val="32"/>
          <w:szCs w:val="32"/>
        </w:rPr>
        <w:t>%</w:t>
      </w:r>
      <w:bookmarkEnd w:id="33"/>
      <w:r>
        <w:rPr>
          <w:rFonts w:hint="eastAsia" w:ascii="仿宋" w:hAnsi="仿宋" w:eastAsia="仿宋"/>
          <w:color w:val="auto"/>
          <w:sz w:val="32"/>
          <w:szCs w:val="32"/>
          <w:lang w:eastAsia="zh-CN"/>
        </w:rPr>
        <w:t>。</w:t>
      </w:r>
    </w:p>
    <w:p w14:paraId="2975EF83">
      <w:pPr>
        <w:pStyle w:val="2"/>
        <w:rPr>
          <w:rFonts w:hint="eastAsia"/>
          <w:lang w:eastAsia="zh-CN"/>
        </w:rPr>
      </w:pPr>
    </w:p>
    <w:p w14:paraId="4C6742C7">
      <w:pPr>
        <w:pStyle w:val="2"/>
        <w:rPr>
          <w:rFonts w:ascii="仿宋" w:hAnsi="仿宋" w:eastAsia="仿宋"/>
          <w:color w:val="auto"/>
          <w:sz w:val="32"/>
          <w:szCs w:val="32"/>
          <w:shd w:val="pct10" w:color="auto" w:fill="FFFFFF"/>
        </w:rPr>
      </w:pPr>
      <w:r>
        <w:rPr>
          <w:rFonts w:ascii="仿宋" w:hAnsi="仿宋" w:eastAsia="仿宋"/>
          <w:color w:val="auto"/>
          <w:sz w:val="32"/>
          <w:szCs w:val="32"/>
          <w:shd w:val="pct10" w:color="auto" w:fill="FFFFFF"/>
        </w:rPr>
        <w:pict>
          <v:shape id="_x0000_s1028" o:spid="_x0000_s1028" o:spt="75" type="#_x0000_t75" style="position:absolute;left:0pt;margin-left:-0.95pt;margin-top:6.25pt;height:212.7pt;width:411.7pt;z-index:251662336;mso-width-relative:page;mso-height-relative:page;" o:ole="t" filled="f" o:preferrelative="t" stroked="f" coordsize="21600,21600">
            <v:path/>
            <v:fill on="f" focussize="0,0"/>
            <v:stroke on="f"/>
            <v:imagedata r:id="rId12" o:title=""/>
            <o:lock v:ext="edit" aspectratio="t"/>
          </v:shape>
          <o:OLEObject Type="Embed" ProgID="Excel.Chart.8" ShapeID="_x0000_s1028" DrawAspect="Content" ObjectID="_1468075727" r:id="rId11">
            <o:LockedField>false</o:LockedField>
          </o:OLEObject>
        </w:pict>
      </w:r>
    </w:p>
    <w:p w14:paraId="5AEB285F">
      <w:pPr>
        <w:pStyle w:val="2"/>
        <w:rPr>
          <w:rFonts w:ascii="仿宋" w:hAnsi="仿宋" w:eastAsia="仿宋"/>
          <w:color w:val="auto"/>
          <w:sz w:val="32"/>
          <w:szCs w:val="32"/>
          <w:shd w:val="pct10" w:color="auto" w:fill="FFFFFF"/>
        </w:rPr>
      </w:pPr>
    </w:p>
    <w:p w14:paraId="170A529E">
      <w:pPr>
        <w:pStyle w:val="2"/>
        <w:rPr>
          <w:rFonts w:ascii="仿宋" w:hAnsi="仿宋" w:eastAsia="仿宋"/>
          <w:color w:val="auto"/>
          <w:sz w:val="32"/>
          <w:szCs w:val="32"/>
          <w:shd w:val="pct10" w:color="auto" w:fill="FFFFFF"/>
        </w:rPr>
      </w:pPr>
    </w:p>
    <w:p w14:paraId="1C7E2E77">
      <w:pPr>
        <w:pStyle w:val="2"/>
        <w:rPr>
          <w:rFonts w:ascii="仿宋" w:hAnsi="仿宋" w:eastAsia="仿宋"/>
          <w:color w:val="auto"/>
          <w:sz w:val="32"/>
          <w:szCs w:val="32"/>
          <w:shd w:val="pct10" w:color="auto" w:fill="FFFFFF"/>
        </w:rPr>
      </w:pPr>
    </w:p>
    <w:p w14:paraId="76A9B409">
      <w:pPr>
        <w:pStyle w:val="2"/>
        <w:rPr>
          <w:rFonts w:ascii="仿宋" w:hAnsi="仿宋" w:eastAsia="仿宋"/>
          <w:color w:val="auto"/>
          <w:sz w:val="32"/>
          <w:szCs w:val="32"/>
          <w:shd w:val="pct10" w:color="auto" w:fill="FFFFFF"/>
        </w:rPr>
      </w:pPr>
    </w:p>
    <w:p w14:paraId="4A79E5B5">
      <w:pPr>
        <w:pStyle w:val="2"/>
        <w:rPr>
          <w:rFonts w:ascii="仿宋" w:hAnsi="仿宋" w:eastAsia="仿宋"/>
          <w:color w:val="auto"/>
          <w:sz w:val="32"/>
          <w:szCs w:val="32"/>
          <w:shd w:val="pct10" w:color="auto" w:fill="FFFFFF"/>
        </w:rPr>
      </w:pPr>
    </w:p>
    <w:p w14:paraId="2F91AB55">
      <w:pPr>
        <w:spacing w:line="600" w:lineRule="exact"/>
        <w:ind w:firstLine="643" w:firstLineChars="200"/>
        <w:jc w:val="center"/>
        <w:rPr>
          <w:rFonts w:hint="eastAsia" w:ascii="仿宋" w:hAnsi="仿宋" w:eastAsia="仿宋" w:cs="Times New Roman"/>
          <w:b/>
          <w:color w:val="auto"/>
          <w:sz w:val="32"/>
          <w:szCs w:val="32"/>
          <w:lang w:val="en-US" w:eastAsia="zh-CN"/>
        </w:rPr>
      </w:pPr>
      <w:r>
        <w:rPr>
          <w:rFonts w:hint="eastAsia" w:ascii="仿宋" w:hAnsi="仿宋" w:eastAsia="仿宋" w:cs="Times New Roman"/>
          <w:b/>
          <w:color w:val="auto"/>
          <w:sz w:val="32"/>
          <w:szCs w:val="32"/>
          <w:lang w:val="en-US" w:eastAsia="zh-CN"/>
        </w:rPr>
        <w:t>（图3：2023年支出决算结构图）</w:t>
      </w:r>
    </w:p>
    <w:p w14:paraId="38333693">
      <w:pPr>
        <w:spacing w:line="600" w:lineRule="exact"/>
        <w:ind w:firstLine="640" w:firstLineChars="200"/>
        <w:rPr>
          <w:rFonts w:ascii="仿宋_GB2312" w:eastAsia="仿宋_GB2312"/>
          <w:color w:val="auto"/>
          <w:sz w:val="32"/>
          <w:szCs w:val="32"/>
          <w:highlight w:val="yellow"/>
        </w:rPr>
      </w:pPr>
    </w:p>
    <w:p w14:paraId="3213FECF">
      <w:pPr>
        <w:spacing w:line="600" w:lineRule="exact"/>
        <w:ind w:firstLine="640" w:firstLineChars="200"/>
        <w:outlineLvl w:val="1"/>
        <w:rPr>
          <w:rStyle w:val="28"/>
          <w:rFonts w:ascii="黑体" w:hAnsi="黑体" w:eastAsia="黑体"/>
          <w:b w:val="0"/>
          <w:color w:val="auto"/>
        </w:rPr>
      </w:pPr>
      <w:bookmarkStart w:id="34" w:name="_Toc1937"/>
      <w:bookmarkStart w:id="35" w:name="_Toc15377208"/>
      <w:bookmarkStart w:id="36" w:name="_Toc15396606"/>
      <w:r>
        <w:rPr>
          <w:rFonts w:hint="eastAsia" w:ascii="黑体" w:hAnsi="黑体" w:eastAsia="黑体"/>
          <w:color w:val="auto"/>
          <w:sz w:val="32"/>
          <w:szCs w:val="32"/>
        </w:rPr>
        <w:t>四、财</w:t>
      </w:r>
      <w:r>
        <w:rPr>
          <w:rStyle w:val="28"/>
          <w:rFonts w:hint="eastAsia" w:ascii="黑体" w:hAnsi="黑体" w:eastAsia="黑体"/>
          <w:b w:val="0"/>
          <w:color w:val="auto"/>
        </w:rPr>
        <w:t>政拨款收入支出决算总体情况说明</w:t>
      </w:r>
      <w:bookmarkEnd w:id="34"/>
      <w:bookmarkEnd w:id="35"/>
      <w:bookmarkEnd w:id="36"/>
    </w:p>
    <w:p w14:paraId="249733E3">
      <w:pPr>
        <w:spacing w:line="600" w:lineRule="exact"/>
        <w:ind w:firstLine="640" w:firstLineChars="200"/>
        <w:rPr>
          <w:rFonts w:hint="eastAsia" w:ascii="仿宋" w:hAnsi="仿宋" w:eastAsia="仿宋" w:cs="Times New Roman"/>
          <w:color w:val="auto"/>
          <w:sz w:val="32"/>
          <w:szCs w:val="32"/>
        </w:rPr>
      </w:pPr>
      <w:r>
        <w:rPr>
          <w:rFonts w:hint="eastAsia" w:ascii="仿宋" w:hAnsi="仿宋" w:eastAsia="仿宋"/>
          <w:color w:val="auto"/>
          <w:sz w:val="32"/>
          <w:szCs w:val="32"/>
        </w:rPr>
        <w:t>2023年度收、支总计均为</w:t>
      </w:r>
      <w:r>
        <w:rPr>
          <w:rFonts w:hint="eastAsia" w:ascii="仿宋" w:hAnsi="仿宋" w:eastAsia="仿宋"/>
          <w:b/>
          <w:color w:val="auto"/>
          <w:sz w:val="32"/>
          <w:szCs w:val="32"/>
          <w:lang w:val="en-US" w:eastAsia="zh-CN"/>
        </w:rPr>
        <w:t>1295.86</w:t>
      </w:r>
      <w:r>
        <w:rPr>
          <w:rFonts w:hint="eastAsia" w:ascii="仿宋" w:hAnsi="仿宋" w:eastAsia="仿宋"/>
          <w:color w:val="auto"/>
          <w:sz w:val="32"/>
          <w:szCs w:val="32"/>
        </w:rPr>
        <w:t>万元。与2022年度相比</w:t>
      </w:r>
      <w:r>
        <w:rPr>
          <w:rFonts w:hint="eastAsia" w:ascii="仿宋" w:hAnsi="仿宋" w:eastAsia="仿宋" w:cs="Times New Roman"/>
          <w:color w:val="auto"/>
          <w:sz w:val="32"/>
          <w:szCs w:val="32"/>
        </w:rPr>
        <w:t>，收、支总计各增加</w:t>
      </w:r>
      <w:r>
        <w:rPr>
          <w:rFonts w:hint="eastAsia" w:ascii="仿宋" w:hAnsi="仿宋" w:eastAsia="仿宋" w:cs="Times New Roman"/>
          <w:color w:val="auto"/>
          <w:sz w:val="32"/>
          <w:szCs w:val="32"/>
          <w:lang w:val="en-US" w:eastAsia="zh-CN"/>
        </w:rPr>
        <w:t>119.46</w:t>
      </w:r>
      <w:r>
        <w:rPr>
          <w:rFonts w:hint="eastAsia" w:ascii="仿宋" w:hAnsi="仿宋" w:eastAsia="仿宋" w:cs="Times New Roman"/>
          <w:color w:val="auto"/>
          <w:sz w:val="32"/>
          <w:szCs w:val="32"/>
        </w:rPr>
        <w:t>万元，增长</w:t>
      </w:r>
      <w:r>
        <w:rPr>
          <w:rFonts w:hint="eastAsia" w:ascii="仿宋" w:hAnsi="仿宋" w:eastAsia="仿宋" w:cs="Times New Roman"/>
          <w:color w:val="auto"/>
          <w:sz w:val="32"/>
          <w:szCs w:val="32"/>
          <w:lang w:val="en-US" w:eastAsia="zh-CN"/>
        </w:rPr>
        <w:t>10.15</w:t>
      </w:r>
      <w:r>
        <w:rPr>
          <w:rFonts w:hint="eastAsia" w:ascii="仿宋" w:hAnsi="仿宋" w:eastAsia="仿宋" w:cs="Times New Roman"/>
          <w:color w:val="auto"/>
          <w:sz w:val="32"/>
          <w:szCs w:val="32"/>
        </w:rPr>
        <w:t>%。主要变动原因是</w:t>
      </w:r>
      <w:r>
        <w:rPr>
          <w:rFonts w:hint="eastAsia" w:ascii="仿宋" w:hAnsi="仿宋" w:eastAsia="仿宋" w:cs="Times New Roman"/>
          <w:color w:val="auto"/>
          <w:sz w:val="32"/>
          <w:szCs w:val="32"/>
          <w:lang w:val="en-US" w:eastAsia="zh-CN"/>
        </w:rPr>
        <w:t>生均公用经费提高和项目支出增加</w:t>
      </w:r>
      <w:r>
        <w:rPr>
          <w:rFonts w:hint="eastAsia" w:ascii="仿宋" w:hAnsi="仿宋" w:eastAsia="仿宋" w:cs="Times New Roman"/>
          <w:color w:val="auto"/>
          <w:sz w:val="32"/>
          <w:szCs w:val="32"/>
        </w:rPr>
        <w:t>。</w:t>
      </w:r>
    </w:p>
    <w:p w14:paraId="3ACBDC9A">
      <w:pPr>
        <w:spacing w:line="600" w:lineRule="exact"/>
        <w:ind w:firstLine="640"/>
        <w:rPr>
          <w:rFonts w:hint="eastAsia" w:ascii="仿宋" w:hAnsi="仿宋" w:eastAsia="仿宋"/>
          <w:b/>
          <w:color w:val="auto"/>
          <w:sz w:val="32"/>
          <w:szCs w:val="32"/>
        </w:rPr>
      </w:pPr>
      <w:r>
        <w:rPr>
          <w:color w:val="auto"/>
        </w:rPr>
        <w:pict>
          <v:shape id="_x0000_s1029" o:spid="_x0000_s1029" o:spt="75" type="#_x0000_t75" style="position:absolute;left:0pt;margin-left:-5.1pt;margin-top:14.35pt;height:235.75pt;width:419.7pt;z-index:251663360;mso-width-relative:page;mso-height-relative:page;" o:ole="t" filled="f" o:preferrelative="t" stroked="f" coordsize="21600,21600">
            <v:path/>
            <v:fill on="f" focussize="0,0"/>
            <v:stroke on="f"/>
            <v:imagedata r:id="rId14" o:title=""/>
            <o:lock v:ext="edit" aspectratio="t"/>
          </v:shape>
          <o:OLEObject Type="Embed" ProgID="Excel.Chart.8" ShapeID="_x0000_s1029" DrawAspect="Content" ObjectID="_1468075728" r:id="rId13">
            <o:LockedField>false</o:LockedField>
          </o:OLEObject>
        </w:pict>
      </w:r>
    </w:p>
    <w:p w14:paraId="5FE38894">
      <w:pPr>
        <w:spacing w:line="600" w:lineRule="exact"/>
        <w:ind w:firstLine="640"/>
        <w:rPr>
          <w:rFonts w:hint="eastAsia" w:ascii="仿宋" w:hAnsi="仿宋" w:eastAsia="仿宋"/>
          <w:b/>
          <w:color w:val="auto"/>
          <w:sz w:val="32"/>
          <w:szCs w:val="32"/>
        </w:rPr>
      </w:pPr>
    </w:p>
    <w:p w14:paraId="14E40908">
      <w:pPr>
        <w:spacing w:line="600" w:lineRule="exact"/>
        <w:ind w:firstLine="640"/>
        <w:rPr>
          <w:rFonts w:hint="eastAsia" w:ascii="仿宋" w:hAnsi="仿宋" w:eastAsia="仿宋"/>
          <w:b/>
          <w:color w:val="auto"/>
          <w:sz w:val="32"/>
          <w:szCs w:val="32"/>
        </w:rPr>
      </w:pPr>
    </w:p>
    <w:p w14:paraId="7B3872BC">
      <w:pPr>
        <w:spacing w:line="600" w:lineRule="exact"/>
        <w:ind w:firstLine="640"/>
        <w:rPr>
          <w:rFonts w:hint="eastAsia" w:ascii="仿宋" w:hAnsi="仿宋" w:eastAsia="仿宋"/>
          <w:b/>
          <w:color w:val="auto"/>
          <w:sz w:val="32"/>
          <w:szCs w:val="32"/>
        </w:rPr>
      </w:pPr>
    </w:p>
    <w:p w14:paraId="1DD44F42">
      <w:pPr>
        <w:spacing w:line="600" w:lineRule="exact"/>
        <w:ind w:firstLine="640"/>
        <w:rPr>
          <w:rFonts w:hint="eastAsia" w:ascii="仿宋" w:hAnsi="仿宋" w:eastAsia="仿宋"/>
          <w:b/>
          <w:color w:val="auto"/>
          <w:sz w:val="32"/>
          <w:szCs w:val="32"/>
        </w:rPr>
      </w:pPr>
    </w:p>
    <w:p w14:paraId="0B2ABBCD">
      <w:pPr>
        <w:spacing w:line="600" w:lineRule="exact"/>
        <w:ind w:firstLine="640"/>
        <w:rPr>
          <w:rFonts w:hint="eastAsia" w:ascii="仿宋" w:hAnsi="仿宋" w:eastAsia="仿宋"/>
          <w:b/>
          <w:color w:val="auto"/>
          <w:sz w:val="32"/>
          <w:szCs w:val="32"/>
        </w:rPr>
      </w:pPr>
    </w:p>
    <w:p w14:paraId="394619CF">
      <w:pPr>
        <w:spacing w:line="600" w:lineRule="exact"/>
        <w:ind w:firstLine="640"/>
        <w:rPr>
          <w:rFonts w:ascii="仿宋" w:hAnsi="仿宋" w:eastAsia="仿宋"/>
          <w:b/>
          <w:color w:val="auto"/>
          <w:sz w:val="32"/>
          <w:szCs w:val="32"/>
        </w:rPr>
      </w:pPr>
      <w:r>
        <w:rPr>
          <w:rFonts w:hint="eastAsia" w:ascii="仿宋" w:hAnsi="仿宋" w:eastAsia="仿宋"/>
          <w:b/>
          <w:color w:val="auto"/>
          <w:sz w:val="32"/>
          <w:szCs w:val="32"/>
        </w:rPr>
        <w:t>（注：数据来源于财决</w:t>
      </w:r>
      <w:r>
        <w:rPr>
          <w:rFonts w:ascii="仿宋" w:hAnsi="仿宋" w:eastAsia="仿宋"/>
          <w:b/>
          <w:color w:val="auto"/>
          <w:sz w:val="32"/>
          <w:szCs w:val="32"/>
        </w:rPr>
        <w:t>01-1</w:t>
      </w:r>
      <w:r>
        <w:rPr>
          <w:rFonts w:hint="eastAsia" w:ascii="仿宋" w:hAnsi="仿宋" w:eastAsia="仿宋"/>
          <w:b/>
          <w:color w:val="auto"/>
          <w:sz w:val="32"/>
          <w:szCs w:val="32"/>
        </w:rPr>
        <w:t>表</w:t>
      </w:r>
      <w:r>
        <w:rPr>
          <w:rFonts w:ascii="仿宋" w:hAnsi="仿宋" w:eastAsia="仿宋"/>
          <w:b/>
          <w:color w:val="auto"/>
          <w:sz w:val="32"/>
          <w:szCs w:val="32"/>
        </w:rPr>
        <w:t>）</w:t>
      </w:r>
    </w:p>
    <w:p w14:paraId="56F7C420">
      <w:pPr>
        <w:spacing w:line="600" w:lineRule="exact"/>
        <w:rPr>
          <w:rFonts w:ascii="仿宋" w:hAnsi="仿宋" w:eastAsia="仿宋"/>
          <w:color w:val="auto"/>
          <w:sz w:val="32"/>
          <w:szCs w:val="32"/>
        </w:rPr>
      </w:pPr>
    </w:p>
    <w:p w14:paraId="596856B5">
      <w:pPr>
        <w:spacing w:line="600" w:lineRule="exact"/>
        <w:ind w:firstLine="640" w:firstLineChars="200"/>
        <w:rPr>
          <w:rFonts w:hint="eastAsia" w:ascii="仿宋" w:hAnsi="仿宋" w:eastAsia="仿宋"/>
          <w:color w:val="auto"/>
          <w:sz w:val="32"/>
          <w:szCs w:val="32"/>
          <w:highlight w:val="yellow"/>
        </w:rPr>
      </w:pPr>
    </w:p>
    <w:p w14:paraId="399A4F43">
      <w:pPr>
        <w:spacing w:line="600" w:lineRule="exact"/>
        <w:ind w:firstLine="640" w:firstLineChars="200"/>
        <w:rPr>
          <w:rFonts w:hint="eastAsia" w:ascii="仿宋" w:hAnsi="仿宋" w:eastAsia="仿宋" w:cs="Times New Roman"/>
          <w:color w:val="auto"/>
          <w:sz w:val="32"/>
          <w:szCs w:val="32"/>
        </w:rPr>
      </w:pPr>
      <w:r>
        <w:rPr>
          <w:rFonts w:hint="eastAsia" w:ascii="仿宋" w:hAnsi="仿宋" w:eastAsia="仿宋" w:cs="Times New Roman"/>
          <w:color w:val="auto"/>
          <w:sz w:val="32"/>
          <w:szCs w:val="32"/>
        </w:rPr>
        <w:t>（图4：</w:t>
      </w:r>
      <w:r>
        <w:rPr>
          <w:rFonts w:hint="eastAsia" w:ascii="仿宋" w:hAnsi="仿宋" w:eastAsia="仿宋" w:cs="Times New Roman"/>
          <w:color w:val="auto"/>
          <w:sz w:val="32"/>
          <w:szCs w:val="32"/>
          <w:lang w:val="en-US" w:eastAsia="zh-CN"/>
        </w:rPr>
        <w:t>2023年</w:t>
      </w:r>
      <w:r>
        <w:rPr>
          <w:rFonts w:hint="eastAsia" w:ascii="仿宋" w:hAnsi="仿宋" w:eastAsia="仿宋" w:cs="Times New Roman"/>
          <w:color w:val="auto"/>
          <w:sz w:val="32"/>
          <w:szCs w:val="32"/>
        </w:rPr>
        <w:t>财政拨款收、支决算总计变动情况）</w:t>
      </w:r>
    </w:p>
    <w:p w14:paraId="78FA7CF1">
      <w:pPr>
        <w:spacing w:line="600" w:lineRule="exact"/>
        <w:ind w:firstLine="640" w:firstLineChars="200"/>
        <w:rPr>
          <w:rFonts w:hint="eastAsia" w:ascii="仿宋" w:hAnsi="仿宋" w:eastAsia="仿宋" w:cs="Times New Roman"/>
          <w:color w:val="auto"/>
          <w:sz w:val="32"/>
          <w:szCs w:val="32"/>
        </w:rPr>
      </w:pPr>
    </w:p>
    <w:p w14:paraId="72AC9758">
      <w:pPr>
        <w:spacing w:line="600" w:lineRule="exact"/>
        <w:ind w:firstLine="640" w:firstLineChars="200"/>
        <w:outlineLvl w:val="1"/>
        <w:rPr>
          <w:rStyle w:val="28"/>
          <w:rFonts w:ascii="黑体" w:hAnsi="黑体" w:eastAsia="黑体"/>
          <w:b w:val="0"/>
          <w:color w:val="auto"/>
        </w:rPr>
      </w:pPr>
      <w:bookmarkStart w:id="37" w:name="_Toc29387"/>
      <w:bookmarkStart w:id="38" w:name="_Toc15396607"/>
      <w:bookmarkStart w:id="39" w:name="_Toc15377209"/>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28"/>
          <w:rFonts w:hint="eastAsia" w:ascii="黑体" w:hAnsi="黑体" w:eastAsia="黑体"/>
          <w:b w:val="0"/>
          <w:color w:val="auto"/>
        </w:rPr>
        <w:t>般公共预算财政拨款支出决算情况说明</w:t>
      </w:r>
      <w:bookmarkEnd w:id="37"/>
      <w:bookmarkEnd w:id="38"/>
      <w:bookmarkEnd w:id="39"/>
    </w:p>
    <w:p w14:paraId="371A64FB">
      <w:pPr>
        <w:spacing w:line="600" w:lineRule="exact"/>
        <w:ind w:firstLine="643" w:firstLineChars="200"/>
        <w:outlineLvl w:val="2"/>
        <w:rPr>
          <w:rFonts w:ascii="仿宋" w:hAnsi="仿宋" w:eastAsia="仿宋"/>
          <w:b/>
          <w:color w:val="auto"/>
          <w:sz w:val="32"/>
          <w:szCs w:val="32"/>
        </w:rPr>
      </w:pPr>
      <w:bookmarkStart w:id="40" w:name="_Toc15377210"/>
      <w:r>
        <w:rPr>
          <w:rFonts w:hint="eastAsia" w:ascii="仿宋" w:hAnsi="仿宋" w:eastAsia="仿宋"/>
          <w:b/>
          <w:color w:val="auto"/>
          <w:sz w:val="32"/>
          <w:szCs w:val="32"/>
        </w:rPr>
        <w:t>（一）一般公共预算财政拨款支出决算总体情况</w:t>
      </w:r>
      <w:bookmarkEnd w:id="40"/>
    </w:p>
    <w:p w14:paraId="1DA932F1">
      <w:pPr>
        <w:spacing w:line="600" w:lineRule="exact"/>
        <w:ind w:firstLine="640" w:firstLineChars="200"/>
        <w:rPr>
          <w:rFonts w:hint="eastAsia" w:ascii="仿宋" w:hAnsi="仿宋" w:eastAsia="仿宋" w:cs="Times New Roman"/>
          <w:color w:val="auto"/>
          <w:sz w:val="32"/>
          <w:szCs w:val="32"/>
        </w:rPr>
      </w:pPr>
      <w:r>
        <w:rPr>
          <w:rFonts w:hint="eastAsia" w:ascii="仿宋" w:hAnsi="仿宋" w:eastAsia="仿宋"/>
          <w:color w:val="auto"/>
          <w:sz w:val="32"/>
          <w:szCs w:val="32"/>
        </w:rPr>
        <w:t>2023年度一般公共预算财政拨款支出</w:t>
      </w:r>
      <w:r>
        <w:rPr>
          <w:rFonts w:hint="eastAsia" w:ascii="仿宋" w:hAnsi="仿宋" w:eastAsia="仿宋"/>
          <w:b/>
          <w:color w:val="auto"/>
          <w:sz w:val="32"/>
          <w:szCs w:val="32"/>
          <w:lang w:val="en-US" w:eastAsia="zh-CN"/>
        </w:rPr>
        <w:t>1295.86</w:t>
      </w:r>
      <w:r>
        <w:rPr>
          <w:rFonts w:hint="eastAsia" w:ascii="仿宋" w:hAnsi="仿宋" w:eastAsia="仿宋"/>
          <w:color w:val="auto"/>
          <w:sz w:val="32"/>
          <w:szCs w:val="32"/>
        </w:rPr>
        <w:t>万元，占本年支出合</w:t>
      </w:r>
      <w:r>
        <w:rPr>
          <w:rFonts w:hint="eastAsia" w:ascii="仿宋" w:hAnsi="仿宋" w:eastAsia="仿宋" w:cs="Times New Roman"/>
          <w:color w:val="auto"/>
          <w:sz w:val="32"/>
          <w:szCs w:val="32"/>
        </w:rPr>
        <w:t>计的100%。与2022年度相比，一般公共预算财政拨款支出增加</w:t>
      </w:r>
      <w:r>
        <w:rPr>
          <w:rFonts w:hint="eastAsia" w:ascii="仿宋" w:hAnsi="仿宋" w:eastAsia="仿宋" w:cs="Times New Roman"/>
          <w:color w:val="auto"/>
          <w:sz w:val="32"/>
          <w:szCs w:val="32"/>
          <w:lang w:val="en-US" w:eastAsia="zh-CN"/>
        </w:rPr>
        <w:t>119.46</w:t>
      </w:r>
      <w:r>
        <w:rPr>
          <w:rFonts w:hint="eastAsia" w:ascii="仿宋" w:hAnsi="仿宋" w:eastAsia="仿宋" w:cs="Times New Roman"/>
          <w:color w:val="auto"/>
          <w:sz w:val="32"/>
          <w:szCs w:val="32"/>
        </w:rPr>
        <w:t>万元，增长</w:t>
      </w:r>
      <w:r>
        <w:rPr>
          <w:rFonts w:hint="eastAsia" w:ascii="仿宋" w:hAnsi="仿宋" w:eastAsia="仿宋" w:cs="Times New Roman"/>
          <w:color w:val="auto"/>
          <w:sz w:val="32"/>
          <w:szCs w:val="32"/>
          <w:lang w:val="en-US" w:eastAsia="zh-CN"/>
        </w:rPr>
        <w:t>10.15</w:t>
      </w:r>
      <w:r>
        <w:rPr>
          <w:rFonts w:hint="eastAsia" w:ascii="仿宋" w:hAnsi="仿宋" w:eastAsia="仿宋" w:cs="Times New Roman"/>
          <w:color w:val="auto"/>
          <w:sz w:val="32"/>
          <w:szCs w:val="32"/>
        </w:rPr>
        <w:t>%。主要变动原因是</w:t>
      </w:r>
      <w:r>
        <w:rPr>
          <w:rFonts w:hint="eastAsia" w:ascii="仿宋" w:hAnsi="仿宋" w:eastAsia="仿宋" w:cs="Times New Roman"/>
          <w:color w:val="auto"/>
          <w:sz w:val="32"/>
          <w:szCs w:val="32"/>
          <w:lang w:val="en-US" w:eastAsia="zh-CN"/>
        </w:rPr>
        <w:t>生均公用经费提高和项目支出增加</w:t>
      </w:r>
      <w:r>
        <w:rPr>
          <w:rFonts w:hint="eastAsia" w:ascii="仿宋" w:hAnsi="仿宋" w:eastAsia="仿宋" w:cs="Times New Roman"/>
          <w:color w:val="auto"/>
          <w:sz w:val="32"/>
          <w:szCs w:val="32"/>
        </w:rPr>
        <w:t>。</w:t>
      </w:r>
    </w:p>
    <w:p w14:paraId="365C0728">
      <w:pPr>
        <w:pStyle w:val="2"/>
        <w:rPr>
          <w:rFonts w:ascii="仿宋" w:hAnsi="仿宋" w:eastAsia="仿宋"/>
          <w:color w:val="auto"/>
          <w:sz w:val="32"/>
          <w:szCs w:val="32"/>
        </w:rPr>
      </w:pPr>
    </w:p>
    <w:p w14:paraId="489595AC">
      <w:pPr>
        <w:pStyle w:val="2"/>
        <w:rPr>
          <w:rFonts w:ascii="仿宋" w:hAnsi="仿宋" w:eastAsia="仿宋"/>
          <w:color w:val="auto"/>
          <w:sz w:val="32"/>
          <w:szCs w:val="32"/>
        </w:rPr>
      </w:pPr>
      <w:r>
        <w:rPr>
          <w:color w:val="auto"/>
        </w:rPr>
        <w:pict>
          <v:shape id="_x0000_s1030" o:spid="_x0000_s1030" o:spt="75" type="#_x0000_t75" style="position:absolute;left:0pt;margin-left:5.45pt;margin-top:17.05pt;height:199.25pt;width:354.75pt;z-index:251664384;mso-width-relative:page;mso-height-relative:page;" o:ole="t" filled="f" o:preferrelative="t" stroked="f" coordsize="21600,21600">
            <v:path/>
            <v:fill on="f" focussize="0,0"/>
            <v:stroke on="f"/>
            <v:imagedata r:id="rId14" o:title=""/>
            <o:lock v:ext="edit" aspectratio="t"/>
          </v:shape>
          <o:OLEObject Type="Embed" ProgID="Excel.Chart.8" ShapeID="_x0000_s1030" DrawAspect="Content" ObjectID="_1468075729" r:id="rId15">
            <o:LockedField>false</o:LockedField>
          </o:OLEObject>
        </w:pict>
      </w:r>
    </w:p>
    <w:p w14:paraId="6BA71E38">
      <w:pPr>
        <w:pStyle w:val="2"/>
        <w:rPr>
          <w:rFonts w:ascii="仿宋" w:hAnsi="仿宋" w:eastAsia="仿宋"/>
          <w:color w:val="auto"/>
          <w:sz w:val="32"/>
          <w:szCs w:val="32"/>
        </w:rPr>
      </w:pPr>
    </w:p>
    <w:p w14:paraId="2B119CF5">
      <w:pPr>
        <w:pStyle w:val="2"/>
        <w:rPr>
          <w:rFonts w:ascii="仿宋" w:hAnsi="仿宋" w:eastAsia="仿宋"/>
          <w:color w:val="auto"/>
          <w:sz w:val="32"/>
          <w:szCs w:val="32"/>
        </w:rPr>
      </w:pPr>
    </w:p>
    <w:p w14:paraId="5C0CBEB2">
      <w:pPr>
        <w:pStyle w:val="2"/>
        <w:rPr>
          <w:rFonts w:ascii="仿宋" w:hAnsi="仿宋" w:eastAsia="仿宋"/>
          <w:color w:val="auto"/>
          <w:sz w:val="32"/>
          <w:szCs w:val="32"/>
        </w:rPr>
      </w:pPr>
    </w:p>
    <w:p w14:paraId="5A93DB8C">
      <w:pPr>
        <w:pStyle w:val="2"/>
        <w:rPr>
          <w:rFonts w:ascii="仿宋" w:hAnsi="仿宋" w:eastAsia="仿宋"/>
          <w:color w:val="auto"/>
          <w:sz w:val="32"/>
          <w:szCs w:val="32"/>
        </w:rPr>
      </w:pPr>
    </w:p>
    <w:p w14:paraId="71BB934A">
      <w:pPr>
        <w:pStyle w:val="2"/>
        <w:rPr>
          <w:rFonts w:ascii="仿宋" w:hAnsi="仿宋" w:eastAsia="仿宋"/>
          <w:color w:val="auto"/>
          <w:sz w:val="32"/>
          <w:szCs w:val="32"/>
        </w:rPr>
      </w:pPr>
    </w:p>
    <w:p w14:paraId="4B526E49">
      <w:pPr>
        <w:spacing w:line="600" w:lineRule="exact"/>
        <w:ind w:firstLine="640"/>
        <w:rPr>
          <w:rFonts w:hint="eastAsia" w:ascii="仿宋" w:hAnsi="仿宋" w:eastAsia="仿宋" w:cs="Times New Roman"/>
          <w:color w:val="auto"/>
          <w:sz w:val="32"/>
          <w:szCs w:val="32"/>
        </w:rPr>
      </w:pPr>
    </w:p>
    <w:p w14:paraId="136D2ACC">
      <w:pPr>
        <w:spacing w:line="600" w:lineRule="exact"/>
        <w:ind w:firstLine="640"/>
        <w:rPr>
          <w:rFonts w:hint="eastAsia" w:ascii="仿宋" w:hAnsi="仿宋" w:eastAsia="仿宋" w:cs="Times New Roman"/>
          <w:color w:val="auto"/>
          <w:sz w:val="32"/>
          <w:szCs w:val="32"/>
        </w:rPr>
      </w:pPr>
      <w:r>
        <w:rPr>
          <w:rFonts w:hint="eastAsia" w:ascii="仿宋" w:hAnsi="仿宋" w:eastAsia="仿宋" w:cs="Times New Roman"/>
          <w:color w:val="auto"/>
          <w:sz w:val="32"/>
          <w:szCs w:val="32"/>
        </w:rPr>
        <w:t>（图5：</w:t>
      </w:r>
      <w:r>
        <w:rPr>
          <w:rFonts w:hint="eastAsia" w:ascii="仿宋" w:hAnsi="仿宋" w:eastAsia="仿宋" w:cs="Times New Roman"/>
          <w:color w:val="auto"/>
          <w:sz w:val="32"/>
          <w:szCs w:val="32"/>
          <w:lang w:val="en-US" w:eastAsia="zh-CN"/>
        </w:rPr>
        <w:t>2023年</w:t>
      </w:r>
      <w:r>
        <w:rPr>
          <w:rFonts w:hint="eastAsia" w:ascii="仿宋" w:hAnsi="仿宋" w:eastAsia="仿宋" w:cs="Times New Roman"/>
          <w:color w:val="auto"/>
          <w:sz w:val="32"/>
          <w:szCs w:val="32"/>
        </w:rPr>
        <w:t>一般公共预算财政拨款支出决算变动情况）</w:t>
      </w:r>
    </w:p>
    <w:p w14:paraId="2AAD0A91">
      <w:pPr>
        <w:spacing w:line="600" w:lineRule="exact"/>
        <w:ind w:firstLine="643" w:firstLineChars="200"/>
        <w:outlineLvl w:val="2"/>
        <w:rPr>
          <w:rFonts w:ascii="仿宋" w:hAnsi="仿宋" w:eastAsia="仿宋"/>
          <w:b/>
          <w:color w:val="auto"/>
          <w:sz w:val="32"/>
          <w:szCs w:val="32"/>
        </w:rPr>
      </w:pPr>
      <w:bookmarkStart w:id="41" w:name="_Toc15377211"/>
      <w:r>
        <w:rPr>
          <w:rFonts w:hint="eastAsia" w:ascii="仿宋" w:hAnsi="仿宋" w:eastAsia="仿宋"/>
          <w:b/>
          <w:color w:val="auto"/>
          <w:sz w:val="32"/>
          <w:szCs w:val="32"/>
        </w:rPr>
        <w:t>（二）一般公共预算财政拨款支出决算结构情况</w:t>
      </w:r>
      <w:bookmarkEnd w:id="41"/>
    </w:p>
    <w:p w14:paraId="08071964">
      <w:pPr>
        <w:spacing w:line="600" w:lineRule="exact"/>
        <w:ind w:firstLine="640"/>
        <w:rPr>
          <w:rFonts w:hint="eastAsia" w:ascii="仿宋" w:hAnsi="仿宋" w:eastAsia="仿宋" w:cs="Times New Roman"/>
          <w:color w:val="auto"/>
          <w:sz w:val="32"/>
          <w:szCs w:val="32"/>
        </w:rPr>
      </w:pPr>
      <w:r>
        <w:rPr>
          <w:rFonts w:hint="eastAsia" w:ascii="仿宋" w:hAnsi="仿宋" w:eastAsia="仿宋"/>
          <w:color w:val="auto"/>
          <w:sz w:val="32"/>
          <w:szCs w:val="32"/>
        </w:rPr>
        <w:t>2023年度一般公共预算财政拨款支出</w:t>
      </w:r>
      <w:r>
        <w:rPr>
          <w:rFonts w:hint="eastAsia" w:ascii="仿宋" w:hAnsi="仿宋" w:eastAsia="仿宋"/>
          <w:b/>
          <w:color w:val="auto"/>
          <w:sz w:val="32"/>
          <w:szCs w:val="32"/>
          <w:lang w:val="en-US" w:eastAsia="zh-CN"/>
        </w:rPr>
        <w:t>1295.86</w:t>
      </w:r>
      <w:r>
        <w:rPr>
          <w:rFonts w:hint="eastAsia" w:ascii="仿宋" w:hAnsi="仿宋" w:eastAsia="仿宋"/>
          <w:color w:val="auto"/>
          <w:sz w:val="32"/>
          <w:szCs w:val="32"/>
        </w:rPr>
        <w:t>万元，主要用于以下</w:t>
      </w:r>
      <w:r>
        <w:rPr>
          <w:rFonts w:hint="eastAsia" w:ascii="仿宋" w:hAnsi="仿宋" w:eastAsia="仿宋" w:cs="Times New Roman"/>
          <w:color w:val="auto"/>
          <w:sz w:val="32"/>
          <w:szCs w:val="32"/>
        </w:rPr>
        <w:t>方面:教育支出</w:t>
      </w:r>
      <w:r>
        <w:rPr>
          <w:rFonts w:hint="eastAsia" w:ascii="仿宋" w:hAnsi="仿宋" w:eastAsia="仿宋" w:cs="Times New Roman"/>
          <w:color w:val="auto"/>
          <w:sz w:val="32"/>
          <w:szCs w:val="32"/>
          <w:lang w:val="en-US" w:eastAsia="zh-CN"/>
        </w:rPr>
        <w:t>985.88</w:t>
      </w:r>
      <w:r>
        <w:rPr>
          <w:rFonts w:hint="eastAsia" w:ascii="仿宋" w:hAnsi="仿宋" w:eastAsia="仿宋" w:cs="Times New Roman"/>
          <w:color w:val="auto"/>
          <w:sz w:val="32"/>
          <w:szCs w:val="32"/>
        </w:rPr>
        <w:t>万元，占</w:t>
      </w:r>
      <w:r>
        <w:rPr>
          <w:rFonts w:hint="eastAsia" w:ascii="仿宋" w:hAnsi="仿宋" w:eastAsia="仿宋" w:cs="Times New Roman"/>
          <w:color w:val="auto"/>
          <w:sz w:val="32"/>
          <w:szCs w:val="32"/>
          <w:lang w:val="en-US" w:eastAsia="zh-CN"/>
        </w:rPr>
        <w:t>76.08</w:t>
      </w:r>
      <w:r>
        <w:rPr>
          <w:rFonts w:hint="eastAsia" w:ascii="仿宋" w:hAnsi="仿宋" w:eastAsia="仿宋" w:cs="Times New Roman"/>
          <w:color w:val="auto"/>
          <w:sz w:val="32"/>
          <w:szCs w:val="32"/>
        </w:rPr>
        <w:t>%；社会保障和就业支出</w:t>
      </w:r>
      <w:r>
        <w:rPr>
          <w:rFonts w:hint="eastAsia" w:ascii="仿宋" w:hAnsi="仿宋" w:eastAsia="仿宋" w:cs="Times New Roman"/>
          <w:color w:val="auto"/>
          <w:sz w:val="32"/>
          <w:szCs w:val="32"/>
          <w:lang w:val="en-US" w:eastAsia="zh-CN"/>
        </w:rPr>
        <w:t>216.33</w:t>
      </w:r>
      <w:r>
        <w:rPr>
          <w:rFonts w:hint="eastAsia" w:ascii="仿宋" w:hAnsi="仿宋" w:eastAsia="仿宋" w:cs="Times New Roman"/>
          <w:color w:val="auto"/>
          <w:sz w:val="32"/>
          <w:szCs w:val="32"/>
        </w:rPr>
        <w:t>万元，占</w:t>
      </w:r>
      <w:r>
        <w:rPr>
          <w:rFonts w:hint="eastAsia" w:ascii="仿宋" w:hAnsi="仿宋" w:eastAsia="仿宋" w:cs="Times New Roman"/>
          <w:color w:val="auto"/>
          <w:sz w:val="32"/>
          <w:szCs w:val="32"/>
          <w:lang w:val="en-US" w:eastAsia="zh-CN"/>
        </w:rPr>
        <w:t>16.69</w:t>
      </w:r>
      <w:r>
        <w:rPr>
          <w:rFonts w:hint="eastAsia" w:ascii="仿宋" w:hAnsi="仿宋" w:eastAsia="仿宋" w:cs="Times New Roman"/>
          <w:color w:val="auto"/>
          <w:sz w:val="32"/>
          <w:szCs w:val="32"/>
        </w:rPr>
        <w:t>%；卫生健康支出</w:t>
      </w:r>
      <w:r>
        <w:rPr>
          <w:rFonts w:hint="eastAsia" w:ascii="仿宋" w:hAnsi="仿宋" w:eastAsia="仿宋" w:cs="Times New Roman"/>
          <w:color w:val="auto"/>
          <w:sz w:val="32"/>
          <w:szCs w:val="32"/>
          <w:lang w:val="en-US" w:eastAsia="zh-CN"/>
        </w:rPr>
        <w:t>38.95</w:t>
      </w:r>
      <w:r>
        <w:rPr>
          <w:rFonts w:hint="eastAsia" w:ascii="仿宋" w:hAnsi="仿宋" w:eastAsia="仿宋" w:cs="Times New Roman"/>
          <w:color w:val="auto"/>
          <w:sz w:val="32"/>
          <w:szCs w:val="32"/>
        </w:rPr>
        <w:t>万元，占</w:t>
      </w:r>
      <w:r>
        <w:rPr>
          <w:rFonts w:hint="eastAsia" w:ascii="仿宋" w:hAnsi="仿宋" w:eastAsia="仿宋" w:cs="Times New Roman"/>
          <w:color w:val="auto"/>
          <w:sz w:val="32"/>
          <w:szCs w:val="32"/>
          <w:lang w:val="en-US" w:eastAsia="zh-CN"/>
        </w:rPr>
        <w:t>3.01</w:t>
      </w:r>
      <w:r>
        <w:rPr>
          <w:rFonts w:hint="eastAsia" w:ascii="仿宋" w:hAnsi="仿宋" w:eastAsia="仿宋" w:cs="Times New Roman"/>
          <w:color w:val="auto"/>
          <w:sz w:val="32"/>
          <w:szCs w:val="32"/>
        </w:rPr>
        <w:t>%；住房保障支出</w:t>
      </w:r>
      <w:r>
        <w:rPr>
          <w:rFonts w:hint="eastAsia" w:ascii="仿宋" w:hAnsi="仿宋" w:eastAsia="仿宋" w:cs="Times New Roman"/>
          <w:color w:val="auto"/>
          <w:sz w:val="32"/>
          <w:szCs w:val="32"/>
          <w:lang w:val="en-US" w:eastAsia="zh-CN"/>
        </w:rPr>
        <w:t>54.70</w:t>
      </w:r>
      <w:r>
        <w:rPr>
          <w:rFonts w:hint="eastAsia" w:ascii="仿宋" w:hAnsi="仿宋" w:eastAsia="仿宋" w:cs="Times New Roman"/>
          <w:color w:val="auto"/>
          <w:sz w:val="32"/>
          <w:szCs w:val="32"/>
        </w:rPr>
        <w:t>万元，占</w:t>
      </w:r>
      <w:r>
        <w:rPr>
          <w:rFonts w:hint="eastAsia" w:ascii="仿宋" w:hAnsi="仿宋" w:eastAsia="仿宋" w:cs="Times New Roman"/>
          <w:color w:val="auto"/>
          <w:sz w:val="32"/>
          <w:szCs w:val="32"/>
          <w:lang w:val="en-US" w:eastAsia="zh-CN"/>
        </w:rPr>
        <w:t>4.22</w:t>
      </w:r>
      <w:r>
        <w:rPr>
          <w:rFonts w:hint="eastAsia" w:ascii="仿宋" w:hAnsi="仿宋" w:eastAsia="仿宋" w:cs="Times New Roman"/>
          <w:color w:val="auto"/>
          <w:sz w:val="32"/>
          <w:szCs w:val="32"/>
        </w:rPr>
        <w:t>%。</w:t>
      </w:r>
    </w:p>
    <w:p w14:paraId="4BB4F991">
      <w:pPr>
        <w:spacing w:line="600" w:lineRule="exact"/>
        <w:ind w:firstLine="640"/>
        <w:rPr>
          <w:rFonts w:hint="eastAsia" w:ascii="仿宋" w:hAnsi="仿宋" w:eastAsia="仿宋" w:cs="Times New Roman"/>
          <w:color w:val="auto"/>
          <w:sz w:val="32"/>
          <w:szCs w:val="32"/>
        </w:rPr>
      </w:pPr>
      <w:r>
        <w:rPr>
          <w:rFonts w:hint="eastAsia" w:ascii="仿宋" w:hAnsi="仿宋" w:eastAsia="仿宋" w:cs="Times New Roman"/>
          <w:color w:val="auto"/>
          <w:sz w:val="32"/>
          <w:szCs w:val="32"/>
        </w:rPr>
        <w:pict>
          <v:shape id="_x0000_s1031" o:spid="_x0000_s1031" o:spt="75" type="#_x0000_t75" style="position:absolute;left:0pt;margin-left:28.6pt;margin-top:1.75pt;height:183.95pt;width:278.65pt;z-index:251665408;mso-width-relative:page;mso-height-relative:page;" o:ole="t" filled="f" o:preferrelative="t" stroked="f" coordsize="21600,21600">
            <v:path/>
            <v:fill on="f" focussize="0,0"/>
            <v:stroke on="f"/>
            <v:imagedata r:id="rId17" o:title=""/>
            <o:lock v:ext="edit" aspectratio="t"/>
          </v:shape>
          <o:OLEObject Type="Embed" ProgID="Excel.Chart.8" ShapeID="_x0000_s1031" DrawAspect="Content" ObjectID="_1468075730" r:id="rId16">
            <o:LockedField>false</o:LockedField>
          </o:OLEObject>
        </w:pict>
      </w:r>
    </w:p>
    <w:p w14:paraId="2201B833">
      <w:pPr>
        <w:spacing w:line="600" w:lineRule="exact"/>
        <w:ind w:firstLine="640"/>
        <w:rPr>
          <w:rFonts w:hint="eastAsia" w:ascii="仿宋" w:hAnsi="仿宋" w:eastAsia="仿宋"/>
          <w:b/>
          <w:color w:val="auto"/>
          <w:sz w:val="32"/>
          <w:szCs w:val="32"/>
        </w:rPr>
      </w:pPr>
    </w:p>
    <w:p w14:paraId="56DBA0B1">
      <w:pPr>
        <w:spacing w:line="600" w:lineRule="exact"/>
        <w:ind w:firstLine="640"/>
        <w:rPr>
          <w:rFonts w:hint="eastAsia" w:ascii="仿宋" w:hAnsi="仿宋" w:eastAsia="仿宋"/>
          <w:b/>
          <w:color w:val="auto"/>
          <w:sz w:val="32"/>
          <w:szCs w:val="32"/>
        </w:rPr>
      </w:pPr>
    </w:p>
    <w:p w14:paraId="4E5149E2">
      <w:pPr>
        <w:spacing w:line="600" w:lineRule="exact"/>
        <w:ind w:firstLine="640"/>
        <w:rPr>
          <w:rFonts w:ascii="仿宋" w:hAnsi="仿宋" w:eastAsia="仿宋"/>
          <w:b/>
          <w:color w:val="auto"/>
          <w:sz w:val="32"/>
          <w:szCs w:val="32"/>
        </w:rPr>
      </w:pPr>
    </w:p>
    <w:p w14:paraId="7FBF7AFB">
      <w:pPr>
        <w:pStyle w:val="2"/>
        <w:rPr>
          <w:color w:val="auto"/>
        </w:rPr>
      </w:pPr>
    </w:p>
    <w:p w14:paraId="19B3974A">
      <w:pPr>
        <w:pStyle w:val="2"/>
        <w:rPr>
          <w:color w:val="auto"/>
        </w:rPr>
      </w:pPr>
    </w:p>
    <w:p w14:paraId="67E75042">
      <w:pPr>
        <w:spacing w:line="600" w:lineRule="exact"/>
        <w:rPr>
          <w:rFonts w:ascii="仿宋" w:hAnsi="仿宋" w:eastAsia="仿宋"/>
          <w:color w:val="auto"/>
          <w:sz w:val="32"/>
          <w:szCs w:val="32"/>
        </w:rPr>
      </w:pPr>
      <w:r>
        <w:rPr>
          <w:rFonts w:hint="eastAsia" w:ascii="仿宋" w:hAnsi="仿宋" w:eastAsia="仿宋" w:cs="Times New Roman"/>
          <w:color w:val="auto"/>
          <w:sz w:val="32"/>
          <w:szCs w:val="32"/>
        </w:rPr>
        <w:t>（图6：</w:t>
      </w:r>
      <w:r>
        <w:rPr>
          <w:rFonts w:hint="eastAsia" w:ascii="仿宋" w:hAnsi="仿宋" w:eastAsia="仿宋" w:cs="Times New Roman"/>
          <w:color w:val="auto"/>
          <w:sz w:val="32"/>
          <w:szCs w:val="32"/>
          <w:lang w:val="en-US" w:eastAsia="zh-CN"/>
        </w:rPr>
        <w:t>2023年</w:t>
      </w:r>
      <w:r>
        <w:rPr>
          <w:rFonts w:hint="eastAsia" w:ascii="仿宋" w:hAnsi="仿宋" w:eastAsia="仿宋" w:cs="Times New Roman"/>
          <w:color w:val="auto"/>
          <w:sz w:val="32"/>
          <w:szCs w:val="32"/>
        </w:rPr>
        <w:t>一般公共预算财政拨款支出决算结构）</w:t>
      </w:r>
    </w:p>
    <w:p w14:paraId="21764247">
      <w:pPr>
        <w:spacing w:line="600" w:lineRule="exact"/>
        <w:ind w:firstLine="643" w:firstLineChars="200"/>
        <w:outlineLvl w:val="2"/>
        <w:rPr>
          <w:rFonts w:ascii="仿宋" w:hAnsi="仿宋" w:eastAsia="仿宋"/>
          <w:b/>
          <w:color w:val="auto"/>
          <w:sz w:val="32"/>
          <w:szCs w:val="32"/>
        </w:rPr>
      </w:pPr>
      <w:bookmarkStart w:id="42" w:name="_Toc15377212"/>
      <w:r>
        <w:rPr>
          <w:rFonts w:hint="eastAsia" w:ascii="仿宋" w:hAnsi="仿宋" w:eastAsia="仿宋"/>
          <w:b/>
          <w:color w:val="auto"/>
          <w:sz w:val="32"/>
          <w:szCs w:val="32"/>
        </w:rPr>
        <w:t>（三）一般公共预算财政拨款支出决算具体情况</w:t>
      </w:r>
      <w:bookmarkEnd w:id="42"/>
    </w:p>
    <w:p w14:paraId="1D761BB7">
      <w:pPr>
        <w:spacing w:line="600" w:lineRule="exact"/>
        <w:ind w:firstLine="643" w:firstLineChars="200"/>
        <w:outlineLvl w:val="1"/>
        <w:rPr>
          <w:rFonts w:ascii="仿宋" w:hAnsi="仿宋" w:eastAsia="仿宋"/>
          <w:color w:val="auto"/>
          <w:sz w:val="32"/>
          <w:szCs w:val="32"/>
          <w:highlight w:val="none"/>
        </w:rPr>
      </w:pPr>
      <w:bookmarkStart w:id="43" w:name="_Toc15378460"/>
      <w:bookmarkStart w:id="44" w:name="_Toc606"/>
      <w:bookmarkStart w:id="45" w:name="_Toc15377444"/>
      <w:bookmarkStart w:id="46" w:name="_Toc15377213"/>
      <w:r>
        <w:rPr>
          <w:rFonts w:hint="eastAsia" w:ascii="仿宋" w:hAnsi="仿宋" w:eastAsia="仿宋"/>
          <w:b/>
          <w:color w:val="auto"/>
          <w:sz w:val="32"/>
          <w:szCs w:val="32"/>
          <w:highlight w:val="none"/>
        </w:rPr>
        <w:t>2023年度一般公共预算支出决算数为</w:t>
      </w:r>
      <w:r>
        <w:rPr>
          <w:rFonts w:hint="eastAsia" w:ascii="仿宋" w:hAnsi="仿宋" w:eastAsia="仿宋"/>
          <w:b/>
          <w:color w:val="auto"/>
          <w:sz w:val="32"/>
          <w:szCs w:val="32"/>
          <w:highlight w:val="none"/>
          <w:lang w:val="en-US" w:eastAsia="zh-CN"/>
        </w:rPr>
        <w:t>1295.86万元</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100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43"/>
      <w:bookmarkEnd w:id="44"/>
      <w:bookmarkEnd w:id="45"/>
      <w:bookmarkEnd w:id="46"/>
    </w:p>
    <w:p w14:paraId="7C548B5C">
      <w:pPr>
        <w:spacing w:line="600" w:lineRule="exact"/>
        <w:ind w:firstLine="643" w:firstLineChars="200"/>
        <w:rPr>
          <w:rFonts w:ascii="仿宋" w:hAnsi="仿宋" w:eastAsia="仿宋"/>
          <w:b/>
          <w:color w:val="auto"/>
          <w:sz w:val="32"/>
          <w:szCs w:val="32"/>
          <w:highlight w:val="none"/>
        </w:rPr>
      </w:pPr>
      <w:r>
        <w:rPr>
          <w:rStyle w:val="16"/>
          <w:rFonts w:ascii="仿宋" w:hAnsi="仿宋" w:eastAsia="仿宋"/>
          <w:bCs/>
          <w:color w:val="auto"/>
          <w:sz w:val="32"/>
          <w:szCs w:val="32"/>
          <w:highlight w:val="none"/>
        </w:rPr>
        <w:t>1.</w:t>
      </w:r>
      <w:r>
        <w:rPr>
          <w:rStyle w:val="16"/>
          <w:rFonts w:hint="eastAsia" w:ascii="仿宋" w:hAnsi="仿宋" w:eastAsia="仿宋"/>
          <w:bCs/>
          <w:color w:val="auto"/>
          <w:sz w:val="32"/>
          <w:szCs w:val="32"/>
          <w:highlight w:val="none"/>
        </w:rPr>
        <w:t>教育（</w:t>
      </w:r>
      <w:r>
        <w:rPr>
          <w:rStyle w:val="16"/>
          <w:rFonts w:hint="eastAsia" w:ascii="仿宋" w:hAnsi="仿宋" w:eastAsia="仿宋"/>
          <w:bCs/>
          <w:color w:val="auto"/>
          <w:sz w:val="32"/>
          <w:szCs w:val="32"/>
          <w:highlight w:val="none"/>
          <w:lang w:val="en-US" w:eastAsia="zh-CN"/>
        </w:rPr>
        <w:t>205</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普通教育</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02</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学前教育</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01</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22.11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463D8406">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2</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教育（</w:t>
      </w:r>
      <w:r>
        <w:rPr>
          <w:rStyle w:val="16"/>
          <w:rFonts w:hint="eastAsia" w:ascii="仿宋" w:hAnsi="仿宋" w:eastAsia="仿宋"/>
          <w:bCs/>
          <w:color w:val="auto"/>
          <w:sz w:val="32"/>
          <w:szCs w:val="32"/>
          <w:highlight w:val="none"/>
          <w:lang w:val="en-US" w:eastAsia="zh-CN"/>
        </w:rPr>
        <w:t>205</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普通教育</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02</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小学教育</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02</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494.90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081702A5">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3</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教育（</w:t>
      </w:r>
      <w:r>
        <w:rPr>
          <w:rStyle w:val="16"/>
          <w:rFonts w:hint="eastAsia" w:ascii="仿宋" w:hAnsi="仿宋" w:eastAsia="仿宋"/>
          <w:bCs/>
          <w:color w:val="auto"/>
          <w:sz w:val="32"/>
          <w:szCs w:val="32"/>
          <w:highlight w:val="none"/>
          <w:lang w:val="en-US" w:eastAsia="zh-CN"/>
        </w:rPr>
        <w:t>205</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普通教育</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02</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初中教育</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03</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449.02</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2396D801">
      <w:pPr>
        <w:pStyle w:val="2"/>
        <w:rPr>
          <w:rFonts w:hint="default" w:eastAsia="仿宋"/>
          <w:color w:val="auto"/>
          <w:highlight w:val="none"/>
          <w:lang w:val="en-US" w:eastAsia="zh-CN"/>
        </w:rPr>
      </w:pPr>
      <w:r>
        <w:rPr>
          <w:rStyle w:val="16"/>
          <w:rFonts w:hint="eastAsia" w:ascii="仿宋" w:hAnsi="仿宋" w:eastAsia="仿宋"/>
          <w:b w:val="0"/>
          <w:bCs/>
          <w:color w:val="auto"/>
          <w:sz w:val="32"/>
          <w:szCs w:val="32"/>
          <w:highlight w:val="none"/>
          <w:lang w:val="en-US" w:eastAsia="zh-CN"/>
        </w:rPr>
        <w:t xml:space="preserve">    4.</w:t>
      </w:r>
      <w:r>
        <w:rPr>
          <w:rStyle w:val="16"/>
          <w:rFonts w:hint="eastAsia" w:ascii="仿宋" w:hAnsi="仿宋" w:eastAsia="仿宋"/>
          <w:bCs/>
          <w:color w:val="auto"/>
          <w:sz w:val="32"/>
          <w:szCs w:val="32"/>
          <w:highlight w:val="none"/>
        </w:rPr>
        <w:t>教育（</w:t>
      </w:r>
      <w:r>
        <w:rPr>
          <w:rStyle w:val="16"/>
          <w:rFonts w:hint="eastAsia" w:ascii="仿宋" w:hAnsi="仿宋" w:eastAsia="仿宋"/>
          <w:bCs/>
          <w:color w:val="auto"/>
          <w:sz w:val="32"/>
          <w:szCs w:val="32"/>
          <w:highlight w:val="none"/>
          <w:lang w:val="en-US" w:eastAsia="zh-CN"/>
        </w:rPr>
        <w:t>205</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普通教育</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02</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其他普通教育支出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99</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19.85</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14A6FAC7">
      <w:pPr>
        <w:spacing w:line="600" w:lineRule="exact"/>
        <w:ind w:firstLine="643" w:firstLineChars="200"/>
        <w:rPr>
          <w:rStyle w:val="16"/>
          <w:rFonts w:hint="eastAsia" w:ascii="仿宋" w:hAnsi="仿宋" w:eastAsia="仿宋"/>
          <w:b w:val="0"/>
          <w:bCs/>
          <w:color w:val="auto"/>
          <w:sz w:val="32"/>
          <w:szCs w:val="32"/>
          <w:highlight w:val="none"/>
        </w:rPr>
      </w:pPr>
      <w:r>
        <w:rPr>
          <w:rStyle w:val="16"/>
          <w:rFonts w:ascii="仿宋" w:hAnsi="仿宋" w:eastAsia="仿宋"/>
          <w:bCs/>
          <w:color w:val="auto"/>
          <w:sz w:val="32"/>
          <w:szCs w:val="32"/>
          <w:highlight w:val="none"/>
        </w:rPr>
        <w:t>5.</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val="en-US" w:eastAsia="zh-CN"/>
        </w:rPr>
        <w:t>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208</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行政事业单位养老支出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05</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事业单位离休费</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02</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6.04</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4537C3DF">
      <w:pPr>
        <w:pStyle w:val="2"/>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6.</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val="en-US" w:eastAsia="zh-CN"/>
        </w:rPr>
        <w:t>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208</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行政事业单位养老支出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05</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机关事业单位基本养老保险缴费支出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05</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117.76</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4D06CDD5">
      <w:pPr>
        <w:pStyle w:val="2"/>
        <w:ind w:firstLine="640" w:firstLineChars="200"/>
        <w:rPr>
          <w:rStyle w:val="16"/>
          <w:rFonts w:hint="eastAsia" w:ascii="仿宋" w:hAnsi="仿宋" w:eastAsia="仿宋"/>
          <w:b w:val="0"/>
          <w:bCs/>
          <w:color w:val="auto"/>
          <w:sz w:val="32"/>
          <w:szCs w:val="32"/>
          <w:highlight w:val="none"/>
        </w:rPr>
      </w:pPr>
      <w:r>
        <w:rPr>
          <w:rStyle w:val="16"/>
          <w:rFonts w:hint="eastAsia" w:ascii="仿宋" w:hAnsi="仿宋" w:eastAsia="仿宋"/>
          <w:b w:val="0"/>
          <w:bCs/>
          <w:color w:val="auto"/>
          <w:sz w:val="32"/>
          <w:szCs w:val="32"/>
          <w:highlight w:val="none"/>
          <w:lang w:val="en-US" w:eastAsia="zh-CN"/>
        </w:rPr>
        <w:t>7.</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val="en-US" w:eastAsia="zh-CN"/>
        </w:rPr>
        <w:t>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208</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行政事业单位养老支出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05</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其他行政事业单位养老支出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99</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74.65</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07428ED3">
      <w:pPr>
        <w:pStyle w:val="2"/>
        <w:ind w:firstLine="640" w:firstLineChars="200"/>
        <w:rPr>
          <w:rStyle w:val="16"/>
          <w:rFonts w:hint="eastAsia" w:ascii="仿宋" w:hAnsi="仿宋" w:eastAsia="仿宋"/>
          <w:b w:val="0"/>
          <w:bCs/>
          <w:color w:val="auto"/>
          <w:sz w:val="32"/>
          <w:szCs w:val="32"/>
          <w:highlight w:val="none"/>
        </w:rPr>
      </w:pPr>
      <w:r>
        <w:rPr>
          <w:rStyle w:val="16"/>
          <w:rFonts w:hint="eastAsia" w:ascii="仿宋" w:hAnsi="仿宋" w:eastAsia="仿宋"/>
          <w:b w:val="0"/>
          <w:bCs/>
          <w:color w:val="auto"/>
          <w:sz w:val="32"/>
          <w:szCs w:val="32"/>
          <w:highlight w:val="none"/>
          <w:lang w:val="en-US" w:eastAsia="zh-CN"/>
        </w:rPr>
        <w:t>8.</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val="en-US" w:eastAsia="zh-CN"/>
        </w:rPr>
        <w:t>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208</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抚恤</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08</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死亡抚恤</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01</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17.87</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020B06EB">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9</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val="en-US" w:eastAsia="zh-CN"/>
        </w:rPr>
        <w:t>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210</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行政事业单位医疗</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11</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事业单位医疗</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02</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38.95</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5287CFBF">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10</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lang w:val="en-US" w:eastAsia="zh-CN"/>
        </w:rPr>
        <w:t>住房保障支出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221</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住房改革支出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02</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住房公积金</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01</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54.70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66.12</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，决算数小于预算数的主要原因是</w:t>
      </w:r>
      <w:r>
        <w:rPr>
          <w:rStyle w:val="16"/>
          <w:rFonts w:hint="eastAsia" w:ascii="仿宋" w:hAnsi="仿宋" w:eastAsia="仿宋"/>
          <w:b w:val="0"/>
          <w:bCs/>
          <w:color w:val="auto"/>
          <w:sz w:val="32"/>
          <w:szCs w:val="32"/>
          <w:highlight w:val="none"/>
          <w:lang w:val="en-US" w:eastAsia="zh-CN"/>
        </w:rPr>
        <w:t>人员变动</w:t>
      </w:r>
      <w:r>
        <w:rPr>
          <w:rStyle w:val="16"/>
          <w:rFonts w:hint="eastAsia" w:ascii="仿宋" w:hAnsi="仿宋" w:eastAsia="仿宋"/>
          <w:b w:val="0"/>
          <w:bCs/>
          <w:color w:val="auto"/>
          <w:sz w:val="32"/>
          <w:szCs w:val="32"/>
          <w:highlight w:val="none"/>
        </w:rPr>
        <w:t>。</w:t>
      </w:r>
    </w:p>
    <w:p w14:paraId="6ADCA311">
      <w:pPr>
        <w:pStyle w:val="2"/>
        <w:rPr>
          <w:color w:val="auto"/>
          <w:highlight w:val="none"/>
        </w:rPr>
      </w:pPr>
    </w:p>
    <w:p w14:paraId="0B4245F5">
      <w:pPr>
        <w:tabs>
          <w:tab w:val="right" w:pos="8306"/>
        </w:tabs>
        <w:spacing w:line="600" w:lineRule="exact"/>
        <w:ind w:firstLine="640"/>
        <w:outlineLvl w:val="1"/>
        <w:rPr>
          <w:rStyle w:val="28"/>
          <w:color w:val="auto"/>
        </w:rPr>
      </w:pPr>
      <w:bookmarkStart w:id="47" w:name="_Toc15396608"/>
      <w:bookmarkStart w:id="48" w:name="_Toc10571"/>
      <w:bookmarkStart w:id="49" w:name="_Toc15377214"/>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28"/>
          <w:rFonts w:hint="eastAsia" w:ascii="黑体" w:hAnsi="黑体" w:eastAsia="黑体"/>
          <w:b w:val="0"/>
          <w:color w:val="auto"/>
        </w:rPr>
        <w:t>般公共预算财政拨款基本支出决算情况说明</w:t>
      </w:r>
      <w:bookmarkEnd w:id="47"/>
      <w:bookmarkEnd w:id="48"/>
      <w:bookmarkEnd w:id="49"/>
      <w:r>
        <w:rPr>
          <w:rStyle w:val="28"/>
          <w:rFonts w:ascii="黑体" w:hAnsi="黑体" w:eastAsia="黑体"/>
          <w:b w:val="0"/>
          <w:color w:val="auto"/>
        </w:rPr>
        <w:tab/>
      </w:r>
    </w:p>
    <w:p w14:paraId="5F0B5FCC">
      <w:pPr>
        <w:spacing w:line="600" w:lineRule="exact"/>
        <w:ind w:firstLine="645"/>
        <w:rPr>
          <w:rFonts w:ascii="仿宋" w:hAnsi="仿宋" w:eastAsia="仿宋"/>
          <w:color w:val="auto"/>
          <w:sz w:val="32"/>
          <w:szCs w:val="32"/>
        </w:rPr>
      </w:pPr>
      <w:r>
        <w:rPr>
          <w:rFonts w:hint="eastAsia" w:ascii="仿宋" w:hAnsi="仿宋" w:eastAsia="仿宋"/>
          <w:color w:val="auto"/>
          <w:sz w:val="32"/>
          <w:szCs w:val="32"/>
        </w:rPr>
        <w:t>2023年度一般公共预算财政拨款基本支出</w:t>
      </w:r>
      <w:r>
        <w:rPr>
          <w:rFonts w:hint="eastAsia" w:ascii="仿宋" w:hAnsi="仿宋" w:eastAsia="仿宋"/>
          <w:b/>
          <w:color w:val="auto"/>
          <w:sz w:val="32"/>
          <w:szCs w:val="32"/>
          <w:lang w:val="en-US" w:eastAsia="zh-CN"/>
        </w:rPr>
        <w:t>1142.73</w:t>
      </w:r>
      <w:r>
        <w:rPr>
          <w:rFonts w:hint="eastAsia" w:ascii="仿宋" w:hAnsi="仿宋" w:eastAsia="仿宋"/>
          <w:color w:val="auto"/>
          <w:sz w:val="32"/>
          <w:szCs w:val="32"/>
        </w:rPr>
        <w:t>万元，其中：</w:t>
      </w:r>
    </w:p>
    <w:p w14:paraId="5F7C8C74">
      <w:pPr>
        <w:spacing w:line="600" w:lineRule="exact"/>
        <w:ind w:firstLine="645"/>
        <w:rPr>
          <w:rFonts w:ascii="仿宋" w:hAnsi="仿宋" w:eastAsia="仿宋"/>
          <w:color w:val="auto"/>
          <w:sz w:val="32"/>
          <w:szCs w:val="32"/>
        </w:rPr>
      </w:pPr>
      <w:r>
        <w:rPr>
          <w:rFonts w:hint="eastAsia" w:ascii="仿宋" w:hAnsi="仿宋" w:eastAsia="仿宋"/>
          <w:color w:val="auto"/>
          <w:sz w:val="32"/>
          <w:szCs w:val="32"/>
        </w:rPr>
        <w:t>人员经费</w:t>
      </w:r>
      <w:r>
        <w:rPr>
          <w:rFonts w:hint="eastAsia" w:ascii="仿宋" w:hAnsi="仿宋" w:eastAsia="仿宋"/>
          <w:color w:val="auto"/>
          <w:sz w:val="32"/>
          <w:szCs w:val="32"/>
          <w:lang w:val="en-US" w:eastAsia="zh-CN"/>
        </w:rPr>
        <w:t>974.96</w:t>
      </w:r>
      <w:r>
        <w:rPr>
          <w:rFonts w:hint="eastAsia" w:ascii="仿宋" w:hAnsi="仿宋" w:eastAsia="仿宋"/>
          <w:color w:val="auto"/>
          <w:sz w:val="32"/>
          <w:szCs w:val="32"/>
        </w:rPr>
        <w:t>万元，主要包括：基本工资</w:t>
      </w:r>
      <w:r>
        <w:rPr>
          <w:rFonts w:hint="eastAsia" w:ascii="仿宋" w:hAnsi="仿宋" w:eastAsia="仿宋"/>
          <w:color w:val="auto"/>
          <w:sz w:val="32"/>
          <w:szCs w:val="32"/>
          <w:lang w:val="en-US" w:eastAsia="zh-CN"/>
        </w:rPr>
        <w:t>225.81万元</w:t>
      </w:r>
      <w:r>
        <w:rPr>
          <w:rFonts w:hint="eastAsia" w:ascii="仿宋" w:hAnsi="仿宋" w:eastAsia="仿宋"/>
          <w:color w:val="auto"/>
          <w:sz w:val="32"/>
          <w:szCs w:val="32"/>
        </w:rPr>
        <w:t>、津贴补贴</w:t>
      </w:r>
      <w:r>
        <w:rPr>
          <w:rFonts w:hint="eastAsia" w:ascii="仿宋" w:hAnsi="仿宋" w:eastAsia="仿宋"/>
          <w:color w:val="auto"/>
          <w:sz w:val="32"/>
          <w:szCs w:val="32"/>
          <w:lang w:val="en-US" w:eastAsia="zh-CN"/>
        </w:rPr>
        <w:t>26.88万元</w:t>
      </w:r>
      <w:r>
        <w:rPr>
          <w:rFonts w:hint="eastAsia" w:ascii="仿宋" w:hAnsi="仿宋" w:eastAsia="仿宋"/>
          <w:color w:val="auto"/>
          <w:sz w:val="32"/>
          <w:szCs w:val="32"/>
        </w:rPr>
        <w:t>、奖金、伙食补助费、绩效工资</w:t>
      </w:r>
      <w:r>
        <w:rPr>
          <w:rFonts w:hint="eastAsia" w:ascii="仿宋" w:hAnsi="仿宋" w:eastAsia="仿宋"/>
          <w:color w:val="auto"/>
          <w:sz w:val="32"/>
          <w:szCs w:val="32"/>
          <w:lang w:val="en-US" w:eastAsia="zh-CN"/>
        </w:rPr>
        <w:t>194.15万元</w:t>
      </w:r>
      <w:r>
        <w:rPr>
          <w:rFonts w:hint="eastAsia" w:ascii="仿宋" w:hAnsi="仿宋" w:eastAsia="仿宋"/>
          <w:color w:val="auto"/>
          <w:sz w:val="32"/>
          <w:szCs w:val="32"/>
        </w:rPr>
        <w:t>、机关事业单位基本养老保险缴费</w:t>
      </w:r>
      <w:r>
        <w:rPr>
          <w:rFonts w:hint="eastAsia" w:ascii="仿宋" w:hAnsi="仿宋" w:eastAsia="仿宋"/>
          <w:color w:val="auto"/>
          <w:sz w:val="32"/>
          <w:szCs w:val="32"/>
          <w:lang w:val="en-US" w:eastAsia="zh-CN"/>
        </w:rPr>
        <w:t>117.76万元</w:t>
      </w:r>
      <w:r>
        <w:rPr>
          <w:rFonts w:hint="eastAsia" w:ascii="仿宋" w:hAnsi="仿宋" w:eastAsia="仿宋"/>
          <w:color w:val="auto"/>
          <w:sz w:val="32"/>
          <w:szCs w:val="32"/>
        </w:rPr>
        <w:t>、职业年金缴费、其他社会保障缴费、其他工资福利支出</w:t>
      </w:r>
      <w:r>
        <w:rPr>
          <w:rFonts w:hint="eastAsia" w:ascii="仿宋" w:hAnsi="仿宋" w:eastAsia="仿宋"/>
          <w:color w:val="auto"/>
          <w:sz w:val="32"/>
          <w:szCs w:val="32"/>
          <w:lang w:val="en-US" w:eastAsia="zh-CN"/>
        </w:rPr>
        <w:t>218.08万元</w:t>
      </w:r>
      <w:r>
        <w:rPr>
          <w:rFonts w:hint="eastAsia" w:ascii="仿宋" w:hAnsi="仿宋" w:eastAsia="仿宋"/>
          <w:color w:val="auto"/>
          <w:sz w:val="32"/>
          <w:szCs w:val="32"/>
        </w:rPr>
        <w:t>、离休费、退休费</w:t>
      </w:r>
      <w:r>
        <w:rPr>
          <w:rFonts w:hint="eastAsia" w:ascii="仿宋" w:hAnsi="仿宋" w:eastAsia="仿宋"/>
          <w:color w:val="auto"/>
          <w:sz w:val="32"/>
          <w:szCs w:val="32"/>
          <w:lang w:val="en-US" w:eastAsia="zh-CN"/>
        </w:rPr>
        <w:t>6.04万元</w:t>
      </w:r>
      <w:r>
        <w:rPr>
          <w:rFonts w:hint="eastAsia" w:ascii="仿宋" w:hAnsi="仿宋" w:eastAsia="仿宋"/>
          <w:color w:val="auto"/>
          <w:sz w:val="32"/>
          <w:szCs w:val="32"/>
        </w:rPr>
        <w:t>、抚恤金</w:t>
      </w:r>
      <w:r>
        <w:rPr>
          <w:rFonts w:hint="eastAsia" w:ascii="仿宋" w:hAnsi="仿宋" w:eastAsia="仿宋"/>
          <w:color w:val="auto"/>
          <w:sz w:val="32"/>
          <w:szCs w:val="32"/>
          <w:lang w:val="en-US" w:eastAsia="zh-CN"/>
        </w:rPr>
        <w:t>17.87万元</w:t>
      </w:r>
      <w:r>
        <w:rPr>
          <w:rFonts w:hint="eastAsia" w:ascii="仿宋" w:hAnsi="仿宋" w:eastAsia="仿宋"/>
          <w:color w:val="auto"/>
          <w:sz w:val="32"/>
          <w:szCs w:val="32"/>
        </w:rPr>
        <w:t>、生活补助</w:t>
      </w:r>
      <w:r>
        <w:rPr>
          <w:rFonts w:hint="eastAsia" w:ascii="仿宋" w:hAnsi="仿宋" w:eastAsia="仿宋"/>
          <w:color w:val="auto"/>
          <w:sz w:val="32"/>
          <w:szCs w:val="32"/>
          <w:lang w:val="en-US" w:eastAsia="zh-CN"/>
        </w:rPr>
        <w:t>74.65万元</w:t>
      </w:r>
      <w:r>
        <w:rPr>
          <w:rFonts w:hint="eastAsia" w:ascii="仿宋" w:hAnsi="仿宋" w:eastAsia="仿宋"/>
          <w:color w:val="auto"/>
          <w:sz w:val="32"/>
          <w:szCs w:val="32"/>
        </w:rPr>
        <w:t>、</w:t>
      </w:r>
      <w:r>
        <w:rPr>
          <w:rFonts w:hint="eastAsia" w:ascii="仿宋" w:hAnsi="仿宋" w:eastAsia="仿宋"/>
          <w:color w:val="auto"/>
          <w:sz w:val="32"/>
          <w:szCs w:val="32"/>
          <w:lang w:val="en-US" w:eastAsia="zh-CN"/>
        </w:rPr>
        <w:t>职工基本</w:t>
      </w:r>
      <w:r>
        <w:rPr>
          <w:rFonts w:hint="eastAsia" w:ascii="仿宋" w:hAnsi="仿宋" w:eastAsia="仿宋"/>
          <w:color w:val="auto"/>
          <w:sz w:val="32"/>
          <w:szCs w:val="32"/>
        </w:rPr>
        <w:t>医疗</w:t>
      </w:r>
      <w:r>
        <w:rPr>
          <w:rFonts w:hint="eastAsia" w:ascii="仿宋" w:hAnsi="仿宋" w:eastAsia="仿宋"/>
          <w:color w:val="auto"/>
          <w:sz w:val="32"/>
          <w:szCs w:val="32"/>
          <w:lang w:val="en-US" w:eastAsia="zh-CN"/>
        </w:rPr>
        <w:t>保险缴费38.95万元</w:t>
      </w:r>
      <w:r>
        <w:rPr>
          <w:rFonts w:hint="eastAsia" w:ascii="仿宋" w:hAnsi="仿宋" w:eastAsia="仿宋"/>
          <w:color w:val="auto"/>
          <w:sz w:val="32"/>
          <w:szCs w:val="32"/>
        </w:rPr>
        <w:t>、奖励金</w:t>
      </w:r>
      <w:r>
        <w:rPr>
          <w:rFonts w:hint="eastAsia" w:ascii="仿宋" w:hAnsi="仿宋" w:eastAsia="仿宋"/>
          <w:color w:val="auto"/>
          <w:sz w:val="32"/>
          <w:szCs w:val="32"/>
          <w:lang w:val="en-US" w:eastAsia="zh-CN"/>
        </w:rPr>
        <w:t>0.07万元</w:t>
      </w:r>
      <w:r>
        <w:rPr>
          <w:rFonts w:hint="eastAsia" w:ascii="仿宋" w:hAnsi="仿宋" w:eastAsia="仿宋"/>
          <w:color w:val="auto"/>
          <w:sz w:val="32"/>
          <w:szCs w:val="32"/>
        </w:rPr>
        <w:t>、住房公积金</w:t>
      </w:r>
      <w:r>
        <w:rPr>
          <w:rFonts w:hint="eastAsia" w:ascii="仿宋" w:hAnsi="仿宋" w:eastAsia="仿宋"/>
          <w:color w:val="auto"/>
          <w:sz w:val="32"/>
          <w:szCs w:val="32"/>
          <w:lang w:val="en-US" w:eastAsia="zh-CN"/>
        </w:rPr>
        <w:t>54.70万元</w:t>
      </w:r>
      <w:r>
        <w:rPr>
          <w:rFonts w:hint="eastAsia" w:ascii="仿宋" w:hAnsi="仿宋" w:eastAsia="仿宋"/>
          <w:color w:val="auto"/>
          <w:sz w:val="32"/>
          <w:szCs w:val="32"/>
        </w:rPr>
        <w:t>、其他对个人和家庭的补助支出等。</w:t>
      </w:r>
      <w:r>
        <w:rPr>
          <w:rFonts w:ascii="仿宋" w:hAnsi="仿宋" w:eastAsia="仿宋"/>
          <w:color w:val="auto"/>
          <w:sz w:val="32"/>
          <w:szCs w:val="32"/>
        </w:rPr>
        <w:br w:type="textWrapping"/>
      </w:r>
      <w:r>
        <w:rPr>
          <w:rFonts w:hint="eastAsia" w:ascii="仿宋" w:hAnsi="仿宋" w:eastAsia="仿宋"/>
          <w:color w:val="auto"/>
          <w:sz w:val="32"/>
          <w:szCs w:val="32"/>
        </w:rPr>
        <w:t>　　公用经费</w:t>
      </w:r>
      <w:r>
        <w:rPr>
          <w:rFonts w:hint="eastAsia" w:ascii="仿宋" w:hAnsi="仿宋" w:eastAsia="仿宋"/>
          <w:color w:val="auto"/>
          <w:sz w:val="32"/>
          <w:szCs w:val="32"/>
          <w:lang w:val="en-US" w:eastAsia="zh-CN"/>
        </w:rPr>
        <w:t>167.77</w:t>
      </w:r>
      <w:r>
        <w:rPr>
          <w:rFonts w:hint="eastAsia" w:ascii="仿宋" w:hAnsi="仿宋" w:eastAsia="仿宋"/>
          <w:color w:val="auto"/>
          <w:sz w:val="32"/>
          <w:szCs w:val="32"/>
        </w:rPr>
        <w:t>万元，主要包括：办公费</w:t>
      </w:r>
      <w:r>
        <w:rPr>
          <w:rFonts w:hint="eastAsia" w:ascii="仿宋" w:hAnsi="仿宋" w:eastAsia="仿宋"/>
          <w:color w:val="auto"/>
          <w:sz w:val="32"/>
          <w:szCs w:val="32"/>
          <w:lang w:val="en-US" w:eastAsia="zh-CN"/>
        </w:rPr>
        <w:t>87.72万元</w:t>
      </w:r>
      <w:r>
        <w:rPr>
          <w:rFonts w:hint="eastAsia" w:ascii="仿宋" w:hAnsi="仿宋" w:eastAsia="仿宋"/>
          <w:color w:val="auto"/>
          <w:sz w:val="32"/>
          <w:szCs w:val="32"/>
        </w:rPr>
        <w:t>、印刷费、咨询费、手续费、水费</w:t>
      </w:r>
      <w:r>
        <w:rPr>
          <w:rFonts w:hint="eastAsia" w:ascii="仿宋" w:hAnsi="仿宋" w:eastAsia="仿宋"/>
          <w:color w:val="auto"/>
          <w:sz w:val="32"/>
          <w:szCs w:val="32"/>
          <w:lang w:val="en-US" w:eastAsia="zh-CN"/>
        </w:rPr>
        <w:t>0.24万元</w:t>
      </w:r>
      <w:r>
        <w:rPr>
          <w:rFonts w:hint="eastAsia" w:ascii="仿宋" w:hAnsi="仿宋" w:eastAsia="仿宋"/>
          <w:color w:val="auto"/>
          <w:sz w:val="32"/>
          <w:szCs w:val="32"/>
        </w:rPr>
        <w:t>、电费</w:t>
      </w:r>
      <w:r>
        <w:rPr>
          <w:rFonts w:hint="eastAsia" w:ascii="仿宋" w:hAnsi="仿宋" w:eastAsia="仿宋"/>
          <w:color w:val="auto"/>
          <w:sz w:val="32"/>
          <w:szCs w:val="32"/>
          <w:lang w:val="en-US" w:eastAsia="zh-CN"/>
        </w:rPr>
        <w:t>4.72万元</w:t>
      </w:r>
      <w:r>
        <w:rPr>
          <w:rFonts w:hint="eastAsia" w:ascii="仿宋" w:hAnsi="仿宋" w:eastAsia="仿宋"/>
          <w:color w:val="auto"/>
          <w:sz w:val="32"/>
          <w:szCs w:val="32"/>
        </w:rPr>
        <w:t>、邮电费</w:t>
      </w:r>
      <w:r>
        <w:rPr>
          <w:rFonts w:hint="eastAsia" w:ascii="仿宋" w:hAnsi="仿宋" w:eastAsia="仿宋"/>
          <w:color w:val="auto"/>
          <w:sz w:val="32"/>
          <w:szCs w:val="32"/>
          <w:lang w:val="en-US" w:eastAsia="zh-CN"/>
        </w:rPr>
        <w:t>0.46万元</w:t>
      </w:r>
      <w:r>
        <w:rPr>
          <w:rFonts w:hint="eastAsia" w:ascii="仿宋" w:hAnsi="仿宋" w:eastAsia="仿宋"/>
          <w:color w:val="auto"/>
          <w:sz w:val="32"/>
          <w:szCs w:val="32"/>
        </w:rPr>
        <w:t>、取暖费、物业管理费、差旅费</w:t>
      </w:r>
      <w:r>
        <w:rPr>
          <w:rFonts w:hint="eastAsia" w:ascii="仿宋" w:hAnsi="仿宋" w:eastAsia="仿宋"/>
          <w:color w:val="auto"/>
          <w:sz w:val="32"/>
          <w:szCs w:val="32"/>
          <w:lang w:val="en-US" w:eastAsia="zh-CN"/>
        </w:rPr>
        <w:t>1.16万元</w:t>
      </w:r>
      <w:r>
        <w:rPr>
          <w:rFonts w:hint="eastAsia" w:ascii="仿宋" w:hAnsi="仿宋" w:eastAsia="仿宋"/>
          <w:color w:val="auto"/>
          <w:sz w:val="32"/>
          <w:szCs w:val="32"/>
        </w:rPr>
        <w:t>、因公出国（境）费用、维修（护）费</w:t>
      </w:r>
      <w:r>
        <w:rPr>
          <w:rFonts w:hint="eastAsia" w:ascii="仿宋" w:hAnsi="仿宋" w:eastAsia="仿宋"/>
          <w:color w:val="auto"/>
          <w:sz w:val="32"/>
          <w:szCs w:val="32"/>
          <w:lang w:val="en-US" w:eastAsia="zh-CN"/>
        </w:rPr>
        <w:t>26.66万元</w:t>
      </w:r>
      <w:r>
        <w:rPr>
          <w:rFonts w:hint="eastAsia" w:ascii="仿宋" w:hAnsi="仿宋" w:eastAsia="仿宋"/>
          <w:color w:val="auto"/>
          <w:sz w:val="32"/>
          <w:szCs w:val="32"/>
        </w:rPr>
        <w:t>、租赁费、会议费、培训费</w:t>
      </w:r>
      <w:r>
        <w:rPr>
          <w:rFonts w:hint="eastAsia" w:ascii="仿宋" w:hAnsi="仿宋" w:eastAsia="仿宋"/>
          <w:color w:val="auto"/>
          <w:sz w:val="32"/>
          <w:szCs w:val="32"/>
          <w:lang w:val="en-US" w:eastAsia="zh-CN"/>
        </w:rPr>
        <w:t>0.3万元</w:t>
      </w:r>
      <w:r>
        <w:rPr>
          <w:rFonts w:hint="eastAsia" w:ascii="仿宋" w:hAnsi="仿宋" w:eastAsia="仿宋"/>
          <w:color w:val="auto"/>
          <w:sz w:val="32"/>
          <w:szCs w:val="32"/>
        </w:rPr>
        <w:t>、公务接待费</w:t>
      </w:r>
      <w:r>
        <w:rPr>
          <w:rFonts w:hint="eastAsia" w:ascii="仿宋" w:hAnsi="仿宋" w:eastAsia="仿宋"/>
          <w:color w:val="auto"/>
          <w:sz w:val="32"/>
          <w:szCs w:val="32"/>
          <w:lang w:val="en-US" w:eastAsia="zh-CN"/>
        </w:rPr>
        <w:t>0万元</w:t>
      </w:r>
      <w:r>
        <w:rPr>
          <w:rFonts w:hint="eastAsia" w:ascii="仿宋" w:hAnsi="仿宋" w:eastAsia="仿宋"/>
          <w:color w:val="auto"/>
          <w:sz w:val="32"/>
          <w:szCs w:val="32"/>
        </w:rPr>
        <w:t>、劳务费</w:t>
      </w:r>
      <w:r>
        <w:rPr>
          <w:rFonts w:hint="eastAsia" w:ascii="仿宋" w:hAnsi="仿宋" w:eastAsia="仿宋"/>
          <w:color w:val="auto"/>
          <w:sz w:val="32"/>
          <w:szCs w:val="32"/>
          <w:lang w:val="en-US" w:eastAsia="zh-CN"/>
        </w:rPr>
        <w:t>2.49万元</w:t>
      </w:r>
      <w:r>
        <w:rPr>
          <w:rFonts w:hint="eastAsia" w:ascii="仿宋" w:hAnsi="仿宋" w:eastAsia="仿宋"/>
          <w:color w:val="auto"/>
          <w:sz w:val="32"/>
          <w:szCs w:val="32"/>
        </w:rPr>
        <w:t>、委托业务费、工会经费</w:t>
      </w:r>
      <w:r>
        <w:rPr>
          <w:rFonts w:hint="eastAsia" w:ascii="仿宋" w:hAnsi="仿宋" w:eastAsia="仿宋"/>
          <w:color w:val="auto"/>
          <w:sz w:val="32"/>
          <w:szCs w:val="32"/>
          <w:lang w:val="en-US" w:eastAsia="zh-CN"/>
        </w:rPr>
        <w:t>15.00万元</w:t>
      </w:r>
      <w:r>
        <w:rPr>
          <w:rFonts w:hint="eastAsia" w:ascii="仿宋" w:hAnsi="仿宋" w:eastAsia="仿宋"/>
          <w:color w:val="auto"/>
          <w:sz w:val="32"/>
          <w:szCs w:val="32"/>
        </w:rPr>
        <w:t>、福利费</w:t>
      </w:r>
      <w:r>
        <w:rPr>
          <w:rFonts w:hint="eastAsia" w:ascii="仿宋" w:hAnsi="仿宋" w:eastAsia="仿宋"/>
          <w:color w:val="auto"/>
          <w:sz w:val="32"/>
          <w:szCs w:val="32"/>
          <w:lang w:val="en-US" w:eastAsia="zh-CN"/>
        </w:rPr>
        <w:t>27.38万元</w:t>
      </w:r>
      <w:r>
        <w:rPr>
          <w:rFonts w:hint="eastAsia" w:ascii="仿宋" w:hAnsi="仿宋" w:eastAsia="仿宋"/>
          <w:color w:val="auto"/>
          <w:sz w:val="32"/>
          <w:szCs w:val="32"/>
        </w:rPr>
        <w:t>、公务用车运行维护费、其他交通费、税金及附加费用、其他商品和服务支出</w:t>
      </w:r>
      <w:r>
        <w:rPr>
          <w:rFonts w:hint="eastAsia" w:ascii="仿宋" w:hAnsi="仿宋" w:eastAsia="仿宋"/>
          <w:color w:val="auto"/>
          <w:sz w:val="32"/>
          <w:szCs w:val="32"/>
          <w:lang w:val="en-US" w:eastAsia="zh-CN"/>
        </w:rPr>
        <w:t>1.64万元</w:t>
      </w:r>
      <w:r>
        <w:rPr>
          <w:rFonts w:hint="eastAsia" w:ascii="仿宋" w:hAnsi="仿宋" w:eastAsia="仿宋"/>
          <w:color w:val="auto"/>
          <w:sz w:val="32"/>
          <w:szCs w:val="32"/>
        </w:rPr>
        <w:t>、办公设备购置、专用设备购置、信息网络及软件购置更新、其他资本性支出等。</w:t>
      </w:r>
    </w:p>
    <w:p w14:paraId="6ED43413">
      <w:pPr>
        <w:spacing w:line="600" w:lineRule="exact"/>
        <w:ind w:firstLine="640"/>
        <w:rPr>
          <w:rFonts w:ascii="仿宋" w:hAnsi="仿宋" w:eastAsia="仿宋"/>
          <w:b/>
          <w:color w:val="auto"/>
          <w:sz w:val="32"/>
          <w:szCs w:val="32"/>
        </w:rPr>
      </w:pPr>
    </w:p>
    <w:p w14:paraId="0FA481B5">
      <w:pPr>
        <w:spacing w:line="600" w:lineRule="exact"/>
        <w:ind w:firstLine="640"/>
        <w:outlineLvl w:val="1"/>
        <w:rPr>
          <w:rStyle w:val="28"/>
          <w:rFonts w:ascii="黑体" w:hAnsi="黑体" w:eastAsia="黑体"/>
          <w:b w:val="0"/>
          <w:color w:val="auto"/>
        </w:rPr>
      </w:pPr>
      <w:bookmarkStart w:id="50" w:name="_Toc5958"/>
      <w:bookmarkStart w:id="51" w:name="_Toc15377215"/>
      <w:bookmarkStart w:id="52" w:name="_Toc15396609"/>
      <w:r>
        <w:rPr>
          <w:rFonts w:hint="eastAsia" w:ascii="黑体" w:eastAsia="黑体"/>
          <w:color w:val="auto"/>
          <w:sz w:val="32"/>
          <w:szCs w:val="32"/>
        </w:rPr>
        <w:t>七、</w:t>
      </w:r>
      <w:r>
        <w:rPr>
          <w:rStyle w:val="28"/>
          <w:rFonts w:hint="eastAsia" w:ascii="黑体" w:hAnsi="黑体" w:eastAsia="黑体"/>
          <w:b w:val="0"/>
          <w:color w:val="auto"/>
        </w:rPr>
        <w:t>财政拨款</w:t>
      </w:r>
      <w:r>
        <w:rPr>
          <w:rStyle w:val="28"/>
          <w:rFonts w:hint="eastAsia" w:ascii="黑体" w:hAnsi="黑体" w:eastAsia="黑体"/>
          <w:color w:val="auto"/>
        </w:rPr>
        <w:t>“</w:t>
      </w:r>
      <w:r>
        <w:rPr>
          <w:rStyle w:val="28"/>
          <w:rFonts w:hint="eastAsia" w:ascii="黑体" w:hAnsi="黑体" w:eastAsia="黑体"/>
          <w:b w:val="0"/>
          <w:color w:val="auto"/>
        </w:rPr>
        <w:t>三公”经费支出决算情况说明</w:t>
      </w:r>
      <w:bookmarkEnd w:id="50"/>
      <w:bookmarkEnd w:id="51"/>
      <w:bookmarkEnd w:id="52"/>
    </w:p>
    <w:p w14:paraId="052A0CC9">
      <w:pPr>
        <w:spacing w:line="600" w:lineRule="exact"/>
        <w:ind w:firstLine="640"/>
        <w:outlineLvl w:val="2"/>
        <w:rPr>
          <w:rFonts w:ascii="仿宋" w:hAnsi="仿宋" w:eastAsia="仿宋"/>
          <w:b/>
          <w:color w:val="auto"/>
          <w:sz w:val="32"/>
          <w:szCs w:val="32"/>
        </w:rPr>
      </w:pPr>
      <w:bookmarkStart w:id="53" w:name="_Toc15377216"/>
      <w:r>
        <w:rPr>
          <w:rFonts w:hint="eastAsia" w:ascii="仿宋" w:hAnsi="仿宋" w:eastAsia="仿宋"/>
          <w:b/>
          <w:color w:val="auto"/>
          <w:sz w:val="32"/>
          <w:szCs w:val="32"/>
        </w:rPr>
        <w:t>（一）“三公”经费财政拨款支出决算总体情况说明</w:t>
      </w:r>
      <w:bookmarkEnd w:id="53"/>
    </w:p>
    <w:p w14:paraId="29102E2A">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2023年度“三公”经费财政拨款支出决算为</w:t>
      </w:r>
      <w:r>
        <w:rPr>
          <w:rFonts w:hint="eastAsia" w:ascii="仿宋" w:hAnsi="仿宋" w:eastAsia="仿宋"/>
          <w:b/>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ascii="仿宋" w:hAnsi="仿宋" w:eastAsia="仿宋"/>
          <w:b/>
          <w:color w:val="auto"/>
          <w:sz w:val="32"/>
          <w:szCs w:val="32"/>
          <w:highlight w:val="none"/>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2C498FF7">
      <w:pPr>
        <w:spacing w:line="600" w:lineRule="exact"/>
        <w:ind w:firstLine="640"/>
        <w:outlineLvl w:val="2"/>
        <w:rPr>
          <w:rFonts w:ascii="仿宋" w:hAnsi="仿宋" w:eastAsia="仿宋"/>
          <w:b/>
          <w:color w:val="auto"/>
          <w:sz w:val="32"/>
          <w:szCs w:val="32"/>
          <w:highlight w:val="none"/>
        </w:rPr>
      </w:pPr>
      <w:bookmarkStart w:id="54" w:name="_Toc15377217"/>
      <w:r>
        <w:rPr>
          <w:rFonts w:hint="eastAsia" w:ascii="仿宋" w:hAnsi="仿宋" w:eastAsia="仿宋"/>
          <w:b/>
          <w:color w:val="auto"/>
          <w:sz w:val="32"/>
          <w:szCs w:val="32"/>
          <w:highlight w:val="none"/>
        </w:rPr>
        <w:t>（二）“三公”经费财政拨款支出决算具体情况说明</w:t>
      </w:r>
      <w:bookmarkEnd w:id="54"/>
    </w:p>
    <w:p w14:paraId="4937C341">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2023年度“三公”经费财政拨款支出决算中，因公出国（境）费支出决算</w:t>
      </w:r>
      <w:r>
        <w:rPr>
          <w:rFonts w:ascii="仿宋" w:hAnsi="仿宋" w:eastAsia="仿宋"/>
          <w:b/>
          <w:color w:val="auto"/>
          <w:sz w:val="32"/>
          <w:szCs w:val="32"/>
          <w:highlight w:val="none"/>
        </w:rPr>
        <w:t>0</w:t>
      </w:r>
      <w:r>
        <w:rPr>
          <w:rFonts w:hint="eastAsia" w:ascii="仿宋" w:hAnsi="仿宋" w:eastAsia="仿宋"/>
          <w:color w:val="auto"/>
          <w:sz w:val="32"/>
          <w:szCs w:val="32"/>
          <w:highlight w:val="none"/>
        </w:rPr>
        <w:t>万元，占</w:t>
      </w:r>
      <w:r>
        <w:rPr>
          <w:rFonts w:ascii="仿宋" w:hAnsi="仿宋" w:eastAsia="仿宋"/>
          <w:b/>
          <w:color w:val="auto"/>
          <w:sz w:val="32"/>
          <w:szCs w:val="32"/>
          <w:highlight w:val="none"/>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ascii="仿宋" w:hAnsi="仿宋" w:eastAsia="仿宋"/>
          <w:b/>
          <w:color w:val="auto"/>
          <w:sz w:val="32"/>
          <w:szCs w:val="32"/>
          <w:highlight w:val="none"/>
        </w:rPr>
        <w:t>0</w:t>
      </w:r>
      <w:r>
        <w:rPr>
          <w:rFonts w:hint="eastAsia" w:ascii="仿宋" w:hAnsi="仿宋" w:eastAsia="仿宋"/>
          <w:color w:val="auto"/>
          <w:sz w:val="32"/>
          <w:szCs w:val="32"/>
          <w:highlight w:val="none"/>
        </w:rPr>
        <w:t>万元，占</w:t>
      </w:r>
      <w:r>
        <w:rPr>
          <w:rFonts w:ascii="仿宋" w:hAnsi="仿宋" w:eastAsia="仿宋"/>
          <w:b/>
          <w:color w:val="auto"/>
          <w:sz w:val="32"/>
          <w:szCs w:val="32"/>
          <w:highlight w:val="none"/>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b/>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b/>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0F59768D">
      <w:pPr>
        <w:pStyle w:val="2"/>
        <w:rPr>
          <w:highlight w:val="none"/>
        </w:rPr>
      </w:pPr>
      <w:r>
        <w:rPr>
          <w:highlight w:val="none"/>
        </w:rPr>
        <w:drawing>
          <wp:inline distT="0" distB="0" distL="114300" distR="114300">
            <wp:extent cx="3647440" cy="1776095"/>
            <wp:effectExtent l="4445" t="4445" r="5715" b="10160"/>
            <wp:docPr id="2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759E573">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14:paraId="3C373E29">
      <w:pPr>
        <w:spacing w:line="600" w:lineRule="exact"/>
        <w:ind w:firstLine="640"/>
        <w:rPr>
          <w:rFonts w:ascii="仿宋_GB2312" w:eastAsia="仿宋_GB2312"/>
          <w:color w:val="auto"/>
          <w:sz w:val="32"/>
          <w:szCs w:val="32"/>
          <w:highlight w:val="none"/>
        </w:rPr>
      </w:pPr>
      <w:bookmarkStart w:id="55" w:name="_Toc15377218"/>
      <w:bookmarkStart w:id="56" w:name="_Toc15396610"/>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ascii="仿宋" w:hAnsi="仿宋" w:eastAsia="仿宋"/>
          <w:b/>
          <w:color w:val="auto"/>
          <w:sz w:val="32"/>
          <w:szCs w:val="32"/>
          <w:highlight w:val="none"/>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ascii="仿宋" w:hAnsi="仿宋" w:eastAsia="仿宋"/>
          <w:bCs/>
          <w:color w:val="auto"/>
          <w:sz w:val="32"/>
          <w:szCs w:val="32"/>
          <w:highlight w:val="none"/>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ascii="仿宋_GB2312" w:eastAsia="仿宋_GB2312"/>
          <w:b/>
          <w:color w:val="auto"/>
          <w:sz w:val="32"/>
          <w:szCs w:val="32"/>
          <w:highlight w:val="none"/>
        </w:rPr>
        <w:t>0</w:t>
      </w:r>
      <w:r>
        <w:rPr>
          <w:rFonts w:hint="eastAsia" w:ascii="仿宋_GB2312" w:eastAsia="仿宋_GB2312"/>
          <w:color w:val="auto"/>
          <w:sz w:val="32"/>
          <w:szCs w:val="32"/>
          <w:highlight w:val="none"/>
        </w:rPr>
        <w:t>次，出国（境）</w:t>
      </w:r>
      <w:r>
        <w:rPr>
          <w:rFonts w:ascii="仿宋_GB2312" w:eastAsia="仿宋_GB2312"/>
          <w:b/>
          <w:color w:val="auto"/>
          <w:sz w:val="32"/>
          <w:szCs w:val="32"/>
          <w:highlight w:val="none"/>
        </w:rPr>
        <w:t>0</w:t>
      </w:r>
      <w:r>
        <w:rPr>
          <w:rFonts w:hint="eastAsia" w:ascii="仿宋_GB2312" w:eastAsia="仿宋_GB2312"/>
          <w:color w:val="auto"/>
          <w:sz w:val="32"/>
          <w:szCs w:val="32"/>
          <w:highlight w:val="none"/>
        </w:rPr>
        <w:t>人。</w:t>
      </w:r>
    </w:p>
    <w:p w14:paraId="423585C3">
      <w:pPr>
        <w:spacing w:line="600" w:lineRule="exact"/>
        <w:ind w:firstLine="640"/>
        <w:rPr>
          <w:rFonts w:ascii="仿宋_GB2312" w:eastAsia="仿宋_GB2312"/>
          <w:b/>
          <w:color w:val="auto"/>
          <w:sz w:val="32"/>
          <w:szCs w:val="32"/>
          <w:highlight w:val="yellow"/>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ascii="仿宋" w:hAnsi="仿宋" w:eastAsia="仿宋"/>
          <w:b/>
          <w:color w:val="auto"/>
          <w:sz w:val="32"/>
          <w:szCs w:val="32"/>
          <w:highlight w:val="none"/>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ascii="仿宋" w:hAnsi="仿宋" w:eastAsia="仿宋"/>
          <w:bCs/>
          <w:color w:val="auto"/>
          <w:sz w:val="32"/>
          <w:szCs w:val="32"/>
          <w:highlight w:val="none"/>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b/>
          <w:color w:val="auto"/>
          <w:sz w:val="32"/>
          <w:szCs w:val="32"/>
        </w:rPr>
        <w:t>公务用车购置及运行维护费支出决算与202</w:t>
      </w:r>
      <w:r>
        <w:rPr>
          <w:rFonts w:hint="eastAsia" w:ascii="仿宋_GB2312" w:eastAsia="仿宋_GB2312"/>
          <w:b/>
          <w:color w:val="auto"/>
          <w:sz w:val="32"/>
          <w:szCs w:val="32"/>
          <w:lang w:val="en-US" w:eastAsia="zh-CN"/>
        </w:rPr>
        <w:t>2</w:t>
      </w:r>
      <w:r>
        <w:rPr>
          <w:rFonts w:hint="eastAsia" w:ascii="仿宋_GB2312" w:eastAsia="仿宋_GB2312"/>
          <w:b/>
          <w:color w:val="auto"/>
          <w:sz w:val="32"/>
          <w:szCs w:val="32"/>
        </w:rPr>
        <w:t>年持平。</w:t>
      </w:r>
    </w:p>
    <w:p w14:paraId="48A992C3">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ascii="仿宋" w:hAnsi="仿宋" w:eastAsia="仿宋"/>
          <w:b/>
          <w:color w:val="auto"/>
          <w:sz w:val="32"/>
          <w:szCs w:val="32"/>
          <w:highlight w:val="none"/>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万元。截至2023年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月31日，单位共有公务用车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0B4227B0">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ascii="仿宋" w:hAnsi="仿宋" w:eastAsia="仿宋"/>
          <w:b/>
          <w:color w:val="auto"/>
          <w:sz w:val="32"/>
          <w:szCs w:val="32"/>
          <w:highlight w:val="none"/>
        </w:rPr>
        <w:t>0</w:t>
      </w:r>
      <w:r>
        <w:rPr>
          <w:rFonts w:hint="eastAsia" w:ascii="仿宋_GB2312" w:eastAsia="仿宋_GB2312"/>
          <w:color w:val="auto"/>
          <w:sz w:val="32"/>
          <w:szCs w:val="32"/>
          <w:highlight w:val="none"/>
        </w:rPr>
        <w:t>万元。</w:t>
      </w:r>
    </w:p>
    <w:p w14:paraId="77FC4BD1">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 w:hAnsi="仿宋" w:eastAsia="仿宋"/>
          <w:b/>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ascii="仿宋" w:hAnsi="仿宋" w:eastAsia="仿宋"/>
          <w:b w:val="0"/>
          <w:bCs/>
          <w:color w:val="auto"/>
          <w:sz w:val="32"/>
          <w:szCs w:val="32"/>
          <w:highlight w:val="none"/>
        </w:rPr>
        <w:t>100%</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公务接待费支出决算比2022年度减少</w:t>
      </w:r>
      <w:r>
        <w:rPr>
          <w:rFonts w:hint="eastAsia" w:ascii="仿宋_GB2312" w:eastAsia="仿宋_GB2312"/>
          <w:color w:val="auto"/>
          <w:sz w:val="32"/>
          <w:szCs w:val="32"/>
          <w:highlight w:val="none"/>
          <w:lang w:val="en-US" w:eastAsia="zh-CN"/>
        </w:rPr>
        <w:t>0.17</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r>
        <w:rPr>
          <w:rFonts w:hint="eastAsia" w:ascii="仿宋" w:hAnsi="仿宋" w:eastAsia="仿宋"/>
          <w:color w:val="auto"/>
          <w:sz w:val="32"/>
          <w:szCs w:val="32"/>
          <w:highlight w:val="none"/>
        </w:rPr>
        <w:t>主要原因是学校认真贯彻中央八项规定精神和厉行节约精神要求</w:t>
      </w:r>
      <w:r>
        <w:rPr>
          <w:rFonts w:hint="eastAsia" w:ascii="仿宋_GB2312" w:eastAsia="仿宋_GB2312"/>
          <w:color w:val="auto"/>
          <w:sz w:val="32"/>
          <w:szCs w:val="32"/>
          <w:highlight w:val="none"/>
        </w:rPr>
        <w:t>。其中：</w:t>
      </w:r>
    </w:p>
    <w:p w14:paraId="40C8A05A">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b/>
          <w:color w:val="auto"/>
          <w:sz w:val="32"/>
          <w:szCs w:val="32"/>
          <w:highlight w:val="none"/>
          <w:lang w:val="en-US" w:eastAsia="zh-CN"/>
        </w:rPr>
        <w:t>0</w:t>
      </w:r>
      <w:r>
        <w:rPr>
          <w:rFonts w:hint="eastAsia" w:ascii="仿宋_GB2312" w:eastAsia="仿宋_GB2312"/>
          <w:color w:val="auto"/>
          <w:sz w:val="32"/>
          <w:szCs w:val="32"/>
          <w:highlight w:val="none"/>
        </w:rPr>
        <w:t>万元。</w:t>
      </w:r>
    </w:p>
    <w:p w14:paraId="7C317BBB">
      <w:pPr>
        <w:spacing w:line="600" w:lineRule="exact"/>
        <w:ind w:firstLine="643" w:firstLineChars="200"/>
        <w:rPr>
          <w:rFonts w:hint="eastAsia"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ascii="仿宋" w:hAnsi="仿宋" w:eastAsia="仿宋"/>
          <w:b/>
          <w:color w:val="auto"/>
          <w:sz w:val="32"/>
          <w:szCs w:val="32"/>
          <w:highlight w:val="none"/>
        </w:rPr>
        <w:t>0</w:t>
      </w:r>
      <w:r>
        <w:rPr>
          <w:rFonts w:hint="eastAsia" w:ascii="仿宋_GB2312" w:eastAsia="仿宋_GB2312"/>
          <w:color w:val="auto"/>
          <w:sz w:val="32"/>
          <w:szCs w:val="32"/>
          <w:highlight w:val="none"/>
        </w:rPr>
        <w:t>万元。</w:t>
      </w:r>
    </w:p>
    <w:p w14:paraId="4D3A88B5">
      <w:pPr>
        <w:pStyle w:val="2"/>
      </w:pPr>
    </w:p>
    <w:p w14:paraId="3C6E2F32">
      <w:pPr>
        <w:spacing w:line="600" w:lineRule="exact"/>
        <w:ind w:firstLine="640"/>
        <w:outlineLvl w:val="1"/>
        <w:rPr>
          <w:rStyle w:val="28"/>
          <w:rFonts w:ascii="黑体" w:hAnsi="黑体" w:eastAsia="黑体"/>
          <w:color w:val="auto"/>
        </w:rPr>
      </w:pPr>
      <w:bookmarkStart w:id="57" w:name="_Toc14850"/>
      <w:r>
        <w:rPr>
          <w:rFonts w:hint="eastAsia" w:ascii="黑体" w:eastAsia="黑体"/>
          <w:color w:val="auto"/>
          <w:sz w:val="32"/>
          <w:szCs w:val="32"/>
        </w:rPr>
        <w:t>八、</w:t>
      </w:r>
      <w:r>
        <w:rPr>
          <w:rStyle w:val="28"/>
          <w:rFonts w:hint="eastAsia" w:ascii="黑体" w:hAnsi="黑体" w:eastAsia="黑体"/>
          <w:b w:val="0"/>
          <w:color w:val="auto"/>
        </w:rPr>
        <w:t>政府性基金预算支出决算情况说明</w:t>
      </w:r>
      <w:bookmarkEnd w:id="55"/>
      <w:bookmarkEnd w:id="56"/>
      <w:bookmarkEnd w:id="57"/>
    </w:p>
    <w:p w14:paraId="66F9AEFD">
      <w:pPr>
        <w:spacing w:line="600" w:lineRule="exact"/>
        <w:ind w:firstLine="640"/>
        <w:rPr>
          <w:rFonts w:ascii="仿宋_GB2312" w:eastAsia="仿宋_GB2312"/>
          <w:color w:val="auto"/>
          <w:sz w:val="32"/>
          <w:szCs w:val="32"/>
        </w:rPr>
      </w:pPr>
      <w:r>
        <w:rPr>
          <w:rFonts w:hint="eastAsia" w:ascii="仿宋_GB2312" w:eastAsia="仿宋_GB2312"/>
          <w:color w:val="auto"/>
          <w:sz w:val="32"/>
          <w:szCs w:val="32"/>
        </w:rPr>
        <w:t>2023年度政府性基金预算财政拨款支出</w:t>
      </w:r>
      <w:r>
        <w:rPr>
          <w:rFonts w:ascii="仿宋" w:hAnsi="仿宋" w:eastAsia="仿宋"/>
          <w:b/>
          <w:color w:val="auto"/>
          <w:sz w:val="32"/>
          <w:szCs w:val="32"/>
        </w:rPr>
        <w:t>0</w:t>
      </w:r>
      <w:r>
        <w:rPr>
          <w:rFonts w:hint="eastAsia" w:ascii="仿宋_GB2312" w:eastAsia="仿宋_GB2312"/>
          <w:color w:val="auto"/>
          <w:sz w:val="32"/>
          <w:szCs w:val="32"/>
        </w:rPr>
        <w:t>万元。</w:t>
      </w:r>
    </w:p>
    <w:p w14:paraId="3DA0AF31">
      <w:pPr>
        <w:spacing w:line="600" w:lineRule="exact"/>
        <w:ind w:firstLine="640"/>
        <w:rPr>
          <w:rFonts w:ascii="仿宋_GB2312" w:eastAsia="仿宋_GB2312"/>
          <w:color w:val="auto"/>
          <w:sz w:val="32"/>
          <w:szCs w:val="32"/>
        </w:rPr>
      </w:pPr>
    </w:p>
    <w:p w14:paraId="4B23A3F2">
      <w:pPr>
        <w:numPr>
          <w:ilvl w:val="0"/>
          <w:numId w:val="3"/>
        </w:numPr>
        <w:spacing w:line="600" w:lineRule="exact"/>
        <w:ind w:firstLine="640"/>
        <w:outlineLvl w:val="1"/>
        <w:rPr>
          <w:rStyle w:val="28"/>
          <w:rFonts w:ascii="黑体" w:hAnsi="黑体" w:eastAsia="黑体"/>
          <w:b w:val="0"/>
          <w:color w:val="auto"/>
        </w:rPr>
      </w:pPr>
      <w:bookmarkStart w:id="58" w:name="_Toc15377219"/>
      <w:bookmarkStart w:id="59" w:name="_Toc3314"/>
      <w:bookmarkStart w:id="60" w:name="_Toc15396611"/>
      <w:r>
        <w:rPr>
          <w:rStyle w:val="28"/>
          <w:rFonts w:hint="eastAsia" w:ascii="黑体" w:hAnsi="黑体" w:eastAsia="黑体"/>
          <w:b w:val="0"/>
          <w:color w:val="auto"/>
        </w:rPr>
        <w:t>国有资本经营预算支出决算情况说明</w:t>
      </w:r>
      <w:bookmarkEnd w:id="58"/>
      <w:bookmarkEnd w:id="59"/>
      <w:bookmarkEnd w:id="60"/>
    </w:p>
    <w:p w14:paraId="4EB3C967">
      <w:pPr>
        <w:spacing w:line="600" w:lineRule="exact"/>
        <w:ind w:firstLine="640"/>
        <w:rPr>
          <w:rFonts w:ascii="仿宋_GB2312" w:eastAsia="仿宋_GB2312"/>
          <w:color w:val="auto"/>
          <w:sz w:val="32"/>
          <w:szCs w:val="32"/>
        </w:rPr>
      </w:pPr>
      <w:r>
        <w:rPr>
          <w:rFonts w:hint="eastAsia" w:ascii="仿宋_GB2312" w:eastAsia="仿宋_GB2312"/>
          <w:color w:val="auto"/>
          <w:sz w:val="32"/>
          <w:szCs w:val="32"/>
        </w:rPr>
        <w:t>2023年度国有资本经营预算财政拨款支出</w:t>
      </w:r>
      <w:r>
        <w:rPr>
          <w:rFonts w:ascii="仿宋" w:hAnsi="仿宋" w:eastAsia="仿宋"/>
          <w:b/>
          <w:color w:val="auto"/>
          <w:sz w:val="32"/>
          <w:szCs w:val="32"/>
        </w:rPr>
        <w:t>0</w:t>
      </w:r>
      <w:r>
        <w:rPr>
          <w:rFonts w:hint="eastAsia" w:ascii="仿宋_GB2312" w:eastAsia="仿宋_GB2312"/>
          <w:color w:val="auto"/>
          <w:sz w:val="32"/>
          <w:szCs w:val="32"/>
        </w:rPr>
        <w:t>万元。</w:t>
      </w:r>
    </w:p>
    <w:p w14:paraId="53C623C1">
      <w:pPr>
        <w:spacing w:line="580" w:lineRule="exact"/>
        <w:jc w:val="center"/>
        <w:rPr>
          <w:rFonts w:ascii="方正小标宋简体" w:hAnsi="方正小标宋简体" w:eastAsia="方正小标宋简体" w:cs="方正小标宋简体"/>
          <w:color w:val="auto"/>
          <w:sz w:val="44"/>
          <w:szCs w:val="44"/>
        </w:rPr>
      </w:pPr>
    </w:p>
    <w:p w14:paraId="03F72441">
      <w:pPr>
        <w:numPr>
          <w:ilvl w:val="0"/>
          <w:numId w:val="3"/>
        </w:numPr>
        <w:spacing w:line="600" w:lineRule="exact"/>
        <w:ind w:firstLine="640"/>
        <w:outlineLvl w:val="1"/>
        <w:rPr>
          <w:rStyle w:val="28"/>
          <w:rFonts w:ascii="黑体" w:hAnsi="黑体" w:eastAsia="黑体"/>
          <w:b w:val="0"/>
          <w:color w:val="auto"/>
        </w:rPr>
      </w:pPr>
      <w:bookmarkStart w:id="61" w:name="_Toc15377221"/>
      <w:bookmarkStart w:id="62" w:name="_Toc15396612"/>
      <w:bookmarkStart w:id="63" w:name="_Toc7975"/>
      <w:r>
        <w:rPr>
          <w:rStyle w:val="28"/>
          <w:rFonts w:hint="eastAsia" w:ascii="黑体" w:hAnsi="黑体" w:eastAsia="黑体"/>
          <w:b w:val="0"/>
          <w:color w:val="auto"/>
        </w:rPr>
        <w:t>其他重要事项的情况说明</w:t>
      </w:r>
      <w:bookmarkEnd w:id="61"/>
      <w:bookmarkEnd w:id="62"/>
      <w:bookmarkEnd w:id="63"/>
    </w:p>
    <w:p w14:paraId="1FCE6156">
      <w:pPr>
        <w:spacing w:line="600" w:lineRule="exact"/>
        <w:ind w:firstLine="643" w:firstLineChars="200"/>
        <w:outlineLvl w:val="2"/>
        <w:rPr>
          <w:rFonts w:ascii="仿宋" w:hAnsi="仿宋" w:eastAsia="仿宋"/>
          <w:color w:val="auto"/>
          <w:sz w:val="32"/>
          <w:szCs w:val="32"/>
        </w:rPr>
      </w:pPr>
      <w:bookmarkStart w:id="64" w:name="_Toc15377222"/>
      <w:r>
        <w:rPr>
          <w:rFonts w:hint="eastAsia" w:ascii="仿宋" w:hAnsi="仿宋" w:eastAsia="仿宋"/>
          <w:b/>
          <w:color w:val="auto"/>
          <w:sz w:val="32"/>
          <w:szCs w:val="32"/>
        </w:rPr>
        <w:t>（一）机关运行经费支出情况</w:t>
      </w:r>
      <w:bookmarkEnd w:id="64"/>
    </w:p>
    <w:p w14:paraId="7B35D5BA">
      <w:pPr>
        <w:spacing w:line="600" w:lineRule="exact"/>
        <w:ind w:firstLine="640" w:firstLineChars="200"/>
        <w:rPr>
          <w:rFonts w:ascii="仿宋" w:hAnsi="仿宋" w:eastAsia="仿宋"/>
          <w:b/>
          <w:color w:val="auto"/>
          <w:sz w:val="32"/>
          <w:szCs w:val="32"/>
        </w:rPr>
      </w:pPr>
      <w:r>
        <w:rPr>
          <w:rFonts w:hint="eastAsia" w:ascii="仿宋_GB2312" w:eastAsia="仿宋_GB2312"/>
          <w:color w:val="auto"/>
          <w:sz w:val="32"/>
          <w:szCs w:val="32"/>
          <w:highlight w:val="none"/>
        </w:rPr>
        <w:t>2023年度，</w:t>
      </w:r>
      <w:r>
        <w:rPr>
          <w:rFonts w:hint="eastAsia" w:ascii="仿宋_GB2312" w:eastAsia="仿宋_GB2312"/>
          <w:color w:val="auto"/>
          <w:sz w:val="32"/>
          <w:szCs w:val="32"/>
          <w:highlight w:val="none"/>
          <w:lang w:val="en-US" w:eastAsia="zh-CN"/>
        </w:rPr>
        <w:t>无</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eastAsia="zh-CN"/>
        </w:rPr>
        <w:t>。</w:t>
      </w:r>
    </w:p>
    <w:p w14:paraId="2B6C80F4">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65" w:name="_Toc15377223"/>
      <w:r>
        <w:rPr>
          <w:rFonts w:hint="eastAsia" w:ascii="仿宋" w:hAnsi="仿宋" w:eastAsia="仿宋"/>
          <w:b/>
          <w:color w:val="auto"/>
          <w:sz w:val="32"/>
          <w:szCs w:val="32"/>
        </w:rPr>
        <w:t>（二）政府采购支出情况</w:t>
      </w:r>
      <w:bookmarkEnd w:id="65"/>
    </w:p>
    <w:p w14:paraId="3A8015EF">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2023年度，</w:t>
      </w:r>
      <w:r>
        <w:rPr>
          <w:rFonts w:hint="eastAsia" w:ascii="仿宋_GB2312" w:eastAsia="仿宋_GB2312"/>
          <w:color w:val="auto"/>
          <w:sz w:val="32"/>
          <w:szCs w:val="32"/>
          <w:highlight w:val="none"/>
          <w:lang w:val="en-US" w:eastAsia="zh-CN"/>
        </w:rPr>
        <w:t>大竹县天城镇中心小学</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ascii="仿宋" w:hAnsi="仿宋" w:eastAsia="仿宋"/>
          <w:b/>
          <w:color w:val="auto"/>
          <w:sz w:val="32"/>
          <w:szCs w:val="32"/>
          <w:highlight w:val="none"/>
        </w:rPr>
        <w:t>0</w:t>
      </w:r>
      <w:r>
        <w:rPr>
          <w:rFonts w:hint="eastAsia" w:ascii="仿宋_GB2312" w:eastAsia="仿宋_GB2312"/>
          <w:color w:val="auto"/>
          <w:sz w:val="32"/>
          <w:szCs w:val="32"/>
          <w:highlight w:val="none"/>
        </w:rPr>
        <w:t>万元、政府采购工程支出</w:t>
      </w:r>
      <w:r>
        <w:rPr>
          <w:rFonts w:ascii="仿宋" w:hAnsi="仿宋" w:eastAsia="仿宋"/>
          <w:b/>
          <w:color w:val="auto"/>
          <w:sz w:val="32"/>
          <w:szCs w:val="32"/>
          <w:highlight w:val="none"/>
        </w:rPr>
        <w:t>0</w:t>
      </w:r>
      <w:r>
        <w:rPr>
          <w:rFonts w:hint="eastAsia" w:ascii="仿宋_GB2312" w:eastAsia="仿宋_GB2312"/>
          <w:color w:val="auto"/>
          <w:sz w:val="32"/>
          <w:szCs w:val="32"/>
          <w:highlight w:val="none"/>
        </w:rPr>
        <w:t>万元、政府采购服务支出</w:t>
      </w:r>
      <w:r>
        <w:rPr>
          <w:rFonts w:ascii="仿宋" w:hAnsi="仿宋" w:eastAsia="仿宋"/>
          <w:b/>
          <w:color w:val="auto"/>
          <w:sz w:val="32"/>
          <w:szCs w:val="32"/>
          <w:highlight w:val="none"/>
        </w:rPr>
        <w:t>0</w:t>
      </w:r>
      <w:r>
        <w:rPr>
          <w:rFonts w:hint="eastAsia" w:ascii="仿宋_GB2312" w:eastAsia="仿宋_GB2312"/>
          <w:color w:val="auto"/>
          <w:sz w:val="32"/>
          <w:szCs w:val="32"/>
          <w:highlight w:val="none"/>
        </w:rPr>
        <w:t>万元。授予中小企业合同金额</w:t>
      </w:r>
      <w:r>
        <w:rPr>
          <w:rFonts w:ascii="仿宋" w:hAnsi="仿宋" w:eastAsia="仿宋"/>
          <w:b/>
          <w:color w:val="auto"/>
          <w:sz w:val="32"/>
          <w:szCs w:val="32"/>
          <w:highlight w:val="none"/>
        </w:rPr>
        <w:t>0</w:t>
      </w:r>
      <w:r>
        <w:rPr>
          <w:rFonts w:hint="eastAsia" w:ascii="仿宋_GB2312" w:eastAsia="仿宋_GB2312"/>
          <w:color w:val="auto"/>
          <w:sz w:val="32"/>
          <w:szCs w:val="32"/>
          <w:highlight w:val="none"/>
        </w:rPr>
        <w:t>万元，占政府采购支出总额的</w:t>
      </w:r>
      <w:r>
        <w:rPr>
          <w:rFonts w:ascii="仿宋_GB2312" w:eastAsia="仿宋_GB2312"/>
          <w:color w:val="auto"/>
          <w:sz w:val="32"/>
          <w:szCs w:val="32"/>
          <w:highlight w:val="none"/>
        </w:rPr>
        <w:t>0%</w:t>
      </w:r>
      <w:r>
        <w:rPr>
          <w:rFonts w:hint="eastAsia" w:ascii="仿宋_GB2312" w:eastAsia="仿宋_GB2312"/>
          <w:color w:val="auto"/>
          <w:sz w:val="32"/>
          <w:szCs w:val="32"/>
          <w:highlight w:val="none"/>
        </w:rPr>
        <w:t>，其中：授予小微企业合同金额</w:t>
      </w:r>
      <w:r>
        <w:rPr>
          <w:rFonts w:ascii="仿宋" w:hAnsi="仿宋" w:eastAsia="仿宋"/>
          <w:b/>
          <w:color w:val="auto"/>
          <w:sz w:val="32"/>
          <w:szCs w:val="32"/>
          <w:highlight w:val="none"/>
        </w:rPr>
        <w:t>0</w:t>
      </w:r>
      <w:r>
        <w:rPr>
          <w:rFonts w:hint="eastAsia" w:ascii="仿宋_GB2312" w:eastAsia="仿宋_GB2312"/>
          <w:color w:val="auto"/>
          <w:sz w:val="32"/>
          <w:szCs w:val="32"/>
          <w:highlight w:val="none"/>
        </w:rPr>
        <w:t>万元，占政府采购支出总额的</w:t>
      </w:r>
      <w:r>
        <w:rPr>
          <w:rFonts w:ascii="仿宋_GB2312" w:eastAsia="仿宋_GB2312"/>
          <w:b/>
          <w:color w:val="auto"/>
          <w:sz w:val="32"/>
          <w:szCs w:val="32"/>
          <w:highlight w:val="none"/>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6EE17EA5">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66" w:name="_Toc15377224"/>
      <w:r>
        <w:rPr>
          <w:rFonts w:hint="eastAsia" w:ascii="仿宋" w:hAnsi="仿宋" w:eastAsia="仿宋"/>
          <w:b/>
          <w:color w:val="auto"/>
          <w:sz w:val="32"/>
          <w:szCs w:val="32"/>
          <w:highlight w:val="none"/>
        </w:rPr>
        <w:t>（三）国有资产占有使用情况</w:t>
      </w:r>
      <w:bookmarkEnd w:id="66"/>
    </w:p>
    <w:p w14:paraId="64C5A2AD">
      <w:pPr>
        <w:autoSpaceDE w:val="0"/>
        <w:autoSpaceDN w:val="0"/>
        <w:adjustRightInd w:val="0"/>
        <w:spacing w:line="600" w:lineRule="exact"/>
        <w:ind w:firstLine="640" w:firstLineChars="200"/>
        <w:jc w:val="left"/>
        <w:rPr>
          <w:rFonts w:ascii="仿宋" w:hAnsi="仿宋" w:eastAsia="仿宋"/>
          <w:b/>
          <w:color w:val="auto"/>
          <w:sz w:val="32"/>
          <w:szCs w:val="32"/>
          <w:highlight w:val="none"/>
        </w:rPr>
      </w:pPr>
      <w:r>
        <w:rPr>
          <w:rFonts w:hint="eastAsia" w:ascii="仿宋_GB2312" w:eastAsia="仿宋_GB2312"/>
          <w:color w:val="auto"/>
          <w:sz w:val="32"/>
          <w:szCs w:val="32"/>
          <w:highlight w:val="none"/>
        </w:rPr>
        <w:t>截至2023年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大竹县天城镇中心小学</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14:paraId="4B7184B0">
      <w:pPr>
        <w:autoSpaceDE w:val="0"/>
        <w:autoSpaceDN w:val="0"/>
        <w:adjustRightInd w:val="0"/>
        <w:spacing w:line="600" w:lineRule="exact"/>
        <w:ind w:firstLine="643" w:firstLineChars="200"/>
        <w:jc w:val="left"/>
        <w:outlineLvl w:val="2"/>
        <w:rPr>
          <w:rFonts w:ascii="仿宋" w:hAnsi="仿宋" w:eastAsia="仿宋"/>
          <w:b/>
          <w:color w:val="auto"/>
          <w:sz w:val="32"/>
          <w:szCs w:val="32"/>
        </w:rPr>
      </w:pPr>
      <w:r>
        <w:rPr>
          <w:rFonts w:hint="eastAsia" w:ascii="仿宋" w:hAnsi="仿宋" w:eastAsia="仿宋"/>
          <w:b/>
          <w:color w:val="auto"/>
          <w:sz w:val="32"/>
          <w:szCs w:val="32"/>
        </w:rPr>
        <w:t>（四）预算绩效管理情况</w:t>
      </w:r>
    </w:p>
    <w:p w14:paraId="0AEC0E8B">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根据预算绩效管理要求，本单位在2023年度预算编制阶段，</w:t>
      </w:r>
      <w:r>
        <w:rPr>
          <w:rFonts w:hint="eastAsia" w:ascii="仿宋_GB2312" w:hAnsi="仿宋_GB2312" w:eastAsia="仿宋_GB2312" w:cs="仿宋_GB2312"/>
          <w:color w:val="auto"/>
          <w:sz w:val="32"/>
          <w:szCs w:val="32"/>
          <w:highlight w:val="none"/>
        </w:rPr>
        <w:t>组织对</w:t>
      </w:r>
      <w:r>
        <w:rPr>
          <w:rFonts w:hint="eastAsia"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项目开展了预算事前绩效评估，对</w:t>
      </w:r>
      <w:r>
        <w:rPr>
          <w:rFonts w:hint="eastAsia"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个项目编制了绩效目标，预算执行过程中，</w:t>
      </w:r>
      <w:r>
        <w:rPr>
          <w:rFonts w:hint="eastAsia" w:ascii="仿宋_GB2312" w:hAnsi="仿宋_GB2312" w:eastAsia="仿宋_GB2312" w:cs="仿宋_GB2312"/>
          <w:color w:val="auto"/>
          <w:sz w:val="32"/>
          <w:szCs w:val="32"/>
          <w:highlight w:val="none"/>
          <w:lang w:val="en-US" w:eastAsia="zh-CN"/>
        </w:rPr>
        <w:t>对</w:t>
      </w:r>
      <w:r>
        <w:rPr>
          <w:rFonts w:hint="eastAsia"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14:paraId="492D3DA6">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br w:type="page"/>
      </w:r>
    </w:p>
    <w:p w14:paraId="3BC07971">
      <w:pPr>
        <w:numPr>
          <w:ilvl w:val="0"/>
          <w:numId w:val="4"/>
        </w:numPr>
        <w:spacing w:line="600" w:lineRule="exact"/>
        <w:ind w:firstLine="660" w:firstLineChars="150"/>
        <w:jc w:val="center"/>
        <w:outlineLvl w:val="0"/>
        <w:rPr>
          <w:rStyle w:val="27"/>
          <w:rFonts w:ascii="黑体" w:hAnsi="黑体" w:eastAsia="黑体"/>
          <w:b w:val="0"/>
          <w:color w:val="auto"/>
        </w:rPr>
      </w:pPr>
      <w:bookmarkStart w:id="67" w:name="_Toc15396613"/>
      <w:bookmarkStart w:id="68" w:name="_Toc15377225"/>
      <w:bookmarkStart w:id="69" w:name="_Toc21038"/>
      <w:r>
        <w:rPr>
          <w:rFonts w:hint="eastAsia" w:ascii="黑体" w:hAnsi="黑体" w:eastAsia="黑体"/>
          <w:color w:val="auto"/>
          <w:sz w:val="44"/>
          <w:szCs w:val="44"/>
        </w:rPr>
        <w:t>名</w:t>
      </w:r>
      <w:r>
        <w:rPr>
          <w:rStyle w:val="27"/>
          <w:rFonts w:hint="eastAsia" w:ascii="黑体" w:hAnsi="黑体" w:eastAsia="黑体"/>
          <w:b w:val="0"/>
          <w:color w:val="auto"/>
        </w:rPr>
        <w:t>词解释</w:t>
      </w:r>
      <w:bookmarkEnd w:id="67"/>
      <w:bookmarkEnd w:id="68"/>
      <w:bookmarkEnd w:id="69"/>
    </w:p>
    <w:p w14:paraId="01FB57F7">
      <w:pPr>
        <w:spacing w:line="600" w:lineRule="exact"/>
        <w:jc w:val="left"/>
        <w:rPr>
          <w:rFonts w:ascii="宋体"/>
          <w:b/>
          <w:color w:val="auto"/>
          <w:sz w:val="44"/>
          <w:szCs w:val="44"/>
        </w:rPr>
      </w:pPr>
    </w:p>
    <w:p w14:paraId="07D9C03C">
      <w:pPr>
        <w:pStyle w:val="25"/>
        <w:spacing w:line="560" w:lineRule="exact"/>
        <w:ind w:firstLine="640" w:firstLineChars="200"/>
        <w:outlineLvl w:val="1"/>
        <w:rPr>
          <w:rFonts w:ascii="仿宋_GB2312" w:eastAsia="仿宋_GB2312"/>
          <w:color w:val="auto"/>
          <w:sz w:val="32"/>
          <w:szCs w:val="32"/>
        </w:rPr>
      </w:pPr>
      <w:bookmarkStart w:id="70" w:name="_Toc7187"/>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bookmarkEnd w:id="70"/>
    </w:p>
    <w:p w14:paraId="568BFDBD">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4E6F9D28">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392C8EFD">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14:paraId="703A458D">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color w:val="auto"/>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4325BDAD">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653C1EA4">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2F5DA98F">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552A43E3">
      <w:pPr>
        <w:spacing w:line="600" w:lineRule="exact"/>
        <w:ind w:firstLine="643" w:firstLineChars="200"/>
        <w:rPr>
          <w:rFonts w:hint="eastAsia" w:ascii="仿宋_GB2312" w:hAnsi="仿宋_GB2312" w:eastAsia="仿宋_GB2312" w:cs="仿宋_GB2312"/>
          <w:color w:val="auto"/>
          <w:sz w:val="32"/>
          <w:szCs w:val="32"/>
          <w:highlight w:val="none"/>
        </w:rPr>
      </w:pPr>
      <w:r>
        <w:rPr>
          <w:rStyle w:val="16"/>
          <w:rFonts w:hint="eastAsia" w:ascii="仿宋" w:hAnsi="仿宋" w:eastAsia="仿宋"/>
          <w:bCs/>
          <w:color w:val="auto"/>
          <w:sz w:val="32"/>
          <w:szCs w:val="32"/>
          <w:highlight w:val="none"/>
          <w:lang w:val="en-US" w:eastAsia="zh-CN"/>
        </w:rPr>
        <w:t>9</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教育（</w:t>
      </w:r>
      <w:r>
        <w:rPr>
          <w:rStyle w:val="16"/>
          <w:rFonts w:hint="eastAsia" w:ascii="仿宋" w:hAnsi="仿宋" w:eastAsia="仿宋"/>
          <w:bCs/>
          <w:color w:val="auto"/>
          <w:sz w:val="32"/>
          <w:szCs w:val="32"/>
          <w:highlight w:val="none"/>
          <w:lang w:val="en-US" w:eastAsia="zh-CN"/>
        </w:rPr>
        <w:t>205</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普通教育</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02</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学前教育</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01</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Fonts w:hint="eastAsia" w:ascii="仿宋_GB2312" w:hAnsi="仿宋_GB2312" w:eastAsia="仿宋_GB2312" w:cs="仿宋_GB2312"/>
          <w:color w:val="auto"/>
          <w:sz w:val="32"/>
          <w:szCs w:val="32"/>
          <w:highlight w:val="none"/>
        </w:rPr>
        <w:t>指政府在教育事务支出中</w:t>
      </w:r>
      <w:r>
        <w:rPr>
          <w:rFonts w:hint="eastAsia" w:ascii="仿宋_GB2312" w:hAnsi="仿宋_GB2312" w:eastAsia="仿宋_GB2312" w:cs="仿宋_GB2312"/>
          <w:color w:val="auto"/>
          <w:sz w:val="32"/>
          <w:szCs w:val="32"/>
          <w:highlight w:val="none"/>
          <w:lang w:val="en-US" w:eastAsia="zh-CN"/>
        </w:rPr>
        <w:t>学前</w:t>
      </w:r>
      <w:r>
        <w:rPr>
          <w:rFonts w:ascii="仿宋_GB2312" w:hAnsi="仿宋_GB2312" w:eastAsia="仿宋_GB2312" w:cs="仿宋_GB2312"/>
          <w:color w:val="auto"/>
          <w:sz w:val="32"/>
          <w:szCs w:val="32"/>
          <w:highlight w:val="none"/>
        </w:rPr>
        <w:t>教育</w:t>
      </w:r>
      <w:r>
        <w:rPr>
          <w:rFonts w:hint="eastAsia" w:ascii="仿宋_GB2312" w:hAnsi="仿宋_GB2312" w:eastAsia="仿宋_GB2312" w:cs="仿宋_GB2312"/>
          <w:color w:val="auto"/>
          <w:sz w:val="32"/>
          <w:szCs w:val="32"/>
          <w:highlight w:val="none"/>
        </w:rPr>
        <w:t>方面</w:t>
      </w:r>
      <w:r>
        <w:rPr>
          <w:rFonts w:ascii="仿宋_GB2312" w:hAnsi="仿宋_GB2312" w:eastAsia="仿宋_GB2312" w:cs="仿宋_GB2312"/>
          <w:color w:val="auto"/>
          <w:sz w:val="32"/>
          <w:szCs w:val="32"/>
          <w:highlight w:val="none"/>
        </w:rPr>
        <w:t>支出</w:t>
      </w:r>
      <w:r>
        <w:rPr>
          <w:rFonts w:hint="eastAsia" w:ascii="仿宋_GB2312" w:hAnsi="仿宋_GB2312" w:eastAsia="仿宋_GB2312" w:cs="仿宋_GB2312"/>
          <w:color w:val="auto"/>
          <w:sz w:val="32"/>
          <w:szCs w:val="32"/>
          <w:highlight w:val="none"/>
        </w:rPr>
        <w:t>。</w:t>
      </w:r>
    </w:p>
    <w:p w14:paraId="4F83FD68">
      <w:pPr>
        <w:spacing w:line="600" w:lineRule="exact"/>
        <w:ind w:firstLine="643" w:firstLineChars="200"/>
        <w:rPr>
          <w:rFonts w:hint="eastAsia" w:ascii="仿宋_GB2312" w:hAnsi="仿宋_GB2312" w:eastAsia="仿宋_GB2312" w:cs="仿宋_GB2312"/>
          <w:color w:val="auto"/>
          <w:sz w:val="32"/>
          <w:szCs w:val="32"/>
          <w:highlight w:val="none"/>
        </w:rPr>
      </w:pPr>
      <w:r>
        <w:rPr>
          <w:rStyle w:val="16"/>
          <w:rFonts w:hint="eastAsia" w:ascii="仿宋" w:hAnsi="仿宋" w:eastAsia="仿宋"/>
          <w:bCs/>
          <w:color w:val="auto"/>
          <w:sz w:val="32"/>
          <w:szCs w:val="32"/>
          <w:highlight w:val="none"/>
          <w:lang w:val="en-US" w:eastAsia="zh-CN"/>
        </w:rPr>
        <w:t>10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教育（</w:t>
      </w:r>
      <w:r>
        <w:rPr>
          <w:rStyle w:val="16"/>
          <w:rFonts w:hint="eastAsia" w:ascii="仿宋" w:hAnsi="仿宋" w:eastAsia="仿宋"/>
          <w:bCs/>
          <w:color w:val="auto"/>
          <w:sz w:val="32"/>
          <w:szCs w:val="32"/>
          <w:highlight w:val="none"/>
          <w:lang w:val="en-US" w:eastAsia="zh-CN"/>
        </w:rPr>
        <w:t>205</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普通教育</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02</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小学教育</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02</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Fonts w:hint="eastAsia" w:ascii="仿宋_GB2312" w:hAnsi="仿宋_GB2312" w:eastAsia="仿宋_GB2312" w:cs="仿宋_GB2312"/>
          <w:color w:val="auto"/>
          <w:sz w:val="32"/>
          <w:szCs w:val="32"/>
          <w:highlight w:val="none"/>
        </w:rPr>
        <w:t>指政府在教育事务支出中</w:t>
      </w:r>
      <w:r>
        <w:rPr>
          <w:rFonts w:hint="eastAsia" w:ascii="仿宋_GB2312" w:hAnsi="仿宋_GB2312" w:eastAsia="仿宋_GB2312" w:cs="仿宋_GB2312"/>
          <w:color w:val="auto"/>
          <w:sz w:val="32"/>
          <w:szCs w:val="32"/>
          <w:highlight w:val="none"/>
          <w:lang w:val="en-US" w:eastAsia="zh-CN"/>
        </w:rPr>
        <w:t>小学</w:t>
      </w:r>
      <w:r>
        <w:rPr>
          <w:rFonts w:ascii="仿宋_GB2312" w:hAnsi="仿宋_GB2312" w:eastAsia="仿宋_GB2312" w:cs="仿宋_GB2312"/>
          <w:color w:val="auto"/>
          <w:sz w:val="32"/>
          <w:szCs w:val="32"/>
          <w:highlight w:val="none"/>
        </w:rPr>
        <w:t>教育</w:t>
      </w:r>
      <w:r>
        <w:rPr>
          <w:rFonts w:hint="eastAsia" w:ascii="仿宋_GB2312" w:hAnsi="仿宋_GB2312" w:eastAsia="仿宋_GB2312" w:cs="仿宋_GB2312"/>
          <w:color w:val="auto"/>
          <w:sz w:val="32"/>
          <w:szCs w:val="32"/>
          <w:highlight w:val="none"/>
        </w:rPr>
        <w:t>方面</w:t>
      </w:r>
      <w:r>
        <w:rPr>
          <w:rFonts w:ascii="仿宋_GB2312" w:hAnsi="仿宋_GB2312" w:eastAsia="仿宋_GB2312" w:cs="仿宋_GB2312"/>
          <w:color w:val="auto"/>
          <w:sz w:val="32"/>
          <w:szCs w:val="32"/>
          <w:highlight w:val="none"/>
        </w:rPr>
        <w:t>支出</w:t>
      </w:r>
      <w:r>
        <w:rPr>
          <w:rFonts w:hint="eastAsia" w:ascii="仿宋_GB2312" w:hAnsi="仿宋_GB2312" w:eastAsia="仿宋_GB2312" w:cs="仿宋_GB2312"/>
          <w:color w:val="auto"/>
          <w:sz w:val="32"/>
          <w:szCs w:val="32"/>
          <w:highlight w:val="none"/>
        </w:rPr>
        <w:t>。</w:t>
      </w:r>
    </w:p>
    <w:p w14:paraId="1F2BBA63">
      <w:pPr>
        <w:spacing w:line="600" w:lineRule="exact"/>
        <w:ind w:firstLine="643" w:firstLineChars="200"/>
        <w:rPr>
          <w:rStyle w:val="16"/>
          <w:rFonts w:hint="eastAsia" w:ascii="仿宋" w:hAnsi="仿宋" w:eastAsia="仿宋"/>
          <w:b w:val="0"/>
          <w:bCs/>
          <w:color w:val="auto"/>
          <w:sz w:val="32"/>
          <w:szCs w:val="32"/>
          <w:highlight w:val="yellow"/>
        </w:rPr>
      </w:pPr>
      <w:r>
        <w:rPr>
          <w:rStyle w:val="16"/>
          <w:rFonts w:hint="eastAsia" w:ascii="仿宋" w:hAnsi="仿宋" w:eastAsia="仿宋"/>
          <w:bCs/>
          <w:color w:val="auto"/>
          <w:sz w:val="32"/>
          <w:szCs w:val="32"/>
          <w:highlight w:val="none"/>
          <w:lang w:val="en-US" w:eastAsia="zh-CN"/>
        </w:rPr>
        <w:t>11</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教育（</w:t>
      </w:r>
      <w:r>
        <w:rPr>
          <w:rStyle w:val="16"/>
          <w:rFonts w:hint="eastAsia" w:ascii="仿宋" w:hAnsi="仿宋" w:eastAsia="仿宋"/>
          <w:bCs/>
          <w:color w:val="auto"/>
          <w:sz w:val="32"/>
          <w:szCs w:val="32"/>
          <w:highlight w:val="none"/>
          <w:lang w:val="en-US" w:eastAsia="zh-CN"/>
        </w:rPr>
        <w:t>205</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普通教育</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02</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初中教育</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03</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Fonts w:hint="eastAsia" w:ascii="仿宋_GB2312" w:hAnsi="仿宋_GB2312" w:eastAsia="仿宋_GB2312" w:cs="仿宋_GB2312"/>
          <w:color w:val="auto"/>
          <w:sz w:val="32"/>
          <w:szCs w:val="32"/>
          <w:highlight w:val="none"/>
        </w:rPr>
        <w:t>指政</w:t>
      </w:r>
      <w:r>
        <w:rPr>
          <w:rFonts w:hint="eastAsia" w:ascii="仿宋_GB2312" w:hAnsi="仿宋_GB2312" w:eastAsia="仿宋_GB2312" w:cs="仿宋_GB2312"/>
          <w:color w:val="auto"/>
          <w:sz w:val="32"/>
          <w:szCs w:val="32"/>
        </w:rPr>
        <w:t>府在教育事务支出中</w:t>
      </w:r>
      <w:r>
        <w:rPr>
          <w:rFonts w:hint="eastAsia" w:ascii="仿宋_GB2312" w:hAnsi="仿宋_GB2312" w:eastAsia="仿宋_GB2312" w:cs="仿宋_GB2312"/>
          <w:color w:val="auto"/>
          <w:sz w:val="32"/>
          <w:szCs w:val="32"/>
          <w:lang w:val="en-US" w:eastAsia="zh-CN"/>
        </w:rPr>
        <w:t>初中</w:t>
      </w:r>
      <w:r>
        <w:rPr>
          <w:rFonts w:ascii="仿宋_GB2312" w:hAnsi="仿宋_GB2312" w:eastAsia="仿宋_GB2312" w:cs="仿宋_GB2312"/>
          <w:color w:val="auto"/>
          <w:sz w:val="32"/>
          <w:szCs w:val="32"/>
        </w:rPr>
        <w:t>教育</w:t>
      </w:r>
      <w:r>
        <w:rPr>
          <w:rFonts w:hint="eastAsia" w:ascii="仿宋_GB2312" w:hAnsi="仿宋_GB2312" w:eastAsia="仿宋_GB2312" w:cs="仿宋_GB2312"/>
          <w:color w:val="auto"/>
          <w:sz w:val="32"/>
          <w:szCs w:val="32"/>
        </w:rPr>
        <w:t>方面</w:t>
      </w:r>
      <w:r>
        <w:rPr>
          <w:rFonts w:ascii="仿宋_GB2312" w:hAnsi="仿宋_GB2312" w:eastAsia="仿宋_GB2312" w:cs="仿宋_GB2312"/>
          <w:color w:val="auto"/>
          <w:sz w:val="32"/>
          <w:szCs w:val="32"/>
        </w:rPr>
        <w:t>支出</w:t>
      </w:r>
      <w:r>
        <w:rPr>
          <w:rFonts w:hint="eastAsia" w:ascii="仿宋_GB2312" w:hAnsi="仿宋_GB2312" w:eastAsia="仿宋_GB2312" w:cs="仿宋_GB2312"/>
          <w:color w:val="auto"/>
          <w:sz w:val="32"/>
          <w:szCs w:val="32"/>
        </w:rPr>
        <w:t>。</w:t>
      </w:r>
    </w:p>
    <w:p w14:paraId="1A5DD4A0">
      <w:pPr>
        <w:pStyle w:val="2"/>
        <w:rPr>
          <w:rFonts w:hint="default" w:eastAsia="仿宋"/>
          <w:color w:val="auto"/>
          <w:highlight w:val="none"/>
          <w:lang w:val="en-US" w:eastAsia="zh-CN"/>
        </w:rPr>
      </w:pPr>
      <w:r>
        <w:rPr>
          <w:rStyle w:val="16"/>
          <w:rFonts w:hint="eastAsia" w:ascii="仿宋" w:hAnsi="仿宋" w:eastAsia="仿宋"/>
          <w:b w:val="0"/>
          <w:bCs/>
          <w:color w:val="auto"/>
          <w:sz w:val="32"/>
          <w:szCs w:val="32"/>
          <w:highlight w:val="none"/>
          <w:lang w:val="en-US" w:eastAsia="zh-CN"/>
        </w:rPr>
        <w:t xml:space="preserve">    12.</w:t>
      </w:r>
      <w:r>
        <w:rPr>
          <w:rStyle w:val="16"/>
          <w:rFonts w:hint="eastAsia" w:ascii="仿宋" w:hAnsi="仿宋" w:eastAsia="仿宋"/>
          <w:bCs/>
          <w:color w:val="auto"/>
          <w:sz w:val="32"/>
          <w:szCs w:val="32"/>
          <w:highlight w:val="none"/>
        </w:rPr>
        <w:t>教育（</w:t>
      </w:r>
      <w:r>
        <w:rPr>
          <w:rStyle w:val="16"/>
          <w:rFonts w:hint="eastAsia" w:ascii="仿宋" w:hAnsi="仿宋" w:eastAsia="仿宋"/>
          <w:bCs/>
          <w:color w:val="auto"/>
          <w:sz w:val="32"/>
          <w:szCs w:val="32"/>
          <w:highlight w:val="none"/>
          <w:lang w:val="en-US" w:eastAsia="zh-CN"/>
        </w:rPr>
        <w:t>205</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普通教育</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02</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其他普通教育支出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99</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Fonts w:hint="eastAsia" w:ascii="仿宋_GB2312" w:hAnsi="仿宋_GB2312" w:eastAsia="仿宋_GB2312" w:cs="仿宋_GB2312"/>
          <w:color w:val="auto"/>
          <w:sz w:val="32"/>
          <w:szCs w:val="32"/>
          <w:highlight w:val="none"/>
        </w:rPr>
        <w:t>指政府在教育事务支出中</w:t>
      </w:r>
      <w:r>
        <w:rPr>
          <w:rFonts w:hint="eastAsia" w:hAnsi="仿宋_GB2312" w:cs="仿宋_GB2312"/>
          <w:color w:val="auto"/>
          <w:sz w:val="32"/>
          <w:szCs w:val="32"/>
          <w:highlight w:val="none"/>
          <w:lang w:val="en-US" w:eastAsia="zh-CN"/>
        </w:rPr>
        <w:t>其他普通</w:t>
      </w:r>
      <w:r>
        <w:rPr>
          <w:rFonts w:ascii="仿宋_GB2312" w:hAnsi="仿宋_GB2312" w:eastAsia="仿宋_GB2312" w:cs="仿宋_GB2312"/>
          <w:color w:val="auto"/>
          <w:sz w:val="32"/>
          <w:szCs w:val="32"/>
          <w:highlight w:val="none"/>
        </w:rPr>
        <w:t>教育</w:t>
      </w:r>
      <w:r>
        <w:rPr>
          <w:rFonts w:hint="eastAsia" w:ascii="仿宋_GB2312" w:hAnsi="仿宋_GB2312" w:eastAsia="仿宋_GB2312" w:cs="仿宋_GB2312"/>
          <w:color w:val="auto"/>
          <w:sz w:val="32"/>
          <w:szCs w:val="32"/>
          <w:highlight w:val="none"/>
        </w:rPr>
        <w:t>方面</w:t>
      </w:r>
      <w:r>
        <w:rPr>
          <w:rFonts w:ascii="仿宋_GB2312" w:hAnsi="仿宋_GB2312" w:eastAsia="仿宋_GB2312" w:cs="仿宋_GB2312"/>
          <w:color w:val="auto"/>
          <w:sz w:val="32"/>
          <w:szCs w:val="32"/>
          <w:highlight w:val="none"/>
        </w:rPr>
        <w:t>支出</w:t>
      </w:r>
      <w:r>
        <w:rPr>
          <w:rFonts w:hint="eastAsia" w:ascii="仿宋_GB2312" w:hAnsi="仿宋_GB2312" w:eastAsia="仿宋_GB2312" w:cs="仿宋_GB2312"/>
          <w:color w:val="auto"/>
          <w:sz w:val="32"/>
          <w:szCs w:val="32"/>
          <w:highlight w:val="none"/>
        </w:rPr>
        <w:t>。</w:t>
      </w:r>
    </w:p>
    <w:p w14:paraId="19979C07">
      <w:pPr>
        <w:ind w:firstLine="640"/>
        <w:rPr>
          <w:rFonts w:ascii="仿宋_GB2312" w:hAnsi="仿宋_GB2312" w:eastAsia="仿宋_GB2312" w:cs="仿宋_GB2312"/>
          <w:color w:val="auto"/>
          <w:sz w:val="32"/>
          <w:szCs w:val="32"/>
          <w:highlight w:val="none"/>
        </w:rPr>
      </w:pPr>
      <w:r>
        <w:rPr>
          <w:rStyle w:val="16"/>
          <w:rFonts w:hint="eastAsia" w:ascii="仿宋" w:hAnsi="仿宋" w:eastAsia="仿宋"/>
          <w:bCs/>
          <w:color w:val="auto"/>
          <w:sz w:val="32"/>
          <w:szCs w:val="32"/>
          <w:highlight w:val="none"/>
          <w:lang w:val="en-US" w:eastAsia="zh-CN"/>
        </w:rPr>
        <w:t>13</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val="en-US" w:eastAsia="zh-CN"/>
        </w:rPr>
        <w:t>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208</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行政事业单位养老支出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05</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事业单位离休费</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02</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Fonts w:hint="eastAsia" w:ascii="仿宋_GB2312" w:hAnsi="仿宋_GB2312" w:eastAsia="仿宋_GB2312" w:cs="仿宋_GB2312"/>
          <w:color w:val="auto"/>
          <w:sz w:val="32"/>
          <w:szCs w:val="32"/>
          <w:highlight w:val="none"/>
        </w:rPr>
        <w:t>指行政事业单位离退休支出。</w:t>
      </w:r>
    </w:p>
    <w:p w14:paraId="491254C0">
      <w:pPr>
        <w:ind w:firstLine="643" w:firstLineChars="200"/>
        <w:rPr>
          <w:rFonts w:ascii="仿宋_GB2312" w:hAnsi="仿宋_GB2312" w:eastAsia="仿宋_GB2312" w:cs="仿宋_GB2312"/>
          <w:color w:val="auto"/>
          <w:sz w:val="32"/>
          <w:szCs w:val="32"/>
          <w:highlight w:val="none"/>
        </w:rPr>
      </w:pPr>
      <w:r>
        <w:rPr>
          <w:rStyle w:val="16"/>
          <w:rFonts w:hint="eastAsia" w:ascii="仿宋" w:hAnsi="仿宋" w:eastAsia="仿宋"/>
          <w:bCs/>
          <w:color w:val="auto"/>
          <w:sz w:val="32"/>
          <w:szCs w:val="32"/>
          <w:highlight w:val="none"/>
          <w:lang w:val="en-US" w:eastAsia="zh-CN"/>
        </w:rPr>
        <w:t>14.</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val="en-US" w:eastAsia="zh-CN"/>
        </w:rPr>
        <w:t>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208</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行政事业单位养老支出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05</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机关事业单位基本养老保险缴费支出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05</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Fonts w:hint="eastAsia" w:ascii="仿宋_GB2312" w:hAnsi="仿宋_GB2312" w:eastAsia="仿宋_GB2312" w:cs="仿宋_GB2312"/>
          <w:color w:val="auto"/>
          <w:sz w:val="32"/>
          <w:szCs w:val="32"/>
          <w:highlight w:val="none"/>
        </w:rPr>
        <w:t>指政府在社会保障与就业方面的支</w:t>
      </w:r>
      <w:r>
        <w:rPr>
          <w:rFonts w:hint="eastAsia" w:ascii="仿宋_GB2312" w:hAnsi="仿宋_GB2312" w:eastAsia="仿宋_GB2312" w:cs="仿宋_GB2312"/>
          <w:color w:val="auto"/>
          <w:sz w:val="32"/>
          <w:szCs w:val="32"/>
          <w:highlight w:val="none"/>
          <w:lang w:eastAsia="zh-CN"/>
        </w:rPr>
        <w:t>。</w:t>
      </w:r>
    </w:p>
    <w:p w14:paraId="6BE07F5B">
      <w:pPr>
        <w:ind w:firstLine="640"/>
        <w:rPr>
          <w:rFonts w:hint="eastAsia" w:ascii="仿宋_GB2312" w:hAnsi="仿宋_GB2312" w:eastAsia="仿宋_GB2312" w:cs="仿宋_GB2312"/>
          <w:color w:val="auto"/>
          <w:sz w:val="32"/>
          <w:szCs w:val="32"/>
          <w:highlight w:val="none"/>
          <w:lang w:eastAsia="zh-CN"/>
        </w:rPr>
      </w:pPr>
      <w:r>
        <w:rPr>
          <w:rStyle w:val="16"/>
          <w:rFonts w:hint="eastAsia" w:ascii="仿宋" w:hAnsi="仿宋" w:eastAsia="仿宋"/>
          <w:b w:val="0"/>
          <w:bCs/>
          <w:color w:val="auto"/>
          <w:sz w:val="32"/>
          <w:szCs w:val="32"/>
          <w:highlight w:val="none"/>
          <w:lang w:val="en-US" w:eastAsia="zh-CN"/>
        </w:rPr>
        <w:t>15.</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val="en-US" w:eastAsia="zh-CN"/>
        </w:rPr>
        <w:t>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208</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行政事业单位养老支出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05</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其他行政事业单位养老支出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99</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Fonts w:hint="eastAsia" w:ascii="仿宋_GB2312" w:hAnsi="仿宋_GB2312" w:eastAsia="仿宋_GB2312" w:cs="仿宋_GB2312"/>
          <w:color w:val="auto"/>
          <w:sz w:val="32"/>
          <w:szCs w:val="32"/>
          <w:highlight w:val="none"/>
        </w:rPr>
        <w:t>指行政事业单位离退休支出。</w:t>
      </w:r>
    </w:p>
    <w:p w14:paraId="1E9A9ADD">
      <w:pPr>
        <w:ind w:firstLine="640"/>
        <w:rPr>
          <w:rStyle w:val="16"/>
          <w:rFonts w:hint="eastAsia" w:ascii="仿宋" w:hAnsi="仿宋" w:eastAsia="仿宋"/>
          <w:b w:val="0"/>
          <w:bCs/>
          <w:color w:val="auto"/>
          <w:sz w:val="32"/>
          <w:szCs w:val="32"/>
          <w:highlight w:val="none"/>
        </w:rPr>
      </w:pPr>
      <w:r>
        <w:rPr>
          <w:rStyle w:val="16"/>
          <w:rFonts w:hint="eastAsia" w:ascii="仿宋" w:hAnsi="仿宋" w:eastAsia="仿宋"/>
          <w:b w:val="0"/>
          <w:bCs/>
          <w:color w:val="auto"/>
          <w:sz w:val="32"/>
          <w:szCs w:val="32"/>
          <w:highlight w:val="none"/>
          <w:lang w:val="en-US" w:eastAsia="zh-CN"/>
        </w:rPr>
        <w:t>16.</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val="en-US" w:eastAsia="zh-CN"/>
        </w:rPr>
        <w:t>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208</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抚恤</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08</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死亡抚恤</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01</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Fonts w:hint="eastAsia" w:ascii="仿宋_GB2312" w:hAnsi="仿宋_GB2312" w:eastAsia="仿宋_GB2312" w:cs="仿宋_GB2312"/>
          <w:color w:val="auto"/>
          <w:sz w:val="32"/>
          <w:szCs w:val="32"/>
          <w:highlight w:val="none"/>
        </w:rPr>
        <w:t>指行政事业单位</w:t>
      </w:r>
      <w:r>
        <w:rPr>
          <w:rFonts w:hint="eastAsia" w:ascii="仿宋_GB2312" w:hAnsi="仿宋_GB2312" w:eastAsia="仿宋_GB2312" w:cs="仿宋_GB2312"/>
          <w:color w:val="auto"/>
          <w:sz w:val="32"/>
          <w:szCs w:val="32"/>
          <w:highlight w:val="none"/>
          <w:lang w:val="en-US" w:eastAsia="zh-CN"/>
        </w:rPr>
        <w:t>遗属生活补贴</w:t>
      </w:r>
      <w:r>
        <w:rPr>
          <w:rFonts w:hint="eastAsia" w:ascii="仿宋_GB2312" w:hAnsi="仿宋_GB2312" w:eastAsia="仿宋_GB2312" w:cs="仿宋_GB2312"/>
          <w:color w:val="auto"/>
          <w:sz w:val="32"/>
          <w:szCs w:val="32"/>
          <w:highlight w:val="none"/>
        </w:rPr>
        <w:t>。</w:t>
      </w:r>
    </w:p>
    <w:p w14:paraId="7D66F6F9">
      <w:pPr>
        <w:ind w:firstLine="64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17</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val="en-US" w:eastAsia="zh-CN"/>
        </w:rPr>
        <w:t>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210</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行政事业单位医疗</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11</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事业单位医疗</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02</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Fonts w:hint="eastAsia" w:ascii="仿宋_GB2312" w:hAnsi="仿宋_GB2312" w:eastAsia="仿宋_GB2312" w:cs="仿宋_GB2312"/>
          <w:color w:val="auto"/>
          <w:sz w:val="32"/>
          <w:szCs w:val="32"/>
          <w:highlight w:val="none"/>
        </w:rPr>
        <w:t>事业单位医疗支出。</w:t>
      </w:r>
    </w:p>
    <w:p w14:paraId="03035C97">
      <w:pPr>
        <w:ind w:firstLine="643" w:firstLineChars="200"/>
        <w:rPr>
          <w:rFonts w:hint="eastAsia" w:ascii="仿宋_GB2312" w:hAnsi="仿宋_GB2312" w:eastAsia="仿宋_GB2312" w:cs="仿宋_GB2312"/>
          <w:color w:val="auto"/>
          <w:sz w:val="32"/>
          <w:szCs w:val="32"/>
          <w:highlight w:val="none"/>
        </w:rPr>
      </w:pPr>
      <w:r>
        <w:rPr>
          <w:rStyle w:val="16"/>
          <w:rFonts w:hint="eastAsia" w:ascii="仿宋" w:hAnsi="仿宋" w:eastAsia="仿宋"/>
          <w:bCs/>
          <w:color w:val="auto"/>
          <w:sz w:val="32"/>
          <w:szCs w:val="32"/>
          <w:highlight w:val="none"/>
          <w:lang w:val="en-US" w:eastAsia="zh-CN"/>
        </w:rPr>
        <w:t>18</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lang w:val="en-US" w:eastAsia="zh-CN"/>
        </w:rPr>
        <w:t>住房保障支出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221</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住房改革支出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02</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住房公积金</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01</w:t>
      </w:r>
      <w:r>
        <w:rPr>
          <w:rStyle w:val="16"/>
          <w:rFonts w:hint="eastAsia" w:ascii="仿宋" w:hAnsi="仿宋" w:eastAsia="仿宋"/>
          <w:bCs/>
          <w:color w:val="auto"/>
          <w:sz w:val="32"/>
          <w:szCs w:val="32"/>
          <w:highlight w:val="none"/>
        </w:rPr>
        <w:t>）</w:t>
      </w:r>
      <w:r>
        <w:rPr>
          <w:rFonts w:hint="eastAsia" w:ascii="仿宋_GB2312" w:hAnsi="仿宋_GB2312" w:eastAsia="仿宋_GB2312" w:cs="仿宋_GB2312"/>
          <w:color w:val="auto"/>
          <w:sz w:val="32"/>
          <w:szCs w:val="32"/>
          <w:highlight w:val="none"/>
        </w:rPr>
        <w:t>指政府用于住房改革方面的支出</w:t>
      </w:r>
    </w:p>
    <w:p w14:paraId="0DDC77BA">
      <w:pPr>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.基本支出：指为保障机构正常运转、完成日常工作任务而发生的人员支出和公用支出。</w:t>
      </w:r>
    </w:p>
    <w:p w14:paraId="6555A88A">
      <w:pPr>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 xml:space="preserve">.项目支出：指在基本支出之外为完成特定行政任务和事业发展目标所发生的支出。 </w:t>
      </w:r>
    </w:p>
    <w:p w14:paraId="5E37FD64">
      <w:pPr>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.经营支出：指事业单位在专业业务活动及其辅助活动之外开展非独立核算经营活动发生的支出。</w:t>
      </w:r>
    </w:p>
    <w:p w14:paraId="48352924">
      <w:pPr>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9ED7E18">
      <w:pPr>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048D548">
      <w:pPr>
        <w:pStyle w:val="25"/>
        <w:spacing w:line="560" w:lineRule="exact"/>
        <w:ind w:firstLine="640" w:firstLineChars="200"/>
        <w:rPr>
          <w:rFonts w:ascii="仿宋_GB2312" w:eastAsia="仿宋_GB2312" w:cs="黑体"/>
          <w:color w:val="auto"/>
          <w:sz w:val="32"/>
          <w:szCs w:val="32"/>
        </w:rPr>
      </w:pPr>
    </w:p>
    <w:p w14:paraId="157F4731">
      <w:pPr>
        <w:numPr>
          <w:ilvl w:val="0"/>
          <w:numId w:val="4"/>
        </w:numPr>
        <w:spacing w:line="600" w:lineRule="exact"/>
        <w:ind w:left="0" w:leftChars="0" w:firstLine="663" w:firstLineChars="150"/>
        <w:jc w:val="center"/>
        <w:outlineLvl w:val="0"/>
        <w:rPr>
          <w:rStyle w:val="27"/>
          <w:rFonts w:hint="eastAsia" w:ascii="黑体" w:hAnsi="黑体" w:eastAsia="黑体"/>
          <w:b w:val="0"/>
          <w:color w:val="auto"/>
        </w:rPr>
      </w:pPr>
      <w:bookmarkStart w:id="71" w:name="_Toc15377226"/>
      <w:r>
        <w:rPr>
          <w:rFonts w:ascii="宋体"/>
          <w:b/>
          <w:color w:val="auto"/>
          <w:sz w:val="44"/>
          <w:szCs w:val="44"/>
        </w:rPr>
        <w:br w:type="page"/>
      </w:r>
      <w:bookmarkStart w:id="72" w:name="_Toc15396614"/>
      <w:bookmarkStart w:id="73" w:name="_Toc30117"/>
      <w:r>
        <w:rPr>
          <w:rStyle w:val="27"/>
          <w:rFonts w:hint="eastAsia" w:ascii="黑体" w:hAnsi="黑体" w:eastAsia="黑体"/>
          <w:b w:val="0"/>
          <w:color w:val="auto"/>
        </w:rPr>
        <w:t>附件</w:t>
      </w:r>
      <w:bookmarkEnd w:id="72"/>
      <w:bookmarkEnd w:id="73"/>
    </w:p>
    <w:tbl>
      <w:tblPr>
        <w:tblStyle w:val="14"/>
        <w:tblW w:w="842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923"/>
        <w:gridCol w:w="923"/>
        <w:gridCol w:w="1932"/>
        <w:gridCol w:w="550"/>
        <w:gridCol w:w="670"/>
        <w:gridCol w:w="860"/>
        <w:gridCol w:w="680"/>
        <w:gridCol w:w="1154"/>
      </w:tblGrid>
      <w:tr w14:paraId="16933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10" w:type="dxa"/>
            <w:gridSpan w:val="4"/>
            <w:tcBorders>
              <w:top w:val="nil"/>
              <w:left w:val="nil"/>
              <w:bottom w:val="nil"/>
              <w:right w:val="nil"/>
            </w:tcBorders>
            <w:shd w:val="clear" w:color="auto" w:fill="auto"/>
            <w:vAlign w:val="center"/>
          </w:tcPr>
          <w:p w14:paraId="1A2FB03F">
            <w:pPr>
              <w:keepNext w:val="0"/>
              <w:keepLines w:val="0"/>
              <w:widowControl/>
              <w:suppressLineNumbers w:val="0"/>
              <w:jc w:val="left"/>
              <w:textAlignment w:val="center"/>
              <w:rPr>
                <w:rFonts w:ascii="宋体" w:hAnsi="宋体" w:eastAsia="宋体" w:cs="宋体"/>
                <w:i w:val="0"/>
                <w:iCs w:val="0"/>
                <w:color w:val="C0C0C0"/>
                <w:sz w:val="20"/>
                <w:szCs w:val="20"/>
                <w:u w:val="none"/>
              </w:rPr>
            </w:pPr>
            <w:r>
              <w:rPr>
                <w:rFonts w:ascii="宋体" w:hAnsi="宋体" w:eastAsia="宋体" w:cs="宋体"/>
                <w:i w:val="0"/>
                <w:iCs w:val="0"/>
                <w:color w:val="C0C0C0"/>
                <w:kern w:val="0"/>
                <w:sz w:val="20"/>
                <w:szCs w:val="20"/>
                <w:u w:val="none"/>
                <w:lang w:val="en-US" w:eastAsia="zh-CN" w:bidi="ar"/>
              </w:rPr>
              <w:t>报表编号：510000_0013</w:t>
            </w:r>
          </w:p>
        </w:tc>
        <w:tc>
          <w:tcPr>
            <w:tcW w:w="550" w:type="dxa"/>
            <w:tcBorders>
              <w:top w:val="nil"/>
              <w:left w:val="nil"/>
              <w:bottom w:val="nil"/>
              <w:right w:val="nil"/>
            </w:tcBorders>
            <w:shd w:val="clear" w:color="auto" w:fill="auto"/>
            <w:noWrap/>
            <w:vAlign w:val="center"/>
          </w:tcPr>
          <w:p w14:paraId="60681A0B">
            <w:pPr>
              <w:rPr>
                <w:rFonts w:hint="eastAsia" w:ascii="宋体" w:hAnsi="宋体" w:eastAsia="宋体" w:cs="宋体"/>
                <w:i w:val="0"/>
                <w:iCs w:val="0"/>
                <w:color w:val="000000"/>
                <w:sz w:val="22"/>
                <w:szCs w:val="22"/>
                <w:u w:val="none"/>
              </w:rPr>
            </w:pPr>
          </w:p>
        </w:tc>
        <w:tc>
          <w:tcPr>
            <w:tcW w:w="2210" w:type="dxa"/>
            <w:gridSpan w:val="3"/>
            <w:tcBorders>
              <w:top w:val="nil"/>
              <w:left w:val="nil"/>
              <w:bottom w:val="nil"/>
              <w:right w:val="nil"/>
            </w:tcBorders>
            <w:shd w:val="clear" w:color="auto" w:fill="auto"/>
            <w:vAlign w:val="center"/>
          </w:tcPr>
          <w:p w14:paraId="1536C6BC">
            <w:pPr>
              <w:rPr>
                <w:rFonts w:hint="eastAsia" w:ascii="宋体" w:hAnsi="宋体" w:eastAsia="宋体" w:cs="宋体"/>
                <w:i w:val="0"/>
                <w:iCs w:val="0"/>
                <w:color w:val="000000"/>
                <w:sz w:val="20"/>
                <w:szCs w:val="20"/>
                <w:u w:val="none"/>
              </w:rPr>
            </w:pPr>
          </w:p>
        </w:tc>
        <w:tc>
          <w:tcPr>
            <w:tcW w:w="1154" w:type="dxa"/>
            <w:tcBorders>
              <w:top w:val="nil"/>
              <w:left w:val="nil"/>
              <w:bottom w:val="nil"/>
              <w:right w:val="nil"/>
            </w:tcBorders>
            <w:shd w:val="clear" w:color="auto" w:fill="auto"/>
            <w:vAlign w:val="center"/>
          </w:tcPr>
          <w:p w14:paraId="4FCDE00B">
            <w:pPr>
              <w:rPr>
                <w:rFonts w:hint="eastAsia" w:ascii="宋体" w:hAnsi="宋体" w:eastAsia="宋体" w:cs="宋体"/>
                <w:i w:val="0"/>
                <w:iCs w:val="0"/>
                <w:color w:val="000000"/>
                <w:sz w:val="20"/>
                <w:szCs w:val="20"/>
                <w:u w:val="none"/>
              </w:rPr>
            </w:pPr>
          </w:p>
        </w:tc>
      </w:tr>
      <w:tr w14:paraId="23F18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70" w:type="dxa"/>
            <w:gridSpan w:val="8"/>
            <w:tcBorders>
              <w:top w:val="nil"/>
              <w:left w:val="nil"/>
              <w:bottom w:val="nil"/>
              <w:right w:val="nil"/>
            </w:tcBorders>
            <w:shd w:val="clear" w:color="auto" w:fill="auto"/>
            <w:vAlign w:val="center"/>
          </w:tcPr>
          <w:p w14:paraId="6F93771B">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部门整体支出绩效目标完成情况自评表</w:t>
            </w:r>
          </w:p>
        </w:tc>
        <w:tc>
          <w:tcPr>
            <w:tcW w:w="1154" w:type="dxa"/>
            <w:tcBorders>
              <w:top w:val="nil"/>
              <w:left w:val="nil"/>
              <w:bottom w:val="nil"/>
              <w:right w:val="nil"/>
            </w:tcBorders>
            <w:shd w:val="clear" w:color="auto" w:fill="auto"/>
            <w:vAlign w:val="center"/>
          </w:tcPr>
          <w:p w14:paraId="0D1A628E">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tc>
      </w:tr>
      <w:tr w14:paraId="17427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70" w:type="dxa"/>
            <w:gridSpan w:val="8"/>
            <w:tcBorders>
              <w:top w:val="nil"/>
              <w:left w:val="nil"/>
              <w:bottom w:val="nil"/>
              <w:right w:val="nil"/>
            </w:tcBorders>
            <w:shd w:val="clear" w:color="auto" w:fill="auto"/>
            <w:vAlign w:val="center"/>
          </w:tcPr>
          <w:p w14:paraId="50564F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w:t>
            </w:r>
          </w:p>
        </w:tc>
        <w:tc>
          <w:tcPr>
            <w:tcW w:w="1154" w:type="dxa"/>
            <w:tcBorders>
              <w:top w:val="nil"/>
              <w:left w:val="nil"/>
              <w:bottom w:val="nil"/>
              <w:right w:val="nil"/>
            </w:tcBorders>
            <w:shd w:val="clear" w:color="auto" w:fill="auto"/>
            <w:vAlign w:val="center"/>
          </w:tcPr>
          <w:p w14:paraId="767DB75B">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14:paraId="045C0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70" w:type="dxa"/>
            <w:gridSpan w:val="8"/>
            <w:tcBorders>
              <w:top w:val="nil"/>
              <w:left w:val="nil"/>
              <w:bottom w:val="single" w:color="000000" w:sz="4" w:space="0"/>
              <w:right w:val="nil"/>
            </w:tcBorders>
            <w:shd w:val="clear" w:color="auto" w:fill="auto"/>
            <w:vAlign w:val="center"/>
          </w:tcPr>
          <w:p w14:paraId="2B7CAD4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c>
          <w:tcPr>
            <w:tcW w:w="1154" w:type="dxa"/>
            <w:tcBorders>
              <w:top w:val="nil"/>
              <w:left w:val="nil"/>
              <w:bottom w:val="single" w:color="000000" w:sz="4" w:space="0"/>
              <w:right w:val="nil"/>
            </w:tcBorders>
            <w:shd w:val="clear" w:color="auto" w:fill="auto"/>
            <w:vAlign w:val="center"/>
          </w:tcPr>
          <w:p w14:paraId="26FECAC6">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p>
        </w:tc>
      </w:tr>
      <w:tr w14:paraId="35299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0DD5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58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995AFF">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大竹县天城镇中心小学部门</w:t>
            </w:r>
          </w:p>
        </w:tc>
      </w:tr>
      <w:tr w14:paraId="33A78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FB8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CA6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BE4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33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8AA984">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其他资金</w:t>
            </w:r>
          </w:p>
        </w:tc>
      </w:tr>
      <w:tr w14:paraId="6C38A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8E12E">
            <w:pPr>
              <w:jc w:val="center"/>
              <w:rPr>
                <w:rFonts w:hint="eastAsia" w:ascii="宋体" w:hAnsi="宋体" w:eastAsia="宋体" w:cs="宋体"/>
                <w:i w:val="0"/>
                <w:iCs w:val="0"/>
                <w:color w:val="000000"/>
                <w:sz w:val="18"/>
                <w:szCs w:val="18"/>
                <w:u w:val="none"/>
              </w:rPr>
            </w:pPr>
          </w:p>
        </w:tc>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7708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1,295.86</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9393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1,295.86</w:t>
            </w:r>
          </w:p>
        </w:tc>
        <w:tc>
          <w:tcPr>
            <w:tcW w:w="33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C2ED6D">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r>
      <w:tr w14:paraId="00596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C8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769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266944B">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在收支预算内确保完成以下目标：1、保障学生平等权益，促进学生全面发展；2、保障学校在职人员71人、退休34人及遗属9人的正常办公、生活秩序；3、引领我校年轻教师专业进步；4、提升教育教学水平；5、营造和谐没了校园</w:t>
            </w:r>
          </w:p>
        </w:tc>
      </w:tr>
      <w:tr w14:paraId="56173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264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D9F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58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2655DE">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主要内容</w:t>
            </w:r>
          </w:p>
        </w:tc>
      </w:tr>
      <w:tr w14:paraId="07343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941A8">
            <w:pPr>
              <w:jc w:val="center"/>
              <w:rPr>
                <w:rFonts w:hint="eastAsia" w:ascii="宋体" w:hAnsi="宋体" w:eastAsia="宋体" w:cs="宋体"/>
                <w:i w:val="0"/>
                <w:iCs w:val="0"/>
                <w:color w:val="000000"/>
                <w:sz w:val="18"/>
                <w:szCs w:val="18"/>
                <w:u w:val="none"/>
              </w:rPr>
            </w:pPr>
          </w:p>
        </w:tc>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CD7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教师队伍建设</w:t>
            </w:r>
          </w:p>
        </w:tc>
        <w:tc>
          <w:tcPr>
            <w:tcW w:w="58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F401CD">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 xml:space="preserve">制定符合我校实际情况的业务培训计划和教研计划，努力提高年轻教师的教学水平；充分利用每周星期一政治学习加强师德教育，全面提高教师形象    </w:t>
            </w:r>
          </w:p>
        </w:tc>
      </w:tr>
      <w:tr w14:paraId="0AC0A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229ED">
            <w:pPr>
              <w:jc w:val="center"/>
              <w:rPr>
                <w:rFonts w:hint="eastAsia" w:ascii="宋体" w:hAnsi="宋体" w:eastAsia="宋体" w:cs="宋体"/>
                <w:i w:val="0"/>
                <w:iCs w:val="0"/>
                <w:color w:val="000000"/>
                <w:sz w:val="18"/>
                <w:szCs w:val="18"/>
                <w:u w:val="none"/>
              </w:rPr>
            </w:pPr>
          </w:p>
        </w:tc>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D3C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学生全面发展</w:t>
            </w:r>
          </w:p>
        </w:tc>
        <w:tc>
          <w:tcPr>
            <w:tcW w:w="58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D30C17">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 xml:space="preserve">促进学生德、智、体、美、劳全面健康发展    </w:t>
            </w:r>
          </w:p>
        </w:tc>
      </w:tr>
      <w:tr w14:paraId="66EA6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C2DE9">
            <w:pPr>
              <w:jc w:val="center"/>
              <w:rPr>
                <w:rFonts w:hint="eastAsia" w:ascii="宋体" w:hAnsi="宋体" w:eastAsia="宋体" w:cs="宋体"/>
                <w:i w:val="0"/>
                <w:iCs w:val="0"/>
                <w:color w:val="000000"/>
                <w:sz w:val="18"/>
                <w:szCs w:val="18"/>
                <w:u w:val="none"/>
              </w:rPr>
            </w:pPr>
          </w:p>
        </w:tc>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726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学校建设</w:t>
            </w:r>
          </w:p>
        </w:tc>
        <w:tc>
          <w:tcPr>
            <w:tcW w:w="58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600FD0">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 xml:space="preserve">全面落实党的教育方针以及省、市有关教育的政策和法律、法规、规章，履行中小学校各项教育管理职责，完成教育主管部门和同级政府部门下达的工作目标任务，确保中小学校各项工作的顺利开展；    </w:t>
            </w:r>
          </w:p>
        </w:tc>
      </w:tr>
      <w:tr w14:paraId="3DE20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767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FB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18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E6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82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65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0C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AA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F4A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实际完成指标值</w:t>
            </w:r>
          </w:p>
        </w:tc>
      </w:tr>
      <w:tr w14:paraId="5387A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5776E">
            <w:pPr>
              <w:jc w:val="center"/>
              <w:rPr>
                <w:rFonts w:hint="eastAsia" w:ascii="宋体" w:hAnsi="宋体" w:eastAsia="宋体" w:cs="宋体"/>
                <w:i w:val="0"/>
                <w:iCs w:val="0"/>
                <w:color w:val="000000"/>
                <w:sz w:val="18"/>
                <w:szCs w:val="18"/>
                <w:u w:val="none"/>
              </w:rPr>
            </w:pPr>
          </w:p>
        </w:tc>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7EC1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F0E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7D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开展安全隐患排查、安全演练</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6B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18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80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63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7D67">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6</w:t>
            </w:r>
          </w:p>
        </w:tc>
      </w:tr>
      <w:tr w14:paraId="2350B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0B702">
            <w:pPr>
              <w:jc w:val="center"/>
              <w:rPr>
                <w:rFonts w:hint="eastAsia" w:ascii="宋体" w:hAnsi="宋体" w:eastAsia="宋体" w:cs="宋体"/>
                <w:i w:val="0"/>
                <w:iCs w:val="0"/>
                <w:color w:val="000000"/>
                <w:sz w:val="18"/>
                <w:szCs w:val="18"/>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5310D">
            <w:pPr>
              <w:jc w:val="left"/>
              <w:rPr>
                <w:rFonts w:hint="eastAsia" w:ascii="宋体" w:hAnsi="宋体" w:eastAsia="宋体" w:cs="宋体"/>
                <w:i w:val="0"/>
                <w:iCs w:val="0"/>
                <w:color w:val="000000"/>
                <w:sz w:val="18"/>
                <w:szCs w:val="18"/>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B9E7F">
            <w:pPr>
              <w:jc w:val="left"/>
              <w:rPr>
                <w:rFonts w:hint="eastAsia" w:ascii="宋体" w:hAnsi="宋体" w:eastAsia="宋体" w:cs="宋体"/>
                <w:i w:val="0"/>
                <w:iCs w:val="0"/>
                <w:color w:val="000000"/>
                <w:sz w:val="18"/>
                <w:szCs w:val="18"/>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5A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开展教师业务学习培训</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6E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DD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86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50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3D65">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11</w:t>
            </w:r>
          </w:p>
        </w:tc>
      </w:tr>
      <w:tr w14:paraId="092A2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86CAF">
            <w:pPr>
              <w:jc w:val="center"/>
              <w:rPr>
                <w:rFonts w:hint="eastAsia" w:ascii="宋体" w:hAnsi="宋体" w:eastAsia="宋体" w:cs="宋体"/>
                <w:i w:val="0"/>
                <w:iCs w:val="0"/>
                <w:color w:val="000000"/>
                <w:sz w:val="18"/>
                <w:szCs w:val="18"/>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93B3A">
            <w:pPr>
              <w:jc w:val="left"/>
              <w:rPr>
                <w:rFonts w:hint="eastAsia" w:ascii="宋体" w:hAnsi="宋体" w:eastAsia="宋体" w:cs="宋体"/>
                <w:i w:val="0"/>
                <w:iCs w:val="0"/>
                <w:color w:val="000000"/>
                <w:sz w:val="18"/>
                <w:szCs w:val="18"/>
                <w:u w:val="none"/>
              </w:rPr>
            </w:pPr>
          </w:p>
        </w:tc>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3ED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D9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保证学生在校安全，无校方安全责任事故</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2A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72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89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08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EAC5">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100%</w:t>
            </w:r>
          </w:p>
        </w:tc>
      </w:tr>
      <w:tr w14:paraId="5411F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12279">
            <w:pPr>
              <w:jc w:val="center"/>
              <w:rPr>
                <w:rFonts w:hint="eastAsia" w:ascii="宋体" w:hAnsi="宋体" w:eastAsia="宋体" w:cs="宋体"/>
                <w:i w:val="0"/>
                <w:iCs w:val="0"/>
                <w:color w:val="000000"/>
                <w:sz w:val="18"/>
                <w:szCs w:val="18"/>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A56CD">
            <w:pPr>
              <w:jc w:val="left"/>
              <w:rPr>
                <w:rFonts w:hint="eastAsia" w:ascii="宋体" w:hAnsi="宋体" w:eastAsia="宋体" w:cs="宋体"/>
                <w:i w:val="0"/>
                <w:iCs w:val="0"/>
                <w:color w:val="000000"/>
                <w:sz w:val="18"/>
                <w:szCs w:val="18"/>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1C0F6">
            <w:pPr>
              <w:jc w:val="left"/>
              <w:rPr>
                <w:rFonts w:hint="eastAsia" w:ascii="宋体" w:hAnsi="宋体" w:eastAsia="宋体" w:cs="宋体"/>
                <w:i w:val="0"/>
                <w:iCs w:val="0"/>
                <w:color w:val="000000"/>
                <w:sz w:val="18"/>
                <w:szCs w:val="18"/>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80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促进学生德智体美劳全面发展，合格率达标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51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0D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F6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BF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D37A">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100%</w:t>
            </w:r>
          </w:p>
        </w:tc>
      </w:tr>
      <w:tr w14:paraId="4082D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DB004">
            <w:pPr>
              <w:jc w:val="center"/>
              <w:rPr>
                <w:rFonts w:hint="eastAsia" w:ascii="宋体" w:hAnsi="宋体" w:eastAsia="宋体" w:cs="宋体"/>
                <w:i w:val="0"/>
                <w:iCs w:val="0"/>
                <w:color w:val="000000"/>
                <w:sz w:val="18"/>
                <w:szCs w:val="18"/>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E3C62">
            <w:pPr>
              <w:jc w:val="lef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5D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A0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开展食品安全卫生讲座</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DC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BB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83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D5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56D6">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p>
        </w:tc>
      </w:tr>
      <w:tr w14:paraId="6EE87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FD70A">
            <w:pPr>
              <w:jc w:val="center"/>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42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89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CB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通过教学研讨活动，形成良好教研氛围，不断提升教学质量和教学水平，教研教学发展情况良好。</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68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A1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3272">
            <w:pPr>
              <w:jc w:val="left"/>
              <w:rPr>
                <w:rFonts w:hint="eastAsia" w:ascii="宋体" w:hAnsi="宋体" w:eastAsia="宋体" w:cs="宋体"/>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E9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8D83">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良</w:t>
            </w:r>
          </w:p>
        </w:tc>
      </w:tr>
      <w:tr w14:paraId="4154C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110B3">
            <w:pPr>
              <w:jc w:val="center"/>
              <w:rPr>
                <w:rFonts w:hint="eastAsia" w:ascii="宋体" w:hAnsi="宋体" w:eastAsia="宋体" w:cs="宋体"/>
                <w:i w:val="0"/>
                <w:iCs w:val="0"/>
                <w:color w:val="000000"/>
                <w:sz w:val="18"/>
                <w:szCs w:val="18"/>
                <w:u w:val="none"/>
              </w:rPr>
            </w:pPr>
          </w:p>
        </w:tc>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29C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F0C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94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家长和学生对学校的满意度</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D6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62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EA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12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E35E">
            <w:pPr>
              <w:keepNext w:val="0"/>
              <w:keepLines w:val="0"/>
              <w:widowControl/>
              <w:suppressLineNumbers w:val="0"/>
              <w:jc w:val="left"/>
              <w:textAlignment w:val="center"/>
              <w:rPr>
                <w:rFonts w:hint="default"/>
                <w:lang w:val="en-US" w:eastAsia="zh-CN"/>
              </w:rPr>
            </w:pPr>
            <w:r>
              <w:rPr>
                <w:rFonts w:hint="eastAsia" w:ascii="宋体" w:hAnsi="宋体" w:cs="宋体"/>
                <w:i w:val="0"/>
                <w:iCs w:val="0"/>
                <w:color w:val="000000"/>
                <w:kern w:val="0"/>
                <w:sz w:val="18"/>
                <w:szCs w:val="18"/>
                <w:u w:val="none"/>
                <w:lang w:val="en-US" w:eastAsia="zh-CN" w:bidi="ar"/>
              </w:rPr>
              <w:t>96%</w:t>
            </w:r>
          </w:p>
        </w:tc>
      </w:tr>
      <w:tr w14:paraId="0AFB4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22CE4">
            <w:pPr>
              <w:jc w:val="center"/>
              <w:rPr>
                <w:rFonts w:hint="eastAsia" w:ascii="宋体" w:hAnsi="宋体" w:eastAsia="宋体" w:cs="宋体"/>
                <w:i w:val="0"/>
                <w:iCs w:val="0"/>
                <w:color w:val="000000"/>
                <w:sz w:val="18"/>
                <w:szCs w:val="18"/>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7E15E">
            <w:pPr>
              <w:jc w:val="left"/>
              <w:rPr>
                <w:rFonts w:hint="eastAsia" w:ascii="宋体" w:hAnsi="宋体" w:eastAsia="宋体" w:cs="宋体"/>
                <w:i w:val="0"/>
                <w:iCs w:val="0"/>
                <w:color w:val="000000"/>
                <w:sz w:val="18"/>
                <w:szCs w:val="18"/>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0E519">
            <w:pPr>
              <w:jc w:val="left"/>
              <w:rPr>
                <w:rFonts w:hint="eastAsia" w:ascii="宋体" w:hAnsi="宋体" w:eastAsia="宋体" w:cs="宋体"/>
                <w:i w:val="0"/>
                <w:iCs w:val="0"/>
                <w:color w:val="000000"/>
                <w:sz w:val="18"/>
                <w:szCs w:val="18"/>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C2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教师满意度</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52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76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D5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22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1F07">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97%</w:t>
            </w:r>
          </w:p>
        </w:tc>
      </w:tr>
    </w:tbl>
    <w:tbl>
      <w:tblPr>
        <w:tblStyle w:val="14"/>
        <w:tblpPr w:leftFromText="180" w:rightFromText="180" w:vertAnchor="text" w:horzAnchor="page" w:tblpX="1951" w:tblpY="1131"/>
        <w:tblOverlap w:val="never"/>
        <w:tblW w:w="8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9"/>
        <w:gridCol w:w="745"/>
        <w:gridCol w:w="808"/>
        <w:gridCol w:w="850"/>
        <w:gridCol w:w="459"/>
        <w:gridCol w:w="800"/>
        <w:gridCol w:w="883"/>
        <w:gridCol w:w="982"/>
        <w:gridCol w:w="564"/>
        <w:gridCol w:w="459"/>
        <w:gridCol w:w="1061"/>
      </w:tblGrid>
      <w:tr w14:paraId="513FB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82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41C52E">
            <w:pPr>
              <w:keepNext w:val="0"/>
              <w:keepLines w:val="0"/>
              <w:widowControl/>
              <w:suppressLineNumbers w:val="0"/>
              <w:jc w:val="center"/>
              <w:textAlignment w:val="center"/>
              <w:rPr>
                <w:rFonts w:hint="eastAsia" w:ascii="黑体" w:hAnsi="宋体" w:eastAsia="黑体" w:cs="黑体"/>
                <w:b/>
                <w:bCs/>
                <w:i w:val="0"/>
                <w:iCs w:val="0"/>
                <w:color w:val="auto"/>
                <w:kern w:val="0"/>
                <w:sz w:val="30"/>
                <w:szCs w:val="30"/>
                <w:u w:val="none"/>
                <w:lang w:val="en-US" w:eastAsia="zh-CN" w:bidi="ar"/>
              </w:rPr>
            </w:pPr>
          </w:p>
          <w:p w14:paraId="598EF1BB">
            <w:pPr>
              <w:keepNext w:val="0"/>
              <w:keepLines w:val="0"/>
              <w:widowControl/>
              <w:suppressLineNumbers w:val="0"/>
              <w:jc w:val="center"/>
              <w:textAlignment w:val="center"/>
              <w:rPr>
                <w:rFonts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34C64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F510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68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BFA49B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51172422T000005716441-营养餐</w:t>
            </w:r>
          </w:p>
        </w:tc>
      </w:tr>
      <w:tr w14:paraId="7F494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E373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3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B3441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大竹县天城镇中心小学部门</w:t>
            </w:r>
          </w:p>
        </w:tc>
        <w:tc>
          <w:tcPr>
            <w:tcW w:w="982" w:type="dxa"/>
            <w:tcBorders>
              <w:top w:val="nil"/>
              <w:left w:val="nil"/>
              <w:bottom w:val="nil"/>
              <w:right w:val="nil"/>
            </w:tcBorders>
            <w:shd w:val="clear" w:color="auto" w:fill="auto"/>
            <w:vAlign w:val="center"/>
          </w:tcPr>
          <w:p w14:paraId="3C7E9EDA">
            <w:pPr>
              <w:keepNext w:val="0"/>
              <w:keepLines w:val="0"/>
              <w:widowControl/>
              <w:suppressLineNumbers w:val="0"/>
              <w:jc w:val="left"/>
              <w:textAlignment w:val="center"/>
              <w:rPr>
                <w:rFonts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2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FB28D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大竹县天城镇中心小学</w:t>
            </w:r>
          </w:p>
        </w:tc>
      </w:tr>
      <w:tr w14:paraId="5A103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DBC5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0550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3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2FEB7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3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577A12">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742FC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F6B9F">
            <w:pPr>
              <w:rPr>
                <w:rFonts w:hint="eastAsia" w:ascii="宋体" w:hAnsi="宋体" w:eastAsia="宋体" w:cs="宋体"/>
                <w:i w:val="0"/>
                <w:iCs w:val="0"/>
                <w:color w:val="auto"/>
                <w:sz w:val="18"/>
                <w:szCs w:val="18"/>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1B0B3">
            <w:pPr>
              <w:rPr>
                <w:rFonts w:hint="eastAsia" w:ascii="宋体" w:hAnsi="宋体" w:eastAsia="宋体" w:cs="宋体"/>
                <w:i w:val="0"/>
                <w:iCs w:val="0"/>
                <w:color w:val="auto"/>
                <w:sz w:val="18"/>
                <w:szCs w:val="18"/>
                <w:u w:val="none"/>
              </w:rPr>
            </w:pPr>
          </w:p>
        </w:tc>
        <w:tc>
          <w:tcPr>
            <w:tcW w:w="3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064AF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保障国家补助资金落实到位，提升学生午餐营养</w:t>
            </w:r>
          </w:p>
        </w:tc>
        <w:tc>
          <w:tcPr>
            <w:tcW w:w="3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23D2C9">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我校严格执行相关政策，完成了本年度的目标任务。</w:t>
            </w:r>
          </w:p>
        </w:tc>
      </w:tr>
      <w:tr w14:paraId="444C2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CD05C">
            <w:pP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3C0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68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7491075">
            <w:pPr>
              <w:rPr>
                <w:rFonts w:hint="eastAsia" w:ascii="宋体" w:hAnsi="宋体" w:eastAsia="宋体" w:cs="宋体"/>
                <w:i w:val="0"/>
                <w:iCs w:val="0"/>
                <w:color w:val="auto"/>
                <w:sz w:val="18"/>
                <w:szCs w:val="18"/>
                <w:u w:val="none"/>
              </w:rPr>
            </w:pPr>
            <w:r>
              <w:rPr>
                <w:rFonts w:hint="eastAsia" w:ascii="宋体" w:hAnsi="宋体" w:eastAsia="宋体" w:cs="宋体"/>
                <w:color w:val="auto"/>
                <w:sz w:val="18"/>
                <w:szCs w:val="18"/>
              </w:rPr>
              <w:t>让义务教育阶段学生享受营养餐，提升学生</w:t>
            </w:r>
            <w:r>
              <w:rPr>
                <w:rFonts w:hint="eastAsia" w:ascii="宋体" w:hAnsi="宋体" w:eastAsia="宋体" w:cs="宋体"/>
                <w:color w:val="auto"/>
                <w:sz w:val="18"/>
                <w:szCs w:val="18"/>
                <w:lang w:val="en-US" w:eastAsia="zh-CN"/>
              </w:rPr>
              <w:t>午餐</w:t>
            </w:r>
            <w:r>
              <w:rPr>
                <w:rFonts w:hint="eastAsia" w:ascii="宋体" w:hAnsi="宋体" w:eastAsia="宋体" w:cs="宋体"/>
                <w:color w:val="auto"/>
                <w:sz w:val="18"/>
                <w:szCs w:val="18"/>
              </w:rPr>
              <w:t>生活营养</w:t>
            </w:r>
          </w:p>
        </w:tc>
      </w:tr>
      <w:tr w14:paraId="608AE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1DC0D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2BB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D1D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8C2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D547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69B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C2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8B8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7E1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16504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93736">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A66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4CF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DD1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46.08</w:t>
            </w: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7ACAE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45.90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1E1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99.61%</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0C1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8F40">
            <w:pPr>
              <w:jc w:val="center"/>
              <w:rPr>
                <w:rFonts w:hint="eastAsia" w:ascii="宋体" w:hAnsi="宋体" w:eastAsia="宋体" w:cs="宋体"/>
                <w:i w:val="0"/>
                <w:iCs w:val="0"/>
                <w:color w:val="auto"/>
                <w:sz w:val="18"/>
                <w:szCs w:val="18"/>
                <w:u w:val="none"/>
              </w:rPr>
            </w:pP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37269">
            <w:pPr>
              <w:keepNext w:val="0"/>
              <w:keepLines w:val="0"/>
              <w:widowControl/>
              <w:suppressLineNumbers w:val="0"/>
              <w:jc w:val="left"/>
              <w:textAlignment w:val="center"/>
              <w:rPr>
                <w:rFonts w:hint="eastAsia" w:ascii="黑体" w:hAnsi="黑体" w:eastAsia="黑体" w:cs="黑体"/>
                <w:i/>
                <w:iCs/>
                <w:color w:val="auto"/>
                <w:sz w:val="18"/>
                <w:szCs w:val="18"/>
                <w:u w:val="none"/>
              </w:rPr>
            </w:pPr>
            <w:r>
              <w:rPr>
                <w:rFonts w:hint="eastAsia" w:ascii="黑体" w:hAnsi="黑体" w:eastAsia="黑体" w:cs="黑体"/>
                <w:i/>
                <w:iCs/>
                <w:color w:val="auto"/>
                <w:kern w:val="0"/>
                <w:sz w:val="18"/>
                <w:szCs w:val="18"/>
                <w:u w:val="none"/>
                <w:lang w:val="en-US" w:eastAsia="zh-CN" w:bidi="ar"/>
              </w:rPr>
              <w:t>学生就餐人数减少.</w:t>
            </w:r>
          </w:p>
        </w:tc>
      </w:tr>
      <w:tr w14:paraId="2B6D0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57518">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C6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92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B42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46.08</w:t>
            </w: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E43BD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45.90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EC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99.61%</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163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E91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D7F4C">
            <w:pPr>
              <w:rPr>
                <w:rFonts w:hint="eastAsia" w:ascii="黑体" w:hAnsi="黑体" w:eastAsia="黑体" w:cs="黑体"/>
                <w:i/>
                <w:iCs/>
                <w:color w:val="auto"/>
                <w:sz w:val="18"/>
                <w:szCs w:val="18"/>
                <w:u w:val="none"/>
              </w:rPr>
            </w:pPr>
          </w:p>
        </w:tc>
      </w:tr>
      <w:tr w14:paraId="5117F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789EA">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43E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1FE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7B3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D7710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E79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AD7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AD8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99541">
            <w:pPr>
              <w:rPr>
                <w:rFonts w:hint="eastAsia" w:ascii="黑体" w:hAnsi="黑体" w:eastAsia="黑体" w:cs="黑体"/>
                <w:i/>
                <w:iCs/>
                <w:color w:val="auto"/>
                <w:sz w:val="18"/>
                <w:szCs w:val="18"/>
                <w:u w:val="none"/>
              </w:rPr>
            </w:pPr>
          </w:p>
        </w:tc>
      </w:tr>
      <w:tr w14:paraId="73E2D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A223F">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636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8FD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39D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0F94A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E9B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CF5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C11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FB18C">
            <w:pPr>
              <w:rPr>
                <w:rFonts w:hint="eastAsia" w:ascii="黑体" w:hAnsi="黑体" w:eastAsia="黑体" w:cs="黑体"/>
                <w:i/>
                <w:iCs/>
                <w:color w:val="auto"/>
                <w:sz w:val="18"/>
                <w:szCs w:val="18"/>
                <w:u w:val="none"/>
              </w:rPr>
            </w:pPr>
          </w:p>
        </w:tc>
      </w:tr>
      <w:tr w14:paraId="296B5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B950F">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53D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831F">
            <w:pPr>
              <w:jc w:val="center"/>
              <w:rPr>
                <w:rFonts w:hint="eastAsia" w:ascii="微软雅黑" w:hAnsi="微软雅黑" w:eastAsia="微软雅黑" w:cs="微软雅黑"/>
                <w:i/>
                <w:iCs/>
                <w:color w:val="auto"/>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8B10">
            <w:pPr>
              <w:jc w:val="center"/>
              <w:rPr>
                <w:rFonts w:hint="eastAsia" w:ascii="微软雅黑" w:hAnsi="微软雅黑" w:eastAsia="微软雅黑" w:cs="微软雅黑"/>
                <w:i/>
                <w:iCs/>
                <w:color w:val="auto"/>
                <w:sz w:val="16"/>
                <w:szCs w:val="16"/>
                <w:u w:val="none"/>
              </w:rPr>
            </w:pP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5A5B8F">
            <w:pPr>
              <w:jc w:val="center"/>
              <w:rPr>
                <w:rFonts w:hint="eastAsia" w:ascii="微软雅黑" w:hAnsi="微软雅黑" w:eastAsia="微软雅黑" w:cs="微软雅黑"/>
                <w:i/>
                <w:iCs/>
                <w:color w:val="auto"/>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E78B">
            <w:pPr>
              <w:jc w:val="center"/>
              <w:rPr>
                <w:rFonts w:hint="eastAsia" w:ascii="微软雅黑" w:hAnsi="微软雅黑" w:eastAsia="微软雅黑" w:cs="微软雅黑"/>
                <w:i/>
                <w:iCs/>
                <w:color w:val="auto"/>
                <w:sz w:val="16"/>
                <w:szCs w:val="16"/>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B97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07F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1AF1F">
            <w:pPr>
              <w:rPr>
                <w:rFonts w:hint="eastAsia" w:ascii="黑体" w:hAnsi="黑体" w:eastAsia="黑体" w:cs="黑体"/>
                <w:i/>
                <w:iCs/>
                <w:color w:val="auto"/>
                <w:sz w:val="18"/>
                <w:szCs w:val="18"/>
                <w:u w:val="none"/>
              </w:rPr>
            </w:pPr>
          </w:p>
        </w:tc>
      </w:tr>
      <w:tr w14:paraId="6956A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9DF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CFE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CF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4E4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781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7FD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500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78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817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2CC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893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64419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B2823">
            <w:pPr>
              <w:jc w:val="center"/>
              <w:rPr>
                <w:rFonts w:hint="eastAsia" w:ascii="宋体" w:hAnsi="宋体" w:eastAsia="宋体" w:cs="宋体"/>
                <w:i w:val="0"/>
                <w:iCs w:val="0"/>
                <w:color w:val="auto"/>
                <w:sz w:val="18"/>
                <w:szCs w:val="18"/>
                <w:u w:val="none"/>
              </w:rPr>
            </w:pP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1361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210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4DB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补助学生就餐餐次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BC5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27C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21283</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98A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人/次</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267A">
            <w:pPr>
              <w:jc w:val="center"/>
              <w:rPr>
                <w:rFonts w:hint="eastAsia" w:ascii="微软雅黑" w:hAnsi="微软雅黑" w:eastAsia="微软雅黑" w:cs="微软雅黑"/>
                <w:i/>
                <w:iCs/>
                <w:color w:val="auto"/>
                <w:sz w:val="16"/>
                <w:szCs w:val="16"/>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780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AF84">
            <w:pPr>
              <w:jc w:val="center"/>
              <w:rPr>
                <w:rFonts w:hint="eastAsia" w:ascii="宋体" w:hAnsi="宋体" w:eastAsia="宋体" w:cs="宋体"/>
                <w:i w:val="0"/>
                <w:iCs w:val="0"/>
                <w:color w:val="auto"/>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3FD6">
            <w:pPr>
              <w:jc w:val="center"/>
              <w:rPr>
                <w:rFonts w:hint="eastAsia" w:ascii="微软雅黑" w:hAnsi="微软雅黑" w:eastAsia="微软雅黑" w:cs="微软雅黑"/>
                <w:i/>
                <w:iCs/>
                <w:color w:val="auto"/>
                <w:sz w:val="16"/>
                <w:szCs w:val="16"/>
                <w:u w:val="none"/>
              </w:rPr>
            </w:pPr>
          </w:p>
        </w:tc>
      </w:tr>
      <w:tr w14:paraId="5E4B6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35CCA">
            <w:pPr>
              <w:jc w:val="center"/>
              <w:rPr>
                <w:rFonts w:hint="eastAsia" w:ascii="宋体" w:hAnsi="宋体" w:eastAsia="宋体" w:cs="宋体"/>
                <w:i w:val="0"/>
                <w:iCs w:val="0"/>
                <w:color w:val="auto"/>
                <w:sz w:val="18"/>
                <w:szCs w:val="18"/>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8254D">
            <w:pPr>
              <w:jc w:val="center"/>
              <w:rPr>
                <w:rFonts w:hint="eastAsia" w:ascii="宋体" w:hAnsi="宋体" w:eastAsia="宋体" w:cs="宋体"/>
                <w:i w:val="0"/>
                <w:iCs w:val="0"/>
                <w:color w:val="auto"/>
                <w:sz w:val="18"/>
                <w:szCs w:val="18"/>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E10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时效指标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9A9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资金直达商户</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7EE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E36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366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55C0">
            <w:pPr>
              <w:jc w:val="center"/>
              <w:rPr>
                <w:rFonts w:hint="eastAsia" w:ascii="微软雅黑" w:hAnsi="微软雅黑" w:eastAsia="微软雅黑" w:cs="微软雅黑"/>
                <w:i/>
                <w:iCs/>
                <w:color w:val="auto"/>
                <w:sz w:val="16"/>
                <w:szCs w:val="16"/>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616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E4A4">
            <w:pPr>
              <w:jc w:val="center"/>
              <w:rPr>
                <w:rFonts w:hint="eastAsia" w:ascii="宋体" w:hAnsi="宋体" w:eastAsia="宋体" w:cs="宋体"/>
                <w:i w:val="0"/>
                <w:iCs w:val="0"/>
                <w:color w:val="auto"/>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4352">
            <w:pPr>
              <w:jc w:val="center"/>
              <w:rPr>
                <w:rFonts w:hint="eastAsia" w:ascii="微软雅黑" w:hAnsi="微软雅黑" w:eastAsia="微软雅黑" w:cs="微软雅黑"/>
                <w:i/>
                <w:iCs/>
                <w:color w:val="auto"/>
                <w:sz w:val="16"/>
                <w:szCs w:val="16"/>
                <w:u w:val="none"/>
              </w:rPr>
            </w:pPr>
          </w:p>
        </w:tc>
      </w:tr>
      <w:tr w14:paraId="72BF5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6F680">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0E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107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经济效益指标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C91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中午每餐补助</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E8C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010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9E5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元/人·次</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0BF4">
            <w:pPr>
              <w:jc w:val="center"/>
              <w:rPr>
                <w:rFonts w:hint="eastAsia" w:ascii="微软雅黑" w:hAnsi="微软雅黑" w:eastAsia="微软雅黑" w:cs="微软雅黑"/>
                <w:i/>
                <w:iCs/>
                <w:color w:val="auto"/>
                <w:sz w:val="16"/>
                <w:szCs w:val="16"/>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4BD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3B31">
            <w:pPr>
              <w:jc w:val="center"/>
              <w:rPr>
                <w:rFonts w:hint="eastAsia" w:ascii="宋体" w:hAnsi="宋体" w:eastAsia="宋体" w:cs="宋体"/>
                <w:i w:val="0"/>
                <w:iCs w:val="0"/>
                <w:color w:val="auto"/>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4091">
            <w:pPr>
              <w:jc w:val="center"/>
              <w:rPr>
                <w:rFonts w:hint="eastAsia" w:ascii="微软雅黑" w:hAnsi="微软雅黑" w:eastAsia="微软雅黑" w:cs="微软雅黑"/>
                <w:i/>
                <w:iCs/>
                <w:color w:val="auto"/>
                <w:sz w:val="16"/>
                <w:szCs w:val="16"/>
                <w:u w:val="none"/>
              </w:rPr>
            </w:pPr>
          </w:p>
        </w:tc>
      </w:tr>
      <w:tr w14:paraId="545D9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35C38">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D2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满意度指标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3D6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满意度指标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66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学生及家长满意度</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5ED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FB8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95</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638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B8F8">
            <w:pPr>
              <w:jc w:val="center"/>
              <w:rPr>
                <w:rFonts w:hint="eastAsia" w:ascii="微软雅黑" w:hAnsi="微软雅黑" w:eastAsia="微软雅黑" w:cs="微软雅黑"/>
                <w:i/>
                <w:iCs/>
                <w:color w:val="auto"/>
                <w:sz w:val="16"/>
                <w:szCs w:val="16"/>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240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D935">
            <w:pPr>
              <w:jc w:val="center"/>
              <w:rPr>
                <w:rFonts w:hint="eastAsia" w:ascii="宋体" w:hAnsi="宋体" w:eastAsia="宋体" w:cs="宋体"/>
                <w:i w:val="0"/>
                <w:iCs w:val="0"/>
                <w:color w:val="auto"/>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A4F9">
            <w:pPr>
              <w:jc w:val="center"/>
              <w:rPr>
                <w:rFonts w:hint="eastAsia" w:ascii="微软雅黑" w:hAnsi="微软雅黑" w:eastAsia="微软雅黑" w:cs="微软雅黑"/>
                <w:i/>
                <w:iCs/>
                <w:color w:val="auto"/>
                <w:sz w:val="16"/>
                <w:szCs w:val="16"/>
                <w:u w:val="none"/>
              </w:rPr>
            </w:pPr>
          </w:p>
        </w:tc>
      </w:tr>
      <w:tr w14:paraId="13421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8F3D62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AA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AEF0">
            <w:pPr>
              <w:rPr>
                <w:rFonts w:hint="eastAsia" w:ascii="宋体" w:hAnsi="宋体" w:eastAsia="宋体" w:cs="宋体"/>
                <w:i w:val="0"/>
                <w:iCs w:val="0"/>
                <w:color w:val="auto"/>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8ECB">
            <w:pPr>
              <w:rPr>
                <w:rFonts w:hint="eastAsia" w:ascii="宋体" w:hAnsi="宋体" w:eastAsia="宋体" w:cs="宋体"/>
                <w:i w:val="0"/>
                <w:iCs w:val="0"/>
                <w:color w:val="auto"/>
                <w:sz w:val="18"/>
                <w:szCs w:val="18"/>
                <w:u w:val="none"/>
              </w:rPr>
            </w:pPr>
          </w:p>
        </w:tc>
      </w:tr>
      <w:tr w14:paraId="1C1D6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8E6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76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B9248A">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iCs/>
                <w:color w:val="auto"/>
                <w:kern w:val="0"/>
                <w:sz w:val="16"/>
                <w:szCs w:val="16"/>
                <w:u w:val="none"/>
                <w:lang w:val="en-US" w:eastAsia="zh-CN" w:bidi="ar"/>
              </w:rPr>
              <w:t>项目自评总分达到100分。通过实施，项目达到了预期目标，解决了实际问题，取得了显著成果。</w:t>
            </w:r>
          </w:p>
        </w:tc>
      </w:tr>
      <w:tr w14:paraId="44609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9B4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76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9A3DD8">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lang w:val="en-US" w:eastAsia="zh-CN"/>
              </w:rPr>
            </w:pPr>
            <w:r>
              <w:rPr>
                <w:rFonts w:hint="eastAsia" w:ascii="微软雅黑" w:hAnsi="微软雅黑" w:eastAsia="微软雅黑" w:cs="微软雅黑"/>
                <w:i/>
                <w:iCs/>
                <w:color w:val="auto"/>
                <w:sz w:val="16"/>
                <w:szCs w:val="16"/>
                <w:u w:val="none"/>
                <w:lang w:val="en-US" w:eastAsia="zh-CN"/>
              </w:rPr>
              <w:t>无</w:t>
            </w:r>
          </w:p>
        </w:tc>
      </w:tr>
      <w:tr w14:paraId="425FD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7F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76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C8F5F31">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lang w:val="en-US" w:eastAsia="zh-CN"/>
              </w:rPr>
            </w:pPr>
            <w:r>
              <w:rPr>
                <w:rFonts w:hint="eastAsia" w:ascii="微软雅黑" w:hAnsi="微软雅黑" w:eastAsia="微软雅黑" w:cs="微软雅黑"/>
                <w:i/>
                <w:iCs/>
                <w:color w:val="auto"/>
                <w:sz w:val="16"/>
                <w:szCs w:val="16"/>
                <w:u w:val="none"/>
                <w:lang w:val="en-US" w:eastAsia="zh-CN"/>
              </w:rPr>
              <w:t>无</w:t>
            </w:r>
          </w:p>
        </w:tc>
      </w:tr>
      <w:tr w14:paraId="27C54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35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57BDB5">
            <w:pPr>
              <w:keepNext w:val="0"/>
              <w:keepLines w:val="0"/>
              <w:widowControl/>
              <w:suppressLineNumbers w:val="0"/>
              <w:jc w:val="left"/>
              <w:textAlignment w:val="center"/>
              <w:rPr>
                <w:rFonts w:hint="default" w:ascii="黑体" w:hAnsi="黑体" w:eastAsia="黑体" w:cs="黑体"/>
                <w:i w:val="0"/>
                <w:iCs w:val="0"/>
                <w:color w:val="auto"/>
                <w:sz w:val="18"/>
                <w:szCs w:val="18"/>
                <w:u w:val="none"/>
                <w:lang w:val="en-US"/>
              </w:rPr>
            </w:pPr>
            <w:r>
              <w:rPr>
                <w:rFonts w:hint="eastAsia" w:ascii="黑体" w:hAnsi="黑体" w:eastAsia="黑体" w:cs="黑体"/>
                <w:i w:val="0"/>
                <w:iCs w:val="0"/>
                <w:color w:val="auto"/>
                <w:kern w:val="0"/>
                <w:sz w:val="18"/>
                <w:szCs w:val="18"/>
                <w:u w:val="none"/>
                <w:lang w:val="en-US" w:eastAsia="zh-CN" w:bidi="ar"/>
              </w:rPr>
              <w:t>项目负责人：刘胜政</w:t>
            </w:r>
          </w:p>
        </w:tc>
        <w:tc>
          <w:tcPr>
            <w:tcW w:w="47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7F7801">
            <w:pPr>
              <w:keepNext w:val="0"/>
              <w:keepLines w:val="0"/>
              <w:widowControl/>
              <w:suppressLineNumbers w:val="0"/>
              <w:jc w:val="left"/>
              <w:textAlignment w:val="center"/>
              <w:rPr>
                <w:rFonts w:hint="default" w:ascii="黑体" w:hAnsi="黑体" w:eastAsia="黑体" w:cs="黑体"/>
                <w:i w:val="0"/>
                <w:iCs w:val="0"/>
                <w:color w:val="auto"/>
                <w:sz w:val="18"/>
                <w:szCs w:val="18"/>
                <w:u w:val="none"/>
                <w:lang w:val="en-US"/>
              </w:rPr>
            </w:pPr>
            <w:r>
              <w:rPr>
                <w:rFonts w:hint="eastAsia" w:ascii="黑体" w:hAnsi="黑体" w:eastAsia="黑体" w:cs="黑体"/>
                <w:i w:val="0"/>
                <w:iCs w:val="0"/>
                <w:color w:val="auto"/>
                <w:kern w:val="0"/>
                <w:sz w:val="18"/>
                <w:szCs w:val="18"/>
                <w:u w:val="none"/>
                <w:lang w:val="en-US" w:eastAsia="zh-CN" w:bidi="ar"/>
              </w:rPr>
              <w:t>财务负责人：陈志</w:t>
            </w:r>
          </w:p>
        </w:tc>
      </w:tr>
      <w:tr w14:paraId="2CF79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69" w:type="dxa"/>
            <w:tcBorders>
              <w:top w:val="nil"/>
              <w:left w:val="nil"/>
              <w:bottom w:val="nil"/>
              <w:right w:val="nil"/>
            </w:tcBorders>
            <w:shd w:val="clear" w:color="auto" w:fill="auto"/>
            <w:vAlign w:val="center"/>
          </w:tcPr>
          <w:p w14:paraId="57DD09B6">
            <w:pPr>
              <w:rPr>
                <w:rFonts w:hint="eastAsia" w:ascii="宋体" w:hAnsi="宋体" w:eastAsia="宋体" w:cs="宋体"/>
                <w:i w:val="0"/>
                <w:iCs w:val="0"/>
                <w:color w:val="auto"/>
                <w:sz w:val="18"/>
                <w:szCs w:val="18"/>
                <w:u w:val="none"/>
              </w:rPr>
            </w:pPr>
          </w:p>
        </w:tc>
        <w:tc>
          <w:tcPr>
            <w:tcW w:w="745" w:type="dxa"/>
            <w:tcBorders>
              <w:top w:val="nil"/>
              <w:left w:val="nil"/>
              <w:bottom w:val="nil"/>
              <w:right w:val="nil"/>
            </w:tcBorders>
            <w:shd w:val="clear" w:color="auto" w:fill="auto"/>
            <w:vAlign w:val="center"/>
          </w:tcPr>
          <w:p w14:paraId="46B99605">
            <w:pPr>
              <w:rPr>
                <w:rFonts w:hint="eastAsia" w:ascii="宋体" w:hAnsi="宋体" w:eastAsia="宋体" w:cs="宋体"/>
                <w:i w:val="0"/>
                <w:iCs w:val="0"/>
                <w:color w:val="auto"/>
                <w:sz w:val="18"/>
                <w:szCs w:val="18"/>
                <w:u w:val="none"/>
              </w:rPr>
            </w:pPr>
          </w:p>
        </w:tc>
        <w:tc>
          <w:tcPr>
            <w:tcW w:w="808" w:type="dxa"/>
            <w:tcBorders>
              <w:top w:val="nil"/>
              <w:left w:val="nil"/>
              <w:bottom w:val="nil"/>
              <w:right w:val="nil"/>
            </w:tcBorders>
            <w:shd w:val="clear" w:color="auto" w:fill="auto"/>
            <w:vAlign w:val="center"/>
          </w:tcPr>
          <w:p w14:paraId="01B4D1BC">
            <w:pPr>
              <w:rPr>
                <w:rFonts w:hint="eastAsia" w:ascii="宋体" w:hAnsi="宋体" w:eastAsia="宋体" w:cs="宋体"/>
                <w:i w:val="0"/>
                <w:iCs w:val="0"/>
                <w:color w:val="auto"/>
                <w:sz w:val="18"/>
                <w:szCs w:val="18"/>
                <w:u w:val="none"/>
              </w:rPr>
            </w:pPr>
          </w:p>
        </w:tc>
        <w:tc>
          <w:tcPr>
            <w:tcW w:w="850" w:type="dxa"/>
            <w:tcBorders>
              <w:top w:val="nil"/>
              <w:left w:val="nil"/>
              <w:bottom w:val="nil"/>
              <w:right w:val="nil"/>
            </w:tcBorders>
            <w:shd w:val="clear" w:color="auto" w:fill="auto"/>
            <w:vAlign w:val="center"/>
          </w:tcPr>
          <w:p w14:paraId="1B672DB7">
            <w:pPr>
              <w:rPr>
                <w:rFonts w:hint="eastAsia" w:ascii="宋体" w:hAnsi="宋体" w:eastAsia="宋体" w:cs="宋体"/>
                <w:i w:val="0"/>
                <w:iCs w:val="0"/>
                <w:color w:val="auto"/>
                <w:sz w:val="18"/>
                <w:szCs w:val="18"/>
                <w:u w:val="none"/>
              </w:rPr>
            </w:pPr>
          </w:p>
        </w:tc>
        <w:tc>
          <w:tcPr>
            <w:tcW w:w="459" w:type="dxa"/>
            <w:tcBorders>
              <w:top w:val="nil"/>
              <w:left w:val="nil"/>
              <w:bottom w:val="nil"/>
              <w:right w:val="nil"/>
            </w:tcBorders>
            <w:shd w:val="clear" w:color="auto" w:fill="auto"/>
            <w:vAlign w:val="center"/>
          </w:tcPr>
          <w:p w14:paraId="23E3FFD3">
            <w:pPr>
              <w:rPr>
                <w:rFonts w:hint="eastAsia" w:ascii="宋体" w:hAnsi="宋体" w:eastAsia="宋体" w:cs="宋体"/>
                <w:i w:val="0"/>
                <w:iCs w:val="0"/>
                <w:color w:val="auto"/>
                <w:sz w:val="18"/>
                <w:szCs w:val="18"/>
                <w:u w:val="none"/>
              </w:rPr>
            </w:pPr>
          </w:p>
        </w:tc>
        <w:tc>
          <w:tcPr>
            <w:tcW w:w="800" w:type="dxa"/>
            <w:tcBorders>
              <w:top w:val="nil"/>
              <w:left w:val="nil"/>
              <w:bottom w:val="nil"/>
              <w:right w:val="nil"/>
            </w:tcBorders>
            <w:shd w:val="clear" w:color="auto" w:fill="auto"/>
            <w:vAlign w:val="center"/>
          </w:tcPr>
          <w:p w14:paraId="3D721E69">
            <w:pPr>
              <w:rPr>
                <w:rFonts w:hint="eastAsia" w:ascii="宋体" w:hAnsi="宋体" w:eastAsia="宋体" w:cs="宋体"/>
                <w:i w:val="0"/>
                <w:iCs w:val="0"/>
                <w:color w:val="auto"/>
                <w:sz w:val="18"/>
                <w:szCs w:val="18"/>
                <w:u w:val="none"/>
              </w:rPr>
            </w:pPr>
          </w:p>
        </w:tc>
        <w:tc>
          <w:tcPr>
            <w:tcW w:w="883" w:type="dxa"/>
            <w:tcBorders>
              <w:top w:val="nil"/>
              <w:left w:val="nil"/>
              <w:bottom w:val="nil"/>
              <w:right w:val="nil"/>
            </w:tcBorders>
            <w:shd w:val="clear" w:color="auto" w:fill="auto"/>
            <w:vAlign w:val="center"/>
          </w:tcPr>
          <w:p w14:paraId="2DE7D06A">
            <w:pPr>
              <w:rPr>
                <w:rFonts w:hint="eastAsia" w:ascii="宋体" w:hAnsi="宋体" w:eastAsia="宋体" w:cs="宋体"/>
                <w:i w:val="0"/>
                <w:iCs w:val="0"/>
                <w:color w:val="auto"/>
                <w:sz w:val="18"/>
                <w:szCs w:val="18"/>
                <w:u w:val="none"/>
              </w:rPr>
            </w:pPr>
          </w:p>
        </w:tc>
        <w:tc>
          <w:tcPr>
            <w:tcW w:w="982" w:type="dxa"/>
            <w:tcBorders>
              <w:top w:val="nil"/>
              <w:left w:val="nil"/>
              <w:bottom w:val="nil"/>
              <w:right w:val="nil"/>
            </w:tcBorders>
            <w:shd w:val="clear" w:color="auto" w:fill="auto"/>
            <w:vAlign w:val="center"/>
          </w:tcPr>
          <w:p w14:paraId="746321AA">
            <w:pPr>
              <w:rPr>
                <w:rFonts w:hint="eastAsia" w:ascii="宋体" w:hAnsi="宋体" w:eastAsia="宋体" w:cs="宋体"/>
                <w:i w:val="0"/>
                <w:iCs w:val="0"/>
                <w:color w:val="auto"/>
                <w:sz w:val="18"/>
                <w:szCs w:val="18"/>
                <w:u w:val="none"/>
              </w:rPr>
            </w:pPr>
          </w:p>
        </w:tc>
        <w:tc>
          <w:tcPr>
            <w:tcW w:w="564" w:type="dxa"/>
            <w:tcBorders>
              <w:top w:val="nil"/>
              <w:left w:val="nil"/>
              <w:bottom w:val="nil"/>
              <w:right w:val="nil"/>
            </w:tcBorders>
            <w:shd w:val="clear" w:color="auto" w:fill="auto"/>
            <w:vAlign w:val="center"/>
          </w:tcPr>
          <w:p w14:paraId="0E7404B7">
            <w:pPr>
              <w:rPr>
                <w:rFonts w:hint="eastAsia" w:ascii="宋体" w:hAnsi="宋体" w:eastAsia="宋体" w:cs="宋体"/>
                <w:i w:val="0"/>
                <w:iCs w:val="0"/>
                <w:color w:val="auto"/>
                <w:sz w:val="18"/>
                <w:szCs w:val="18"/>
                <w:u w:val="none"/>
              </w:rPr>
            </w:pPr>
          </w:p>
        </w:tc>
        <w:tc>
          <w:tcPr>
            <w:tcW w:w="459" w:type="dxa"/>
            <w:tcBorders>
              <w:top w:val="nil"/>
              <w:left w:val="nil"/>
              <w:bottom w:val="nil"/>
              <w:right w:val="nil"/>
            </w:tcBorders>
            <w:shd w:val="clear" w:color="auto" w:fill="auto"/>
            <w:vAlign w:val="center"/>
          </w:tcPr>
          <w:p w14:paraId="14D2B4CA">
            <w:pPr>
              <w:rPr>
                <w:rFonts w:hint="eastAsia" w:ascii="宋体" w:hAnsi="宋体" w:eastAsia="宋体" w:cs="宋体"/>
                <w:i w:val="0"/>
                <w:iCs w:val="0"/>
                <w:color w:val="auto"/>
                <w:sz w:val="18"/>
                <w:szCs w:val="18"/>
                <w:u w:val="none"/>
              </w:rPr>
            </w:pPr>
          </w:p>
        </w:tc>
        <w:tc>
          <w:tcPr>
            <w:tcW w:w="1061" w:type="dxa"/>
            <w:tcBorders>
              <w:top w:val="nil"/>
              <w:left w:val="nil"/>
              <w:bottom w:val="nil"/>
              <w:right w:val="nil"/>
            </w:tcBorders>
            <w:shd w:val="clear" w:color="auto" w:fill="auto"/>
            <w:vAlign w:val="center"/>
          </w:tcPr>
          <w:p w14:paraId="41786CEA">
            <w:pPr>
              <w:rPr>
                <w:rFonts w:hint="eastAsia" w:ascii="宋体" w:hAnsi="宋体" w:eastAsia="宋体" w:cs="宋体"/>
                <w:i w:val="0"/>
                <w:iCs w:val="0"/>
                <w:color w:val="auto"/>
                <w:sz w:val="18"/>
                <w:szCs w:val="18"/>
                <w:u w:val="none"/>
              </w:rPr>
            </w:pPr>
          </w:p>
        </w:tc>
      </w:tr>
      <w:tr w14:paraId="008F9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82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DE8E404">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2836E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5307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68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C0A4D2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51172424T000010066857-附属幼儿园整修</w:t>
            </w:r>
          </w:p>
        </w:tc>
      </w:tr>
      <w:tr w14:paraId="2BB77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85FA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3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89A8C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大竹县天城镇中心小学部门</w:t>
            </w:r>
          </w:p>
        </w:tc>
        <w:tc>
          <w:tcPr>
            <w:tcW w:w="982" w:type="dxa"/>
            <w:tcBorders>
              <w:top w:val="nil"/>
              <w:left w:val="nil"/>
              <w:bottom w:val="nil"/>
              <w:right w:val="nil"/>
            </w:tcBorders>
            <w:shd w:val="clear" w:color="auto" w:fill="auto"/>
            <w:vAlign w:val="center"/>
          </w:tcPr>
          <w:p w14:paraId="4FFBBC25">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2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EB9C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大竹县天城镇中心小学</w:t>
            </w:r>
          </w:p>
        </w:tc>
      </w:tr>
      <w:tr w14:paraId="702CD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3D65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9D65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3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830A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3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DE6E97">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58890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602B0">
            <w:pPr>
              <w:rPr>
                <w:rFonts w:hint="eastAsia" w:ascii="宋体" w:hAnsi="宋体" w:eastAsia="宋体" w:cs="宋体"/>
                <w:i w:val="0"/>
                <w:iCs w:val="0"/>
                <w:color w:val="auto"/>
                <w:sz w:val="18"/>
                <w:szCs w:val="18"/>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DF384">
            <w:pPr>
              <w:rPr>
                <w:rFonts w:hint="eastAsia" w:ascii="宋体" w:hAnsi="宋体" w:eastAsia="宋体" w:cs="宋体"/>
                <w:i w:val="0"/>
                <w:iCs w:val="0"/>
                <w:color w:val="auto"/>
                <w:sz w:val="18"/>
                <w:szCs w:val="18"/>
                <w:u w:val="none"/>
              </w:rPr>
            </w:pPr>
          </w:p>
        </w:tc>
        <w:tc>
          <w:tcPr>
            <w:tcW w:w="3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C0CF7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完成附属幼儿园整修，提升幼儿办学环境</w:t>
            </w:r>
          </w:p>
        </w:tc>
        <w:tc>
          <w:tcPr>
            <w:tcW w:w="3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937E30">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我校严格执行相关政策，完成了本年度的目标任务。</w:t>
            </w:r>
          </w:p>
        </w:tc>
      </w:tr>
      <w:tr w14:paraId="2600D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7093C">
            <w:pP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0BC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68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0319620">
            <w:pP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通过对幼儿园整修，让学生有一个良好的学习环境</w:t>
            </w:r>
          </w:p>
        </w:tc>
      </w:tr>
      <w:tr w14:paraId="7323D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19B9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31F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CF0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33F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6F2A6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5EC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225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5EA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84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104B5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84E7C">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72A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511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D8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18.00</w:t>
            </w: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4D9CD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128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25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C837">
            <w:pPr>
              <w:jc w:val="center"/>
              <w:rPr>
                <w:rFonts w:hint="eastAsia" w:ascii="宋体" w:hAnsi="宋体" w:eastAsia="宋体" w:cs="宋体"/>
                <w:i w:val="0"/>
                <w:iCs w:val="0"/>
                <w:color w:val="auto"/>
                <w:sz w:val="18"/>
                <w:szCs w:val="18"/>
                <w:u w:val="none"/>
              </w:rPr>
            </w:pP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FA2C3">
            <w:pPr>
              <w:keepNext w:val="0"/>
              <w:keepLines w:val="0"/>
              <w:widowControl/>
              <w:suppressLineNumbers w:val="0"/>
              <w:jc w:val="left"/>
              <w:textAlignment w:val="center"/>
              <w:rPr>
                <w:rFonts w:hint="default" w:ascii="黑体" w:hAnsi="黑体" w:eastAsia="黑体" w:cs="黑体"/>
                <w:i/>
                <w:iCs/>
                <w:color w:val="auto"/>
                <w:sz w:val="18"/>
                <w:szCs w:val="18"/>
                <w:u w:val="none"/>
                <w:lang w:val="en-US" w:eastAsia="zh-CN"/>
              </w:rPr>
            </w:pPr>
            <w:r>
              <w:rPr>
                <w:rFonts w:hint="eastAsia" w:ascii="黑体" w:hAnsi="黑体" w:eastAsia="黑体" w:cs="黑体"/>
                <w:i/>
                <w:iCs/>
                <w:color w:val="auto"/>
                <w:sz w:val="18"/>
                <w:szCs w:val="18"/>
                <w:u w:val="none"/>
                <w:lang w:val="en-US" w:eastAsia="zh-CN"/>
              </w:rPr>
              <w:t>追加指标</w:t>
            </w:r>
          </w:p>
        </w:tc>
      </w:tr>
      <w:tr w14:paraId="2053C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23853">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85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8E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E50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18.00</w:t>
            </w: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C7DB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F29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537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4E2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14E03">
            <w:pPr>
              <w:rPr>
                <w:rFonts w:hint="eastAsia" w:ascii="黑体" w:hAnsi="黑体" w:eastAsia="黑体" w:cs="黑体"/>
                <w:i/>
                <w:iCs/>
                <w:color w:val="auto"/>
                <w:sz w:val="18"/>
                <w:szCs w:val="18"/>
                <w:u w:val="none"/>
              </w:rPr>
            </w:pPr>
          </w:p>
        </w:tc>
      </w:tr>
      <w:tr w14:paraId="40279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48185">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E2B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888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09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D2064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367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AE1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689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8729A">
            <w:pPr>
              <w:rPr>
                <w:rFonts w:hint="eastAsia" w:ascii="黑体" w:hAnsi="黑体" w:eastAsia="黑体" w:cs="黑体"/>
                <w:i/>
                <w:iCs/>
                <w:color w:val="auto"/>
                <w:sz w:val="18"/>
                <w:szCs w:val="18"/>
                <w:u w:val="none"/>
              </w:rPr>
            </w:pPr>
          </w:p>
        </w:tc>
      </w:tr>
      <w:tr w14:paraId="78981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C3B74">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586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D6D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4C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333EC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7E9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000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484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86A24">
            <w:pPr>
              <w:rPr>
                <w:rFonts w:hint="eastAsia" w:ascii="黑体" w:hAnsi="黑体" w:eastAsia="黑体" w:cs="黑体"/>
                <w:i/>
                <w:iCs/>
                <w:color w:val="auto"/>
                <w:sz w:val="18"/>
                <w:szCs w:val="18"/>
                <w:u w:val="none"/>
              </w:rPr>
            </w:pPr>
          </w:p>
        </w:tc>
      </w:tr>
      <w:tr w14:paraId="3AC07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8ECF8">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5C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61BD">
            <w:pPr>
              <w:jc w:val="center"/>
              <w:rPr>
                <w:rFonts w:hint="eastAsia" w:ascii="微软雅黑" w:hAnsi="微软雅黑" w:eastAsia="微软雅黑" w:cs="微软雅黑"/>
                <w:i/>
                <w:iCs/>
                <w:color w:val="auto"/>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1D1B">
            <w:pPr>
              <w:jc w:val="center"/>
              <w:rPr>
                <w:rFonts w:hint="eastAsia" w:ascii="微软雅黑" w:hAnsi="微软雅黑" w:eastAsia="微软雅黑" w:cs="微软雅黑"/>
                <w:i/>
                <w:iCs/>
                <w:color w:val="auto"/>
                <w:sz w:val="16"/>
                <w:szCs w:val="16"/>
                <w:u w:val="none"/>
              </w:rPr>
            </w:pP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84197A">
            <w:pPr>
              <w:jc w:val="center"/>
              <w:rPr>
                <w:rFonts w:hint="eastAsia" w:ascii="微软雅黑" w:hAnsi="微软雅黑" w:eastAsia="微软雅黑" w:cs="微软雅黑"/>
                <w:i/>
                <w:iCs/>
                <w:color w:val="auto"/>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B089">
            <w:pPr>
              <w:jc w:val="center"/>
              <w:rPr>
                <w:rFonts w:hint="eastAsia" w:ascii="微软雅黑" w:hAnsi="微软雅黑" w:eastAsia="微软雅黑" w:cs="微软雅黑"/>
                <w:i/>
                <w:iCs/>
                <w:color w:val="auto"/>
                <w:sz w:val="16"/>
                <w:szCs w:val="16"/>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72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4E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97B47">
            <w:pPr>
              <w:rPr>
                <w:rFonts w:hint="eastAsia" w:ascii="黑体" w:hAnsi="黑体" w:eastAsia="黑体" w:cs="黑体"/>
                <w:i/>
                <w:iCs/>
                <w:color w:val="auto"/>
                <w:sz w:val="18"/>
                <w:szCs w:val="18"/>
                <w:u w:val="none"/>
              </w:rPr>
            </w:pPr>
          </w:p>
        </w:tc>
      </w:tr>
      <w:tr w14:paraId="3AC70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CFEF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453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DA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718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A5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B5A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739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DDB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241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E29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F78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3C557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F16A3">
            <w:pPr>
              <w:jc w:val="center"/>
              <w:rPr>
                <w:rFonts w:hint="eastAsia" w:ascii="宋体" w:hAnsi="宋体" w:eastAsia="宋体" w:cs="宋体"/>
                <w:i w:val="0"/>
                <w:iCs w:val="0"/>
                <w:color w:val="auto"/>
                <w:sz w:val="18"/>
                <w:szCs w:val="18"/>
                <w:u w:val="none"/>
              </w:rPr>
            </w:pP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E78B9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1FC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D1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按时完成教学楼防护栏及周边整修</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98C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302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C43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D335">
            <w:pPr>
              <w:jc w:val="center"/>
              <w:rPr>
                <w:rFonts w:hint="eastAsia" w:ascii="微软雅黑" w:hAnsi="微软雅黑" w:eastAsia="微软雅黑" w:cs="微软雅黑"/>
                <w:i/>
                <w:iCs/>
                <w:color w:val="auto"/>
                <w:sz w:val="16"/>
                <w:szCs w:val="16"/>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8D5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BD3B">
            <w:pPr>
              <w:jc w:val="center"/>
              <w:rPr>
                <w:rFonts w:hint="eastAsia" w:ascii="宋体" w:hAnsi="宋体" w:eastAsia="宋体" w:cs="宋体"/>
                <w:i w:val="0"/>
                <w:iCs w:val="0"/>
                <w:color w:val="auto"/>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440C">
            <w:pPr>
              <w:jc w:val="center"/>
              <w:rPr>
                <w:rFonts w:hint="eastAsia" w:ascii="微软雅黑" w:hAnsi="微软雅黑" w:eastAsia="微软雅黑" w:cs="微软雅黑"/>
                <w:i/>
                <w:iCs/>
                <w:color w:val="auto"/>
                <w:sz w:val="16"/>
                <w:szCs w:val="16"/>
                <w:u w:val="none"/>
              </w:rPr>
            </w:pPr>
          </w:p>
        </w:tc>
      </w:tr>
      <w:tr w14:paraId="3B8E2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AE676">
            <w:pPr>
              <w:jc w:val="center"/>
              <w:rPr>
                <w:rFonts w:hint="eastAsia" w:ascii="宋体" w:hAnsi="宋体" w:eastAsia="宋体" w:cs="宋体"/>
                <w:i w:val="0"/>
                <w:iCs w:val="0"/>
                <w:color w:val="auto"/>
                <w:sz w:val="18"/>
                <w:szCs w:val="18"/>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E7154">
            <w:pPr>
              <w:jc w:val="center"/>
              <w:rPr>
                <w:rFonts w:hint="eastAsia" w:ascii="宋体" w:hAnsi="宋体" w:eastAsia="宋体" w:cs="宋体"/>
                <w:i w:val="0"/>
                <w:iCs w:val="0"/>
                <w:color w:val="auto"/>
                <w:sz w:val="18"/>
                <w:szCs w:val="18"/>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098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质量指标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6AE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验收合格率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DFD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590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02B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8D94">
            <w:pPr>
              <w:jc w:val="center"/>
              <w:rPr>
                <w:rFonts w:hint="eastAsia" w:ascii="微软雅黑" w:hAnsi="微软雅黑" w:eastAsia="微软雅黑" w:cs="微软雅黑"/>
                <w:i/>
                <w:iCs/>
                <w:color w:val="auto"/>
                <w:sz w:val="16"/>
                <w:szCs w:val="16"/>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255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92B2">
            <w:pPr>
              <w:jc w:val="center"/>
              <w:rPr>
                <w:rFonts w:hint="eastAsia" w:ascii="宋体" w:hAnsi="宋体" w:eastAsia="宋体" w:cs="宋体"/>
                <w:i w:val="0"/>
                <w:iCs w:val="0"/>
                <w:color w:val="auto"/>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F919">
            <w:pPr>
              <w:jc w:val="center"/>
              <w:rPr>
                <w:rFonts w:hint="eastAsia" w:ascii="微软雅黑" w:hAnsi="微软雅黑" w:eastAsia="微软雅黑" w:cs="微软雅黑"/>
                <w:i/>
                <w:iCs/>
                <w:color w:val="auto"/>
                <w:sz w:val="16"/>
                <w:szCs w:val="16"/>
                <w:u w:val="none"/>
              </w:rPr>
            </w:pPr>
          </w:p>
        </w:tc>
      </w:tr>
      <w:tr w14:paraId="1BBCA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E92A8">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F6A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AD7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可持续发展指标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D6C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提升改善办学环境服务幼儿学生</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53B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F1E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B2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E207">
            <w:pPr>
              <w:jc w:val="center"/>
              <w:rPr>
                <w:rFonts w:hint="eastAsia" w:ascii="微软雅黑" w:hAnsi="微软雅黑" w:eastAsia="微软雅黑" w:cs="微软雅黑"/>
                <w:i/>
                <w:iCs/>
                <w:color w:val="auto"/>
                <w:sz w:val="16"/>
                <w:szCs w:val="16"/>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F84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43B1">
            <w:pPr>
              <w:jc w:val="center"/>
              <w:rPr>
                <w:rFonts w:hint="eastAsia" w:ascii="宋体" w:hAnsi="宋体" w:eastAsia="宋体" w:cs="宋体"/>
                <w:i w:val="0"/>
                <w:iCs w:val="0"/>
                <w:color w:val="auto"/>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8C0B">
            <w:pPr>
              <w:jc w:val="center"/>
              <w:rPr>
                <w:rFonts w:hint="eastAsia" w:ascii="微软雅黑" w:hAnsi="微软雅黑" w:eastAsia="微软雅黑" w:cs="微软雅黑"/>
                <w:i/>
                <w:iCs/>
                <w:color w:val="auto"/>
                <w:sz w:val="16"/>
                <w:szCs w:val="16"/>
                <w:u w:val="none"/>
              </w:rPr>
            </w:pPr>
          </w:p>
        </w:tc>
      </w:tr>
      <w:tr w14:paraId="001BD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7CF08">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A4A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成本指标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9B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经济成本指标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8D3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财政资金投入</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03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FC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18</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C90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万元</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18FF">
            <w:pPr>
              <w:jc w:val="center"/>
              <w:rPr>
                <w:rFonts w:hint="eastAsia" w:ascii="微软雅黑" w:hAnsi="微软雅黑" w:eastAsia="微软雅黑" w:cs="微软雅黑"/>
                <w:i/>
                <w:iCs/>
                <w:color w:val="auto"/>
                <w:sz w:val="16"/>
                <w:szCs w:val="16"/>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230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548B">
            <w:pPr>
              <w:jc w:val="center"/>
              <w:rPr>
                <w:rFonts w:hint="eastAsia" w:ascii="宋体" w:hAnsi="宋体" w:eastAsia="宋体" w:cs="宋体"/>
                <w:i w:val="0"/>
                <w:iCs w:val="0"/>
                <w:color w:val="auto"/>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4B00">
            <w:pPr>
              <w:jc w:val="center"/>
              <w:rPr>
                <w:rFonts w:hint="eastAsia" w:ascii="微软雅黑" w:hAnsi="微软雅黑" w:eastAsia="微软雅黑" w:cs="微软雅黑"/>
                <w:i/>
                <w:iCs/>
                <w:color w:val="auto"/>
                <w:sz w:val="16"/>
                <w:szCs w:val="16"/>
                <w:u w:val="none"/>
              </w:rPr>
            </w:pPr>
          </w:p>
        </w:tc>
      </w:tr>
      <w:tr w14:paraId="1BA8A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305EC0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127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726B">
            <w:pPr>
              <w:rPr>
                <w:rFonts w:hint="eastAsia" w:ascii="宋体" w:hAnsi="宋体" w:eastAsia="宋体" w:cs="宋体"/>
                <w:i w:val="0"/>
                <w:iCs w:val="0"/>
                <w:color w:val="auto"/>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B56F">
            <w:pPr>
              <w:rPr>
                <w:rFonts w:hint="eastAsia" w:ascii="宋体" w:hAnsi="宋体" w:eastAsia="宋体" w:cs="宋体"/>
                <w:i w:val="0"/>
                <w:iCs w:val="0"/>
                <w:color w:val="auto"/>
                <w:sz w:val="18"/>
                <w:szCs w:val="18"/>
                <w:u w:val="none"/>
              </w:rPr>
            </w:pPr>
          </w:p>
        </w:tc>
      </w:tr>
      <w:tr w14:paraId="2C6F5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C1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76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871F72">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项目自评总分达到100分。通过实施，项目达到了预期目标，解决了实际问题，取得了显著成果。</w:t>
            </w:r>
          </w:p>
        </w:tc>
      </w:tr>
      <w:tr w14:paraId="5BFE7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059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76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E46257">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无</w:t>
            </w:r>
          </w:p>
        </w:tc>
      </w:tr>
      <w:tr w14:paraId="43114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33D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76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01B22D">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无</w:t>
            </w:r>
          </w:p>
        </w:tc>
      </w:tr>
      <w:tr w14:paraId="1B331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35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88EC51">
            <w:pPr>
              <w:keepNext w:val="0"/>
              <w:keepLines w:val="0"/>
              <w:widowControl/>
              <w:suppressLineNumbers w:val="0"/>
              <w:jc w:val="left"/>
              <w:textAlignment w:val="center"/>
              <w:rPr>
                <w:rFonts w:hint="default" w:ascii="黑体" w:hAnsi="黑体" w:eastAsia="黑体" w:cs="黑体"/>
                <w:i w:val="0"/>
                <w:iCs w:val="0"/>
                <w:color w:val="auto"/>
                <w:sz w:val="18"/>
                <w:szCs w:val="18"/>
                <w:u w:val="none"/>
                <w:lang w:val="en-US"/>
              </w:rPr>
            </w:pPr>
            <w:r>
              <w:rPr>
                <w:rFonts w:hint="eastAsia" w:ascii="黑体" w:hAnsi="黑体" w:eastAsia="黑体" w:cs="黑体"/>
                <w:i w:val="0"/>
                <w:iCs w:val="0"/>
                <w:color w:val="auto"/>
                <w:kern w:val="0"/>
                <w:sz w:val="18"/>
                <w:szCs w:val="18"/>
                <w:u w:val="none"/>
                <w:lang w:val="en-US" w:eastAsia="zh-CN" w:bidi="ar"/>
              </w:rPr>
              <w:t>项目负责人：刘胜政</w:t>
            </w:r>
          </w:p>
        </w:tc>
        <w:tc>
          <w:tcPr>
            <w:tcW w:w="47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D3FBAC">
            <w:pPr>
              <w:keepNext w:val="0"/>
              <w:keepLines w:val="0"/>
              <w:widowControl/>
              <w:suppressLineNumbers w:val="0"/>
              <w:jc w:val="left"/>
              <w:textAlignment w:val="center"/>
              <w:rPr>
                <w:rFonts w:hint="default" w:ascii="黑体" w:hAnsi="黑体" w:eastAsia="黑体" w:cs="黑体"/>
                <w:i w:val="0"/>
                <w:iCs w:val="0"/>
                <w:color w:val="auto"/>
                <w:sz w:val="18"/>
                <w:szCs w:val="18"/>
                <w:u w:val="none"/>
                <w:lang w:val="en-US"/>
              </w:rPr>
            </w:pPr>
            <w:r>
              <w:rPr>
                <w:rFonts w:hint="eastAsia" w:ascii="黑体" w:hAnsi="黑体" w:eastAsia="黑体" w:cs="黑体"/>
                <w:i w:val="0"/>
                <w:iCs w:val="0"/>
                <w:color w:val="auto"/>
                <w:kern w:val="0"/>
                <w:sz w:val="18"/>
                <w:szCs w:val="18"/>
                <w:u w:val="none"/>
                <w:lang w:val="en-US" w:eastAsia="zh-CN" w:bidi="ar"/>
              </w:rPr>
              <w:t>财务负责人：陈志</w:t>
            </w:r>
          </w:p>
        </w:tc>
      </w:tr>
      <w:tr w14:paraId="4F03D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69" w:type="dxa"/>
            <w:tcBorders>
              <w:top w:val="nil"/>
              <w:left w:val="nil"/>
              <w:bottom w:val="nil"/>
              <w:right w:val="nil"/>
            </w:tcBorders>
            <w:shd w:val="clear" w:color="auto" w:fill="auto"/>
            <w:vAlign w:val="center"/>
          </w:tcPr>
          <w:p w14:paraId="0FB1F100">
            <w:pPr>
              <w:rPr>
                <w:rFonts w:hint="eastAsia" w:ascii="宋体" w:hAnsi="宋体" w:eastAsia="宋体" w:cs="宋体"/>
                <w:i w:val="0"/>
                <w:iCs w:val="0"/>
                <w:color w:val="auto"/>
                <w:sz w:val="18"/>
                <w:szCs w:val="18"/>
                <w:u w:val="none"/>
              </w:rPr>
            </w:pPr>
          </w:p>
        </w:tc>
        <w:tc>
          <w:tcPr>
            <w:tcW w:w="745" w:type="dxa"/>
            <w:tcBorders>
              <w:top w:val="nil"/>
              <w:left w:val="nil"/>
              <w:bottom w:val="nil"/>
              <w:right w:val="nil"/>
            </w:tcBorders>
            <w:shd w:val="clear" w:color="auto" w:fill="auto"/>
            <w:vAlign w:val="center"/>
          </w:tcPr>
          <w:p w14:paraId="527C6587">
            <w:pPr>
              <w:rPr>
                <w:rFonts w:hint="eastAsia" w:ascii="宋体" w:hAnsi="宋体" w:eastAsia="宋体" w:cs="宋体"/>
                <w:i w:val="0"/>
                <w:iCs w:val="0"/>
                <w:color w:val="auto"/>
                <w:sz w:val="18"/>
                <w:szCs w:val="18"/>
                <w:u w:val="none"/>
              </w:rPr>
            </w:pPr>
          </w:p>
        </w:tc>
        <w:tc>
          <w:tcPr>
            <w:tcW w:w="808" w:type="dxa"/>
            <w:tcBorders>
              <w:top w:val="nil"/>
              <w:left w:val="nil"/>
              <w:bottom w:val="nil"/>
              <w:right w:val="nil"/>
            </w:tcBorders>
            <w:shd w:val="clear" w:color="auto" w:fill="auto"/>
            <w:vAlign w:val="center"/>
          </w:tcPr>
          <w:p w14:paraId="637F5864">
            <w:pPr>
              <w:rPr>
                <w:rFonts w:hint="eastAsia" w:ascii="宋体" w:hAnsi="宋体" w:eastAsia="宋体" w:cs="宋体"/>
                <w:i w:val="0"/>
                <w:iCs w:val="0"/>
                <w:color w:val="auto"/>
                <w:sz w:val="18"/>
                <w:szCs w:val="18"/>
                <w:u w:val="none"/>
              </w:rPr>
            </w:pPr>
          </w:p>
        </w:tc>
        <w:tc>
          <w:tcPr>
            <w:tcW w:w="850" w:type="dxa"/>
            <w:tcBorders>
              <w:top w:val="nil"/>
              <w:left w:val="nil"/>
              <w:bottom w:val="nil"/>
              <w:right w:val="nil"/>
            </w:tcBorders>
            <w:shd w:val="clear" w:color="auto" w:fill="auto"/>
            <w:vAlign w:val="center"/>
          </w:tcPr>
          <w:p w14:paraId="6E3C7F4F">
            <w:pPr>
              <w:rPr>
                <w:rFonts w:hint="eastAsia" w:ascii="宋体" w:hAnsi="宋体" w:eastAsia="宋体" w:cs="宋体"/>
                <w:i w:val="0"/>
                <w:iCs w:val="0"/>
                <w:color w:val="auto"/>
                <w:sz w:val="18"/>
                <w:szCs w:val="18"/>
                <w:u w:val="none"/>
              </w:rPr>
            </w:pPr>
          </w:p>
        </w:tc>
        <w:tc>
          <w:tcPr>
            <w:tcW w:w="459" w:type="dxa"/>
            <w:tcBorders>
              <w:top w:val="nil"/>
              <w:left w:val="nil"/>
              <w:bottom w:val="nil"/>
              <w:right w:val="nil"/>
            </w:tcBorders>
            <w:shd w:val="clear" w:color="auto" w:fill="auto"/>
            <w:vAlign w:val="center"/>
          </w:tcPr>
          <w:p w14:paraId="15A678DC">
            <w:pPr>
              <w:rPr>
                <w:rFonts w:hint="eastAsia" w:ascii="宋体" w:hAnsi="宋体" w:eastAsia="宋体" w:cs="宋体"/>
                <w:i w:val="0"/>
                <w:iCs w:val="0"/>
                <w:color w:val="auto"/>
                <w:sz w:val="18"/>
                <w:szCs w:val="18"/>
                <w:u w:val="none"/>
              </w:rPr>
            </w:pPr>
          </w:p>
        </w:tc>
        <w:tc>
          <w:tcPr>
            <w:tcW w:w="800" w:type="dxa"/>
            <w:tcBorders>
              <w:top w:val="nil"/>
              <w:left w:val="nil"/>
              <w:bottom w:val="nil"/>
              <w:right w:val="nil"/>
            </w:tcBorders>
            <w:shd w:val="clear" w:color="auto" w:fill="auto"/>
            <w:vAlign w:val="center"/>
          </w:tcPr>
          <w:p w14:paraId="6CF64770">
            <w:pPr>
              <w:rPr>
                <w:rFonts w:hint="eastAsia" w:ascii="宋体" w:hAnsi="宋体" w:eastAsia="宋体" w:cs="宋体"/>
                <w:i w:val="0"/>
                <w:iCs w:val="0"/>
                <w:color w:val="auto"/>
                <w:sz w:val="18"/>
                <w:szCs w:val="18"/>
                <w:u w:val="none"/>
              </w:rPr>
            </w:pPr>
          </w:p>
        </w:tc>
        <w:tc>
          <w:tcPr>
            <w:tcW w:w="883" w:type="dxa"/>
            <w:tcBorders>
              <w:top w:val="nil"/>
              <w:left w:val="nil"/>
              <w:bottom w:val="nil"/>
              <w:right w:val="nil"/>
            </w:tcBorders>
            <w:shd w:val="clear" w:color="auto" w:fill="auto"/>
            <w:vAlign w:val="center"/>
          </w:tcPr>
          <w:p w14:paraId="43FB159E">
            <w:pPr>
              <w:rPr>
                <w:rFonts w:hint="eastAsia" w:ascii="宋体" w:hAnsi="宋体" w:eastAsia="宋体" w:cs="宋体"/>
                <w:i w:val="0"/>
                <w:iCs w:val="0"/>
                <w:color w:val="auto"/>
                <w:sz w:val="18"/>
                <w:szCs w:val="18"/>
                <w:u w:val="none"/>
              </w:rPr>
            </w:pPr>
          </w:p>
        </w:tc>
        <w:tc>
          <w:tcPr>
            <w:tcW w:w="982" w:type="dxa"/>
            <w:tcBorders>
              <w:top w:val="nil"/>
              <w:left w:val="nil"/>
              <w:bottom w:val="nil"/>
              <w:right w:val="nil"/>
            </w:tcBorders>
            <w:shd w:val="clear" w:color="auto" w:fill="auto"/>
            <w:vAlign w:val="center"/>
          </w:tcPr>
          <w:p w14:paraId="129F70C8">
            <w:pPr>
              <w:rPr>
                <w:rFonts w:hint="eastAsia" w:ascii="宋体" w:hAnsi="宋体" w:eastAsia="宋体" w:cs="宋体"/>
                <w:i w:val="0"/>
                <w:iCs w:val="0"/>
                <w:color w:val="auto"/>
                <w:sz w:val="18"/>
                <w:szCs w:val="18"/>
                <w:u w:val="none"/>
              </w:rPr>
            </w:pPr>
          </w:p>
        </w:tc>
        <w:tc>
          <w:tcPr>
            <w:tcW w:w="564" w:type="dxa"/>
            <w:tcBorders>
              <w:top w:val="nil"/>
              <w:left w:val="nil"/>
              <w:bottom w:val="nil"/>
              <w:right w:val="nil"/>
            </w:tcBorders>
            <w:shd w:val="clear" w:color="auto" w:fill="auto"/>
            <w:vAlign w:val="center"/>
          </w:tcPr>
          <w:p w14:paraId="43E94068">
            <w:pPr>
              <w:rPr>
                <w:rFonts w:hint="eastAsia" w:ascii="宋体" w:hAnsi="宋体" w:eastAsia="宋体" w:cs="宋体"/>
                <w:i w:val="0"/>
                <w:iCs w:val="0"/>
                <w:color w:val="auto"/>
                <w:sz w:val="18"/>
                <w:szCs w:val="18"/>
                <w:u w:val="none"/>
              </w:rPr>
            </w:pPr>
          </w:p>
        </w:tc>
        <w:tc>
          <w:tcPr>
            <w:tcW w:w="459" w:type="dxa"/>
            <w:tcBorders>
              <w:top w:val="nil"/>
              <w:left w:val="nil"/>
              <w:bottom w:val="nil"/>
              <w:right w:val="nil"/>
            </w:tcBorders>
            <w:shd w:val="clear" w:color="auto" w:fill="auto"/>
            <w:vAlign w:val="center"/>
          </w:tcPr>
          <w:p w14:paraId="7CC1D567">
            <w:pPr>
              <w:rPr>
                <w:rFonts w:hint="eastAsia" w:ascii="宋体" w:hAnsi="宋体" w:eastAsia="宋体" w:cs="宋体"/>
                <w:i w:val="0"/>
                <w:iCs w:val="0"/>
                <w:color w:val="auto"/>
                <w:sz w:val="18"/>
                <w:szCs w:val="18"/>
                <w:u w:val="none"/>
              </w:rPr>
            </w:pPr>
          </w:p>
        </w:tc>
        <w:tc>
          <w:tcPr>
            <w:tcW w:w="1061" w:type="dxa"/>
            <w:tcBorders>
              <w:top w:val="nil"/>
              <w:left w:val="nil"/>
              <w:bottom w:val="nil"/>
              <w:right w:val="nil"/>
            </w:tcBorders>
            <w:shd w:val="clear" w:color="auto" w:fill="auto"/>
            <w:vAlign w:val="center"/>
          </w:tcPr>
          <w:p w14:paraId="62E67A6E">
            <w:pPr>
              <w:rPr>
                <w:rFonts w:hint="eastAsia" w:ascii="宋体" w:hAnsi="宋体" w:eastAsia="宋体" w:cs="宋体"/>
                <w:i w:val="0"/>
                <w:iCs w:val="0"/>
                <w:color w:val="auto"/>
                <w:sz w:val="18"/>
                <w:szCs w:val="18"/>
                <w:u w:val="none"/>
              </w:rPr>
            </w:pPr>
          </w:p>
        </w:tc>
      </w:tr>
      <w:tr w14:paraId="0B9135FB">
        <w:tblPrEx>
          <w:shd w:val="clear" w:color="auto" w:fill="auto"/>
          <w:tblCellMar>
            <w:top w:w="0" w:type="dxa"/>
            <w:left w:w="108" w:type="dxa"/>
            <w:bottom w:w="0" w:type="dxa"/>
            <w:right w:w="108" w:type="dxa"/>
          </w:tblCellMar>
        </w:tblPrEx>
        <w:trPr>
          <w:trHeight w:val="663" w:hRule="atLeast"/>
        </w:trPr>
        <w:tc>
          <w:tcPr>
            <w:tcW w:w="82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FFA2400">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36AAA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B527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68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B1AA98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51172422T000007335234-幼儿活动用房装饰装修（存量）</w:t>
            </w:r>
          </w:p>
        </w:tc>
      </w:tr>
      <w:tr w14:paraId="75DC9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36AC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3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969C5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大竹县天城镇中心小学部门</w:t>
            </w:r>
          </w:p>
        </w:tc>
        <w:tc>
          <w:tcPr>
            <w:tcW w:w="982" w:type="dxa"/>
            <w:tcBorders>
              <w:top w:val="nil"/>
              <w:left w:val="nil"/>
              <w:bottom w:val="nil"/>
              <w:right w:val="nil"/>
            </w:tcBorders>
            <w:shd w:val="clear" w:color="auto" w:fill="auto"/>
            <w:vAlign w:val="center"/>
          </w:tcPr>
          <w:p w14:paraId="2791006A">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2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0680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大竹县天城镇中心小学</w:t>
            </w:r>
          </w:p>
        </w:tc>
      </w:tr>
      <w:tr w14:paraId="5511E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3198A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CD8C1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3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EF02B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3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F84838">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26617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77ADD">
            <w:pPr>
              <w:rPr>
                <w:rFonts w:hint="eastAsia" w:ascii="宋体" w:hAnsi="宋体" w:eastAsia="宋体" w:cs="宋体"/>
                <w:i w:val="0"/>
                <w:iCs w:val="0"/>
                <w:color w:val="auto"/>
                <w:sz w:val="18"/>
                <w:szCs w:val="18"/>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E9653">
            <w:pPr>
              <w:rPr>
                <w:rFonts w:hint="eastAsia" w:ascii="宋体" w:hAnsi="宋体" w:eastAsia="宋体" w:cs="宋体"/>
                <w:i w:val="0"/>
                <w:iCs w:val="0"/>
                <w:color w:val="auto"/>
                <w:sz w:val="18"/>
                <w:szCs w:val="18"/>
                <w:u w:val="none"/>
              </w:rPr>
            </w:pPr>
          </w:p>
        </w:tc>
        <w:tc>
          <w:tcPr>
            <w:tcW w:w="3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99FE9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幼儿园活动用房装饰装修，提升幼儿学习生活环境</w:t>
            </w:r>
          </w:p>
        </w:tc>
        <w:tc>
          <w:tcPr>
            <w:tcW w:w="3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74CE45">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我校严格执行相关政策，完成了本年度的目标任务。</w:t>
            </w:r>
          </w:p>
        </w:tc>
      </w:tr>
      <w:tr w14:paraId="12784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F3F38">
            <w:pP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058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68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4310EAF">
            <w:pP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幼儿园室内装饰、装修为学生提供良好的环境</w:t>
            </w:r>
          </w:p>
        </w:tc>
      </w:tr>
      <w:tr w14:paraId="0616E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7618D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718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EA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4A1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E0F4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227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39C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0A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7B6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0751E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38FD6">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A0E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8B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2E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27.37</w:t>
            </w: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DDE56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27.37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724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63C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95A4">
            <w:pPr>
              <w:jc w:val="center"/>
              <w:rPr>
                <w:rFonts w:hint="eastAsia" w:ascii="宋体" w:hAnsi="宋体" w:eastAsia="宋体" w:cs="宋体"/>
                <w:i w:val="0"/>
                <w:iCs w:val="0"/>
                <w:color w:val="auto"/>
                <w:sz w:val="18"/>
                <w:szCs w:val="18"/>
                <w:u w:val="none"/>
              </w:rPr>
            </w:pP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2CB61">
            <w:pPr>
              <w:keepNext w:val="0"/>
              <w:keepLines w:val="0"/>
              <w:widowControl/>
              <w:suppressLineNumbers w:val="0"/>
              <w:jc w:val="left"/>
              <w:textAlignment w:val="center"/>
              <w:rPr>
                <w:rFonts w:hint="default" w:ascii="黑体" w:hAnsi="黑体" w:eastAsia="黑体" w:cs="黑体"/>
                <w:i/>
                <w:iCs/>
                <w:color w:val="auto"/>
                <w:sz w:val="18"/>
                <w:szCs w:val="18"/>
                <w:u w:val="none"/>
                <w:lang w:val="en-US" w:eastAsia="zh-CN"/>
              </w:rPr>
            </w:pPr>
            <w:r>
              <w:rPr>
                <w:rFonts w:hint="eastAsia" w:ascii="黑体" w:hAnsi="黑体" w:eastAsia="黑体" w:cs="黑体"/>
                <w:i/>
                <w:iCs/>
                <w:color w:val="auto"/>
                <w:sz w:val="18"/>
                <w:szCs w:val="18"/>
                <w:u w:val="none"/>
                <w:lang w:val="en-US" w:eastAsia="zh-CN"/>
              </w:rPr>
              <w:t>追加指标</w:t>
            </w:r>
          </w:p>
        </w:tc>
      </w:tr>
      <w:tr w14:paraId="162B0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EDDCA">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AB2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60E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268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27.37</w:t>
            </w: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13E0A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27.37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9BA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FFA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C55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CEA44">
            <w:pPr>
              <w:rPr>
                <w:rFonts w:hint="eastAsia" w:ascii="黑体" w:hAnsi="黑体" w:eastAsia="黑体" w:cs="黑体"/>
                <w:i/>
                <w:iCs/>
                <w:color w:val="auto"/>
                <w:sz w:val="18"/>
                <w:szCs w:val="18"/>
                <w:u w:val="none"/>
              </w:rPr>
            </w:pPr>
          </w:p>
        </w:tc>
      </w:tr>
      <w:tr w14:paraId="2D0A0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93F96">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58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2E4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265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76CA9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B6D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B32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88A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7B776">
            <w:pPr>
              <w:rPr>
                <w:rFonts w:hint="eastAsia" w:ascii="黑体" w:hAnsi="黑体" w:eastAsia="黑体" w:cs="黑体"/>
                <w:i/>
                <w:iCs/>
                <w:color w:val="auto"/>
                <w:sz w:val="18"/>
                <w:szCs w:val="18"/>
                <w:u w:val="none"/>
              </w:rPr>
            </w:pPr>
          </w:p>
        </w:tc>
      </w:tr>
      <w:tr w14:paraId="78DC2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9380C">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DF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ABA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AD0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564B0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A30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BDD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520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67CED">
            <w:pPr>
              <w:rPr>
                <w:rFonts w:hint="eastAsia" w:ascii="黑体" w:hAnsi="黑体" w:eastAsia="黑体" w:cs="黑体"/>
                <w:i/>
                <w:iCs/>
                <w:color w:val="auto"/>
                <w:sz w:val="18"/>
                <w:szCs w:val="18"/>
                <w:u w:val="none"/>
              </w:rPr>
            </w:pPr>
          </w:p>
        </w:tc>
      </w:tr>
      <w:tr w14:paraId="6D271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3"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3BB5B">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886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0D00">
            <w:pPr>
              <w:jc w:val="center"/>
              <w:rPr>
                <w:rFonts w:hint="eastAsia" w:ascii="微软雅黑" w:hAnsi="微软雅黑" w:eastAsia="微软雅黑" w:cs="微软雅黑"/>
                <w:i/>
                <w:iCs/>
                <w:color w:val="auto"/>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45D5">
            <w:pPr>
              <w:jc w:val="center"/>
              <w:rPr>
                <w:rFonts w:hint="eastAsia" w:ascii="微软雅黑" w:hAnsi="微软雅黑" w:eastAsia="微软雅黑" w:cs="微软雅黑"/>
                <w:i/>
                <w:iCs/>
                <w:color w:val="auto"/>
                <w:sz w:val="16"/>
                <w:szCs w:val="16"/>
                <w:u w:val="none"/>
              </w:rPr>
            </w:pP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897A32">
            <w:pPr>
              <w:jc w:val="center"/>
              <w:rPr>
                <w:rFonts w:hint="eastAsia" w:ascii="微软雅黑" w:hAnsi="微软雅黑" w:eastAsia="微软雅黑" w:cs="微软雅黑"/>
                <w:i/>
                <w:iCs/>
                <w:color w:val="auto"/>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1245">
            <w:pPr>
              <w:jc w:val="center"/>
              <w:rPr>
                <w:rFonts w:hint="eastAsia" w:ascii="微软雅黑" w:hAnsi="微软雅黑" w:eastAsia="微软雅黑" w:cs="微软雅黑"/>
                <w:i/>
                <w:iCs/>
                <w:color w:val="auto"/>
                <w:sz w:val="16"/>
                <w:szCs w:val="16"/>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F41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557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8A2E1">
            <w:pPr>
              <w:rPr>
                <w:rFonts w:hint="eastAsia" w:ascii="黑体" w:hAnsi="黑体" w:eastAsia="黑体" w:cs="黑体"/>
                <w:i/>
                <w:iCs/>
                <w:color w:val="auto"/>
                <w:sz w:val="18"/>
                <w:szCs w:val="18"/>
                <w:u w:val="none"/>
              </w:rPr>
            </w:pPr>
          </w:p>
        </w:tc>
      </w:tr>
      <w:tr w14:paraId="5A5CD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DF236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B74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124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03F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118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BCB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34C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AE2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2F1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C5A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F9B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61E1A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B9740">
            <w:pPr>
              <w:jc w:val="center"/>
              <w:rPr>
                <w:rFonts w:hint="eastAsia" w:ascii="宋体" w:hAnsi="宋体" w:eastAsia="宋体" w:cs="宋体"/>
                <w:i w:val="0"/>
                <w:iCs w:val="0"/>
                <w:color w:val="auto"/>
                <w:sz w:val="18"/>
                <w:szCs w:val="18"/>
                <w:u w:val="none"/>
              </w:rPr>
            </w:pP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A5079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F7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B8D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装饰装修幼儿教室及辅助用房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850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C58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3DD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平方米</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CB4A">
            <w:pPr>
              <w:jc w:val="center"/>
              <w:rPr>
                <w:rFonts w:hint="eastAsia" w:ascii="微软雅黑" w:hAnsi="微软雅黑" w:eastAsia="微软雅黑" w:cs="微软雅黑"/>
                <w:i/>
                <w:iCs/>
                <w:color w:val="auto"/>
                <w:sz w:val="16"/>
                <w:szCs w:val="16"/>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59C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DB6E">
            <w:pPr>
              <w:jc w:val="center"/>
              <w:rPr>
                <w:rFonts w:hint="eastAsia" w:ascii="宋体" w:hAnsi="宋体" w:eastAsia="宋体" w:cs="宋体"/>
                <w:i w:val="0"/>
                <w:iCs w:val="0"/>
                <w:color w:val="auto"/>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30C2">
            <w:pPr>
              <w:jc w:val="center"/>
              <w:rPr>
                <w:rFonts w:hint="eastAsia" w:ascii="微软雅黑" w:hAnsi="微软雅黑" w:eastAsia="微软雅黑" w:cs="微软雅黑"/>
                <w:i/>
                <w:iCs/>
                <w:color w:val="auto"/>
                <w:sz w:val="16"/>
                <w:szCs w:val="16"/>
                <w:u w:val="none"/>
              </w:rPr>
            </w:pPr>
          </w:p>
        </w:tc>
      </w:tr>
      <w:tr w14:paraId="2198C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51E04">
            <w:pPr>
              <w:jc w:val="center"/>
              <w:rPr>
                <w:rFonts w:hint="eastAsia" w:ascii="宋体" w:hAnsi="宋体" w:eastAsia="宋体" w:cs="宋体"/>
                <w:i w:val="0"/>
                <w:iCs w:val="0"/>
                <w:color w:val="auto"/>
                <w:sz w:val="18"/>
                <w:szCs w:val="18"/>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C2868">
            <w:pPr>
              <w:jc w:val="center"/>
              <w:rPr>
                <w:rFonts w:hint="eastAsia" w:ascii="宋体" w:hAnsi="宋体" w:eastAsia="宋体" w:cs="宋体"/>
                <w:i w:val="0"/>
                <w:iCs w:val="0"/>
                <w:color w:val="auto"/>
                <w:sz w:val="18"/>
                <w:szCs w:val="18"/>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5D4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时效指标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236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按时完成工程量</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C2D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定性</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EC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F5E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C5D3">
            <w:pPr>
              <w:jc w:val="center"/>
              <w:rPr>
                <w:rFonts w:hint="eastAsia" w:ascii="微软雅黑" w:hAnsi="微软雅黑" w:eastAsia="微软雅黑" w:cs="微软雅黑"/>
                <w:i/>
                <w:iCs/>
                <w:color w:val="auto"/>
                <w:sz w:val="16"/>
                <w:szCs w:val="16"/>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7A3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ECD1">
            <w:pPr>
              <w:jc w:val="center"/>
              <w:rPr>
                <w:rFonts w:hint="eastAsia" w:ascii="宋体" w:hAnsi="宋体" w:eastAsia="宋体" w:cs="宋体"/>
                <w:i w:val="0"/>
                <w:iCs w:val="0"/>
                <w:color w:val="auto"/>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0717">
            <w:pPr>
              <w:jc w:val="center"/>
              <w:rPr>
                <w:rFonts w:hint="eastAsia" w:ascii="微软雅黑" w:hAnsi="微软雅黑" w:eastAsia="微软雅黑" w:cs="微软雅黑"/>
                <w:i/>
                <w:iCs/>
                <w:color w:val="auto"/>
                <w:sz w:val="16"/>
                <w:szCs w:val="16"/>
                <w:u w:val="none"/>
              </w:rPr>
            </w:pPr>
          </w:p>
        </w:tc>
      </w:tr>
      <w:tr w14:paraId="472CE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087BC">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C12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B80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0FC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提升学校办学水平</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DC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DA2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95</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4C5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A757">
            <w:pPr>
              <w:jc w:val="center"/>
              <w:rPr>
                <w:rFonts w:hint="eastAsia" w:ascii="微软雅黑" w:hAnsi="微软雅黑" w:eastAsia="微软雅黑" w:cs="微软雅黑"/>
                <w:i/>
                <w:iCs/>
                <w:color w:val="auto"/>
                <w:sz w:val="16"/>
                <w:szCs w:val="16"/>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A00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331B">
            <w:pPr>
              <w:jc w:val="center"/>
              <w:rPr>
                <w:rFonts w:hint="eastAsia" w:ascii="宋体" w:hAnsi="宋体" w:eastAsia="宋体" w:cs="宋体"/>
                <w:i w:val="0"/>
                <w:iCs w:val="0"/>
                <w:color w:val="auto"/>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12B9">
            <w:pPr>
              <w:jc w:val="center"/>
              <w:rPr>
                <w:rFonts w:hint="eastAsia" w:ascii="微软雅黑" w:hAnsi="微软雅黑" w:eastAsia="微软雅黑" w:cs="微软雅黑"/>
                <w:i/>
                <w:iCs/>
                <w:color w:val="auto"/>
                <w:sz w:val="16"/>
                <w:szCs w:val="16"/>
                <w:u w:val="none"/>
              </w:rPr>
            </w:pPr>
          </w:p>
        </w:tc>
      </w:tr>
      <w:tr w14:paraId="22003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ADF45">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0F9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满意度指标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F70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满意度指标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661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家长满意</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4A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CCC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95</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AEC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B093">
            <w:pPr>
              <w:jc w:val="center"/>
              <w:rPr>
                <w:rFonts w:hint="eastAsia" w:ascii="微软雅黑" w:hAnsi="微软雅黑" w:eastAsia="微软雅黑" w:cs="微软雅黑"/>
                <w:i/>
                <w:iCs/>
                <w:color w:val="auto"/>
                <w:sz w:val="16"/>
                <w:szCs w:val="16"/>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94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12D9">
            <w:pPr>
              <w:jc w:val="center"/>
              <w:rPr>
                <w:rFonts w:hint="eastAsia" w:ascii="宋体" w:hAnsi="宋体" w:eastAsia="宋体" w:cs="宋体"/>
                <w:i w:val="0"/>
                <w:iCs w:val="0"/>
                <w:color w:val="auto"/>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416E">
            <w:pPr>
              <w:jc w:val="center"/>
              <w:rPr>
                <w:rFonts w:hint="eastAsia" w:ascii="微软雅黑" w:hAnsi="微软雅黑" w:eastAsia="微软雅黑" w:cs="微软雅黑"/>
                <w:i/>
                <w:iCs/>
                <w:color w:val="auto"/>
                <w:sz w:val="16"/>
                <w:szCs w:val="16"/>
                <w:u w:val="none"/>
              </w:rPr>
            </w:pPr>
          </w:p>
        </w:tc>
      </w:tr>
      <w:tr w14:paraId="75D2B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7E440">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0B0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成本指标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699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经济成本指标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2E9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财政资金投入</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45D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88E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FEE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万元</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C32F">
            <w:pPr>
              <w:jc w:val="center"/>
              <w:rPr>
                <w:rFonts w:hint="eastAsia" w:ascii="微软雅黑" w:hAnsi="微软雅黑" w:eastAsia="微软雅黑" w:cs="微软雅黑"/>
                <w:i/>
                <w:iCs/>
                <w:color w:val="auto"/>
                <w:sz w:val="16"/>
                <w:szCs w:val="16"/>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FD7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9777">
            <w:pPr>
              <w:jc w:val="center"/>
              <w:rPr>
                <w:rFonts w:hint="eastAsia" w:ascii="宋体" w:hAnsi="宋体" w:eastAsia="宋体" w:cs="宋体"/>
                <w:i w:val="0"/>
                <w:iCs w:val="0"/>
                <w:color w:val="auto"/>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C03F">
            <w:pPr>
              <w:jc w:val="center"/>
              <w:rPr>
                <w:rFonts w:hint="eastAsia" w:ascii="微软雅黑" w:hAnsi="微软雅黑" w:eastAsia="微软雅黑" w:cs="微软雅黑"/>
                <w:i/>
                <w:iCs/>
                <w:color w:val="auto"/>
                <w:sz w:val="16"/>
                <w:szCs w:val="16"/>
                <w:u w:val="none"/>
              </w:rPr>
            </w:pPr>
          </w:p>
        </w:tc>
      </w:tr>
      <w:tr w14:paraId="01197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E35A72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89F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E1D3">
            <w:pPr>
              <w:rPr>
                <w:rFonts w:hint="eastAsia" w:ascii="宋体" w:hAnsi="宋体" w:eastAsia="宋体" w:cs="宋体"/>
                <w:i w:val="0"/>
                <w:iCs w:val="0"/>
                <w:color w:val="auto"/>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85E4">
            <w:pPr>
              <w:rPr>
                <w:rFonts w:hint="eastAsia" w:ascii="宋体" w:hAnsi="宋体" w:eastAsia="宋体" w:cs="宋体"/>
                <w:i w:val="0"/>
                <w:iCs w:val="0"/>
                <w:color w:val="auto"/>
                <w:sz w:val="18"/>
                <w:szCs w:val="18"/>
                <w:u w:val="none"/>
              </w:rPr>
            </w:pPr>
          </w:p>
        </w:tc>
      </w:tr>
      <w:tr w14:paraId="1D048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35A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76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496220">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项目自评总分达到100分。通过实施，项目达到了预期目标，解决了实际问题，取得了显著成果。</w:t>
            </w:r>
          </w:p>
        </w:tc>
      </w:tr>
      <w:tr w14:paraId="39E71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8BB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76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4FF654B">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lang w:eastAsia="zh-CN"/>
              </w:rPr>
            </w:pPr>
            <w:r>
              <w:rPr>
                <w:rFonts w:hint="eastAsia" w:ascii="微软雅黑" w:hAnsi="微软雅黑" w:eastAsia="微软雅黑" w:cs="微软雅黑"/>
                <w:i w:val="0"/>
                <w:iCs w:val="0"/>
                <w:color w:val="auto"/>
                <w:sz w:val="16"/>
                <w:szCs w:val="16"/>
                <w:u w:val="none"/>
                <w:lang w:eastAsia="zh-CN"/>
              </w:rPr>
              <w:t>无</w:t>
            </w:r>
          </w:p>
        </w:tc>
      </w:tr>
      <w:tr w14:paraId="7EBDB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8F3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76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BE7C78">
            <w:pPr>
              <w:keepNext w:val="0"/>
              <w:keepLines w:val="0"/>
              <w:widowControl/>
              <w:suppressLineNumbers w:val="0"/>
              <w:jc w:val="left"/>
              <w:textAlignment w:val="center"/>
              <w:rPr>
                <w:rFonts w:hint="eastAsia" w:ascii="微软雅黑" w:hAnsi="微软雅黑" w:eastAsia="微软雅黑" w:cs="微软雅黑"/>
                <w:i/>
                <w:iCs/>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无</w:t>
            </w:r>
          </w:p>
        </w:tc>
      </w:tr>
      <w:tr w14:paraId="1A353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35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A8AB1F">
            <w:pPr>
              <w:keepNext w:val="0"/>
              <w:keepLines w:val="0"/>
              <w:widowControl/>
              <w:suppressLineNumbers w:val="0"/>
              <w:jc w:val="left"/>
              <w:textAlignment w:val="center"/>
              <w:rPr>
                <w:rFonts w:hint="default" w:ascii="黑体" w:hAnsi="黑体" w:eastAsia="黑体" w:cs="黑体"/>
                <w:i w:val="0"/>
                <w:iCs w:val="0"/>
                <w:color w:val="auto"/>
                <w:sz w:val="18"/>
                <w:szCs w:val="18"/>
                <w:u w:val="none"/>
                <w:lang w:val="en-US"/>
              </w:rPr>
            </w:pPr>
            <w:r>
              <w:rPr>
                <w:rFonts w:hint="eastAsia" w:ascii="黑体" w:hAnsi="黑体" w:eastAsia="黑体" w:cs="黑体"/>
                <w:i w:val="0"/>
                <w:iCs w:val="0"/>
                <w:color w:val="auto"/>
                <w:kern w:val="0"/>
                <w:sz w:val="18"/>
                <w:szCs w:val="18"/>
                <w:u w:val="none"/>
                <w:lang w:val="en-US" w:eastAsia="zh-CN" w:bidi="ar"/>
              </w:rPr>
              <w:t>项目负责人：刘胜政</w:t>
            </w:r>
          </w:p>
        </w:tc>
        <w:tc>
          <w:tcPr>
            <w:tcW w:w="47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B920EA">
            <w:pPr>
              <w:keepNext w:val="0"/>
              <w:keepLines w:val="0"/>
              <w:widowControl/>
              <w:suppressLineNumbers w:val="0"/>
              <w:jc w:val="left"/>
              <w:textAlignment w:val="center"/>
              <w:rPr>
                <w:rFonts w:hint="default" w:ascii="黑体" w:hAnsi="黑体" w:eastAsia="黑体" w:cs="黑体"/>
                <w:i w:val="0"/>
                <w:iCs w:val="0"/>
                <w:color w:val="auto"/>
                <w:sz w:val="18"/>
                <w:szCs w:val="18"/>
                <w:u w:val="none"/>
                <w:lang w:val="en-US"/>
              </w:rPr>
            </w:pPr>
            <w:r>
              <w:rPr>
                <w:rFonts w:hint="eastAsia" w:ascii="黑体" w:hAnsi="黑体" w:eastAsia="黑体" w:cs="黑体"/>
                <w:i w:val="0"/>
                <w:iCs w:val="0"/>
                <w:color w:val="auto"/>
                <w:kern w:val="0"/>
                <w:sz w:val="18"/>
                <w:szCs w:val="18"/>
                <w:u w:val="none"/>
                <w:lang w:val="en-US" w:eastAsia="zh-CN" w:bidi="ar"/>
              </w:rPr>
              <w:t>财务负责人：陈志</w:t>
            </w:r>
          </w:p>
        </w:tc>
      </w:tr>
      <w:tr w14:paraId="1B05D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69" w:type="dxa"/>
            <w:tcBorders>
              <w:top w:val="nil"/>
              <w:left w:val="nil"/>
              <w:bottom w:val="nil"/>
              <w:right w:val="nil"/>
            </w:tcBorders>
            <w:shd w:val="clear" w:color="auto" w:fill="auto"/>
            <w:vAlign w:val="center"/>
          </w:tcPr>
          <w:p w14:paraId="0058D2A2">
            <w:pPr>
              <w:rPr>
                <w:rFonts w:hint="eastAsia" w:ascii="宋体" w:hAnsi="宋体" w:eastAsia="宋体" w:cs="宋体"/>
                <w:i w:val="0"/>
                <w:iCs w:val="0"/>
                <w:color w:val="auto"/>
                <w:sz w:val="18"/>
                <w:szCs w:val="18"/>
                <w:u w:val="none"/>
              </w:rPr>
            </w:pPr>
          </w:p>
        </w:tc>
        <w:tc>
          <w:tcPr>
            <w:tcW w:w="745" w:type="dxa"/>
            <w:tcBorders>
              <w:top w:val="nil"/>
              <w:left w:val="nil"/>
              <w:bottom w:val="nil"/>
              <w:right w:val="nil"/>
            </w:tcBorders>
            <w:shd w:val="clear" w:color="auto" w:fill="auto"/>
            <w:vAlign w:val="center"/>
          </w:tcPr>
          <w:p w14:paraId="39AE9B87">
            <w:pPr>
              <w:rPr>
                <w:rFonts w:hint="eastAsia" w:ascii="宋体" w:hAnsi="宋体" w:eastAsia="宋体" w:cs="宋体"/>
                <w:i w:val="0"/>
                <w:iCs w:val="0"/>
                <w:color w:val="auto"/>
                <w:sz w:val="18"/>
                <w:szCs w:val="18"/>
                <w:u w:val="none"/>
              </w:rPr>
            </w:pPr>
          </w:p>
        </w:tc>
        <w:tc>
          <w:tcPr>
            <w:tcW w:w="808" w:type="dxa"/>
            <w:tcBorders>
              <w:top w:val="nil"/>
              <w:left w:val="nil"/>
              <w:bottom w:val="nil"/>
              <w:right w:val="nil"/>
            </w:tcBorders>
            <w:shd w:val="clear" w:color="auto" w:fill="auto"/>
            <w:vAlign w:val="center"/>
          </w:tcPr>
          <w:p w14:paraId="6B701FFB">
            <w:pPr>
              <w:rPr>
                <w:rFonts w:hint="eastAsia" w:ascii="宋体" w:hAnsi="宋体" w:eastAsia="宋体" w:cs="宋体"/>
                <w:i w:val="0"/>
                <w:iCs w:val="0"/>
                <w:color w:val="auto"/>
                <w:sz w:val="18"/>
                <w:szCs w:val="18"/>
                <w:u w:val="none"/>
              </w:rPr>
            </w:pPr>
          </w:p>
        </w:tc>
        <w:tc>
          <w:tcPr>
            <w:tcW w:w="850" w:type="dxa"/>
            <w:tcBorders>
              <w:top w:val="nil"/>
              <w:left w:val="nil"/>
              <w:bottom w:val="nil"/>
              <w:right w:val="nil"/>
            </w:tcBorders>
            <w:shd w:val="clear" w:color="auto" w:fill="auto"/>
            <w:vAlign w:val="center"/>
          </w:tcPr>
          <w:p w14:paraId="5BF8DCBA">
            <w:pPr>
              <w:rPr>
                <w:rFonts w:hint="eastAsia" w:ascii="宋体" w:hAnsi="宋体" w:eastAsia="宋体" w:cs="宋体"/>
                <w:i w:val="0"/>
                <w:iCs w:val="0"/>
                <w:color w:val="auto"/>
                <w:sz w:val="18"/>
                <w:szCs w:val="18"/>
                <w:u w:val="none"/>
              </w:rPr>
            </w:pPr>
          </w:p>
        </w:tc>
        <w:tc>
          <w:tcPr>
            <w:tcW w:w="459" w:type="dxa"/>
            <w:tcBorders>
              <w:top w:val="nil"/>
              <w:left w:val="nil"/>
              <w:bottom w:val="nil"/>
              <w:right w:val="nil"/>
            </w:tcBorders>
            <w:shd w:val="clear" w:color="auto" w:fill="auto"/>
            <w:vAlign w:val="center"/>
          </w:tcPr>
          <w:p w14:paraId="59E4B4F9">
            <w:pPr>
              <w:rPr>
                <w:rFonts w:hint="eastAsia" w:ascii="宋体" w:hAnsi="宋体" w:eastAsia="宋体" w:cs="宋体"/>
                <w:i w:val="0"/>
                <w:iCs w:val="0"/>
                <w:color w:val="auto"/>
                <w:sz w:val="18"/>
                <w:szCs w:val="18"/>
                <w:u w:val="none"/>
              </w:rPr>
            </w:pPr>
          </w:p>
        </w:tc>
        <w:tc>
          <w:tcPr>
            <w:tcW w:w="800" w:type="dxa"/>
            <w:tcBorders>
              <w:top w:val="nil"/>
              <w:left w:val="nil"/>
              <w:bottom w:val="nil"/>
              <w:right w:val="nil"/>
            </w:tcBorders>
            <w:shd w:val="clear" w:color="auto" w:fill="auto"/>
            <w:vAlign w:val="center"/>
          </w:tcPr>
          <w:p w14:paraId="4C4CFDB8">
            <w:pPr>
              <w:rPr>
                <w:rFonts w:hint="eastAsia" w:ascii="宋体" w:hAnsi="宋体" w:eastAsia="宋体" w:cs="宋体"/>
                <w:i w:val="0"/>
                <w:iCs w:val="0"/>
                <w:color w:val="auto"/>
                <w:sz w:val="18"/>
                <w:szCs w:val="18"/>
                <w:u w:val="none"/>
              </w:rPr>
            </w:pPr>
          </w:p>
        </w:tc>
        <w:tc>
          <w:tcPr>
            <w:tcW w:w="883" w:type="dxa"/>
            <w:tcBorders>
              <w:top w:val="nil"/>
              <w:left w:val="nil"/>
              <w:bottom w:val="nil"/>
              <w:right w:val="nil"/>
            </w:tcBorders>
            <w:shd w:val="clear" w:color="auto" w:fill="auto"/>
            <w:vAlign w:val="center"/>
          </w:tcPr>
          <w:p w14:paraId="53C52FB2">
            <w:pPr>
              <w:rPr>
                <w:rFonts w:hint="eastAsia" w:ascii="宋体" w:hAnsi="宋体" w:eastAsia="宋体" w:cs="宋体"/>
                <w:i w:val="0"/>
                <w:iCs w:val="0"/>
                <w:color w:val="auto"/>
                <w:sz w:val="18"/>
                <w:szCs w:val="18"/>
                <w:u w:val="none"/>
              </w:rPr>
            </w:pPr>
          </w:p>
        </w:tc>
        <w:tc>
          <w:tcPr>
            <w:tcW w:w="982" w:type="dxa"/>
            <w:tcBorders>
              <w:top w:val="nil"/>
              <w:left w:val="nil"/>
              <w:bottom w:val="nil"/>
              <w:right w:val="nil"/>
            </w:tcBorders>
            <w:shd w:val="clear" w:color="auto" w:fill="auto"/>
            <w:vAlign w:val="center"/>
          </w:tcPr>
          <w:p w14:paraId="056459CC">
            <w:pPr>
              <w:rPr>
                <w:rFonts w:hint="eastAsia" w:ascii="宋体" w:hAnsi="宋体" w:eastAsia="宋体" w:cs="宋体"/>
                <w:i w:val="0"/>
                <w:iCs w:val="0"/>
                <w:color w:val="auto"/>
                <w:sz w:val="18"/>
                <w:szCs w:val="18"/>
                <w:u w:val="none"/>
              </w:rPr>
            </w:pPr>
          </w:p>
        </w:tc>
        <w:tc>
          <w:tcPr>
            <w:tcW w:w="564" w:type="dxa"/>
            <w:tcBorders>
              <w:top w:val="nil"/>
              <w:left w:val="nil"/>
              <w:bottom w:val="nil"/>
              <w:right w:val="nil"/>
            </w:tcBorders>
            <w:shd w:val="clear" w:color="auto" w:fill="auto"/>
            <w:vAlign w:val="center"/>
          </w:tcPr>
          <w:p w14:paraId="272A475B">
            <w:pPr>
              <w:rPr>
                <w:rFonts w:hint="eastAsia" w:ascii="宋体" w:hAnsi="宋体" w:eastAsia="宋体" w:cs="宋体"/>
                <w:i w:val="0"/>
                <w:iCs w:val="0"/>
                <w:color w:val="auto"/>
                <w:sz w:val="18"/>
                <w:szCs w:val="18"/>
                <w:u w:val="none"/>
              </w:rPr>
            </w:pPr>
          </w:p>
        </w:tc>
        <w:tc>
          <w:tcPr>
            <w:tcW w:w="459" w:type="dxa"/>
            <w:tcBorders>
              <w:top w:val="nil"/>
              <w:left w:val="nil"/>
              <w:bottom w:val="nil"/>
              <w:right w:val="nil"/>
            </w:tcBorders>
            <w:shd w:val="clear" w:color="auto" w:fill="auto"/>
            <w:vAlign w:val="center"/>
          </w:tcPr>
          <w:p w14:paraId="543E3E5F">
            <w:pPr>
              <w:rPr>
                <w:rFonts w:hint="eastAsia" w:ascii="宋体" w:hAnsi="宋体" w:eastAsia="宋体" w:cs="宋体"/>
                <w:i w:val="0"/>
                <w:iCs w:val="0"/>
                <w:color w:val="auto"/>
                <w:sz w:val="18"/>
                <w:szCs w:val="18"/>
                <w:u w:val="none"/>
              </w:rPr>
            </w:pPr>
          </w:p>
        </w:tc>
        <w:tc>
          <w:tcPr>
            <w:tcW w:w="1061" w:type="dxa"/>
            <w:tcBorders>
              <w:top w:val="nil"/>
              <w:left w:val="nil"/>
              <w:bottom w:val="nil"/>
              <w:right w:val="nil"/>
            </w:tcBorders>
            <w:shd w:val="clear" w:color="auto" w:fill="auto"/>
            <w:vAlign w:val="center"/>
          </w:tcPr>
          <w:p w14:paraId="3B8AECAD">
            <w:pPr>
              <w:rPr>
                <w:rFonts w:hint="eastAsia" w:ascii="宋体" w:hAnsi="宋体" w:eastAsia="宋体" w:cs="宋体"/>
                <w:i w:val="0"/>
                <w:iCs w:val="0"/>
                <w:color w:val="auto"/>
                <w:sz w:val="18"/>
                <w:szCs w:val="18"/>
                <w:u w:val="none"/>
              </w:rPr>
            </w:pPr>
          </w:p>
        </w:tc>
      </w:tr>
      <w:tr w14:paraId="564E6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82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ACC592D">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30C17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CC9C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68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3D0FDB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51172422T000006752020-维修改造</w:t>
            </w:r>
          </w:p>
        </w:tc>
      </w:tr>
      <w:tr w14:paraId="3A520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E79E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3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D954F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大竹县天城镇中心小学部门</w:t>
            </w:r>
          </w:p>
        </w:tc>
        <w:tc>
          <w:tcPr>
            <w:tcW w:w="982" w:type="dxa"/>
            <w:tcBorders>
              <w:top w:val="nil"/>
              <w:left w:val="nil"/>
              <w:bottom w:val="nil"/>
              <w:right w:val="nil"/>
            </w:tcBorders>
            <w:shd w:val="clear" w:color="auto" w:fill="auto"/>
            <w:vAlign w:val="center"/>
          </w:tcPr>
          <w:p w14:paraId="4EFDBD98">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2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201F9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大竹县天城镇中心小学</w:t>
            </w:r>
          </w:p>
        </w:tc>
      </w:tr>
      <w:tr w14:paraId="4F8F2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284A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79AD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3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6A445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3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0090BB">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584DA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D8BB5">
            <w:pPr>
              <w:rPr>
                <w:rFonts w:hint="eastAsia" w:ascii="宋体" w:hAnsi="宋体" w:eastAsia="宋体" w:cs="宋体"/>
                <w:i w:val="0"/>
                <w:iCs w:val="0"/>
                <w:color w:val="auto"/>
                <w:sz w:val="18"/>
                <w:szCs w:val="18"/>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06D1F">
            <w:pPr>
              <w:rPr>
                <w:rFonts w:hint="eastAsia" w:ascii="宋体" w:hAnsi="宋体" w:eastAsia="宋体" w:cs="宋体"/>
                <w:i w:val="0"/>
                <w:iCs w:val="0"/>
                <w:color w:val="auto"/>
                <w:sz w:val="18"/>
                <w:szCs w:val="18"/>
                <w:u w:val="none"/>
              </w:rPr>
            </w:pPr>
          </w:p>
        </w:tc>
        <w:tc>
          <w:tcPr>
            <w:tcW w:w="3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4F3C7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幼儿园校舍维修改造</w:t>
            </w:r>
          </w:p>
        </w:tc>
        <w:tc>
          <w:tcPr>
            <w:tcW w:w="3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31EF8D">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我校严格执行相关政策，完成了本年度的目标任务。</w:t>
            </w:r>
          </w:p>
        </w:tc>
      </w:tr>
      <w:tr w14:paraId="0B124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B51CB">
            <w:pP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686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68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EACCFF2">
            <w:pP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完善幼儿教学楼的外墙、防防护网及活动场所的改造，提升办学条件</w:t>
            </w:r>
          </w:p>
        </w:tc>
      </w:tr>
      <w:tr w14:paraId="3C61D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BA9C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179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951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C0E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1DD8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018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6A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535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146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2FAEA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C5101">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FAB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249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B97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60.00</w:t>
            </w: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8EBED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9A7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AF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CBFF">
            <w:pPr>
              <w:jc w:val="center"/>
              <w:rPr>
                <w:rFonts w:hint="eastAsia" w:ascii="宋体" w:hAnsi="宋体" w:eastAsia="宋体" w:cs="宋体"/>
                <w:i w:val="0"/>
                <w:iCs w:val="0"/>
                <w:color w:val="auto"/>
                <w:sz w:val="18"/>
                <w:szCs w:val="18"/>
                <w:u w:val="none"/>
              </w:rPr>
            </w:pP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F8915">
            <w:pPr>
              <w:keepNext w:val="0"/>
              <w:keepLines w:val="0"/>
              <w:widowControl/>
              <w:suppressLineNumbers w:val="0"/>
              <w:jc w:val="left"/>
              <w:textAlignment w:val="center"/>
              <w:rPr>
                <w:rFonts w:hint="eastAsia" w:ascii="黑体" w:hAnsi="黑体" w:eastAsia="黑体" w:cs="黑体"/>
                <w:i/>
                <w:iCs/>
                <w:color w:val="auto"/>
                <w:sz w:val="18"/>
                <w:szCs w:val="18"/>
                <w:u w:val="none"/>
              </w:rPr>
            </w:pPr>
          </w:p>
        </w:tc>
      </w:tr>
      <w:tr w14:paraId="6F076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CF8DD">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C06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1B0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65E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60.00</w:t>
            </w: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84283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495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A27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2FE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5DBDC">
            <w:pPr>
              <w:rPr>
                <w:rFonts w:hint="eastAsia" w:ascii="黑体" w:hAnsi="黑体" w:eastAsia="黑体" w:cs="黑体"/>
                <w:i/>
                <w:iCs/>
                <w:color w:val="auto"/>
                <w:sz w:val="18"/>
                <w:szCs w:val="18"/>
                <w:u w:val="none"/>
              </w:rPr>
            </w:pPr>
          </w:p>
        </w:tc>
      </w:tr>
      <w:tr w14:paraId="2624A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31131">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524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008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A7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FCF3A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228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A2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ECE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00C79">
            <w:pPr>
              <w:rPr>
                <w:rFonts w:hint="eastAsia" w:ascii="黑体" w:hAnsi="黑体" w:eastAsia="黑体" w:cs="黑体"/>
                <w:i/>
                <w:iCs/>
                <w:color w:val="auto"/>
                <w:sz w:val="18"/>
                <w:szCs w:val="18"/>
                <w:u w:val="none"/>
              </w:rPr>
            </w:pPr>
          </w:p>
        </w:tc>
      </w:tr>
      <w:tr w14:paraId="343F8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42CBF">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9BF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88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A2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6742E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417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150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282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3383C">
            <w:pPr>
              <w:rPr>
                <w:rFonts w:hint="eastAsia" w:ascii="黑体" w:hAnsi="黑体" w:eastAsia="黑体" w:cs="黑体"/>
                <w:i/>
                <w:iCs/>
                <w:color w:val="auto"/>
                <w:sz w:val="18"/>
                <w:szCs w:val="18"/>
                <w:u w:val="none"/>
              </w:rPr>
            </w:pPr>
          </w:p>
        </w:tc>
      </w:tr>
      <w:tr w14:paraId="48C37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3"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76315">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D2B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6CC8">
            <w:pPr>
              <w:jc w:val="center"/>
              <w:rPr>
                <w:rFonts w:hint="eastAsia" w:ascii="微软雅黑" w:hAnsi="微软雅黑" w:eastAsia="微软雅黑" w:cs="微软雅黑"/>
                <w:i/>
                <w:iCs/>
                <w:color w:val="auto"/>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3FDC">
            <w:pPr>
              <w:jc w:val="center"/>
              <w:rPr>
                <w:rFonts w:hint="eastAsia" w:ascii="微软雅黑" w:hAnsi="微软雅黑" w:eastAsia="微软雅黑" w:cs="微软雅黑"/>
                <w:i/>
                <w:iCs/>
                <w:color w:val="auto"/>
                <w:sz w:val="16"/>
                <w:szCs w:val="16"/>
                <w:u w:val="none"/>
              </w:rPr>
            </w:pP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5DD94F">
            <w:pPr>
              <w:jc w:val="center"/>
              <w:rPr>
                <w:rFonts w:hint="eastAsia" w:ascii="微软雅黑" w:hAnsi="微软雅黑" w:eastAsia="微软雅黑" w:cs="微软雅黑"/>
                <w:i/>
                <w:iCs/>
                <w:color w:val="auto"/>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D8C6">
            <w:pPr>
              <w:jc w:val="center"/>
              <w:rPr>
                <w:rFonts w:hint="eastAsia" w:ascii="微软雅黑" w:hAnsi="微软雅黑" w:eastAsia="微软雅黑" w:cs="微软雅黑"/>
                <w:i/>
                <w:iCs/>
                <w:color w:val="auto"/>
                <w:sz w:val="16"/>
                <w:szCs w:val="16"/>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2DB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0D3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BD604">
            <w:pPr>
              <w:rPr>
                <w:rFonts w:hint="eastAsia" w:ascii="黑体" w:hAnsi="黑体" w:eastAsia="黑体" w:cs="黑体"/>
                <w:i/>
                <w:iCs/>
                <w:color w:val="auto"/>
                <w:sz w:val="18"/>
                <w:szCs w:val="18"/>
                <w:u w:val="none"/>
              </w:rPr>
            </w:pPr>
          </w:p>
        </w:tc>
      </w:tr>
      <w:tr w14:paraId="46D12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CA383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81F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861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4CE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3DB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EE8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672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A5F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D2F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8FF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F69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47652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64692">
            <w:pPr>
              <w:jc w:val="center"/>
              <w:rPr>
                <w:rFonts w:hint="eastAsia" w:ascii="宋体" w:hAnsi="宋体" w:eastAsia="宋体" w:cs="宋体"/>
                <w:i w:val="0"/>
                <w:iCs w:val="0"/>
                <w:color w:val="auto"/>
                <w:sz w:val="18"/>
                <w:szCs w:val="18"/>
                <w:u w:val="none"/>
              </w:rPr>
            </w:pP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C76C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1E3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2EC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维修教室及室外场地</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4B0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565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7FD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处</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AA13">
            <w:pPr>
              <w:jc w:val="center"/>
              <w:rPr>
                <w:rFonts w:hint="eastAsia" w:ascii="微软雅黑" w:hAnsi="微软雅黑" w:eastAsia="微软雅黑" w:cs="微软雅黑"/>
                <w:i/>
                <w:iCs/>
                <w:color w:val="auto"/>
                <w:sz w:val="16"/>
                <w:szCs w:val="16"/>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F6E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0DE2">
            <w:pPr>
              <w:jc w:val="center"/>
              <w:rPr>
                <w:rFonts w:hint="eastAsia" w:ascii="宋体" w:hAnsi="宋体" w:eastAsia="宋体" w:cs="宋体"/>
                <w:i w:val="0"/>
                <w:iCs w:val="0"/>
                <w:color w:val="auto"/>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B91C">
            <w:pPr>
              <w:jc w:val="center"/>
              <w:rPr>
                <w:rFonts w:hint="eastAsia" w:ascii="微软雅黑" w:hAnsi="微软雅黑" w:eastAsia="微软雅黑" w:cs="微软雅黑"/>
                <w:i/>
                <w:iCs/>
                <w:color w:val="auto"/>
                <w:sz w:val="16"/>
                <w:szCs w:val="16"/>
                <w:u w:val="none"/>
              </w:rPr>
            </w:pPr>
          </w:p>
        </w:tc>
      </w:tr>
      <w:tr w14:paraId="6D869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E2D38">
            <w:pPr>
              <w:jc w:val="center"/>
              <w:rPr>
                <w:rFonts w:hint="eastAsia" w:ascii="宋体" w:hAnsi="宋体" w:eastAsia="宋体" w:cs="宋体"/>
                <w:i w:val="0"/>
                <w:iCs w:val="0"/>
                <w:color w:val="auto"/>
                <w:sz w:val="18"/>
                <w:szCs w:val="18"/>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F9955">
            <w:pPr>
              <w:jc w:val="center"/>
              <w:rPr>
                <w:rFonts w:hint="eastAsia" w:ascii="宋体" w:hAnsi="宋体" w:eastAsia="宋体" w:cs="宋体"/>
                <w:i w:val="0"/>
                <w:iCs w:val="0"/>
                <w:color w:val="auto"/>
                <w:sz w:val="18"/>
                <w:szCs w:val="18"/>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5F6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质量指标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5FE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验收合格率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4BC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E1B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498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FC44">
            <w:pPr>
              <w:jc w:val="center"/>
              <w:rPr>
                <w:rFonts w:hint="eastAsia" w:ascii="微软雅黑" w:hAnsi="微软雅黑" w:eastAsia="微软雅黑" w:cs="微软雅黑"/>
                <w:i/>
                <w:iCs/>
                <w:color w:val="auto"/>
                <w:sz w:val="16"/>
                <w:szCs w:val="16"/>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CE4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DE15">
            <w:pPr>
              <w:jc w:val="center"/>
              <w:rPr>
                <w:rFonts w:hint="eastAsia" w:ascii="宋体" w:hAnsi="宋体" w:eastAsia="宋体" w:cs="宋体"/>
                <w:i w:val="0"/>
                <w:iCs w:val="0"/>
                <w:color w:val="auto"/>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A133">
            <w:pPr>
              <w:jc w:val="center"/>
              <w:rPr>
                <w:rFonts w:hint="eastAsia" w:ascii="微软雅黑" w:hAnsi="微软雅黑" w:eastAsia="微软雅黑" w:cs="微软雅黑"/>
                <w:i/>
                <w:iCs/>
                <w:color w:val="auto"/>
                <w:sz w:val="16"/>
                <w:szCs w:val="16"/>
                <w:u w:val="none"/>
              </w:rPr>
            </w:pPr>
          </w:p>
        </w:tc>
      </w:tr>
      <w:tr w14:paraId="5764D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9DEFB">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8A3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01C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72C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改善办学条件</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F60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42E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4C0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2DD8">
            <w:pPr>
              <w:jc w:val="center"/>
              <w:rPr>
                <w:rFonts w:hint="eastAsia" w:ascii="微软雅黑" w:hAnsi="微软雅黑" w:eastAsia="微软雅黑" w:cs="微软雅黑"/>
                <w:i/>
                <w:iCs/>
                <w:color w:val="auto"/>
                <w:sz w:val="16"/>
                <w:szCs w:val="16"/>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409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00C4">
            <w:pPr>
              <w:jc w:val="center"/>
              <w:rPr>
                <w:rFonts w:hint="eastAsia" w:ascii="宋体" w:hAnsi="宋体" w:eastAsia="宋体" w:cs="宋体"/>
                <w:i w:val="0"/>
                <w:iCs w:val="0"/>
                <w:color w:val="auto"/>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C934">
            <w:pPr>
              <w:jc w:val="center"/>
              <w:rPr>
                <w:rFonts w:hint="eastAsia" w:ascii="微软雅黑" w:hAnsi="微软雅黑" w:eastAsia="微软雅黑" w:cs="微软雅黑"/>
                <w:i/>
                <w:iCs/>
                <w:color w:val="auto"/>
                <w:sz w:val="16"/>
                <w:szCs w:val="16"/>
                <w:u w:val="none"/>
              </w:rPr>
            </w:pPr>
          </w:p>
        </w:tc>
      </w:tr>
      <w:tr w14:paraId="50F70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8B640">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968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成本指标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5FB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经济成本指标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1E6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财政资金投入</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D14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23E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CA0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万元</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0273">
            <w:pPr>
              <w:jc w:val="center"/>
              <w:rPr>
                <w:rFonts w:hint="eastAsia" w:ascii="微软雅黑" w:hAnsi="微软雅黑" w:eastAsia="微软雅黑" w:cs="微软雅黑"/>
                <w:i/>
                <w:iCs/>
                <w:color w:val="auto"/>
                <w:sz w:val="16"/>
                <w:szCs w:val="16"/>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8B5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9A0F">
            <w:pPr>
              <w:jc w:val="center"/>
              <w:rPr>
                <w:rFonts w:hint="eastAsia" w:ascii="宋体" w:hAnsi="宋体" w:eastAsia="宋体" w:cs="宋体"/>
                <w:i w:val="0"/>
                <w:iCs w:val="0"/>
                <w:color w:val="auto"/>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EE15">
            <w:pPr>
              <w:jc w:val="center"/>
              <w:rPr>
                <w:rFonts w:hint="eastAsia" w:ascii="微软雅黑" w:hAnsi="微软雅黑" w:eastAsia="微软雅黑" w:cs="微软雅黑"/>
                <w:i/>
                <w:iCs/>
                <w:color w:val="auto"/>
                <w:sz w:val="16"/>
                <w:szCs w:val="16"/>
                <w:u w:val="none"/>
              </w:rPr>
            </w:pPr>
          </w:p>
        </w:tc>
      </w:tr>
      <w:tr w14:paraId="2CD07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089A6C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548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66F9">
            <w:pPr>
              <w:rPr>
                <w:rFonts w:hint="eastAsia" w:ascii="宋体" w:hAnsi="宋体" w:eastAsia="宋体" w:cs="宋体"/>
                <w:i w:val="0"/>
                <w:iCs w:val="0"/>
                <w:color w:val="auto"/>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A55F">
            <w:pPr>
              <w:rPr>
                <w:rFonts w:hint="eastAsia" w:ascii="宋体" w:hAnsi="宋体" w:eastAsia="宋体" w:cs="宋体"/>
                <w:i w:val="0"/>
                <w:iCs w:val="0"/>
                <w:color w:val="auto"/>
                <w:sz w:val="18"/>
                <w:szCs w:val="18"/>
                <w:u w:val="none"/>
              </w:rPr>
            </w:pPr>
          </w:p>
        </w:tc>
      </w:tr>
      <w:tr w14:paraId="794F1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997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76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D2BDF9B">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项目自评总分达到100分。通过实施，项目达到了预期目标，解决了实际问题，取得了显著成果。</w:t>
            </w:r>
          </w:p>
        </w:tc>
      </w:tr>
      <w:tr w14:paraId="248F5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B8F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76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3F1592">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无</w:t>
            </w:r>
          </w:p>
        </w:tc>
      </w:tr>
      <w:tr w14:paraId="45EE9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D8D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76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C52401">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lang w:eastAsia="zh-CN"/>
              </w:rPr>
            </w:pPr>
            <w:r>
              <w:rPr>
                <w:rFonts w:hint="eastAsia" w:ascii="微软雅黑" w:hAnsi="微软雅黑" w:eastAsia="微软雅黑" w:cs="微软雅黑"/>
                <w:i w:val="0"/>
                <w:iCs w:val="0"/>
                <w:color w:val="auto"/>
                <w:sz w:val="16"/>
                <w:szCs w:val="16"/>
                <w:u w:val="none"/>
                <w:lang w:eastAsia="zh-CN"/>
              </w:rPr>
              <w:t>无</w:t>
            </w:r>
          </w:p>
        </w:tc>
      </w:tr>
      <w:tr w14:paraId="0A7FD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35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15E50E">
            <w:pPr>
              <w:keepNext w:val="0"/>
              <w:keepLines w:val="0"/>
              <w:widowControl/>
              <w:suppressLineNumbers w:val="0"/>
              <w:jc w:val="left"/>
              <w:textAlignment w:val="center"/>
              <w:rPr>
                <w:rFonts w:hint="default" w:ascii="黑体" w:hAnsi="黑体" w:eastAsia="黑体" w:cs="黑体"/>
                <w:i w:val="0"/>
                <w:iCs w:val="0"/>
                <w:color w:val="auto"/>
                <w:sz w:val="18"/>
                <w:szCs w:val="18"/>
                <w:u w:val="none"/>
                <w:lang w:val="en-US"/>
              </w:rPr>
            </w:pPr>
            <w:r>
              <w:rPr>
                <w:rFonts w:hint="eastAsia" w:ascii="黑体" w:hAnsi="黑体" w:eastAsia="黑体" w:cs="黑体"/>
                <w:i w:val="0"/>
                <w:iCs w:val="0"/>
                <w:color w:val="auto"/>
                <w:kern w:val="0"/>
                <w:sz w:val="18"/>
                <w:szCs w:val="18"/>
                <w:u w:val="none"/>
                <w:lang w:val="en-US" w:eastAsia="zh-CN" w:bidi="ar"/>
              </w:rPr>
              <w:t>项目负责人：刘胜政</w:t>
            </w:r>
          </w:p>
        </w:tc>
        <w:tc>
          <w:tcPr>
            <w:tcW w:w="47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4BAAFA">
            <w:pPr>
              <w:keepNext w:val="0"/>
              <w:keepLines w:val="0"/>
              <w:widowControl/>
              <w:suppressLineNumbers w:val="0"/>
              <w:jc w:val="left"/>
              <w:textAlignment w:val="center"/>
              <w:rPr>
                <w:rFonts w:hint="default" w:ascii="黑体" w:hAnsi="黑体" w:eastAsia="黑体" w:cs="黑体"/>
                <w:i w:val="0"/>
                <w:iCs w:val="0"/>
                <w:color w:val="auto"/>
                <w:sz w:val="18"/>
                <w:szCs w:val="18"/>
                <w:u w:val="none"/>
                <w:lang w:val="en-US"/>
              </w:rPr>
            </w:pPr>
            <w:r>
              <w:rPr>
                <w:rFonts w:hint="eastAsia" w:ascii="黑体" w:hAnsi="黑体" w:eastAsia="黑体" w:cs="黑体"/>
                <w:i w:val="0"/>
                <w:iCs w:val="0"/>
                <w:color w:val="auto"/>
                <w:kern w:val="0"/>
                <w:sz w:val="18"/>
                <w:szCs w:val="18"/>
                <w:u w:val="none"/>
                <w:lang w:val="en-US" w:eastAsia="zh-CN" w:bidi="ar"/>
              </w:rPr>
              <w:t>财务负责人：陈志</w:t>
            </w:r>
          </w:p>
        </w:tc>
      </w:tr>
      <w:tr w14:paraId="44D6A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69" w:type="dxa"/>
            <w:tcBorders>
              <w:top w:val="nil"/>
              <w:left w:val="nil"/>
              <w:bottom w:val="nil"/>
              <w:right w:val="nil"/>
            </w:tcBorders>
            <w:shd w:val="clear" w:color="auto" w:fill="auto"/>
            <w:vAlign w:val="center"/>
          </w:tcPr>
          <w:p w14:paraId="426C3566">
            <w:pPr>
              <w:rPr>
                <w:rFonts w:hint="eastAsia" w:ascii="宋体" w:hAnsi="宋体" w:eastAsia="宋体" w:cs="宋体"/>
                <w:i w:val="0"/>
                <w:iCs w:val="0"/>
                <w:color w:val="auto"/>
                <w:sz w:val="18"/>
                <w:szCs w:val="18"/>
                <w:u w:val="none"/>
              </w:rPr>
            </w:pPr>
          </w:p>
        </w:tc>
        <w:tc>
          <w:tcPr>
            <w:tcW w:w="745" w:type="dxa"/>
            <w:tcBorders>
              <w:top w:val="nil"/>
              <w:left w:val="nil"/>
              <w:bottom w:val="nil"/>
              <w:right w:val="nil"/>
            </w:tcBorders>
            <w:shd w:val="clear" w:color="auto" w:fill="auto"/>
            <w:vAlign w:val="center"/>
          </w:tcPr>
          <w:p w14:paraId="0DF14271">
            <w:pPr>
              <w:rPr>
                <w:rFonts w:hint="eastAsia" w:ascii="宋体" w:hAnsi="宋体" w:eastAsia="宋体" w:cs="宋体"/>
                <w:i w:val="0"/>
                <w:iCs w:val="0"/>
                <w:color w:val="auto"/>
                <w:sz w:val="18"/>
                <w:szCs w:val="18"/>
                <w:u w:val="none"/>
              </w:rPr>
            </w:pPr>
          </w:p>
        </w:tc>
        <w:tc>
          <w:tcPr>
            <w:tcW w:w="808" w:type="dxa"/>
            <w:tcBorders>
              <w:top w:val="nil"/>
              <w:left w:val="nil"/>
              <w:bottom w:val="nil"/>
              <w:right w:val="nil"/>
            </w:tcBorders>
            <w:shd w:val="clear" w:color="auto" w:fill="auto"/>
            <w:vAlign w:val="center"/>
          </w:tcPr>
          <w:p w14:paraId="201D81CE">
            <w:pPr>
              <w:rPr>
                <w:rFonts w:hint="eastAsia" w:ascii="宋体" w:hAnsi="宋体" w:eastAsia="宋体" w:cs="宋体"/>
                <w:i w:val="0"/>
                <w:iCs w:val="0"/>
                <w:color w:val="auto"/>
                <w:sz w:val="18"/>
                <w:szCs w:val="18"/>
                <w:u w:val="none"/>
              </w:rPr>
            </w:pPr>
          </w:p>
        </w:tc>
        <w:tc>
          <w:tcPr>
            <w:tcW w:w="850" w:type="dxa"/>
            <w:tcBorders>
              <w:top w:val="nil"/>
              <w:left w:val="nil"/>
              <w:bottom w:val="nil"/>
              <w:right w:val="nil"/>
            </w:tcBorders>
            <w:shd w:val="clear" w:color="auto" w:fill="auto"/>
            <w:vAlign w:val="center"/>
          </w:tcPr>
          <w:p w14:paraId="47E2D0EB">
            <w:pPr>
              <w:rPr>
                <w:rFonts w:hint="eastAsia" w:ascii="宋体" w:hAnsi="宋体" w:eastAsia="宋体" w:cs="宋体"/>
                <w:i w:val="0"/>
                <w:iCs w:val="0"/>
                <w:color w:val="auto"/>
                <w:sz w:val="18"/>
                <w:szCs w:val="18"/>
                <w:u w:val="none"/>
              </w:rPr>
            </w:pPr>
          </w:p>
        </w:tc>
        <w:tc>
          <w:tcPr>
            <w:tcW w:w="459" w:type="dxa"/>
            <w:tcBorders>
              <w:top w:val="nil"/>
              <w:left w:val="nil"/>
              <w:bottom w:val="nil"/>
              <w:right w:val="nil"/>
            </w:tcBorders>
            <w:shd w:val="clear" w:color="auto" w:fill="auto"/>
            <w:vAlign w:val="center"/>
          </w:tcPr>
          <w:p w14:paraId="6769B9CC">
            <w:pPr>
              <w:rPr>
                <w:rFonts w:hint="eastAsia" w:ascii="宋体" w:hAnsi="宋体" w:eastAsia="宋体" w:cs="宋体"/>
                <w:i w:val="0"/>
                <w:iCs w:val="0"/>
                <w:color w:val="auto"/>
                <w:sz w:val="18"/>
                <w:szCs w:val="18"/>
                <w:u w:val="none"/>
              </w:rPr>
            </w:pPr>
          </w:p>
        </w:tc>
        <w:tc>
          <w:tcPr>
            <w:tcW w:w="800" w:type="dxa"/>
            <w:tcBorders>
              <w:top w:val="nil"/>
              <w:left w:val="nil"/>
              <w:bottom w:val="nil"/>
              <w:right w:val="nil"/>
            </w:tcBorders>
            <w:shd w:val="clear" w:color="auto" w:fill="auto"/>
            <w:vAlign w:val="center"/>
          </w:tcPr>
          <w:p w14:paraId="2F4D5CB5">
            <w:pPr>
              <w:rPr>
                <w:rFonts w:hint="eastAsia" w:ascii="宋体" w:hAnsi="宋体" w:eastAsia="宋体" w:cs="宋体"/>
                <w:i w:val="0"/>
                <w:iCs w:val="0"/>
                <w:color w:val="auto"/>
                <w:sz w:val="18"/>
                <w:szCs w:val="18"/>
                <w:u w:val="none"/>
              </w:rPr>
            </w:pPr>
          </w:p>
        </w:tc>
        <w:tc>
          <w:tcPr>
            <w:tcW w:w="883" w:type="dxa"/>
            <w:tcBorders>
              <w:top w:val="nil"/>
              <w:left w:val="nil"/>
              <w:bottom w:val="nil"/>
              <w:right w:val="nil"/>
            </w:tcBorders>
            <w:shd w:val="clear" w:color="auto" w:fill="auto"/>
            <w:vAlign w:val="center"/>
          </w:tcPr>
          <w:p w14:paraId="75B92450">
            <w:pPr>
              <w:rPr>
                <w:rFonts w:hint="eastAsia" w:ascii="宋体" w:hAnsi="宋体" w:eastAsia="宋体" w:cs="宋体"/>
                <w:i w:val="0"/>
                <w:iCs w:val="0"/>
                <w:color w:val="auto"/>
                <w:sz w:val="18"/>
                <w:szCs w:val="18"/>
                <w:u w:val="none"/>
              </w:rPr>
            </w:pPr>
          </w:p>
        </w:tc>
        <w:tc>
          <w:tcPr>
            <w:tcW w:w="982" w:type="dxa"/>
            <w:tcBorders>
              <w:top w:val="nil"/>
              <w:left w:val="nil"/>
              <w:bottom w:val="nil"/>
              <w:right w:val="nil"/>
            </w:tcBorders>
            <w:shd w:val="clear" w:color="auto" w:fill="auto"/>
            <w:vAlign w:val="center"/>
          </w:tcPr>
          <w:p w14:paraId="522324FA">
            <w:pPr>
              <w:rPr>
                <w:rFonts w:hint="eastAsia" w:ascii="宋体" w:hAnsi="宋体" w:eastAsia="宋体" w:cs="宋体"/>
                <w:i w:val="0"/>
                <w:iCs w:val="0"/>
                <w:color w:val="auto"/>
                <w:sz w:val="18"/>
                <w:szCs w:val="18"/>
                <w:u w:val="none"/>
              </w:rPr>
            </w:pPr>
          </w:p>
        </w:tc>
        <w:tc>
          <w:tcPr>
            <w:tcW w:w="564" w:type="dxa"/>
            <w:tcBorders>
              <w:top w:val="nil"/>
              <w:left w:val="nil"/>
              <w:bottom w:val="nil"/>
              <w:right w:val="nil"/>
            </w:tcBorders>
            <w:shd w:val="clear" w:color="auto" w:fill="auto"/>
            <w:vAlign w:val="center"/>
          </w:tcPr>
          <w:p w14:paraId="2BACDF12">
            <w:pPr>
              <w:rPr>
                <w:rFonts w:hint="eastAsia" w:ascii="宋体" w:hAnsi="宋体" w:eastAsia="宋体" w:cs="宋体"/>
                <w:i w:val="0"/>
                <w:iCs w:val="0"/>
                <w:color w:val="auto"/>
                <w:sz w:val="18"/>
                <w:szCs w:val="18"/>
                <w:u w:val="none"/>
              </w:rPr>
            </w:pPr>
          </w:p>
        </w:tc>
        <w:tc>
          <w:tcPr>
            <w:tcW w:w="459" w:type="dxa"/>
            <w:tcBorders>
              <w:top w:val="nil"/>
              <w:left w:val="nil"/>
              <w:bottom w:val="nil"/>
              <w:right w:val="nil"/>
            </w:tcBorders>
            <w:shd w:val="clear" w:color="auto" w:fill="auto"/>
            <w:vAlign w:val="center"/>
          </w:tcPr>
          <w:p w14:paraId="2CDBD6DD">
            <w:pPr>
              <w:rPr>
                <w:rFonts w:hint="eastAsia" w:ascii="宋体" w:hAnsi="宋体" w:eastAsia="宋体" w:cs="宋体"/>
                <w:i w:val="0"/>
                <w:iCs w:val="0"/>
                <w:color w:val="auto"/>
                <w:sz w:val="18"/>
                <w:szCs w:val="18"/>
                <w:u w:val="none"/>
              </w:rPr>
            </w:pPr>
          </w:p>
        </w:tc>
        <w:tc>
          <w:tcPr>
            <w:tcW w:w="1061" w:type="dxa"/>
            <w:tcBorders>
              <w:top w:val="nil"/>
              <w:left w:val="nil"/>
              <w:bottom w:val="nil"/>
              <w:right w:val="nil"/>
            </w:tcBorders>
            <w:shd w:val="clear" w:color="auto" w:fill="auto"/>
            <w:vAlign w:val="center"/>
          </w:tcPr>
          <w:p w14:paraId="36D85B22">
            <w:pPr>
              <w:rPr>
                <w:rFonts w:hint="eastAsia" w:ascii="宋体" w:hAnsi="宋体" w:eastAsia="宋体" w:cs="宋体"/>
                <w:i w:val="0"/>
                <w:iCs w:val="0"/>
                <w:color w:val="auto"/>
                <w:sz w:val="18"/>
                <w:szCs w:val="18"/>
                <w:u w:val="none"/>
              </w:rPr>
            </w:pPr>
          </w:p>
        </w:tc>
      </w:tr>
      <w:tr w14:paraId="480EC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82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D4A155B">
            <w:pPr>
              <w:keepNext w:val="0"/>
              <w:keepLines w:val="0"/>
              <w:widowControl/>
              <w:suppressLineNumbers w:val="0"/>
              <w:jc w:val="center"/>
              <w:textAlignment w:val="center"/>
              <w:rPr>
                <w:rFonts w:hint="eastAsia" w:ascii="黑体" w:hAnsi="宋体" w:eastAsia="黑体" w:cs="黑体"/>
                <w:b/>
                <w:bCs/>
                <w:i w:val="0"/>
                <w:iCs w:val="0"/>
                <w:color w:val="auto"/>
                <w:sz w:val="30"/>
                <w:szCs w:val="30"/>
                <w:u w:val="none"/>
              </w:rPr>
            </w:pPr>
            <w:r>
              <w:rPr>
                <w:rFonts w:hint="eastAsia" w:ascii="黑体" w:hAnsi="宋体" w:eastAsia="黑体" w:cs="黑体"/>
                <w:b/>
                <w:bCs/>
                <w:i w:val="0"/>
                <w:iCs w:val="0"/>
                <w:color w:val="auto"/>
                <w:kern w:val="0"/>
                <w:sz w:val="30"/>
                <w:szCs w:val="30"/>
                <w:u w:val="none"/>
                <w:lang w:val="en-US" w:eastAsia="zh-CN" w:bidi="ar"/>
              </w:rPr>
              <w:t>部门预算项目支出绩效自评表（2023年度）</w:t>
            </w:r>
          </w:p>
        </w:tc>
      </w:tr>
      <w:tr w14:paraId="72A55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B3DD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68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861F8A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51172423T000009231807-学生宿舍及教学楼维修项目</w:t>
            </w:r>
          </w:p>
        </w:tc>
      </w:tr>
      <w:tr w14:paraId="65CDE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97C2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主管部门</w:t>
            </w:r>
          </w:p>
        </w:tc>
        <w:tc>
          <w:tcPr>
            <w:tcW w:w="3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A5009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大竹县天城镇中心小学部门</w:t>
            </w:r>
          </w:p>
        </w:tc>
        <w:tc>
          <w:tcPr>
            <w:tcW w:w="982" w:type="dxa"/>
            <w:tcBorders>
              <w:top w:val="nil"/>
              <w:left w:val="nil"/>
              <w:bottom w:val="nil"/>
              <w:right w:val="nil"/>
            </w:tcBorders>
            <w:shd w:val="clear" w:color="auto" w:fill="auto"/>
            <w:vAlign w:val="center"/>
          </w:tcPr>
          <w:p w14:paraId="41A5160F">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实施单位 （盖章）</w:t>
            </w:r>
          </w:p>
        </w:tc>
        <w:tc>
          <w:tcPr>
            <w:tcW w:w="2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CDA4C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大竹县天城镇中心小学</w:t>
            </w:r>
          </w:p>
        </w:tc>
      </w:tr>
      <w:tr w14:paraId="33C99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0B62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项目基本情况</w:t>
            </w: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B2DC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1.项目年度目标完成情况</w:t>
            </w:r>
          </w:p>
        </w:tc>
        <w:tc>
          <w:tcPr>
            <w:tcW w:w="3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464A8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项目年度目标</w:t>
            </w:r>
          </w:p>
        </w:tc>
        <w:tc>
          <w:tcPr>
            <w:tcW w:w="3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AD46FF">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年度目标完成情况</w:t>
            </w:r>
          </w:p>
        </w:tc>
      </w:tr>
      <w:tr w14:paraId="4CEFF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2D07A">
            <w:pPr>
              <w:rPr>
                <w:rFonts w:hint="eastAsia" w:ascii="宋体" w:hAnsi="宋体" w:eastAsia="宋体" w:cs="宋体"/>
                <w:i w:val="0"/>
                <w:iCs w:val="0"/>
                <w:color w:val="auto"/>
                <w:sz w:val="18"/>
                <w:szCs w:val="18"/>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31450">
            <w:pPr>
              <w:rPr>
                <w:rFonts w:hint="eastAsia" w:ascii="宋体" w:hAnsi="宋体" w:eastAsia="宋体" w:cs="宋体"/>
                <w:i w:val="0"/>
                <w:iCs w:val="0"/>
                <w:color w:val="auto"/>
                <w:sz w:val="18"/>
                <w:szCs w:val="18"/>
                <w:u w:val="none"/>
              </w:rPr>
            </w:pPr>
          </w:p>
        </w:tc>
        <w:tc>
          <w:tcPr>
            <w:tcW w:w="3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A82DE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学生宿舍及教学楼维修保障学生学习生活</w:t>
            </w:r>
          </w:p>
        </w:tc>
        <w:tc>
          <w:tcPr>
            <w:tcW w:w="3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3781BC">
            <w:pPr>
              <w:keepNext w:val="0"/>
              <w:keepLines w:val="0"/>
              <w:widowControl/>
              <w:suppressLineNumbers w:val="0"/>
              <w:jc w:val="left"/>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我校严格执行相关政策，完成了本年度的目标任务。</w:t>
            </w:r>
          </w:p>
        </w:tc>
      </w:tr>
      <w:tr w14:paraId="604A2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9"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AD10F">
            <w:pP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8C5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2.项目实施内容及过程概述</w:t>
            </w:r>
          </w:p>
        </w:tc>
        <w:tc>
          <w:tcPr>
            <w:tcW w:w="68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CC95238">
            <w:pP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对学生宿舍二、四楼，房顶及厕所进行改造，改善住宿生的生活条件</w:t>
            </w:r>
          </w:p>
        </w:tc>
      </w:tr>
      <w:tr w14:paraId="16067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7F5A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预算执行情况（10分）</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474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年度预算数（万元）</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DF8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年初预算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97A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调整后预算数</w:t>
            </w: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606BA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6BD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637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705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1F9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原因</w:t>
            </w:r>
          </w:p>
        </w:tc>
      </w:tr>
      <w:tr w14:paraId="7A76C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150D8">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9AD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总额</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3B9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B7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19.85</w:t>
            </w: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F39CC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19.85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3A0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D1D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EDCD">
            <w:pPr>
              <w:jc w:val="center"/>
              <w:rPr>
                <w:rFonts w:hint="eastAsia" w:ascii="宋体" w:hAnsi="宋体" w:eastAsia="宋体" w:cs="宋体"/>
                <w:i w:val="0"/>
                <w:iCs w:val="0"/>
                <w:color w:val="auto"/>
                <w:sz w:val="18"/>
                <w:szCs w:val="18"/>
                <w:u w:val="none"/>
              </w:rPr>
            </w:pP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92627">
            <w:pPr>
              <w:keepNext w:val="0"/>
              <w:keepLines w:val="0"/>
              <w:widowControl/>
              <w:suppressLineNumbers w:val="0"/>
              <w:jc w:val="left"/>
              <w:textAlignment w:val="center"/>
              <w:rPr>
                <w:rFonts w:hint="default" w:ascii="黑体" w:hAnsi="黑体" w:eastAsia="黑体" w:cs="黑体"/>
                <w:i/>
                <w:iCs/>
                <w:color w:val="auto"/>
                <w:sz w:val="18"/>
                <w:szCs w:val="18"/>
                <w:u w:val="none"/>
                <w:lang w:val="en-US" w:eastAsia="zh-CN"/>
              </w:rPr>
            </w:pPr>
            <w:r>
              <w:rPr>
                <w:rFonts w:hint="eastAsia" w:ascii="黑体" w:hAnsi="黑体" w:eastAsia="黑体" w:cs="黑体"/>
                <w:i/>
                <w:iCs/>
                <w:color w:val="auto"/>
                <w:sz w:val="18"/>
                <w:szCs w:val="18"/>
                <w:u w:val="none"/>
                <w:lang w:val="en-US" w:eastAsia="zh-CN"/>
              </w:rPr>
              <w:t>追加指标</w:t>
            </w:r>
          </w:p>
        </w:tc>
      </w:tr>
      <w:tr w14:paraId="5C5E7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B5DCA">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6C9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其中：财政资金</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7E0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B66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19.85</w:t>
            </w: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E1B7D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19.85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2C9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36F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630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07EF4">
            <w:pPr>
              <w:rPr>
                <w:rFonts w:hint="eastAsia" w:ascii="黑体" w:hAnsi="黑体" w:eastAsia="黑体" w:cs="黑体"/>
                <w:i/>
                <w:iCs/>
                <w:color w:val="auto"/>
                <w:sz w:val="18"/>
                <w:szCs w:val="18"/>
                <w:u w:val="none"/>
              </w:rPr>
            </w:pPr>
          </w:p>
        </w:tc>
      </w:tr>
      <w:tr w14:paraId="4BA29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63814">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C1A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财政专户管理资金</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3D9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CC4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F9B60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32B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60E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2FB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4F523">
            <w:pPr>
              <w:rPr>
                <w:rFonts w:hint="eastAsia" w:ascii="黑体" w:hAnsi="黑体" w:eastAsia="黑体" w:cs="黑体"/>
                <w:i/>
                <w:iCs/>
                <w:color w:val="auto"/>
                <w:sz w:val="18"/>
                <w:szCs w:val="18"/>
                <w:u w:val="none"/>
              </w:rPr>
            </w:pPr>
          </w:p>
        </w:tc>
      </w:tr>
      <w:tr w14:paraId="63AFE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767A6">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1E6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单位资金</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F47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0BA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64D1E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37D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0.00%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7A1A">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FA1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BE4C2">
            <w:pPr>
              <w:rPr>
                <w:rFonts w:hint="eastAsia" w:ascii="黑体" w:hAnsi="黑体" w:eastAsia="黑体" w:cs="黑体"/>
                <w:i/>
                <w:iCs/>
                <w:color w:val="auto"/>
                <w:sz w:val="18"/>
                <w:szCs w:val="18"/>
                <w:u w:val="none"/>
              </w:rPr>
            </w:pPr>
          </w:p>
        </w:tc>
      </w:tr>
      <w:tr w14:paraId="04282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3"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DBCC6">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190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其他资金</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9BE4">
            <w:pPr>
              <w:jc w:val="center"/>
              <w:rPr>
                <w:rFonts w:hint="eastAsia" w:ascii="微软雅黑" w:hAnsi="微软雅黑" w:eastAsia="微软雅黑" w:cs="微软雅黑"/>
                <w:i/>
                <w:iCs/>
                <w:color w:val="auto"/>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C333">
            <w:pPr>
              <w:jc w:val="center"/>
              <w:rPr>
                <w:rFonts w:hint="eastAsia" w:ascii="微软雅黑" w:hAnsi="微软雅黑" w:eastAsia="微软雅黑" w:cs="微软雅黑"/>
                <w:i/>
                <w:iCs/>
                <w:color w:val="auto"/>
                <w:sz w:val="16"/>
                <w:szCs w:val="16"/>
                <w:u w:val="none"/>
              </w:rPr>
            </w:pPr>
          </w:p>
        </w:tc>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19D14A">
            <w:pPr>
              <w:jc w:val="center"/>
              <w:rPr>
                <w:rFonts w:hint="eastAsia" w:ascii="微软雅黑" w:hAnsi="微软雅黑" w:eastAsia="微软雅黑" w:cs="微软雅黑"/>
                <w:i/>
                <w:iCs/>
                <w:color w:val="auto"/>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4D28">
            <w:pPr>
              <w:jc w:val="center"/>
              <w:rPr>
                <w:rFonts w:hint="eastAsia" w:ascii="微软雅黑" w:hAnsi="微软雅黑" w:eastAsia="微软雅黑" w:cs="微软雅黑"/>
                <w:i/>
                <w:iCs/>
                <w:color w:val="auto"/>
                <w:sz w:val="16"/>
                <w:szCs w:val="16"/>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A18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0AA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B5FEF">
            <w:pPr>
              <w:rPr>
                <w:rFonts w:hint="eastAsia" w:ascii="黑体" w:hAnsi="黑体" w:eastAsia="黑体" w:cs="黑体"/>
                <w:i/>
                <w:iCs/>
                <w:color w:val="auto"/>
                <w:sz w:val="18"/>
                <w:szCs w:val="18"/>
                <w:u w:val="none"/>
              </w:rPr>
            </w:pPr>
          </w:p>
        </w:tc>
      </w:tr>
      <w:tr w14:paraId="37806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BD36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绩效指标（90分）</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A85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A59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945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4C4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指标性质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2A0C">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86A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6DD8">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完成值</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4BC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权重</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291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得分</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728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未完成原因分析</w:t>
            </w:r>
          </w:p>
        </w:tc>
      </w:tr>
      <w:tr w14:paraId="0B9F3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50C48">
            <w:pPr>
              <w:jc w:val="center"/>
              <w:rPr>
                <w:rFonts w:hint="eastAsia" w:ascii="宋体" w:hAnsi="宋体" w:eastAsia="宋体" w:cs="宋体"/>
                <w:i w:val="0"/>
                <w:iCs w:val="0"/>
                <w:color w:val="auto"/>
                <w:sz w:val="18"/>
                <w:szCs w:val="18"/>
                <w:u w:val="none"/>
              </w:rPr>
            </w:pP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335C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产出指标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3AF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数量指标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920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教学楼及宿舍维修</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C7F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00D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C38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C96F">
            <w:pPr>
              <w:jc w:val="center"/>
              <w:rPr>
                <w:rFonts w:hint="eastAsia" w:ascii="微软雅黑" w:hAnsi="微软雅黑" w:eastAsia="微软雅黑" w:cs="微软雅黑"/>
                <w:i/>
                <w:iCs/>
                <w:color w:val="auto"/>
                <w:sz w:val="16"/>
                <w:szCs w:val="16"/>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8AA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E65C">
            <w:pPr>
              <w:jc w:val="center"/>
              <w:rPr>
                <w:rFonts w:hint="eastAsia" w:ascii="宋体" w:hAnsi="宋体" w:eastAsia="宋体" w:cs="宋体"/>
                <w:i w:val="0"/>
                <w:iCs w:val="0"/>
                <w:color w:val="auto"/>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B691">
            <w:pPr>
              <w:jc w:val="center"/>
              <w:rPr>
                <w:rFonts w:hint="eastAsia" w:ascii="微软雅黑" w:hAnsi="微软雅黑" w:eastAsia="微软雅黑" w:cs="微软雅黑"/>
                <w:i/>
                <w:iCs/>
                <w:color w:val="auto"/>
                <w:sz w:val="16"/>
                <w:szCs w:val="16"/>
                <w:u w:val="none"/>
              </w:rPr>
            </w:pPr>
          </w:p>
        </w:tc>
      </w:tr>
      <w:tr w14:paraId="2C6AD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F8A13">
            <w:pPr>
              <w:jc w:val="center"/>
              <w:rPr>
                <w:rFonts w:hint="eastAsia" w:ascii="宋体" w:hAnsi="宋体" w:eastAsia="宋体" w:cs="宋体"/>
                <w:i w:val="0"/>
                <w:iCs w:val="0"/>
                <w:color w:val="auto"/>
                <w:sz w:val="18"/>
                <w:szCs w:val="18"/>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646B0">
            <w:pPr>
              <w:jc w:val="center"/>
              <w:rPr>
                <w:rFonts w:hint="eastAsia" w:ascii="宋体" w:hAnsi="宋体" w:eastAsia="宋体" w:cs="宋体"/>
                <w:i w:val="0"/>
                <w:iCs w:val="0"/>
                <w:color w:val="auto"/>
                <w:sz w:val="18"/>
                <w:szCs w:val="18"/>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AB9D">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质量指标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F5D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验收合格率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E52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E37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810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1E23">
            <w:pPr>
              <w:jc w:val="center"/>
              <w:rPr>
                <w:rFonts w:hint="eastAsia" w:ascii="微软雅黑" w:hAnsi="微软雅黑" w:eastAsia="微软雅黑" w:cs="微软雅黑"/>
                <w:i/>
                <w:iCs/>
                <w:color w:val="auto"/>
                <w:sz w:val="16"/>
                <w:szCs w:val="16"/>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1172">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9525">
            <w:pPr>
              <w:jc w:val="center"/>
              <w:rPr>
                <w:rFonts w:hint="eastAsia" w:ascii="宋体" w:hAnsi="宋体" w:eastAsia="宋体" w:cs="宋体"/>
                <w:i w:val="0"/>
                <w:iCs w:val="0"/>
                <w:color w:val="auto"/>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909D">
            <w:pPr>
              <w:jc w:val="center"/>
              <w:rPr>
                <w:rFonts w:hint="eastAsia" w:ascii="微软雅黑" w:hAnsi="微软雅黑" w:eastAsia="微软雅黑" w:cs="微软雅黑"/>
                <w:i/>
                <w:iCs/>
                <w:color w:val="auto"/>
                <w:sz w:val="16"/>
                <w:szCs w:val="16"/>
                <w:u w:val="none"/>
              </w:rPr>
            </w:pPr>
          </w:p>
        </w:tc>
      </w:tr>
      <w:tr w14:paraId="4E536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CD867">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120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效益指标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EF0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社会效益指标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DE3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改善办学条件</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A74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F6F5">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9056">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B96A">
            <w:pPr>
              <w:jc w:val="center"/>
              <w:rPr>
                <w:rFonts w:hint="eastAsia" w:ascii="微软雅黑" w:hAnsi="微软雅黑" w:eastAsia="微软雅黑" w:cs="微软雅黑"/>
                <w:i/>
                <w:iCs/>
                <w:color w:val="auto"/>
                <w:sz w:val="16"/>
                <w:szCs w:val="16"/>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E56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81A3">
            <w:pPr>
              <w:jc w:val="center"/>
              <w:rPr>
                <w:rFonts w:hint="eastAsia" w:ascii="宋体" w:hAnsi="宋体" w:eastAsia="宋体" w:cs="宋体"/>
                <w:i w:val="0"/>
                <w:iCs w:val="0"/>
                <w:color w:val="auto"/>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2325">
            <w:pPr>
              <w:jc w:val="center"/>
              <w:rPr>
                <w:rFonts w:hint="eastAsia" w:ascii="微软雅黑" w:hAnsi="微软雅黑" w:eastAsia="微软雅黑" w:cs="微软雅黑"/>
                <w:i/>
                <w:iCs/>
                <w:color w:val="auto"/>
                <w:sz w:val="16"/>
                <w:szCs w:val="16"/>
                <w:u w:val="none"/>
              </w:rPr>
            </w:pPr>
          </w:p>
        </w:tc>
      </w:tr>
      <w:tr w14:paraId="23B11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93D74">
            <w:pPr>
              <w:jc w:val="center"/>
              <w:rPr>
                <w:rFonts w:hint="eastAsia" w:ascii="宋体" w:hAnsi="宋体" w:eastAsia="宋体" w:cs="宋体"/>
                <w:i w:val="0"/>
                <w:iCs w:val="0"/>
                <w:color w:val="auto"/>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2E6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成本指标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226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经济成本指标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5A80">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财政资金投入</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09C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3CF7">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97.66</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B203">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万元</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53FC">
            <w:pPr>
              <w:jc w:val="center"/>
              <w:rPr>
                <w:rFonts w:hint="eastAsia" w:ascii="微软雅黑" w:hAnsi="微软雅黑" w:eastAsia="微软雅黑" w:cs="微软雅黑"/>
                <w:i/>
                <w:iCs/>
                <w:color w:val="auto"/>
                <w:sz w:val="16"/>
                <w:szCs w:val="16"/>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0C94">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F640">
            <w:pPr>
              <w:jc w:val="center"/>
              <w:rPr>
                <w:rFonts w:hint="eastAsia" w:ascii="宋体" w:hAnsi="宋体" w:eastAsia="宋体" w:cs="宋体"/>
                <w:i w:val="0"/>
                <w:iCs w:val="0"/>
                <w:color w:val="auto"/>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B0E8">
            <w:pPr>
              <w:jc w:val="center"/>
              <w:rPr>
                <w:rFonts w:hint="eastAsia" w:ascii="微软雅黑" w:hAnsi="微软雅黑" w:eastAsia="微软雅黑" w:cs="微软雅黑"/>
                <w:i/>
                <w:iCs/>
                <w:color w:val="auto"/>
                <w:sz w:val="16"/>
                <w:szCs w:val="16"/>
                <w:u w:val="none"/>
              </w:rPr>
            </w:pPr>
          </w:p>
        </w:tc>
      </w:tr>
      <w:tr w14:paraId="72355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1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589B649">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合计</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DA0B">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6FA5">
            <w:pPr>
              <w:rPr>
                <w:rFonts w:hint="eastAsia" w:ascii="宋体" w:hAnsi="宋体" w:eastAsia="宋体" w:cs="宋体"/>
                <w:i w:val="0"/>
                <w:iCs w:val="0"/>
                <w:color w:val="auto"/>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0B3A">
            <w:pPr>
              <w:rPr>
                <w:rFonts w:hint="eastAsia" w:ascii="宋体" w:hAnsi="宋体" w:eastAsia="宋体" w:cs="宋体"/>
                <w:i w:val="0"/>
                <w:iCs w:val="0"/>
                <w:color w:val="auto"/>
                <w:sz w:val="18"/>
                <w:szCs w:val="18"/>
                <w:u w:val="none"/>
              </w:rPr>
            </w:pPr>
          </w:p>
        </w:tc>
      </w:tr>
      <w:tr w14:paraId="430EC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547E">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评价结论</w:t>
            </w:r>
          </w:p>
        </w:tc>
        <w:tc>
          <w:tcPr>
            <w:tcW w:w="76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EFDEFF">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项目自评总分达到100分。通过实施，项目达到了预期目标，解决了实际问题，取得了显著成果。</w:t>
            </w:r>
          </w:p>
        </w:tc>
      </w:tr>
      <w:tr w14:paraId="5F2C5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7B01">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存在问题</w:t>
            </w:r>
          </w:p>
        </w:tc>
        <w:tc>
          <w:tcPr>
            <w:tcW w:w="76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2455DA">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无</w:t>
            </w:r>
          </w:p>
        </w:tc>
      </w:tr>
      <w:tr w14:paraId="5784C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6E7F">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改进措施</w:t>
            </w:r>
          </w:p>
        </w:tc>
        <w:tc>
          <w:tcPr>
            <w:tcW w:w="76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F9BD1C7">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无</w:t>
            </w:r>
          </w:p>
        </w:tc>
      </w:tr>
      <w:tr w14:paraId="6C367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35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51C542">
            <w:pPr>
              <w:keepNext w:val="0"/>
              <w:keepLines w:val="0"/>
              <w:widowControl/>
              <w:suppressLineNumbers w:val="0"/>
              <w:jc w:val="left"/>
              <w:textAlignment w:val="center"/>
              <w:rPr>
                <w:rFonts w:hint="default" w:ascii="黑体" w:hAnsi="黑体" w:eastAsia="黑体" w:cs="黑体"/>
                <w:i w:val="0"/>
                <w:iCs w:val="0"/>
                <w:color w:val="auto"/>
                <w:sz w:val="18"/>
                <w:szCs w:val="18"/>
                <w:u w:val="none"/>
                <w:lang w:val="en-US"/>
              </w:rPr>
            </w:pPr>
            <w:r>
              <w:rPr>
                <w:rFonts w:hint="eastAsia" w:ascii="黑体" w:hAnsi="黑体" w:eastAsia="黑体" w:cs="黑体"/>
                <w:i w:val="0"/>
                <w:iCs w:val="0"/>
                <w:color w:val="auto"/>
                <w:kern w:val="0"/>
                <w:sz w:val="18"/>
                <w:szCs w:val="18"/>
                <w:u w:val="none"/>
                <w:lang w:val="en-US" w:eastAsia="zh-CN" w:bidi="ar"/>
              </w:rPr>
              <w:t>项目负责人：刘胜政</w:t>
            </w:r>
          </w:p>
        </w:tc>
        <w:tc>
          <w:tcPr>
            <w:tcW w:w="47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5FD4F7">
            <w:pPr>
              <w:keepNext w:val="0"/>
              <w:keepLines w:val="0"/>
              <w:widowControl/>
              <w:suppressLineNumbers w:val="0"/>
              <w:jc w:val="left"/>
              <w:textAlignment w:val="center"/>
              <w:rPr>
                <w:rFonts w:hint="default" w:ascii="黑体" w:hAnsi="黑体" w:eastAsia="黑体" w:cs="黑体"/>
                <w:i w:val="0"/>
                <w:iCs w:val="0"/>
                <w:color w:val="auto"/>
                <w:sz w:val="18"/>
                <w:szCs w:val="18"/>
                <w:u w:val="none"/>
                <w:lang w:val="en-US"/>
              </w:rPr>
            </w:pPr>
            <w:r>
              <w:rPr>
                <w:rFonts w:hint="eastAsia" w:ascii="黑体" w:hAnsi="黑体" w:eastAsia="黑体" w:cs="黑体"/>
                <w:i w:val="0"/>
                <w:iCs w:val="0"/>
                <w:color w:val="auto"/>
                <w:kern w:val="0"/>
                <w:sz w:val="18"/>
                <w:szCs w:val="18"/>
                <w:u w:val="none"/>
                <w:lang w:val="en-US" w:eastAsia="zh-CN" w:bidi="ar"/>
              </w:rPr>
              <w:t>财务负责人：陈志</w:t>
            </w:r>
          </w:p>
        </w:tc>
      </w:tr>
    </w:tbl>
    <w:p w14:paraId="3414A846">
      <w:pPr>
        <w:spacing w:line="572" w:lineRule="exact"/>
        <w:jc w:val="left"/>
        <w:outlineLvl w:val="9"/>
        <w:rPr>
          <w:rFonts w:ascii="仿宋_GB2312" w:hAnsi="仿宋_GB2312" w:eastAsia="仿宋_GB2312" w:cs="仿宋_GB2312"/>
          <w:color w:val="auto"/>
          <w:sz w:val="32"/>
          <w:szCs w:val="32"/>
        </w:rPr>
      </w:pPr>
    </w:p>
    <w:p w14:paraId="65D15CA9">
      <w:pPr>
        <w:pStyle w:val="2"/>
        <w:spacing w:before="93"/>
        <w:rPr>
          <w:rFonts w:hAnsi="Calibri" w:cs="仿宋"/>
          <w:color w:val="auto"/>
          <w:sz w:val="32"/>
          <w:szCs w:val="32"/>
        </w:rPr>
      </w:pPr>
      <w:bookmarkStart w:id="74" w:name="_Toc15396618"/>
    </w:p>
    <w:p w14:paraId="0A11B4D9">
      <w:pPr>
        <w:spacing w:line="600" w:lineRule="exact"/>
        <w:jc w:val="both"/>
        <w:outlineLvl w:val="0"/>
        <w:rPr>
          <w:rFonts w:hint="eastAsia" w:ascii="黑体" w:hAnsi="黑体" w:eastAsia="黑体"/>
          <w:color w:val="auto"/>
          <w:sz w:val="44"/>
          <w:szCs w:val="44"/>
        </w:rPr>
      </w:pPr>
      <w:bookmarkStart w:id="75" w:name="_Toc4189"/>
    </w:p>
    <w:p w14:paraId="4A8496E1">
      <w:pPr>
        <w:spacing w:line="600" w:lineRule="exact"/>
        <w:jc w:val="both"/>
        <w:outlineLvl w:val="0"/>
        <w:rPr>
          <w:rFonts w:hint="eastAsia" w:ascii="黑体" w:hAnsi="黑体" w:eastAsia="黑体"/>
          <w:color w:val="auto"/>
          <w:sz w:val="44"/>
          <w:szCs w:val="44"/>
        </w:rPr>
      </w:pPr>
    </w:p>
    <w:p w14:paraId="74B99354">
      <w:pPr>
        <w:spacing w:line="600" w:lineRule="exact"/>
        <w:jc w:val="both"/>
        <w:outlineLvl w:val="0"/>
        <w:rPr>
          <w:rFonts w:hint="eastAsia" w:ascii="黑体" w:hAnsi="黑体" w:eastAsia="黑体"/>
          <w:color w:val="auto"/>
          <w:sz w:val="44"/>
          <w:szCs w:val="44"/>
        </w:rPr>
      </w:pPr>
    </w:p>
    <w:p w14:paraId="3FFE4255">
      <w:pPr>
        <w:spacing w:line="600" w:lineRule="exact"/>
        <w:jc w:val="both"/>
        <w:outlineLvl w:val="0"/>
        <w:rPr>
          <w:rFonts w:hint="eastAsia" w:ascii="黑体" w:hAnsi="黑体" w:eastAsia="黑体"/>
          <w:color w:val="auto"/>
          <w:sz w:val="44"/>
          <w:szCs w:val="44"/>
        </w:rPr>
      </w:pPr>
    </w:p>
    <w:p w14:paraId="11607C3A">
      <w:pPr>
        <w:spacing w:line="600" w:lineRule="exact"/>
        <w:jc w:val="both"/>
        <w:outlineLvl w:val="0"/>
        <w:rPr>
          <w:rFonts w:hint="eastAsia" w:ascii="黑体" w:hAnsi="黑体" w:eastAsia="黑体"/>
          <w:color w:val="auto"/>
          <w:sz w:val="44"/>
          <w:szCs w:val="44"/>
        </w:rPr>
      </w:pPr>
    </w:p>
    <w:p w14:paraId="1213A533">
      <w:pPr>
        <w:spacing w:line="600" w:lineRule="exact"/>
        <w:jc w:val="both"/>
        <w:outlineLvl w:val="0"/>
        <w:rPr>
          <w:rFonts w:hint="eastAsia" w:ascii="黑体" w:hAnsi="黑体" w:eastAsia="黑体"/>
          <w:color w:val="auto"/>
          <w:sz w:val="44"/>
          <w:szCs w:val="44"/>
        </w:rPr>
      </w:pPr>
    </w:p>
    <w:p w14:paraId="053A8AF7">
      <w:pPr>
        <w:spacing w:line="600" w:lineRule="exact"/>
        <w:jc w:val="both"/>
        <w:outlineLvl w:val="0"/>
        <w:rPr>
          <w:rFonts w:hint="eastAsia" w:ascii="黑体" w:hAnsi="黑体" w:eastAsia="黑体"/>
          <w:color w:val="auto"/>
          <w:sz w:val="44"/>
          <w:szCs w:val="44"/>
        </w:rPr>
      </w:pPr>
    </w:p>
    <w:p w14:paraId="02F725D9">
      <w:pPr>
        <w:spacing w:line="600" w:lineRule="exact"/>
        <w:jc w:val="both"/>
        <w:outlineLvl w:val="0"/>
        <w:rPr>
          <w:rFonts w:hint="eastAsia" w:ascii="黑体" w:hAnsi="黑体" w:eastAsia="黑体"/>
          <w:color w:val="auto"/>
          <w:sz w:val="44"/>
          <w:szCs w:val="44"/>
        </w:rPr>
      </w:pPr>
    </w:p>
    <w:p w14:paraId="6E0A0509">
      <w:pPr>
        <w:spacing w:line="600" w:lineRule="exact"/>
        <w:jc w:val="both"/>
        <w:outlineLvl w:val="0"/>
        <w:rPr>
          <w:rFonts w:hint="eastAsia" w:ascii="黑体" w:hAnsi="黑体" w:eastAsia="黑体"/>
          <w:color w:val="auto"/>
          <w:sz w:val="44"/>
          <w:szCs w:val="44"/>
        </w:rPr>
      </w:pPr>
    </w:p>
    <w:p w14:paraId="0CECCDC7">
      <w:pPr>
        <w:spacing w:line="600" w:lineRule="exact"/>
        <w:jc w:val="both"/>
        <w:outlineLvl w:val="0"/>
        <w:rPr>
          <w:rFonts w:hint="eastAsia" w:ascii="黑体" w:hAnsi="黑体" w:eastAsia="黑体"/>
          <w:color w:val="auto"/>
          <w:sz w:val="44"/>
          <w:szCs w:val="44"/>
        </w:rPr>
      </w:pPr>
    </w:p>
    <w:p w14:paraId="1F229BDF">
      <w:pPr>
        <w:spacing w:line="600" w:lineRule="exact"/>
        <w:jc w:val="both"/>
        <w:outlineLvl w:val="0"/>
        <w:rPr>
          <w:rFonts w:hint="eastAsia" w:ascii="黑体" w:hAnsi="黑体" w:eastAsia="黑体"/>
          <w:color w:val="auto"/>
          <w:sz w:val="44"/>
          <w:szCs w:val="44"/>
        </w:rPr>
      </w:pPr>
    </w:p>
    <w:p w14:paraId="1ABA08B1">
      <w:pPr>
        <w:spacing w:line="600" w:lineRule="exact"/>
        <w:jc w:val="both"/>
        <w:outlineLvl w:val="0"/>
        <w:rPr>
          <w:rFonts w:hint="eastAsia" w:ascii="黑体" w:hAnsi="黑体" w:eastAsia="黑体"/>
          <w:color w:val="auto"/>
          <w:sz w:val="44"/>
          <w:szCs w:val="44"/>
        </w:rPr>
      </w:pPr>
    </w:p>
    <w:p w14:paraId="4FBAD56A">
      <w:pPr>
        <w:spacing w:line="600" w:lineRule="exact"/>
        <w:jc w:val="both"/>
        <w:outlineLvl w:val="0"/>
        <w:rPr>
          <w:rFonts w:hint="eastAsia" w:ascii="黑体" w:hAnsi="黑体" w:eastAsia="黑体"/>
          <w:color w:val="auto"/>
          <w:sz w:val="44"/>
          <w:szCs w:val="44"/>
        </w:rPr>
      </w:pPr>
    </w:p>
    <w:p w14:paraId="40B35B69">
      <w:pPr>
        <w:spacing w:line="600" w:lineRule="exact"/>
        <w:jc w:val="center"/>
        <w:outlineLvl w:val="0"/>
        <w:rPr>
          <w:rFonts w:ascii="仿宋" w:hAnsi="仿宋" w:eastAsia="仿宋"/>
          <w:color w:val="auto"/>
        </w:rPr>
      </w:pPr>
      <w:r>
        <w:rPr>
          <w:rFonts w:hint="eastAsia" w:ascii="黑体" w:hAnsi="黑体" w:eastAsia="黑体"/>
          <w:color w:val="auto"/>
          <w:sz w:val="44"/>
          <w:szCs w:val="44"/>
        </w:rPr>
        <w:t>第</w:t>
      </w:r>
      <w:r>
        <w:rPr>
          <w:rStyle w:val="27"/>
          <w:rFonts w:hint="eastAsia" w:ascii="黑体" w:hAnsi="黑体" w:eastAsia="黑体"/>
          <w:b w:val="0"/>
          <w:color w:val="auto"/>
        </w:rPr>
        <w:t>五部分 附表</w:t>
      </w:r>
      <w:bookmarkEnd w:id="71"/>
      <w:bookmarkEnd w:id="74"/>
      <w:bookmarkEnd w:id="75"/>
      <w:bookmarkStart w:id="76" w:name="_Toc15396619"/>
    </w:p>
    <w:p w14:paraId="4FD0C346">
      <w:pPr>
        <w:pStyle w:val="4"/>
        <w:rPr>
          <w:rFonts w:ascii="仿宋" w:hAnsi="仿宋" w:eastAsia="仿宋"/>
          <w:color w:val="auto"/>
        </w:rPr>
      </w:pPr>
      <w:bookmarkStart w:id="77" w:name="_Toc17424"/>
      <w:r>
        <w:rPr>
          <w:rFonts w:hint="eastAsia" w:ascii="仿宋" w:hAnsi="仿宋" w:eastAsia="仿宋"/>
          <w:b w:val="0"/>
          <w:color w:val="auto"/>
        </w:rPr>
        <w:t>一、收</w:t>
      </w:r>
      <w:r>
        <w:rPr>
          <w:rStyle w:val="28"/>
          <w:rFonts w:hint="eastAsia" w:ascii="仿宋" w:hAnsi="仿宋" w:eastAsia="仿宋"/>
          <w:b w:val="0"/>
          <w:bCs w:val="0"/>
          <w:color w:val="auto"/>
        </w:rPr>
        <w:t>入支出决算总表</w:t>
      </w:r>
      <w:bookmarkEnd w:id="76"/>
      <w:bookmarkEnd w:id="77"/>
    </w:p>
    <w:p w14:paraId="2FE4B9B5">
      <w:pPr>
        <w:pStyle w:val="4"/>
        <w:rPr>
          <w:rFonts w:ascii="仿宋" w:hAnsi="仿宋" w:eastAsia="仿宋"/>
          <w:color w:val="auto"/>
        </w:rPr>
      </w:pPr>
      <w:bookmarkStart w:id="78" w:name="_Toc24912"/>
      <w:bookmarkStart w:id="79" w:name="_Toc15396620"/>
      <w:r>
        <w:rPr>
          <w:rFonts w:hint="eastAsia" w:ascii="仿宋" w:hAnsi="仿宋" w:eastAsia="仿宋"/>
          <w:b w:val="0"/>
          <w:color w:val="auto"/>
        </w:rPr>
        <w:t>二、收</w:t>
      </w:r>
      <w:r>
        <w:rPr>
          <w:rStyle w:val="28"/>
          <w:rFonts w:hint="eastAsia" w:ascii="仿宋" w:hAnsi="仿宋" w:eastAsia="仿宋"/>
          <w:b w:val="0"/>
          <w:bCs w:val="0"/>
          <w:color w:val="auto"/>
        </w:rPr>
        <w:t>入决算表</w:t>
      </w:r>
      <w:bookmarkEnd w:id="78"/>
      <w:bookmarkEnd w:id="79"/>
    </w:p>
    <w:p w14:paraId="63683E6D">
      <w:pPr>
        <w:pStyle w:val="4"/>
        <w:rPr>
          <w:rFonts w:ascii="仿宋" w:hAnsi="仿宋" w:eastAsia="仿宋"/>
          <w:color w:val="auto"/>
        </w:rPr>
      </w:pPr>
      <w:bookmarkStart w:id="80" w:name="_Toc15396621"/>
      <w:bookmarkStart w:id="81" w:name="_Toc21234"/>
      <w:r>
        <w:rPr>
          <w:rStyle w:val="28"/>
          <w:rFonts w:hint="eastAsia" w:ascii="仿宋" w:hAnsi="仿宋" w:eastAsia="仿宋"/>
          <w:b w:val="0"/>
          <w:bCs w:val="0"/>
          <w:color w:val="auto"/>
        </w:rPr>
        <w:t>三、</w:t>
      </w:r>
      <w:r>
        <w:rPr>
          <w:rFonts w:hint="eastAsia" w:ascii="仿宋" w:hAnsi="仿宋" w:eastAsia="仿宋"/>
          <w:b w:val="0"/>
          <w:color w:val="auto"/>
        </w:rPr>
        <w:t>支</w:t>
      </w:r>
      <w:r>
        <w:rPr>
          <w:rStyle w:val="28"/>
          <w:rFonts w:hint="eastAsia" w:ascii="仿宋" w:hAnsi="仿宋" w:eastAsia="仿宋"/>
          <w:b w:val="0"/>
          <w:bCs w:val="0"/>
          <w:color w:val="auto"/>
        </w:rPr>
        <w:t>出决算表</w:t>
      </w:r>
      <w:bookmarkEnd w:id="80"/>
      <w:bookmarkEnd w:id="81"/>
    </w:p>
    <w:p w14:paraId="66788909">
      <w:pPr>
        <w:pStyle w:val="4"/>
        <w:rPr>
          <w:rFonts w:ascii="仿宋" w:hAnsi="仿宋" w:eastAsia="仿宋"/>
          <w:b w:val="0"/>
          <w:color w:val="auto"/>
        </w:rPr>
      </w:pPr>
      <w:bookmarkStart w:id="82" w:name="_Toc15396622"/>
      <w:bookmarkStart w:id="83" w:name="_Toc2710"/>
      <w:r>
        <w:rPr>
          <w:rStyle w:val="28"/>
          <w:rFonts w:hint="eastAsia" w:ascii="仿宋" w:hAnsi="仿宋" w:eastAsia="仿宋"/>
          <w:b w:val="0"/>
          <w:bCs w:val="0"/>
          <w:color w:val="auto"/>
        </w:rPr>
        <w:t>四、</w:t>
      </w:r>
      <w:r>
        <w:rPr>
          <w:rFonts w:hint="eastAsia" w:ascii="仿宋" w:hAnsi="仿宋" w:eastAsia="仿宋"/>
          <w:b w:val="0"/>
          <w:color w:val="auto"/>
        </w:rPr>
        <w:t>财</w:t>
      </w:r>
      <w:r>
        <w:rPr>
          <w:rStyle w:val="28"/>
          <w:rFonts w:hint="eastAsia" w:ascii="仿宋" w:hAnsi="仿宋" w:eastAsia="仿宋"/>
          <w:b w:val="0"/>
          <w:bCs w:val="0"/>
          <w:color w:val="auto"/>
        </w:rPr>
        <w:t>政拨款收入支出决算总表</w:t>
      </w:r>
      <w:bookmarkEnd w:id="82"/>
      <w:bookmarkEnd w:id="83"/>
    </w:p>
    <w:p w14:paraId="0983AB9F">
      <w:pPr>
        <w:pStyle w:val="4"/>
        <w:rPr>
          <w:rStyle w:val="28"/>
          <w:rFonts w:ascii="仿宋" w:hAnsi="仿宋" w:eastAsia="仿宋"/>
          <w:b w:val="0"/>
          <w:bCs w:val="0"/>
          <w:color w:val="auto"/>
        </w:rPr>
      </w:pPr>
      <w:bookmarkStart w:id="84" w:name="_Toc15396623"/>
      <w:bookmarkStart w:id="85" w:name="_Toc17409"/>
      <w:r>
        <w:rPr>
          <w:rStyle w:val="28"/>
          <w:rFonts w:hint="eastAsia" w:ascii="仿宋" w:hAnsi="仿宋" w:eastAsia="仿宋"/>
          <w:b w:val="0"/>
          <w:bCs w:val="0"/>
          <w:color w:val="auto"/>
        </w:rPr>
        <w:t>五、</w:t>
      </w:r>
      <w:r>
        <w:rPr>
          <w:rFonts w:hint="eastAsia" w:ascii="仿宋" w:hAnsi="仿宋" w:eastAsia="仿宋"/>
          <w:b w:val="0"/>
          <w:color w:val="auto"/>
        </w:rPr>
        <w:t>财</w:t>
      </w:r>
      <w:r>
        <w:rPr>
          <w:rStyle w:val="28"/>
          <w:rFonts w:hint="eastAsia" w:ascii="仿宋" w:hAnsi="仿宋" w:eastAsia="仿宋"/>
          <w:b w:val="0"/>
          <w:bCs w:val="0"/>
          <w:color w:val="auto"/>
        </w:rPr>
        <w:t>政拨款支出决算明细表</w:t>
      </w:r>
      <w:bookmarkEnd w:id="84"/>
      <w:bookmarkEnd w:id="85"/>
      <w:bookmarkStart w:id="86" w:name="_Toc15396624"/>
    </w:p>
    <w:p w14:paraId="544A5B4F">
      <w:pPr>
        <w:pStyle w:val="4"/>
        <w:rPr>
          <w:rFonts w:ascii="仿宋" w:hAnsi="仿宋" w:eastAsia="仿宋"/>
          <w:color w:val="auto"/>
        </w:rPr>
      </w:pPr>
      <w:bookmarkStart w:id="87" w:name="_Toc9455"/>
      <w:r>
        <w:rPr>
          <w:rStyle w:val="28"/>
          <w:rFonts w:hint="eastAsia" w:ascii="仿宋" w:hAnsi="仿宋" w:eastAsia="仿宋"/>
          <w:b w:val="0"/>
          <w:bCs w:val="0"/>
          <w:color w:val="auto"/>
        </w:rPr>
        <w:t>六、</w:t>
      </w:r>
      <w:r>
        <w:rPr>
          <w:rFonts w:hint="eastAsia" w:ascii="仿宋" w:hAnsi="仿宋" w:eastAsia="仿宋"/>
          <w:b w:val="0"/>
          <w:color w:val="auto"/>
        </w:rPr>
        <w:t>一</w:t>
      </w:r>
      <w:r>
        <w:rPr>
          <w:rStyle w:val="28"/>
          <w:rFonts w:hint="eastAsia" w:ascii="仿宋" w:hAnsi="仿宋" w:eastAsia="仿宋"/>
          <w:b w:val="0"/>
          <w:bCs w:val="0"/>
          <w:color w:val="auto"/>
        </w:rPr>
        <w:t>般公共预算财政拨款支出决算表</w:t>
      </w:r>
      <w:bookmarkEnd w:id="86"/>
      <w:bookmarkEnd w:id="87"/>
    </w:p>
    <w:p w14:paraId="2EE6343B">
      <w:pPr>
        <w:pStyle w:val="4"/>
        <w:rPr>
          <w:rFonts w:ascii="仿宋" w:hAnsi="仿宋" w:eastAsia="仿宋"/>
          <w:color w:val="auto"/>
        </w:rPr>
      </w:pPr>
      <w:bookmarkStart w:id="88" w:name="_Toc15396625"/>
      <w:bookmarkStart w:id="89" w:name="_Toc4105"/>
      <w:r>
        <w:rPr>
          <w:rStyle w:val="28"/>
          <w:rFonts w:hint="eastAsia" w:ascii="仿宋" w:hAnsi="仿宋" w:eastAsia="仿宋"/>
          <w:b w:val="0"/>
          <w:bCs w:val="0"/>
          <w:color w:val="auto"/>
        </w:rPr>
        <w:t>七、</w:t>
      </w:r>
      <w:r>
        <w:rPr>
          <w:rFonts w:hint="eastAsia" w:ascii="仿宋" w:hAnsi="仿宋" w:eastAsia="仿宋"/>
          <w:b w:val="0"/>
          <w:color w:val="auto"/>
        </w:rPr>
        <w:t>一</w:t>
      </w:r>
      <w:r>
        <w:rPr>
          <w:rStyle w:val="28"/>
          <w:rFonts w:hint="eastAsia" w:ascii="仿宋" w:hAnsi="仿宋" w:eastAsia="仿宋"/>
          <w:b w:val="0"/>
          <w:bCs w:val="0"/>
          <w:color w:val="auto"/>
        </w:rPr>
        <w:t>般公共预算财政拨款支出决算明细表</w:t>
      </w:r>
      <w:bookmarkEnd w:id="88"/>
      <w:bookmarkEnd w:id="89"/>
    </w:p>
    <w:p w14:paraId="441C1352">
      <w:pPr>
        <w:pStyle w:val="4"/>
        <w:rPr>
          <w:rFonts w:ascii="仿宋" w:hAnsi="仿宋" w:eastAsia="仿宋"/>
          <w:color w:val="auto"/>
        </w:rPr>
      </w:pPr>
      <w:bookmarkStart w:id="90" w:name="_Toc17597"/>
      <w:bookmarkStart w:id="91" w:name="_Toc15396626"/>
      <w:r>
        <w:rPr>
          <w:rStyle w:val="28"/>
          <w:rFonts w:hint="eastAsia" w:ascii="仿宋" w:hAnsi="仿宋" w:eastAsia="仿宋"/>
          <w:b w:val="0"/>
          <w:bCs w:val="0"/>
          <w:color w:val="auto"/>
        </w:rPr>
        <w:t>八、</w:t>
      </w:r>
      <w:r>
        <w:rPr>
          <w:rFonts w:hint="eastAsia" w:ascii="仿宋" w:hAnsi="仿宋" w:eastAsia="仿宋"/>
          <w:b w:val="0"/>
          <w:color w:val="auto"/>
        </w:rPr>
        <w:t>一</w:t>
      </w:r>
      <w:r>
        <w:rPr>
          <w:rStyle w:val="28"/>
          <w:rFonts w:hint="eastAsia" w:ascii="仿宋" w:hAnsi="仿宋" w:eastAsia="仿宋"/>
          <w:b w:val="0"/>
          <w:bCs w:val="0"/>
          <w:color w:val="auto"/>
        </w:rPr>
        <w:t>般公共预算财政拨款基本支出决算表</w:t>
      </w:r>
      <w:bookmarkEnd w:id="90"/>
      <w:bookmarkEnd w:id="91"/>
    </w:p>
    <w:p w14:paraId="45D4DCBE">
      <w:pPr>
        <w:pStyle w:val="4"/>
        <w:rPr>
          <w:rFonts w:ascii="仿宋" w:hAnsi="仿宋" w:eastAsia="仿宋"/>
          <w:color w:val="auto"/>
        </w:rPr>
      </w:pPr>
      <w:bookmarkStart w:id="92" w:name="_Toc9605"/>
      <w:bookmarkStart w:id="93" w:name="_Toc15396627"/>
      <w:r>
        <w:rPr>
          <w:rStyle w:val="28"/>
          <w:rFonts w:hint="eastAsia" w:ascii="仿宋" w:hAnsi="仿宋" w:eastAsia="仿宋"/>
          <w:b w:val="0"/>
          <w:bCs w:val="0"/>
          <w:color w:val="auto"/>
        </w:rPr>
        <w:t>九、</w:t>
      </w:r>
      <w:r>
        <w:rPr>
          <w:rFonts w:hint="eastAsia" w:ascii="仿宋" w:hAnsi="仿宋" w:eastAsia="仿宋"/>
          <w:b w:val="0"/>
          <w:color w:val="auto"/>
        </w:rPr>
        <w:t>一</w:t>
      </w:r>
      <w:r>
        <w:rPr>
          <w:rStyle w:val="28"/>
          <w:rFonts w:hint="eastAsia" w:ascii="仿宋" w:hAnsi="仿宋" w:eastAsia="仿宋"/>
          <w:b w:val="0"/>
          <w:bCs w:val="0"/>
          <w:color w:val="auto"/>
        </w:rPr>
        <w:t>般公共预算财政拨款项目支出决算表</w:t>
      </w:r>
      <w:bookmarkEnd w:id="92"/>
      <w:bookmarkEnd w:id="93"/>
    </w:p>
    <w:p w14:paraId="780AD91A">
      <w:pPr>
        <w:pStyle w:val="4"/>
        <w:rPr>
          <w:rFonts w:ascii="仿宋" w:hAnsi="仿宋" w:eastAsia="仿宋"/>
          <w:color w:val="auto"/>
        </w:rPr>
      </w:pPr>
      <w:bookmarkStart w:id="94" w:name="_Toc15396628"/>
      <w:bookmarkStart w:id="95" w:name="_Toc9133"/>
      <w:r>
        <w:rPr>
          <w:rStyle w:val="28"/>
          <w:rFonts w:hint="eastAsia" w:ascii="仿宋" w:hAnsi="仿宋" w:eastAsia="仿宋"/>
          <w:b w:val="0"/>
          <w:bCs w:val="0"/>
          <w:color w:val="auto"/>
        </w:rPr>
        <w:t>十、</w:t>
      </w:r>
      <w:bookmarkEnd w:id="94"/>
      <w:r>
        <w:rPr>
          <w:rFonts w:hint="eastAsia" w:ascii="仿宋" w:hAnsi="仿宋" w:eastAsia="仿宋"/>
          <w:b w:val="0"/>
          <w:color w:val="auto"/>
        </w:rPr>
        <w:t>政</w:t>
      </w:r>
      <w:r>
        <w:rPr>
          <w:rStyle w:val="28"/>
          <w:rFonts w:hint="eastAsia" w:ascii="仿宋" w:hAnsi="仿宋" w:eastAsia="仿宋"/>
          <w:b w:val="0"/>
          <w:bCs w:val="0"/>
          <w:color w:val="auto"/>
        </w:rPr>
        <w:t>府性基金预算财政拨款收入支出决算表</w:t>
      </w:r>
      <w:bookmarkEnd w:id="95"/>
    </w:p>
    <w:p w14:paraId="12F3E5FF">
      <w:pPr>
        <w:pStyle w:val="4"/>
        <w:rPr>
          <w:rFonts w:ascii="仿宋" w:hAnsi="仿宋" w:eastAsia="仿宋"/>
          <w:color w:val="auto"/>
        </w:rPr>
      </w:pPr>
      <w:bookmarkStart w:id="96" w:name="_Toc15396629"/>
      <w:bookmarkStart w:id="97" w:name="_Toc12329"/>
      <w:r>
        <w:rPr>
          <w:rStyle w:val="28"/>
          <w:rFonts w:hint="eastAsia" w:ascii="仿宋" w:hAnsi="仿宋" w:eastAsia="仿宋"/>
          <w:b w:val="0"/>
          <w:bCs w:val="0"/>
          <w:color w:val="auto"/>
        </w:rPr>
        <w:t>十一、</w:t>
      </w:r>
      <w:bookmarkEnd w:id="96"/>
      <w:r>
        <w:rPr>
          <w:rFonts w:hint="eastAsia" w:ascii="仿宋" w:hAnsi="仿宋" w:eastAsia="仿宋"/>
          <w:b w:val="0"/>
          <w:color w:val="auto"/>
        </w:rPr>
        <w:t>国</w:t>
      </w:r>
      <w:r>
        <w:rPr>
          <w:rStyle w:val="28"/>
          <w:rFonts w:hint="eastAsia" w:ascii="仿宋" w:hAnsi="仿宋" w:eastAsia="仿宋"/>
          <w:b w:val="0"/>
          <w:bCs w:val="0"/>
          <w:color w:val="auto"/>
        </w:rPr>
        <w:t>有资本经营预算财政拨款收入支出决算表</w:t>
      </w:r>
      <w:bookmarkEnd w:id="97"/>
    </w:p>
    <w:p w14:paraId="6A9A5ACD">
      <w:pPr>
        <w:pStyle w:val="4"/>
        <w:rPr>
          <w:rFonts w:ascii="仿宋" w:hAnsi="仿宋" w:eastAsia="仿宋"/>
          <w:color w:val="auto"/>
        </w:rPr>
      </w:pPr>
      <w:bookmarkStart w:id="98" w:name="_Toc15396630"/>
      <w:bookmarkStart w:id="99" w:name="_Toc31887"/>
      <w:r>
        <w:rPr>
          <w:rStyle w:val="28"/>
          <w:rFonts w:hint="eastAsia" w:ascii="仿宋" w:hAnsi="仿宋" w:eastAsia="仿宋"/>
          <w:b w:val="0"/>
          <w:bCs w:val="0"/>
          <w:color w:val="auto"/>
        </w:rPr>
        <w:t>十二、</w:t>
      </w:r>
      <w:bookmarkEnd w:id="98"/>
      <w:r>
        <w:rPr>
          <w:rStyle w:val="28"/>
          <w:rFonts w:hint="eastAsia" w:ascii="仿宋" w:hAnsi="仿宋" w:eastAsia="仿宋"/>
          <w:b w:val="0"/>
          <w:bCs w:val="0"/>
          <w:color w:val="auto"/>
        </w:rPr>
        <w:t>国有资本经营预算财政拨款支出决算表</w:t>
      </w:r>
      <w:bookmarkEnd w:id="99"/>
    </w:p>
    <w:p w14:paraId="483708D1">
      <w:pPr>
        <w:pStyle w:val="4"/>
        <w:rPr>
          <w:rFonts w:eastAsia="仿宋"/>
          <w:color w:val="auto"/>
        </w:rPr>
      </w:pPr>
      <w:bookmarkStart w:id="100" w:name="_Toc15396631"/>
      <w:bookmarkStart w:id="101" w:name="_Toc28093"/>
      <w:r>
        <w:rPr>
          <w:rStyle w:val="28"/>
          <w:rFonts w:hint="eastAsia" w:ascii="仿宋" w:hAnsi="仿宋" w:eastAsia="仿宋"/>
          <w:b w:val="0"/>
          <w:bCs w:val="0"/>
          <w:color w:val="auto"/>
        </w:rPr>
        <w:t>十三、</w:t>
      </w:r>
      <w:bookmarkEnd w:id="100"/>
      <w:r>
        <w:rPr>
          <w:rStyle w:val="28"/>
          <w:rFonts w:hint="eastAsia" w:ascii="仿宋" w:hAnsi="仿宋" w:eastAsia="仿宋"/>
          <w:b w:val="0"/>
          <w:bCs w:val="0"/>
          <w:color w:val="auto"/>
        </w:rPr>
        <w:t>财政拨款“三公”经费支出决算表</w:t>
      </w:r>
      <w:bookmarkEnd w:id="101"/>
    </w:p>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42EF7">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928"/>
                          </w:sdtPr>
                          <w:sdtContent>
                            <w:p w14:paraId="7E44152E">
                              <w:pPr>
                                <w:pStyle w:val="9"/>
                                <w:jc w:val="center"/>
                              </w:pPr>
                              <w:r>
                                <w:fldChar w:fldCharType="begin"/>
                              </w:r>
                              <w:r>
                                <w:instrText xml:space="preserve">PAGE   \* MERGEFORMAT</w:instrText>
                              </w:r>
                              <w:r>
                                <w:fldChar w:fldCharType="separate"/>
                              </w:r>
                              <w:r>
                                <w:rPr>
                                  <w:lang w:val="zh-CN"/>
                                </w:rPr>
                                <w:t>15</w:t>
                              </w:r>
                              <w:r>
                                <w:fldChar w:fldCharType="end"/>
                              </w:r>
                            </w:p>
                          </w:sdtContent>
                        </w:sdt>
                        <w:p w14:paraId="13202718">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1928"/>
                    </w:sdtPr>
                    <w:sdtContent>
                      <w:p w14:paraId="7E44152E">
                        <w:pPr>
                          <w:pStyle w:val="9"/>
                          <w:jc w:val="center"/>
                        </w:pPr>
                        <w:r>
                          <w:fldChar w:fldCharType="begin"/>
                        </w:r>
                        <w:r>
                          <w:instrText xml:space="preserve">PAGE   \* MERGEFORMAT</w:instrText>
                        </w:r>
                        <w:r>
                          <w:fldChar w:fldCharType="separate"/>
                        </w:r>
                        <w:r>
                          <w:rPr>
                            <w:lang w:val="zh-CN"/>
                          </w:rPr>
                          <w:t>15</w:t>
                        </w:r>
                        <w:r>
                          <w:fldChar w:fldCharType="end"/>
                        </w:r>
                      </w:p>
                    </w:sdtContent>
                  </w:sdt>
                  <w:p w14:paraId="13202718">
                    <w:pPr>
                      <w:pStyle w:val="2"/>
                    </w:pPr>
                  </w:p>
                </w:txbxContent>
              </v:textbox>
            </v:shape>
          </w:pict>
        </mc:Fallback>
      </mc:AlternateContent>
    </w:r>
  </w:p>
  <w:p w14:paraId="6DE8394E">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D44D1">
    <w:pPr>
      <w:pStyle w:val="9"/>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956E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3956EF">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1B227">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NGY4YzBiOTVlZGZkYjdjNTExYzAxMTMyZGYzMD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CD6E4E"/>
    <w:rsid w:val="02121FCC"/>
    <w:rsid w:val="03DC2831"/>
    <w:rsid w:val="07AD4F57"/>
    <w:rsid w:val="081B5E94"/>
    <w:rsid w:val="0A2032A3"/>
    <w:rsid w:val="0B8A37D8"/>
    <w:rsid w:val="0F3E6670"/>
    <w:rsid w:val="0F5FFB2F"/>
    <w:rsid w:val="0FFFCF60"/>
    <w:rsid w:val="106D50B9"/>
    <w:rsid w:val="10C055FF"/>
    <w:rsid w:val="118107EC"/>
    <w:rsid w:val="11DD6519"/>
    <w:rsid w:val="16BB723D"/>
    <w:rsid w:val="172A6C08"/>
    <w:rsid w:val="17CF16BB"/>
    <w:rsid w:val="17E42975"/>
    <w:rsid w:val="18015F3F"/>
    <w:rsid w:val="189A043B"/>
    <w:rsid w:val="19672263"/>
    <w:rsid w:val="1BE8440E"/>
    <w:rsid w:val="1D155CEE"/>
    <w:rsid w:val="1FDBBF84"/>
    <w:rsid w:val="20F57F95"/>
    <w:rsid w:val="240371BF"/>
    <w:rsid w:val="25711CC6"/>
    <w:rsid w:val="25C741E6"/>
    <w:rsid w:val="275A4072"/>
    <w:rsid w:val="276F80C0"/>
    <w:rsid w:val="27842671"/>
    <w:rsid w:val="29FD04D3"/>
    <w:rsid w:val="2ABE7A3E"/>
    <w:rsid w:val="2AFF09B6"/>
    <w:rsid w:val="2CA234A8"/>
    <w:rsid w:val="2D4C1824"/>
    <w:rsid w:val="2EFA178C"/>
    <w:rsid w:val="2EFDF86C"/>
    <w:rsid w:val="2F9D17E1"/>
    <w:rsid w:val="30B46D73"/>
    <w:rsid w:val="319F7F4E"/>
    <w:rsid w:val="356A28F1"/>
    <w:rsid w:val="357C035A"/>
    <w:rsid w:val="368E000D"/>
    <w:rsid w:val="383D272C"/>
    <w:rsid w:val="39AE70AB"/>
    <w:rsid w:val="3A4DCE41"/>
    <w:rsid w:val="3AC552E5"/>
    <w:rsid w:val="3B4C725A"/>
    <w:rsid w:val="3BCB56FA"/>
    <w:rsid w:val="3C0C0783"/>
    <w:rsid w:val="3D677F0A"/>
    <w:rsid w:val="3EE7C2F4"/>
    <w:rsid w:val="3F371B56"/>
    <w:rsid w:val="3F3C02D8"/>
    <w:rsid w:val="3F792ED8"/>
    <w:rsid w:val="3F9F3A96"/>
    <w:rsid w:val="3FECA4B2"/>
    <w:rsid w:val="3FF58C48"/>
    <w:rsid w:val="418E3FF5"/>
    <w:rsid w:val="42FF6694"/>
    <w:rsid w:val="48BF60AB"/>
    <w:rsid w:val="493C27E9"/>
    <w:rsid w:val="496F39ED"/>
    <w:rsid w:val="49FF41D3"/>
    <w:rsid w:val="4BE068DB"/>
    <w:rsid w:val="4BF6002B"/>
    <w:rsid w:val="4BFFC6BE"/>
    <w:rsid w:val="4CC9221A"/>
    <w:rsid w:val="4ECE2238"/>
    <w:rsid w:val="51DB4B86"/>
    <w:rsid w:val="51F64DB0"/>
    <w:rsid w:val="539B6D85"/>
    <w:rsid w:val="55333C3E"/>
    <w:rsid w:val="596A315C"/>
    <w:rsid w:val="5C8A7D3A"/>
    <w:rsid w:val="5F67802D"/>
    <w:rsid w:val="5F7DC4F2"/>
    <w:rsid w:val="5FB36814"/>
    <w:rsid w:val="5FBB8E56"/>
    <w:rsid w:val="5FFB5535"/>
    <w:rsid w:val="64CA39A1"/>
    <w:rsid w:val="680F277C"/>
    <w:rsid w:val="69630ADE"/>
    <w:rsid w:val="69BD5F13"/>
    <w:rsid w:val="69FB0B4B"/>
    <w:rsid w:val="6AC41FD2"/>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842698A"/>
    <w:rsid w:val="79E7B28D"/>
    <w:rsid w:val="7ACFF0C2"/>
    <w:rsid w:val="7AFB9108"/>
    <w:rsid w:val="7BD5340C"/>
    <w:rsid w:val="7BFB19D2"/>
    <w:rsid w:val="7BFD1750"/>
    <w:rsid w:val="7BFDAA1B"/>
    <w:rsid w:val="7CDF9A82"/>
    <w:rsid w:val="7CFFA1BD"/>
    <w:rsid w:val="7D2E3F7A"/>
    <w:rsid w:val="7D671AE0"/>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autoRedefine/>
    <w:unhideWhenUsed/>
    <w:qFormat/>
    <w:uiPriority w:val="39"/>
    <w:pPr>
      <w:tabs>
        <w:tab w:val="right" w:leader="dot" w:pos="8296"/>
      </w:tabs>
      <w:ind w:left="840" w:leftChars="400"/>
    </w:pPr>
  </w:style>
  <w:style w:type="paragraph" w:styleId="8">
    <w:name w:val="Balloon Text"/>
    <w:basedOn w:val="1"/>
    <w:link w:val="30"/>
    <w:autoRedefine/>
    <w:semiHidden/>
    <w:unhideWhenUsed/>
    <w:qFormat/>
    <w:uiPriority w:val="99"/>
    <w:rPr>
      <w:sz w:val="18"/>
      <w:szCs w:val="18"/>
    </w:rPr>
  </w:style>
  <w:style w:type="paragraph" w:styleId="9">
    <w:name w:val="footer"/>
    <w:basedOn w:val="1"/>
    <w:link w:val="22"/>
    <w:autoRedefine/>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autoRedefine/>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autoRedefine/>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1.xml"/><Relationship Id="rId17" Type="http://schemas.openxmlformats.org/officeDocument/2006/relationships/image" Target="media/image5.emf"/><Relationship Id="rId16" Type="http://schemas.openxmlformats.org/officeDocument/2006/relationships/oleObject" Target="embeddings/oleObject6.bin"/><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0915;&#31639;&#20844;&#24320;&#26609;&#29366;&#22270;&#12289;&#39292;&#29366;&#22270;&#21442;&#327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[决算公开柱状图、饼状图参考.xlsx]Sheet1!$A$131</c:f>
              <c:strCache>
                <c:ptCount val="1"/>
                <c:pt idx="0">
                  <c:v>三公经费支出（万元）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[决算公开柱状图、饼状图参考.xlsx]Sheet1!$B$130:$D$130</c:f>
              <c:strCache>
                <c:ptCount val="3"/>
                <c:pt idx="0">
                  <c:v>公务接待费</c:v>
                </c:pt>
                <c:pt idx="1">
                  <c:v>公务用车购置及运行维护费</c:v>
                </c:pt>
                <c:pt idx="2">
                  <c:v>因公出国（境）费</c:v>
                </c:pt>
              </c:strCache>
            </c:strRef>
          </c:cat>
          <c:val>
            <c:numRef>
              <c:f>[决算公开柱状图、饼状图参考.xlsx]Sheet1!$B$131:$D$131</c:f>
              <c:numCache>
                <c:formatCode>General</c:formatCode>
                <c:ptCount val="3"/>
                <c:pt idx="0">
                  <c:v>0</c:v>
                </c:pt>
                <c:pt idx="1">
                  <c:v>0</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80555555555556"/>
          <c:y val="0.370252989209682"/>
          <c:w val="0.402777777777778"/>
          <c:h val="0.38541994750656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7c84e381-b486-4ff5-aeee-6d6238d2fca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Info spid="_x0000_s1028"/>
    <customShpInfo spid="_x0000_s1029" textRotate="1"/>
    <customShpInfo spid="_x0000_s1030"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28</Pages>
  <Words>5303</Words>
  <Characters>5965</Characters>
  <Lines>54</Lines>
  <Paragraphs>15</Paragraphs>
  <TotalTime>3</TotalTime>
  <ScaleCrop>false</ScaleCrop>
  <LinksUpToDate>false</LinksUpToDate>
  <CharactersWithSpaces>6117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Lenovo</cp:lastModifiedBy>
  <cp:lastPrinted>2023-08-03T02:35:00Z</cp:lastPrinted>
  <dcterms:modified xsi:type="dcterms:W3CDTF">2024-10-29T01:27:49Z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7119FCBC50254B0C9488BA92EA54B57E_13</vt:lpwstr>
  </property>
</Properties>
</file>