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465" w:rsidRDefault="00EB5465">
      <w:pPr>
        <w:spacing w:line="600" w:lineRule="exact"/>
        <w:jc w:val="left"/>
        <w:outlineLvl w:val="0"/>
        <w:rPr>
          <w:rFonts w:ascii="方正小标宋简体" w:eastAsia="方正小标宋简体" w:hAnsi="宋体"/>
          <w:szCs w:val="21"/>
        </w:rPr>
      </w:pPr>
      <w:bookmarkStart w:id="0" w:name="_Toc15306267"/>
    </w:p>
    <w:p w:rsidR="00EB5465" w:rsidRDefault="00EB5465">
      <w:pPr>
        <w:pStyle w:val="a5"/>
        <w:spacing w:before="93"/>
      </w:pPr>
    </w:p>
    <w:p w:rsidR="00EB5465" w:rsidRDefault="00EB5465">
      <w:pPr>
        <w:spacing w:line="600" w:lineRule="exact"/>
        <w:jc w:val="center"/>
        <w:outlineLvl w:val="0"/>
        <w:rPr>
          <w:rFonts w:ascii="方正小标宋简体" w:eastAsia="方正小标宋简体" w:hAnsi="宋体"/>
          <w:sz w:val="72"/>
          <w:szCs w:val="72"/>
        </w:rPr>
      </w:pPr>
    </w:p>
    <w:p w:rsidR="00EB5465" w:rsidRDefault="00EB5465">
      <w:pPr>
        <w:spacing w:line="600" w:lineRule="exact"/>
        <w:jc w:val="center"/>
        <w:outlineLvl w:val="0"/>
        <w:rPr>
          <w:rFonts w:ascii="方正小标宋简体" w:eastAsia="方正小标宋简体" w:hAnsi="宋体"/>
          <w:sz w:val="72"/>
          <w:szCs w:val="72"/>
        </w:rPr>
      </w:pPr>
    </w:p>
    <w:p w:rsidR="00EB5465" w:rsidRDefault="00EB5465">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77193"/>
      <w:bookmarkStart w:id="2" w:name="_Toc15378441"/>
      <w:bookmarkStart w:id="3" w:name="_Toc15377425"/>
      <w:bookmarkStart w:id="4" w:name="_Toc15396475"/>
      <w:bookmarkStart w:id="5" w:name="_Toc15396597"/>
      <w:r>
        <w:rPr>
          <w:rFonts w:ascii="方正小标宋简体" w:eastAsia="方正小标宋简体" w:hAnsi="方正小标宋简体" w:cs="方正小标宋简体" w:hint="eastAsia"/>
          <w:sz w:val="72"/>
          <w:szCs w:val="72"/>
        </w:rPr>
        <w:t>2023年度</w:t>
      </w:r>
      <w:bookmarkEnd w:id="1"/>
      <w:bookmarkEnd w:id="2"/>
      <w:bookmarkEnd w:id="3"/>
      <w:bookmarkEnd w:id="4"/>
      <w:bookmarkEnd w:id="5"/>
    </w:p>
    <w:p w:rsidR="00EB5465" w:rsidRDefault="00EB5465">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96476"/>
      <w:bookmarkStart w:id="7" w:name="_Toc15378442"/>
      <w:bookmarkStart w:id="8" w:name="_Toc15396598"/>
      <w:bookmarkStart w:id="9" w:name="_Toc15377426"/>
      <w:bookmarkStart w:id="10" w:name="_Toc15377194"/>
      <w:bookmarkStart w:id="11" w:name="_Toc15306268"/>
      <w:bookmarkEnd w:id="0"/>
      <w:r>
        <w:rPr>
          <w:rFonts w:ascii="方正小标宋简体" w:eastAsia="方正小标宋简体" w:hAnsi="方正小标宋简体" w:cs="方正小标宋简体" w:hint="eastAsia"/>
          <w:sz w:val="72"/>
          <w:szCs w:val="72"/>
        </w:rPr>
        <w:t>大竹县同心桥水库管理所</w:t>
      </w:r>
    </w:p>
    <w:p w:rsidR="0071021A" w:rsidRDefault="00EB5465">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单位决算</w:t>
      </w:r>
      <w:bookmarkEnd w:id="6"/>
      <w:bookmarkEnd w:id="7"/>
      <w:bookmarkEnd w:id="8"/>
      <w:bookmarkEnd w:id="9"/>
      <w:bookmarkEnd w:id="10"/>
      <w:bookmarkEnd w:id="11"/>
    </w:p>
    <w:p w:rsidR="0071021A" w:rsidRDefault="0046049C">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71021A" w:rsidRDefault="0071021A">
      <w:pPr>
        <w:widowControl/>
        <w:jc w:val="center"/>
        <w:rPr>
          <w:rFonts w:ascii="黑体" w:eastAsia="黑体" w:hAnsi="黑体" w:cstheme="minorBidi"/>
          <w:sz w:val="28"/>
          <w:szCs w:val="28"/>
        </w:rPr>
      </w:pPr>
    </w:p>
    <w:p w:rsidR="0071021A" w:rsidRDefault="0046049C" w:rsidP="00F934F5">
      <w:pPr>
        <w:jc w:val="center"/>
      </w:pPr>
      <w:r>
        <w:rPr>
          <w:rFonts w:hint="eastAsia"/>
        </w:rPr>
        <w:t>公开时间：</w:t>
      </w:r>
      <w:r>
        <w:rPr>
          <w:rFonts w:hint="eastAsia"/>
        </w:rPr>
        <w:t>202</w:t>
      </w:r>
      <w:r w:rsidR="00622018">
        <w:rPr>
          <w:rFonts w:hint="eastAsia"/>
        </w:rPr>
        <w:t>4</w:t>
      </w:r>
      <w:r>
        <w:rPr>
          <w:rFonts w:hint="eastAsia"/>
        </w:rPr>
        <w:t>年</w:t>
      </w:r>
      <w:r w:rsidR="00622018">
        <w:rPr>
          <w:rFonts w:hint="eastAsia"/>
        </w:rPr>
        <w:t>10</w:t>
      </w:r>
      <w:r>
        <w:rPr>
          <w:rFonts w:hint="eastAsia"/>
        </w:rPr>
        <w:t>月</w:t>
      </w:r>
      <w:r w:rsidR="00622018">
        <w:rPr>
          <w:rFonts w:hint="eastAsia"/>
        </w:rPr>
        <w:t>18</w:t>
      </w:r>
      <w:r>
        <w:rPr>
          <w:rFonts w:hint="eastAsia"/>
        </w:rPr>
        <w:t>日</w:t>
      </w:r>
    </w:p>
    <w:p w:rsidR="0071021A" w:rsidRDefault="0071021A"/>
    <w:p w:rsidR="0071021A" w:rsidRDefault="0046049C">
      <w:pPr>
        <w:adjustRightInd w:val="0"/>
        <w:snapToGrid w:val="0"/>
        <w:spacing w:line="440" w:lineRule="exact"/>
        <w:jc w:val="left"/>
        <w:rPr>
          <w:rFonts w:cstheme="minorBidi"/>
          <w:sz w:val="24"/>
        </w:rPr>
      </w:pPr>
      <w:r>
        <w:rPr>
          <w:rFonts w:hint="eastAsia"/>
          <w:sz w:val="24"/>
        </w:rPr>
        <w:t>第一部分</w:t>
      </w:r>
      <w:r>
        <w:rPr>
          <w:sz w:val="24"/>
        </w:rPr>
        <w:t xml:space="preserve"> </w:t>
      </w:r>
      <w:r>
        <w:rPr>
          <w:rFonts w:hint="eastAsia"/>
          <w:sz w:val="24"/>
        </w:rPr>
        <w:t>单位概况</w:t>
      </w:r>
    </w:p>
    <w:p w:rsidR="0071021A" w:rsidRPr="00F934F5" w:rsidRDefault="0046049C" w:rsidP="00F934F5">
      <w:pPr>
        <w:rPr>
          <w:rFonts w:ascii="仿宋_GB2312" w:eastAsia="仿宋_GB2312"/>
          <w:sz w:val="32"/>
          <w:szCs w:val="32"/>
        </w:rPr>
      </w:pPr>
      <w:r>
        <w:rPr>
          <w:rFonts w:hint="eastAsia"/>
          <w:sz w:val="24"/>
        </w:rPr>
        <w:t>一、主要职责</w:t>
      </w:r>
      <w:r w:rsidR="00D775B4">
        <w:rPr>
          <w:rFonts w:ascii="仿宋_GB2312" w:eastAsia="仿宋_GB2312"/>
          <w:sz w:val="32"/>
          <w:szCs w:val="32"/>
        </w:rPr>
        <w:t>……</w:t>
      </w:r>
      <w:proofErr w:type="gramStart"/>
      <w:r w:rsidR="00D775B4">
        <w:rPr>
          <w:rFonts w:ascii="仿宋_GB2312" w:eastAsia="仿宋_GB2312"/>
          <w:sz w:val="32"/>
          <w:szCs w:val="32"/>
        </w:rPr>
        <w:t>…………………………………………………</w:t>
      </w:r>
      <w:proofErr w:type="gramEnd"/>
      <w:r w:rsidR="009A2143" w:rsidRPr="009A2143">
        <w:rPr>
          <w:rFonts w:ascii="仿宋_GB2312" w:eastAsia="仿宋_GB2312" w:hint="eastAsia"/>
          <w:sz w:val="28"/>
          <w:szCs w:val="28"/>
        </w:rPr>
        <w:t>4</w:t>
      </w:r>
    </w:p>
    <w:p w:rsidR="0071021A" w:rsidRDefault="0046049C">
      <w:pPr>
        <w:adjustRightInd w:val="0"/>
        <w:snapToGrid w:val="0"/>
        <w:spacing w:line="440" w:lineRule="exact"/>
        <w:jc w:val="left"/>
      </w:pPr>
      <w:r>
        <w:rPr>
          <w:rFonts w:hint="eastAsia"/>
          <w:sz w:val="24"/>
        </w:rPr>
        <w:t>二、机构设置</w:t>
      </w:r>
      <w:r w:rsidR="00D775B4">
        <w:rPr>
          <w:rFonts w:ascii="仿宋_GB2312" w:eastAsia="仿宋_GB2312"/>
          <w:sz w:val="32"/>
          <w:szCs w:val="32"/>
        </w:rPr>
        <w:t>……</w:t>
      </w:r>
      <w:proofErr w:type="gramStart"/>
      <w:r w:rsidR="00D775B4">
        <w:rPr>
          <w:rFonts w:ascii="仿宋_GB2312" w:eastAsia="仿宋_GB2312"/>
          <w:sz w:val="32"/>
          <w:szCs w:val="32"/>
        </w:rPr>
        <w:t>…………………………………………………</w:t>
      </w:r>
      <w:proofErr w:type="gramEnd"/>
      <w:r w:rsidR="009A2143" w:rsidRPr="009A2143">
        <w:rPr>
          <w:rFonts w:ascii="仿宋_GB2312" w:eastAsia="仿宋_GB2312" w:hint="eastAsia"/>
          <w:sz w:val="28"/>
          <w:szCs w:val="28"/>
        </w:rPr>
        <w:t>4</w:t>
      </w:r>
    </w:p>
    <w:p w:rsidR="0071021A" w:rsidRDefault="0046049C">
      <w:pPr>
        <w:adjustRightInd w:val="0"/>
        <w:snapToGrid w:val="0"/>
        <w:spacing w:line="440" w:lineRule="exact"/>
        <w:jc w:val="left"/>
        <w:rPr>
          <w:sz w:val="24"/>
        </w:rPr>
      </w:pPr>
      <w:r>
        <w:rPr>
          <w:rFonts w:hint="eastAsia"/>
          <w:sz w:val="24"/>
        </w:rPr>
        <w:t>第二部分</w:t>
      </w:r>
      <w:r>
        <w:rPr>
          <w:rFonts w:hint="eastAsia"/>
          <w:sz w:val="24"/>
        </w:rPr>
        <w:t xml:space="preserve"> 2023</w:t>
      </w:r>
      <w:r>
        <w:rPr>
          <w:rFonts w:hint="eastAsia"/>
          <w:sz w:val="24"/>
        </w:rPr>
        <w:t>年度单位决算情况说明</w:t>
      </w:r>
    </w:p>
    <w:p w:rsidR="0071021A" w:rsidRDefault="0046049C">
      <w:pPr>
        <w:adjustRightInd w:val="0"/>
        <w:snapToGrid w:val="0"/>
        <w:spacing w:line="440" w:lineRule="exact"/>
        <w:jc w:val="left"/>
        <w:rPr>
          <w:rFonts w:ascii="仿宋" w:eastAsia="仿宋" w:hAnsi="仿宋" w:cstheme="minorBidi"/>
          <w:sz w:val="24"/>
        </w:rPr>
      </w:pPr>
      <w:r>
        <w:rPr>
          <w:rFonts w:hint="eastAsia"/>
          <w:sz w:val="24"/>
        </w:rPr>
        <w:t>一、收入支出决算总体情况说明</w:t>
      </w:r>
      <w:r w:rsidR="00D775B4">
        <w:rPr>
          <w:rFonts w:ascii="仿宋_GB2312" w:eastAsia="仿宋_GB2312"/>
          <w:sz w:val="32"/>
          <w:szCs w:val="32"/>
        </w:rPr>
        <w:t>……</w:t>
      </w:r>
      <w:proofErr w:type="gramStart"/>
      <w:r w:rsidR="00D775B4">
        <w:rPr>
          <w:rFonts w:ascii="仿宋_GB2312" w:eastAsia="仿宋_GB2312"/>
          <w:sz w:val="32"/>
          <w:szCs w:val="32"/>
        </w:rPr>
        <w:t>………………………………</w:t>
      </w:r>
      <w:proofErr w:type="gramEnd"/>
      <w:r w:rsidR="00D775B4">
        <w:rPr>
          <w:rFonts w:ascii="仿宋_GB2312" w:eastAsia="仿宋_GB2312" w:hint="eastAsia"/>
          <w:sz w:val="32"/>
          <w:szCs w:val="32"/>
        </w:rPr>
        <w:t>..</w:t>
      </w:r>
      <w:r w:rsidR="009A2143" w:rsidRPr="009A2143">
        <w:rPr>
          <w:rFonts w:ascii="仿宋_GB2312" w:eastAsia="仿宋_GB2312" w:hint="eastAsia"/>
          <w:sz w:val="28"/>
          <w:szCs w:val="28"/>
        </w:rPr>
        <w:t>5</w:t>
      </w:r>
    </w:p>
    <w:p w:rsidR="0071021A" w:rsidRDefault="0046049C">
      <w:pPr>
        <w:adjustRightInd w:val="0"/>
        <w:snapToGrid w:val="0"/>
        <w:spacing w:line="440" w:lineRule="exact"/>
        <w:jc w:val="left"/>
        <w:rPr>
          <w:rFonts w:ascii="仿宋" w:eastAsia="仿宋" w:hAnsi="仿宋" w:cstheme="minorBidi"/>
          <w:sz w:val="24"/>
        </w:rPr>
      </w:pPr>
      <w:r>
        <w:rPr>
          <w:rFonts w:hint="eastAsia"/>
          <w:sz w:val="24"/>
        </w:rPr>
        <w:t>二、收入决算情况说明</w:t>
      </w:r>
      <w:r w:rsidR="00D775B4">
        <w:rPr>
          <w:rFonts w:ascii="仿宋_GB2312" w:eastAsia="仿宋_GB2312"/>
          <w:sz w:val="32"/>
          <w:szCs w:val="32"/>
        </w:rPr>
        <w:t>……</w:t>
      </w:r>
      <w:proofErr w:type="gramStart"/>
      <w:r w:rsidR="00D775B4">
        <w:rPr>
          <w:rFonts w:ascii="仿宋_GB2312" w:eastAsia="仿宋_GB2312"/>
          <w:sz w:val="32"/>
          <w:szCs w:val="32"/>
        </w:rPr>
        <w:t>………………………………………</w:t>
      </w:r>
      <w:proofErr w:type="gramEnd"/>
      <w:r w:rsidR="00D775B4">
        <w:rPr>
          <w:rFonts w:ascii="仿宋_GB2312" w:eastAsia="仿宋_GB2312" w:hint="eastAsia"/>
          <w:sz w:val="32"/>
          <w:szCs w:val="32"/>
        </w:rPr>
        <w:t>..</w:t>
      </w:r>
      <w:r w:rsidR="009A2143" w:rsidRPr="009A2143">
        <w:rPr>
          <w:rFonts w:ascii="仿宋_GB2312" w:eastAsia="仿宋_GB2312" w:hint="eastAsia"/>
          <w:sz w:val="28"/>
          <w:szCs w:val="28"/>
        </w:rPr>
        <w:t>5</w:t>
      </w:r>
    </w:p>
    <w:p w:rsidR="0071021A" w:rsidRDefault="0046049C">
      <w:pPr>
        <w:adjustRightInd w:val="0"/>
        <w:snapToGrid w:val="0"/>
        <w:spacing w:line="440" w:lineRule="exact"/>
        <w:jc w:val="left"/>
        <w:rPr>
          <w:rFonts w:ascii="仿宋" w:eastAsia="仿宋" w:hAnsi="仿宋" w:cstheme="minorBidi"/>
          <w:sz w:val="24"/>
        </w:rPr>
      </w:pPr>
      <w:r>
        <w:rPr>
          <w:rFonts w:hint="eastAsia"/>
          <w:sz w:val="24"/>
        </w:rPr>
        <w:t>三、支出决算情况说明</w:t>
      </w:r>
      <w:r w:rsidR="00D775B4">
        <w:rPr>
          <w:rFonts w:ascii="仿宋_GB2312" w:eastAsia="仿宋_GB2312"/>
          <w:sz w:val="32"/>
          <w:szCs w:val="32"/>
        </w:rPr>
        <w:t>……</w:t>
      </w:r>
      <w:proofErr w:type="gramStart"/>
      <w:r w:rsidR="00D775B4">
        <w:rPr>
          <w:rFonts w:ascii="仿宋_GB2312" w:eastAsia="仿宋_GB2312"/>
          <w:sz w:val="32"/>
          <w:szCs w:val="32"/>
        </w:rPr>
        <w:t>………………………………………</w:t>
      </w:r>
      <w:proofErr w:type="gramEnd"/>
      <w:r w:rsidR="00D775B4">
        <w:rPr>
          <w:rFonts w:ascii="仿宋_GB2312" w:eastAsia="仿宋_GB2312" w:hint="eastAsia"/>
          <w:sz w:val="32"/>
          <w:szCs w:val="32"/>
        </w:rPr>
        <w:t>..</w:t>
      </w:r>
      <w:r w:rsidR="009A2143" w:rsidRPr="009A2143">
        <w:rPr>
          <w:rFonts w:ascii="仿宋_GB2312" w:eastAsia="仿宋_GB2312" w:hint="eastAsia"/>
          <w:sz w:val="28"/>
          <w:szCs w:val="28"/>
        </w:rPr>
        <w:t>6</w:t>
      </w:r>
    </w:p>
    <w:p w:rsidR="0071021A" w:rsidRDefault="0046049C">
      <w:pPr>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sidR="00D775B4">
        <w:rPr>
          <w:rFonts w:ascii="仿宋_GB2312" w:eastAsia="仿宋_GB2312"/>
          <w:sz w:val="32"/>
          <w:szCs w:val="32"/>
        </w:rPr>
        <w:t>……</w:t>
      </w:r>
      <w:proofErr w:type="gramStart"/>
      <w:r w:rsidR="00D775B4">
        <w:rPr>
          <w:rFonts w:ascii="仿宋_GB2312" w:eastAsia="仿宋_GB2312"/>
          <w:sz w:val="32"/>
          <w:szCs w:val="32"/>
        </w:rPr>
        <w:t>………………………</w:t>
      </w:r>
      <w:proofErr w:type="gramEnd"/>
      <w:r w:rsidR="00D775B4">
        <w:rPr>
          <w:rFonts w:ascii="仿宋_GB2312" w:eastAsia="仿宋_GB2312" w:hint="eastAsia"/>
          <w:sz w:val="32"/>
          <w:szCs w:val="32"/>
        </w:rPr>
        <w:t>..</w:t>
      </w:r>
      <w:r w:rsidR="009A2143" w:rsidRPr="009A2143">
        <w:rPr>
          <w:rFonts w:ascii="仿宋_GB2312" w:eastAsia="仿宋_GB2312" w:hint="eastAsia"/>
          <w:sz w:val="28"/>
          <w:szCs w:val="28"/>
        </w:rPr>
        <w:t>7</w:t>
      </w:r>
    </w:p>
    <w:p w:rsidR="0071021A" w:rsidRDefault="0046049C">
      <w:pPr>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sidR="00D775B4">
        <w:rPr>
          <w:rFonts w:ascii="仿宋_GB2312" w:eastAsia="仿宋_GB2312"/>
          <w:sz w:val="32"/>
          <w:szCs w:val="32"/>
        </w:rPr>
        <w:t>……</w:t>
      </w:r>
      <w:proofErr w:type="gramStart"/>
      <w:r w:rsidR="00D775B4">
        <w:rPr>
          <w:rFonts w:ascii="仿宋_GB2312" w:eastAsia="仿宋_GB2312"/>
          <w:sz w:val="32"/>
          <w:szCs w:val="32"/>
        </w:rPr>
        <w:t>……………………</w:t>
      </w:r>
      <w:proofErr w:type="gramEnd"/>
      <w:r w:rsidR="00D775B4">
        <w:rPr>
          <w:rFonts w:ascii="仿宋_GB2312" w:eastAsia="仿宋_GB2312" w:hint="eastAsia"/>
          <w:sz w:val="32"/>
          <w:szCs w:val="32"/>
        </w:rPr>
        <w:t>.</w:t>
      </w:r>
      <w:r w:rsidR="009A2143" w:rsidRPr="009A2143">
        <w:rPr>
          <w:rFonts w:ascii="仿宋_GB2312" w:eastAsia="仿宋_GB2312" w:hint="eastAsia"/>
          <w:sz w:val="28"/>
          <w:szCs w:val="28"/>
        </w:rPr>
        <w:t>8</w:t>
      </w:r>
    </w:p>
    <w:p w:rsidR="0071021A" w:rsidRDefault="0046049C">
      <w:pPr>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sidR="00D775B4">
        <w:rPr>
          <w:rFonts w:ascii="仿宋_GB2312" w:eastAsia="仿宋_GB2312"/>
          <w:sz w:val="32"/>
          <w:szCs w:val="32"/>
        </w:rPr>
        <w:t>……</w:t>
      </w:r>
      <w:proofErr w:type="gramStart"/>
      <w:r w:rsidR="00D775B4">
        <w:rPr>
          <w:rFonts w:ascii="仿宋_GB2312" w:eastAsia="仿宋_GB2312"/>
          <w:sz w:val="32"/>
          <w:szCs w:val="32"/>
        </w:rPr>
        <w:t>………………</w:t>
      </w:r>
      <w:proofErr w:type="gramEnd"/>
      <w:r w:rsidR="00D775B4">
        <w:rPr>
          <w:rFonts w:ascii="仿宋_GB2312" w:eastAsia="仿宋_GB2312" w:hint="eastAsia"/>
          <w:sz w:val="32"/>
          <w:szCs w:val="32"/>
        </w:rPr>
        <w:t>.</w:t>
      </w:r>
      <w:r w:rsidR="009A2143" w:rsidRPr="009A2143">
        <w:rPr>
          <w:rFonts w:ascii="仿宋_GB2312" w:eastAsia="仿宋_GB2312" w:hint="eastAsia"/>
          <w:sz w:val="28"/>
          <w:szCs w:val="28"/>
        </w:rPr>
        <w:t>12</w:t>
      </w:r>
    </w:p>
    <w:p w:rsidR="0071021A" w:rsidRDefault="0046049C">
      <w:pPr>
        <w:adjustRightInd w:val="0"/>
        <w:snapToGrid w:val="0"/>
        <w:spacing w:line="440" w:lineRule="exact"/>
        <w:jc w:val="left"/>
        <w:rPr>
          <w:rFonts w:ascii="仿宋" w:eastAsia="仿宋" w:hAnsi="仿宋" w:cstheme="minorBidi"/>
          <w:sz w:val="24"/>
        </w:rPr>
      </w:pPr>
      <w:r>
        <w:rPr>
          <w:rFonts w:hint="eastAsia"/>
          <w:sz w:val="24"/>
        </w:rPr>
        <w:t>七、财政拨款“三公”经费支出决算情况说明</w:t>
      </w:r>
      <w:r w:rsidR="00D775B4">
        <w:rPr>
          <w:rFonts w:ascii="仿宋_GB2312" w:eastAsia="仿宋_GB2312"/>
          <w:sz w:val="32"/>
          <w:szCs w:val="32"/>
        </w:rPr>
        <w:t>……</w:t>
      </w:r>
      <w:proofErr w:type="gramStart"/>
      <w:r w:rsidR="00D775B4">
        <w:rPr>
          <w:rFonts w:ascii="仿宋_GB2312" w:eastAsia="仿宋_GB2312"/>
          <w:sz w:val="32"/>
          <w:szCs w:val="32"/>
        </w:rPr>
        <w:t>…………………</w:t>
      </w:r>
      <w:proofErr w:type="gramEnd"/>
      <w:r w:rsidR="00D775B4">
        <w:rPr>
          <w:rFonts w:ascii="仿宋_GB2312" w:eastAsia="仿宋_GB2312" w:hint="eastAsia"/>
          <w:sz w:val="32"/>
          <w:szCs w:val="32"/>
        </w:rPr>
        <w:t>..</w:t>
      </w:r>
      <w:r w:rsidR="009A2143" w:rsidRPr="009A2143">
        <w:rPr>
          <w:rFonts w:ascii="仿宋_GB2312" w:eastAsia="仿宋_GB2312" w:hint="eastAsia"/>
          <w:sz w:val="28"/>
          <w:szCs w:val="28"/>
        </w:rPr>
        <w:t>13</w:t>
      </w:r>
    </w:p>
    <w:p w:rsidR="0071021A" w:rsidRDefault="0046049C">
      <w:pPr>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sidR="00D775B4">
        <w:rPr>
          <w:rFonts w:ascii="仿宋_GB2312" w:eastAsia="仿宋_GB2312"/>
          <w:sz w:val="32"/>
          <w:szCs w:val="32"/>
        </w:rPr>
        <w:t>……</w:t>
      </w:r>
      <w:proofErr w:type="gramStart"/>
      <w:r w:rsidR="00D775B4">
        <w:rPr>
          <w:rFonts w:ascii="仿宋_GB2312" w:eastAsia="仿宋_GB2312"/>
          <w:sz w:val="32"/>
          <w:szCs w:val="32"/>
        </w:rPr>
        <w:t>…………………………</w:t>
      </w:r>
      <w:proofErr w:type="gramEnd"/>
      <w:r w:rsidR="00D775B4">
        <w:rPr>
          <w:rFonts w:ascii="仿宋_GB2312" w:eastAsia="仿宋_GB2312" w:hint="eastAsia"/>
          <w:sz w:val="32"/>
          <w:szCs w:val="32"/>
        </w:rPr>
        <w:t>.</w:t>
      </w:r>
      <w:r w:rsidR="009A2143" w:rsidRPr="009A2143">
        <w:rPr>
          <w:rFonts w:ascii="仿宋_GB2312" w:eastAsia="仿宋_GB2312" w:hint="eastAsia"/>
          <w:sz w:val="28"/>
          <w:szCs w:val="28"/>
        </w:rPr>
        <w:t>15</w:t>
      </w:r>
    </w:p>
    <w:p w:rsidR="0071021A" w:rsidRDefault="0046049C">
      <w:pPr>
        <w:adjustRightInd w:val="0"/>
        <w:snapToGrid w:val="0"/>
        <w:spacing w:line="440" w:lineRule="exact"/>
        <w:jc w:val="left"/>
        <w:rPr>
          <w:sz w:val="24"/>
        </w:rPr>
      </w:pPr>
      <w:r>
        <w:rPr>
          <w:rFonts w:hint="eastAsia"/>
          <w:sz w:val="24"/>
        </w:rPr>
        <w:t>九、国有资本经营预算支出决算情况说明</w:t>
      </w:r>
      <w:r w:rsidR="00D775B4">
        <w:rPr>
          <w:rFonts w:ascii="仿宋_GB2312" w:eastAsia="仿宋_GB2312"/>
          <w:sz w:val="32"/>
          <w:szCs w:val="32"/>
        </w:rPr>
        <w:t>……</w:t>
      </w:r>
      <w:proofErr w:type="gramStart"/>
      <w:r w:rsidR="00D775B4">
        <w:rPr>
          <w:rFonts w:ascii="仿宋_GB2312" w:eastAsia="仿宋_GB2312"/>
          <w:sz w:val="32"/>
          <w:szCs w:val="32"/>
        </w:rPr>
        <w:t>………………………</w:t>
      </w:r>
      <w:proofErr w:type="gramEnd"/>
      <w:r w:rsidR="00D775B4">
        <w:rPr>
          <w:rFonts w:ascii="仿宋_GB2312" w:eastAsia="仿宋_GB2312" w:hint="eastAsia"/>
          <w:sz w:val="32"/>
          <w:szCs w:val="32"/>
        </w:rPr>
        <w:t>.</w:t>
      </w:r>
      <w:r w:rsidR="009A2143" w:rsidRPr="009A2143">
        <w:rPr>
          <w:rFonts w:ascii="仿宋_GB2312" w:eastAsia="仿宋_GB2312" w:hint="eastAsia"/>
          <w:sz w:val="28"/>
          <w:szCs w:val="28"/>
        </w:rPr>
        <w:t>15</w:t>
      </w:r>
    </w:p>
    <w:p w:rsidR="0071021A" w:rsidRDefault="0046049C">
      <w:pPr>
        <w:adjustRightInd w:val="0"/>
        <w:snapToGrid w:val="0"/>
        <w:spacing w:line="440" w:lineRule="exact"/>
        <w:jc w:val="left"/>
        <w:rPr>
          <w:sz w:val="24"/>
        </w:rPr>
      </w:pPr>
      <w:r>
        <w:rPr>
          <w:rFonts w:hint="eastAsia"/>
          <w:sz w:val="24"/>
        </w:rPr>
        <w:t>十、其他重要事项的情况说明</w:t>
      </w:r>
      <w:r w:rsidR="00D775B4">
        <w:rPr>
          <w:rFonts w:ascii="仿宋_GB2312" w:eastAsia="仿宋_GB2312"/>
          <w:sz w:val="32"/>
          <w:szCs w:val="32"/>
        </w:rPr>
        <w:t>……</w:t>
      </w:r>
      <w:proofErr w:type="gramStart"/>
      <w:r w:rsidR="00D775B4">
        <w:rPr>
          <w:rFonts w:ascii="仿宋_GB2312" w:eastAsia="仿宋_GB2312"/>
          <w:sz w:val="32"/>
          <w:szCs w:val="32"/>
        </w:rPr>
        <w:t>…………………………………</w:t>
      </w:r>
      <w:proofErr w:type="gramEnd"/>
      <w:r w:rsidR="00D775B4">
        <w:rPr>
          <w:rFonts w:ascii="仿宋_GB2312" w:eastAsia="仿宋_GB2312" w:hint="eastAsia"/>
          <w:sz w:val="32"/>
          <w:szCs w:val="32"/>
        </w:rPr>
        <w:t>.</w:t>
      </w:r>
      <w:r w:rsidR="009A2143" w:rsidRPr="009A2143">
        <w:rPr>
          <w:rFonts w:ascii="仿宋_GB2312" w:eastAsia="仿宋_GB2312" w:hint="eastAsia"/>
          <w:sz w:val="28"/>
          <w:szCs w:val="28"/>
        </w:rPr>
        <w:t>15</w:t>
      </w:r>
    </w:p>
    <w:p w:rsidR="0071021A" w:rsidRDefault="0046049C">
      <w:pPr>
        <w:adjustRightInd w:val="0"/>
        <w:snapToGrid w:val="0"/>
        <w:spacing w:line="440" w:lineRule="exact"/>
        <w:jc w:val="left"/>
        <w:rPr>
          <w:rFonts w:cstheme="minorBidi"/>
          <w:sz w:val="24"/>
        </w:rPr>
      </w:pPr>
      <w:r>
        <w:rPr>
          <w:rFonts w:hint="eastAsia"/>
          <w:sz w:val="24"/>
        </w:rPr>
        <w:t>第三部分</w:t>
      </w:r>
      <w:r>
        <w:rPr>
          <w:sz w:val="24"/>
        </w:rPr>
        <w:t xml:space="preserve"> </w:t>
      </w:r>
      <w:r>
        <w:rPr>
          <w:rFonts w:hint="eastAsia"/>
          <w:sz w:val="24"/>
        </w:rPr>
        <w:t>名词解释</w:t>
      </w:r>
      <w:r w:rsidR="00D775B4">
        <w:rPr>
          <w:rFonts w:ascii="仿宋_GB2312" w:eastAsia="仿宋_GB2312"/>
          <w:sz w:val="32"/>
          <w:szCs w:val="32"/>
        </w:rPr>
        <w:t>……</w:t>
      </w:r>
      <w:proofErr w:type="gramStart"/>
      <w:r w:rsidR="00D775B4">
        <w:rPr>
          <w:rFonts w:ascii="仿宋_GB2312" w:eastAsia="仿宋_GB2312"/>
          <w:sz w:val="32"/>
          <w:szCs w:val="32"/>
        </w:rPr>
        <w:t>…………………………………………</w:t>
      </w:r>
      <w:proofErr w:type="gramEnd"/>
      <w:r w:rsidR="00D775B4">
        <w:rPr>
          <w:rFonts w:ascii="仿宋_GB2312" w:eastAsia="仿宋_GB2312" w:hint="eastAsia"/>
          <w:sz w:val="32"/>
          <w:szCs w:val="32"/>
        </w:rPr>
        <w:t>.</w:t>
      </w:r>
      <w:r w:rsidR="009A2143" w:rsidRPr="009A2143">
        <w:rPr>
          <w:rFonts w:ascii="仿宋_GB2312" w:eastAsia="仿宋_GB2312" w:hint="eastAsia"/>
          <w:sz w:val="28"/>
          <w:szCs w:val="28"/>
        </w:rPr>
        <w:t>18</w:t>
      </w:r>
    </w:p>
    <w:p w:rsidR="0071021A" w:rsidRPr="00F934F5" w:rsidRDefault="0046049C">
      <w:pPr>
        <w:adjustRightInd w:val="0"/>
        <w:snapToGrid w:val="0"/>
        <w:spacing w:line="440" w:lineRule="exact"/>
        <w:jc w:val="left"/>
        <w:rPr>
          <w:rFonts w:cstheme="minorBidi"/>
          <w:sz w:val="24"/>
        </w:rPr>
      </w:pPr>
      <w:r>
        <w:rPr>
          <w:rFonts w:hint="eastAsia"/>
          <w:sz w:val="24"/>
        </w:rPr>
        <w:t>第四部分</w:t>
      </w:r>
      <w:r>
        <w:rPr>
          <w:sz w:val="24"/>
        </w:rPr>
        <w:t xml:space="preserve"> </w:t>
      </w:r>
      <w:r>
        <w:rPr>
          <w:rFonts w:hint="eastAsia"/>
          <w:sz w:val="24"/>
        </w:rPr>
        <w:t>附件</w:t>
      </w:r>
      <w:r w:rsidR="00D775B4">
        <w:rPr>
          <w:rFonts w:ascii="仿宋_GB2312" w:eastAsia="仿宋_GB2312"/>
          <w:sz w:val="32"/>
          <w:szCs w:val="32"/>
        </w:rPr>
        <w:t>……</w:t>
      </w:r>
      <w:proofErr w:type="gramStart"/>
      <w:r w:rsidR="00D775B4">
        <w:rPr>
          <w:rFonts w:ascii="仿宋_GB2312" w:eastAsia="仿宋_GB2312"/>
          <w:sz w:val="32"/>
          <w:szCs w:val="32"/>
        </w:rPr>
        <w:t>………………………………………………</w:t>
      </w:r>
      <w:proofErr w:type="gramEnd"/>
      <w:r w:rsidR="009A2143" w:rsidRPr="009A2143">
        <w:rPr>
          <w:rFonts w:ascii="仿宋_GB2312" w:eastAsia="仿宋_GB2312" w:hint="eastAsia"/>
          <w:sz w:val="28"/>
          <w:szCs w:val="28"/>
        </w:rPr>
        <w:t>2</w:t>
      </w:r>
      <w:r w:rsidR="00266EBA">
        <w:rPr>
          <w:rFonts w:ascii="仿宋_GB2312" w:eastAsia="仿宋_GB2312" w:hint="eastAsia"/>
          <w:sz w:val="28"/>
          <w:szCs w:val="28"/>
        </w:rPr>
        <w:t>3</w:t>
      </w:r>
    </w:p>
    <w:p w:rsidR="0071021A" w:rsidRDefault="0046049C">
      <w:pPr>
        <w:adjustRightInd w:val="0"/>
        <w:snapToGrid w:val="0"/>
        <w:spacing w:line="440" w:lineRule="exact"/>
        <w:jc w:val="left"/>
        <w:rPr>
          <w:rFonts w:cstheme="minorBidi"/>
          <w:sz w:val="24"/>
        </w:rPr>
      </w:pPr>
      <w:r>
        <w:rPr>
          <w:rFonts w:hint="eastAsia"/>
          <w:sz w:val="24"/>
        </w:rPr>
        <w:t>第五部分</w:t>
      </w:r>
      <w:r>
        <w:rPr>
          <w:sz w:val="24"/>
        </w:rPr>
        <w:t xml:space="preserve"> </w:t>
      </w:r>
      <w:r>
        <w:rPr>
          <w:rFonts w:hint="eastAsia"/>
          <w:sz w:val="24"/>
        </w:rPr>
        <w:t>附表</w:t>
      </w:r>
      <w:r w:rsidR="00D775B4">
        <w:rPr>
          <w:rFonts w:ascii="仿宋_GB2312" w:eastAsia="仿宋_GB2312"/>
          <w:sz w:val="32"/>
          <w:szCs w:val="32"/>
        </w:rPr>
        <w:t>……</w:t>
      </w:r>
      <w:proofErr w:type="gramStart"/>
      <w:r w:rsidR="00D775B4">
        <w:rPr>
          <w:rFonts w:ascii="仿宋_GB2312" w:eastAsia="仿宋_GB2312"/>
          <w:sz w:val="32"/>
          <w:szCs w:val="32"/>
        </w:rPr>
        <w:t>……………………………………………</w:t>
      </w:r>
      <w:proofErr w:type="gramEnd"/>
      <w:r w:rsidR="00D775B4">
        <w:rPr>
          <w:rFonts w:ascii="仿宋_GB2312" w:eastAsia="仿宋_GB2312" w:hint="eastAsia"/>
          <w:sz w:val="32"/>
          <w:szCs w:val="32"/>
        </w:rPr>
        <w:t>..</w:t>
      </w:r>
      <w:r w:rsidR="009A2143" w:rsidRPr="009A2143">
        <w:rPr>
          <w:rFonts w:ascii="仿宋_GB2312" w:eastAsia="仿宋_GB2312" w:hint="eastAsia"/>
          <w:sz w:val="28"/>
          <w:szCs w:val="28"/>
        </w:rPr>
        <w:t>2</w:t>
      </w:r>
      <w:r w:rsidR="00266EBA">
        <w:rPr>
          <w:rFonts w:ascii="仿宋_GB2312" w:eastAsia="仿宋_GB2312" w:hint="eastAsia"/>
          <w:sz w:val="28"/>
          <w:szCs w:val="28"/>
        </w:rPr>
        <w:t>6</w:t>
      </w:r>
    </w:p>
    <w:p w:rsidR="0071021A" w:rsidRDefault="0046049C">
      <w:pPr>
        <w:adjustRightInd w:val="0"/>
        <w:snapToGrid w:val="0"/>
        <w:spacing w:line="440" w:lineRule="exact"/>
        <w:jc w:val="left"/>
        <w:rPr>
          <w:sz w:val="24"/>
        </w:rPr>
      </w:pPr>
      <w:r>
        <w:rPr>
          <w:rFonts w:hint="eastAsia"/>
          <w:sz w:val="24"/>
        </w:rPr>
        <w:t>一、收入支出决算总表</w:t>
      </w:r>
      <w:r w:rsidR="00D775B4">
        <w:rPr>
          <w:rFonts w:ascii="仿宋_GB2312" w:eastAsia="仿宋_GB2312"/>
          <w:sz w:val="32"/>
          <w:szCs w:val="32"/>
        </w:rPr>
        <w:t>……</w:t>
      </w:r>
      <w:proofErr w:type="gramStart"/>
      <w:r w:rsidR="00D775B4">
        <w:rPr>
          <w:rFonts w:ascii="仿宋_GB2312" w:eastAsia="仿宋_GB2312"/>
          <w:sz w:val="32"/>
          <w:szCs w:val="32"/>
        </w:rPr>
        <w:t>………………………………………</w:t>
      </w:r>
      <w:proofErr w:type="gramEnd"/>
      <w:r w:rsidR="00D775B4">
        <w:rPr>
          <w:rFonts w:ascii="仿宋_GB2312" w:eastAsia="仿宋_GB2312" w:hint="eastAsia"/>
          <w:sz w:val="32"/>
          <w:szCs w:val="32"/>
        </w:rPr>
        <w:t>.</w:t>
      </w:r>
      <w:r w:rsidR="009A2143" w:rsidRPr="009A2143">
        <w:rPr>
          <w:rFonts w:ascii="仿宋_GB2312" w:eastAsia="仿宋_GB2312" w:hint="eastAsia"/>
          <w:sz w:val="28"/>
          <w:szCs w:val="28"/>
        </w:rPr>
        <w:t>2</w:t>
      </w:r>
      <w:r w:rsidR="00266EBA">
        <w:rPr>
          <w:rFonts w:ascii="仿宋_GB2312" w:eastAsia="仿宋_GB2312" w:hint="eastAsia"/>
          <w:sz w:val="28"/>
          <w:szCs w:val="28"/>
        </w:rPr>
        <w:t>6</w:t>
      </w:r>
    </w:p>
    <w:p w:rsidR="0071021A" w:rsidRDefault="0046049C">
      <w:pPr>
        <w:adjustRightInd w:val="0"/>
        <w:snapToGrid w:val="0"/>
        <w:spacing w:line="440" w:lineRule="exact"/>
        <w:jc w:val="left"/>
        <w:rPr>
          <w:sz w:val="24"/>
        </w:rPr>
      </w:pPr>
      <w:r>
        <w:rPr>
          <w:rFonts w:hint="eastAsia"/>
          <w:sz w:val="24"/>
        </w:rPr>
        <w:t>二、收入决算表</w:t>
      </w:r>
      <w:r w:rsidR="00D775B4">
        <w:rPr>
          <w:rFonts w:ascii="仿宋_GB2312" w:eastAsia="仿宋_GB2312"/>
          <w:sz w:val="32"/>
          <w:szCs w:val="32"/>
        </w:rPr>
        <w:t>……</w:t>
      </w:r>
      <w:proofErr w:type="gramStart"/>
      <w:r w:rsidR="00D775B4">
        <w:rPr>
          <w:rFonts w:ascii="仿宋_GB2312" w:eastAsia="仿宋_GB2312"/>
          <w:sz w:val="32"/>
          <w:szCs w:val="32"/>
        </w:rPr>
        <w:t>……………………………………………</w:t>
      </w:r>
      <w:proofErr w:type="gramEnd"/>
      <w:r w:rsidR="00D775B4">
        <w:rPr>
          <w:rFonts w:ascii="仿宋_GB2312" w:eastAsia="仿宋_GB2312" w:hint="eastAsia"/>
          <w:sz w:val="32"/>
          <w:szCs w:val="32"/>
        </w:rPr>
        <w:t>..</w:t>
      </w:r>
      <w:r w:rsidR="009A2143" w:rsidRPr="009A2143">
        <w:rPr>
          <w:rFonts w:ascii="仿宋_GB2312" w:eastAsia="仿宋_GB2312" w:hint="eastAsia"/>
          <w:sz w:val="28"/>
          <w:szCs w:val="28"/>
        </w:rPr>
        <w:t>2</w:t>
      </w:r>
      <w:r w:rsidR="00266EBA">
        <w:rPr>
          <w:rFonts w:ascii="仿宋_GB2312" w:eastAsia="仿宋_GB2312" w:hint="eastAsia"/>
          <w:sz w:val="28"/>
          <w:szCs w:val="28"/>
        </w:rPr>
        <w:t>6</w:t>
      </w:r>
    </w:p>
    <w:p w:rsidR="0071021A" w:rsidRDefault="0046049C">
      <w:pPr>
        <w:adjustRightInd w:val="0"/>
        <w:snapToGrid w:val="0"/>
        <w:spacing w:line="440" w:lineRule="exact"/>
        <w:jc w:val="left"/>
        <w:rPr>
          <w:sz w:val="24"/>
        </w:rPr>
      </w:pPr>
      <w:r>
        <w:rPr>
          <w:rFonts w:hint="eastAsia"/>
          <w:sz w:val="24"/>
        </w:rPr>
        <w:t>三、支出决算表</w:t>
      </w:r>
      <w:r w:rsidR="00D775B4">
        <w:rPr>
          <w:rFonts w:ascii="仿宋_GB2312" w:eastAsia="仿宋_GB2312"/>
          <w:sz w:val="32"/>
          <w:szCs w:val="32"/>
        </w:rPr>
        <w:t>……</w:t>
      </w:r>
      <w:proofErr w:type="gramStart"/>
      <w:r w:rsidR="00D775B4">
        <w:rPr>
          <w:rFonts w:ascii="仿宋_GB2312" w:eastAsia="仿宋_GB2312"/>
          <w:sz w:val="32"/>
          <w:szCs w:val="32"/>
        </w:rPr>
        <w:t>……………………………………………</w:t>
      </w:r>
      <w:proofErr w:type="gramEnd"/>
      <w:r w:rsidR="00D775B4">
        <w:rPr>
          <w:rFonts w:ascii="仿宋_GB2312" w:eastAsia="仿宋_GB2312" w:hint="eastAsia"/>
          <w:sz w:val="32"/>
          <w:szCs w:val="32"/>
        </w:rPr>
        <w:t>..</w:t>
      </w:r>
      <w:r w:rsidR="009A2143" w:rsidRPr="009A2143">
        <w:rPr>
          <w:rFonts w:ascii="仿宋_GB2312" w:eastAsia="仿宋_GB2312" w:hint="eastAsia"/>
          <w:sz w:val="28"/>
          <w:szCs w:val="28"/>
        </w:rPr>
        <w:t>2</w:t>
      </w:r>
      <w:r w:rsidR="00266EBA">
        <w:rPr>
          <w:rFonts w:ascii="仿宋_GB2312" w:eastAsia="仿宋_GB2312" w:hint="eastAsia"/>
          <w:sz w:val="28"/>
          <w:szCs w:val="28"/>
        </w:rPr>
        <w:t>6</w:t>
      </w:r>
    </w:p>
    <w:p w:rsidR="0071021A" w:rsidRDefault="0046049C">
      <w:pPr>
        <w:adjustRightInd w:val="0"/>
        <w:snapToGrid w:val="0"/>
        <w:spacing w:line="440" w:lineRule="exact"/>
        <w:jc w:val="left"/>
        <w:rPr>
          <w:sz w:val="24"/>
        </w:rPr>
      </w:pPr>
      <w:r>
        <w:rPr>
          <w:rFonts w:hint="eastAsia"/>
          <w:sz w:val="24"/>
        </w:rPr>
        <w:t>四、财政拨款收入支出决算总表</w:t>
      </w:r>
      <w:r w:rsidR="00D775B4">
        <w:rPr>
          <w:rFonts w:ascii="仿宋_GB2312" w:eastAsia="仿宋_GB2312"/>
          <w:sz w:val="32"/>
          <w:szCs w:val="32"/>
        </w:rPr>
        <w:t>……</w:t>
      </w:r>
      <w:proofErr w:type="gramStart"/>
      <w:r w:rsidR="00D775B4">
        <w:rPr>
          <w:rFonts w:ascii="仿宋_GB2312" w:eastAsia="仿宋_GB2312"/>
          <w:sz w:val="32"/>
          <w:szCs w:val="32"/>
        </w:rPr>
        <w:t>………………………………</w:t>
      </w:r>
      <w:proofErr w:type="gramEnd"/>
      <w:r w:rsidR="00D775B4">
        <w:rPr>
          <w:rFonts w:ascii="仿宋_GB2312" w:eastAsia="仿宋_GB2312" w:hint="eastAsia"/>
          <w:sz w:val="32"/>
          <w:szCs w:val="32"/>
        </w:rPr>
        <w:t>.</w:t>
      </w:r>
      <w:r w:rsidR="009A2143" w:rsidRPr="009A2143">
        <w:rPr>
          <w:rFonts w:ascii="仿宋_GB2312" w:eastAsia="仿宋_GB2312" w:hint="eastAsia"/>
          <w:sz w:val="28"/>
          <w:szCs w:val="28"/>
        </w:rPr>
        <w:t>2</w:t>
      </w:r>
      <w:r w:rsidR="00266EBA">
        <w:rPr>
          <w:rFonts w:ascii="仿宋_GB2312" w:eastAsia="仿宋_GB2312" w:hint="eastAsia"/>
          <w:sz w:val="28"/>
          <w:szCs w:val="28"/>
        </w:rPr>
        <w:t>6</w:t>
      </w:r>
    </w:p>
    <w:p w:rsidR="0071021A" w:rsidRDefault="0046049C">
      <w:pPr>
        <w:adjustRightInd w:val="0"/>
        <w:snapToGrid w:val="0"/>
        <w:spacing w:line="440" w:lineRule="exact"/>
        <w:jc w:val="left"/>
        <w:rPr>
          <w:sz w:val="24"/>
        </w:rPr>
      </w:pPr>
      <w:r>
        <w:rPr>
          <w:rFonts w:hint="eastAsia"/>
          <w:sz w:val="24"/>
        </w:rPr>
        <w:t>五、财政拨款支出决算明细表</w:t>
      </w:r>
      <w:r w:rsidR="00D775B4">
        <w:rPr>
          <w:rFonts w:ascii="仿宋_GB2312" w:eastAsia="仿宋_GB2312"/>
          <w:sz w:val="32"/>
          <w:szCs w:val="32"/>
        </w:rPr>
        <w:t>……</w:t>
      </w:r>
      <w:proofErr w:type="gramStart"/>
      <w:r w:rsidR="00D775B4">
        <w:rPr>
          <w:rFonts w:ascii="仿宋_GB2312" w:eastAsia="仿宋_GB2312"/>
          <w:sz w:val="32"/>
          <w:szCs w:val="32"/>
        </w:rPr>
        <w:t>…………………………………</w:t>
      </w:r>
      <w:proofErr w:type="gramEnd"/>
      <w:r w:rsidR="00D775B4">
        <w:rPr>
          <w:rFonts w:ascii="仿宋_GB2312" w:eastAsia="仿宋_GB2312" w:hint="eastAsia"/>
          <w:sz w:val="32"/>
          <w:szCs w:val="32"/>
        </w:rPr>
        <w:t>.</w:t>
      </w:r>
      <w:r w:rsidR="009A2143" w:rsidRPr="009A2143">
        <w:rPr>
          <w:rFonts w:ascii="仿宋_GB2312" w:eastAsia="仿宋_GB2312" w:hint="eastAsia"/>
          <w:sz w:val="28"/>
          <w:szCs w:val="28"/>
        </w:rPr>
        <w:t>2</w:t>
      </w:r>
      <w:r w:rsidR="00266EBA">
        <w:rPr>
          <w:rFonts w:ascii="仿宋_GB2312" w:eastAsia="仿宋_GB2312" w:hint="eastAsia"/>
          <w:sz w:val="28"/>
          <w:szCs w:val="28"/>
        </w:rPr>
        <w:t>6</w:t>
      </w:r>
    </w:p>
    <w:p w:rsidR="0071021A" w:rsidRDefault="0046049C">
      <w:pPr>
        <w:adjustRightInd w:val="0"/>
        <w:snapToGrid w:val="0"/>
        <w:spacing w:line="440" w:lineRule="exact"/>
        <w:jc w:val="left"/>
        <w:rPr>
          <w:sz w:val="24"/>
        </w:rPr>
      </w:pPr>
      <w:r>
        <w:rPr>
          <w:rFonts w:hint="eastAsia"/>
          <w:sz w:val="24"/>
        </w:rPr>
        <w:t>六、一般公共预算财政拨款支出决算表</w:t>
      </w:r>
      <w:r w:rsidR="00D775B4">
        <w:rPr>
          <w:rFonts w:ascii="仿宋_GB2312" w:eastAsia="仿宋_GB2312"/>
          <w:sz w:val="32"/>
          <w:szCs w:val="32"/>
        </w:rPr>
        <w:t>……</w:t>
      </w:r>
      <w:proofErr w:type="gramStart"/>
      <w:r w:rsidR="00D775B4">
        <w:rPr>
          <w:rFonts w:ascii="仿宋_GB2312" w:eastAsia="仿宋_GB2312"/>
          <w:sz w:val="32"/>
          <w:szCs w:val="32"/>
        </w:rPr>
        <w:t>…………………………</w:t>
      </w:r>
      <w:proofErr w:type="gramEnd"/>
      <w:r w:rsidR="00D775B4">
        <w:rPr>
          <w:rFonts w:ascii="仿宋_GB2312" w:eastAsia="仿宋_GB2312" w:hint="eastAsia"/>
          <w:sz w:val="32"/>
          <w:szCs w:val="32"/>
        </w:rPr>
        <w:t>.</w:t>
      </w:r>
      <w:r w:rsidR="009A2143" w:rsidRPr="009A2143">
        <w:rPr>
          <w:rFonts w:ascii="仿宋_GB2312" w:eastAsia="仿宋_GB2312" w:hint="eastAsia"/>
          <w:sz w:val="28"/>
          <w:szCs w:val="28"/>
        </w:rPr>
        <w:t>2</w:t>
      </w:r>
      <w:r w:rsidR="00266EBA">
        <w:rPr>
          <w:rFonts w:ascii="仿宋_GB2312" w:eastAsia="仿宋_GB2312" w:hint="eastAsia"/>
          <w:sz w:val="28"/>
          <w:szCs w:val="28"/>
        </w:rPr>
        <w:t>6</w:t>
      </w:r>
    </w:p>
    <w:p w:rsidR="0071021A" w:rsidRDefault="0046049C">
      <w:pPr>
        <w:adjustRightInd w:val="0"/>
        <w:snapToGrid w:val="0"/>
        <w:spacing w:line="440" w:lineRule="exact"/>
        <w:jc w:val="left"/>
        <w:rPr>
          <w:sz w:val="24"/>
        </w:rPr>
      </w:pPr>
      <w:r>
        <w:rPr>
          <w:rFonts w:hint="eastAsia"/>
          <w:sz w:val="24"/>
        </w:rPr>
        <w:t>七、一般公共预算财政拨款支出决算明细表</w:t>
      </w:r>
      <w:r w:rsidR="00D775B4">
        <w:rPr>
          <w:rFonts w:ascii="仿宋_GB2312" w:eastAsia="仿宋_GB2312"/>
          <w:sz w:val="32"/>
          <w:szCs w:val="32"/>
        </w:rPr>
        <w:t>……</w:t>
      </w:r>
      <w:proofErr w:type="gramStart"/>
      <w:r w:rsidR="00D775B4">
        <w:rPr>
          <w:rFonts w:ascii="仿宋_GB2312" w:eastAsia="仿宋_GB2312"/>
          <w:sz w:val="32"/>
          <w:szCs w:val="32"/>
        </w:rPr>
        <w:t>……………………</w:t>
      </w:r>
      <w:proofErr w:type="gramEnd"/>
      <w:r w:rsidR="00D775B4">
        <w:rPr>
          <w:rFonts w:ascii="仿宋_GB2312" w:eastAsia="仿宋_GB2312" w:hint="eastAsia"/>
          <w:sz w:val="32"/>
          <w:szCs w:val="32"/>
        </w:rPr>
        <w:t>..</w:t>
      </w:r>
      <w:r w:rsidR="009A2143" w:rsidRPr="009A2143">
        <w:rPr>
          <w:rFonts w:ascii="仿宋_GB2312" w:eastAsia="仿宋_GB2312" w:hint="eastAsia"/>
          <w:sz w:val="28"/>
          <w:szCs w:val="28"/>
        </w:rPr>
        <w:t>2</w:t>
      </w:r>
      <w:r w:rsidR="00266EBA">
        <w:rPr>
          <w:rFonts w:ascii="仿宋_GB2312" w:eastAsia="仿宋_GB2312" w:hint="eastAsia"/>
          <w:sz w:val="28"/>
          <w:szCs w:val="28"/>
        </w:rPr>
        <w:t>6</w:t>
      </w:r>
    </w:p>
    <w:p w:rsidR="0071021A" w:rsidRDefault="0046049C">
      <w:pPr>
        <w:adjustRightInd w:val="0"/>
        <w:snapToGrid w:val="0"/>
        <w:spacing w:line="440" w:lineRule="exact"/>
        <w:jc w:val="left"/>
        <w:rPr>
          <w:sz w:val="24"/>
        </w:rPr>
      </w:pPr>
      <w:r>
        <w:rPr>
          <w:rFonts w:hint="eastAsia"/>
          <w:sz w:val="24"/>
        </w:rPr>
        <w:t>八、一般公共预算财政拨款基本支出决算明细表</w:t>
      </w:r>
      <w:r w:rsidR="00D775B4">
        <w:rPr>
          <w:rFonts w:ascii="仿宋_GB2312" w:eastAsia="仿宋_GB2312"/>
          <w:sz w:val="32"/>
          <w:szCs w:val="32"/>
        </w:rPr>
        <w:t>……</w:t>
      </w:r>
      <w:proofErr w:type="gramStart"/>
      <w:r w:rsidR="00D775B4">
        <w:rPr>
          <w:rFonts w:ascii="仿宋_GB2312" w:eastAsia="仿宋_GB2312"/>
          <w:sz w:val="32"/>
          <w:szCs w:val="32"/>
        </w:rPr>
        <w:t>…………………</w:t>
      </w:r>
      <w:proofErr w:type="gramEnd"/>
      <w:r w:rsidR="00D775B4">
        <w:rPr>
          <w:rFonts w:ascii="仿宋_GB2312" w:eastAsia="仿宋_GB2312" w:hint="eastAsia"/>
          <w:sz w:val="32"/>
          <w:szCs w:val="32"/>
        </w:rPr>
        <w:t>.</w:t>
      </w:r>
      <w:r w:rsidR="009A2143" w:rsidRPr="009A2143">
        <w:rPr>
          <w:rFonts w:ascii="仿宋_GB2312" w:eastAsia="仿宋_GB2312" w:hint="eastAsia"/>
          <w:sz w:val="28"/>
          <w:szCs w:val="28"/>
        </w:rPr>
        <w:t>2</w:t>
      </w:r>
      <w:r w:rsidR="00266EBA">
        <w:rPr>
          <w:rFonts w:ascii="仿宋_GB2312" w:eastAsia="仿宋_GB2312" w:hint="eastAsia"/>
          <w:sz w:val="28"/>
          <w:szCs w:val="28"/>
        </w:rPr>
        <w:t>6</w:t>
      </w:r>
    </w:p>
    <w:p w:rsidR="0071021A" w:rsidRDefault="0046049C">
      <w:pPr>
        <w:adjustRightInd w:val="0"/>
        <w:snapToGrid w:val="0"/>
        <w:spacing w:line="440" w:lineRule="exact"/>
        <w:jc w:val="left"/>
        <w:rPr>
          <w:sz w:val="24"/>
        </w:rPr>
      </w:pPr>
      <w:r>
        <w:rPr>
          <w:rFonts w:hint="eastAsia"/>
          <w:sz w:val="24"/>
        </w:rPr>
        <w:t>九、一般公共预算财政拨款项目支出决算表</w:t>
      </w:r>
      <w:r w:rsidR="00D775B4">
        <w:rPr>
          <w:rFonts w:ascii="仿宋_GB2312" w:eastAsia="仿宋_GB2312"/>
          <w:sz w:val="32"/>
          <w:szCs w:val="32"/>
        </w:rPr>
        <w:t>……</w:t>
      </w:r>
      <w:proofErr w:type="gramStart"/>
      <w:r w:rsidR="00D775B4">
        <w:rPr>
          <w:rFonts w:ascii="仿宋_GB2312" w:eastAsia="仿宋_GB2312"/>
          <w:sz w:val="32"/>
          <w:szCs w:val="32"/>
        </w:rPr>
        <w:t>……………………</w:t>
      </w:r>
      <w:proofErr w:type="gramEnd"/>
      <w:r w:rsidR="00D775B4">
        <w:rPr>
          <w:rFonts w:ascii="仿宋_GB2312" w:eastAsia="仿宋_GB2312" w:hint="eastAsia"/>
          <w:sz w:val="32"/>
          <w:szCs w:val="32"/>
        </w:rPr>
        <w:t>..</w:t>
      </w:r>
      <w:r w:rsidR="009A2143" w:rsidRPr="009A2143">
        <w:rPr>
          <w:rFonts w:ascii="仿宋_GB2312" w:eastAsia="仿宋_GB2312" w:hint="eastAsia"/>
          <w:sz w:val="28"/>
          <w:szCs w:val="28"/>
        </w:rPr>
        <w:t>2</w:t>
      </w:r>
      <w:r w:rsidR="00266EBA">
        <w:rPr>
          <w:rFonts w:ascii="仿宋_GB2312" w:eastAsia="仿宋_GB2312" w:hint="eastAsia"/>
          <w:sz w:val="28"/>
          <w:szCs w:val="28"/>
        </w:rPr>
        <w:t>6</w:t>
      </w:r>
    </w:p>
    <w:p w:rsidR="0071021A" w:rsidRDefault="0046049C">
      <w:pPr>
        <w:adjustRightInd w:val="0"/>
        <w:snapToGrid w:val="0"/>
        <w:spacing w:line="440" w:lineRule="exact"/>
        <w:jc w:val="left"/>
        <w:rPr>
          <w:sz w:val="24"/>
        </w:rPr>
      </w:pPr>
      <w:r>
        <w:rPr>
          <w:rFonts w:hint="eastAsia"/>
          <w:sz w:val="24"/>
        </w:rPr>
        <w:lastRenderedPageBreak/>
        <w:t>十、政府性基金预算财政拨款收入支出决算表</w:t>
      </w:r>
      <w:r w:rsidR="00D775B4">
        <w:rPr>
          <w:rFonts w:ascii="仿宋_GB2312" w:eastAsia="仿宋_GB2312"/>
          <w:sz w:val="32"/>
          <w:szCs w:val="32"/>
        </w:rPr>
        <w:t>……</w:t>
      </w:r>
      <w:proofErr w:type="gramStart"/>
      <w:r w:rsidR="00D775B4">
        <w:rPr>
          <w:rFonts w:ascii="仿宋_GB2312" w:eastAsia="仿宋_GB2312"/>
          <w:sz w:val="32"/>
          <w:szCs w:val="32"/>
        </w:rPr>
        <w:t>…………………</w:t>
      </w:r>
      <w:proofErr w:type="gramEnd"/>
      <w:r w:rsidR="00D775B4">
        <w:rPr>
          <w:rFonts w:ascii="仿宋_GB2312" w:eastAsia="仿宋_GB2312" w:hint="eastAsia"/>
          <w:sz w:val="32"/>
          <w:szCs w:val="32"/>
        </w:rPr>
        <w:t>.</w:t>
      </w:r>
      <w:r w:rsidR="009A2143" w:rsidRPr="009A2143">
        <w:rPr>
          <w:rFonts w:ascii="仿宋_GB2312" w:eastAsia="仿宋_GB2312" w:hint="eastAsia"/>
          <w:sz w:val="28"/>
          <w:szCs w:val="28"/>
        </w:rPr>
        <w:t>2</w:t>
      </w:r>
      <w:r w:rsidR="00622018">
        <w:rPr>
          <w:rFonts w:ascii="仿宋_GB2312" w:eastAsia="仿宋_GB2312" w:hint="eastAsia"/>
          <w:sz w:val="28"/>
          <w:szCs w:val="28"/>
        </w:rPr>
        <w:t>6</w:t>
      </w:r>
    </w:p>
    <w:p w:rsidR="0071021A" w:rsidRDefault="0046049C">
      <w:pPr>
        <w:adjustRightInd w:val="0"/>
        <w:snapToGrid w:val="0"/>
        <w:spacing w:line="440" w:lineRule="exact"/>
        <w:jc w:val="left"/>
        <w:rPr>
          <w:sz w:val="24"/>
        </w:rPr>
      </w:pPr>
      <w:r>
        <w:rPr>
          <w:rFonts w:hint="eastAsia"/>
          <w:sz w:val="24"/>
        </w:rPr>
        <w:t>十一、国有资本经营预算财政拨款收入支出决算表</w:t>
      </w:r>
      <w:r w:rsidR="00D775B4">
        <w:rPr>
          <w:rFonts w:ascii="仿宋_GB2312" w:eastAsia="仿宋_GB2312"/>
          <w:sz w:val="32"/>
          <w:szCs w:val="32"/>
        </w:rPr>
        <w:t>……</w:t>
      </w:r>
      <w:proofErr w:type="gramStart"/>
      <w:r w:rsidR="00D775B4">
        <w:rPr>
          <w:rFonts w:ascii="仿宋_GB2312" w:eastAsia="仿宋_GB2312"/>
          <w:sz w:val="32"/>
          <w:szCs w:val="32"/>
        </w:rPr>
        <w:t>……………</w:t>
      </w:r>
      <w:proofErr w:type="gramEnd"/>
      <w:r w:rsidR="00D775B4">
        <w:rPr>
          <w:rFonts w:ascii="仿宋_GB2312" w:eastAsia="仿宋_GB2312" w:hint="eastAsia"/>
          <w:sz w:val="32"/>
          <w:szCs w:val="32"/>
        </w:rPr>
        <w:t>..</w:t>
      </w:r>
      <w:r w:rsidR="009A2143" w:rsidRPr="009A2143">
        <w:rPr>
          <w:rFonts w:ascii="仿宋_GB2312" w:eastAsia="仿宋_GB2312" w:hint="eastAsia"/>
          <w:sz w:val="28"/>
          <w:szCs w:val="28"/>
        </w:rPr>
        <w:t>2</w:t>
      </w:r>
      <w:r w:rsidR="00622018">
        <w:rPr>
          <w:rFonts w:ascii="仿宋_GB2312" w:eastAsia="仿宋_GB2312" w:hint="eastAsia"/>
          <w:sz w:val="28"/>
          <w:szCs w:val="28"/>
        </w:rPr>
        <w:t>6</w:t>
      </w:r>
    </w:p>
    <w:p w:rsidR="0071021A" w:rsidRDefault="0046049C">
      <w:pPr>
        <w:adjustRightInd w:val="0"/>
        <w:snapToGrid w:val="0"/>
        <w:spacing w:line="440" w:lineRule="exact"/>
        <w:jc w:val="left"/>
        <w:rPr>
          <w:sz w:val="24"/>
        </w:rPr>
      </w:pPr>
      <w:r>
        <w:rPr>
          <w:rFonts w:hint="eastAsia"/>
          <w:sz w:val="24"/>
        </w:rPr>
        <w:t>十二、国有资本经营预算财政拨款支出决算表</w:t>
      </w:r>
      <w:r w:rsidR="00D775B4">
        <w:rPr>
          <w:rFonts w:ascii="仿宋_GB2312" w:eastAsia="仿宋_GB2312"/>
          <w:sz w:val="32"/>
          <w:szCs w:val="32"/>
        </w:rPr>
        <w:t>……</w:t>
      </w:r>
      <w:proofErr w:type="gramStart"/>
      <w:r w:rsidR="00D775B4">
        <w:rPr>
          <w:rFonts w:ascii="仿宋_GB2312" w:eastAsia="仿宋_GB2312"/>
          <w:sz w:val="32"/>
          <w:szCs w:val="32"/>
        </w:rPr>
        <w:t>…………………</w:t>
      </w:r>
      <w:proofErr w:type="gramEnd"/>
      <w:r w:rsidR="00D775B4">
        <w:rPr>
          <w:rFonts w:ascii="仿宋_GB2312" w:eastAsia="仿宋_GB2312" w:hint="eastAsia"/>
          <w:sz w:val="32"/>
          <w:szCs w:val="32"/>
        </w:rPr>
        <w:t>.</w:t>
      </w:r>
      <w:r w:rsidR="009A2143" w:rsidRPr="009A2143">
        <w:rPr>
          <w:rFonts w:ascii="仿宋_GB2312" w:eastAsia="仿宋_GB2312" w:hint="eastAsia"/>
          <w:sz w:val="28"/>
          <w:szCs w:val="28"/>
        </w:rPr>
        <w:t>2</w:t>
      </w:r>
      <w:r w:rsidR="00622018">
        <w:rPr>
          <w:rFonts w:ascii="仿宋_GB2312" w:eastAsia="仿宋_GB2312" w:hint="eastAsia"/>
          <w:sz w:val="28"/>
          <w:szCs w:val="28"/>
        </w:rPr>
        <w:t>6</w:t>
      </w:r>
    </w:p>
    <w:p w:rsidR="0071021A" w:rsidRDefault="0046049C">
      <w:pPr>
        <w:adjustRightInd w:val="0"/>
        <w:snapToGrid w:val="0"/>
        <w:spacing w:line="440" w:lineRule="exact"/>
        <w:jc w:val="left"/>
        <w:rPr>
          <w:sz w:val="24"/>
        </w:rPr>
      </w:pPr>
      <w:r>
        <w:rPr>
          <w:rFonts w:hint="eastAsia"/>
          <w:sz w:val="24"/>
        </w:rPr>
        <w:t>十三、财政拨款“三公”经费支出决算表</w:t>
      </w:r>
      <w:r w:rsidR="00D775B4">
        <w:rPr>
          <w:rFonts w:ascii="仿宋_GB2312" w:eastAsia="仿宋_GB2312"/>
          <w:sz w:val="32"/>
          <w:szCs w:val="32"/>
        </w:rPr>
        <w:t>……</w:t>
      </w:r>
      <w:proofErr w:type="gramStart"/>
      <w:r w:rsidR="00D775B4">
        <w:rPr>
          <w:rFonts w:ascii="仿宋_GB2312" w:eastAsia="仿宋_GB2312"/>
          <w:sz w:val="32"/>
          <w:szCs w:val="32"/>
        </w:rPr>
        <w:t>……………………</w:t>
      </w:r>
      <w:proofErr w:type="gramEnd"/>
      <w:r w:rsidR="00D775B4">
        <w:rPr>
          <w:rFonts w:ascii="仿宋_GB2312" w:eastAsia="仿宋_GB2312" w:hint="eastAsia"/>
          <w:sz w:val="32"/>
          <w:szCs w:val="32"/>
        </w:rPr>
        <w:t>..</w:t>
      </w:r>
      <w:r w:rsidR="009A2143" w:rsidRPr="009A2143">
        <w:rPr>
          <w:rFonts w:ascii="仿宋_GB2312" w:eastAsia="仿宋_GB2312" w:hint="eastAsia"/>
          <w:sz w:val="28"/>
          <w:szCs w:val="28"/>
        </w:rPr>
        <w:t>2</w:t>
      </w:r>
      <w:r w:rsidR="00622018">
        <w:rPr>
          <w:rFonts w:ascii="仿宋_GB2312" w:eastAsia="仿宋_GB2312" w:hint="eastAsia"/>
          <w:sz w:val="28"/>
          <w:szCs w:val="28"/>
        </w:rPr>
        <w:t>6</w:t>
      </w:r>
    </w:p>
    <w:p w:rsidR="0071021A" w:rsidRDefault="0046049C">
      <w:pPr>
        <w:widowControl/>
        <w:adjustRightInd w:val="0"/>
        <w:snapToGrid w:val="0"/>
        <w:spacing w:line="440" w:lineRule="exact"/>
        <w:ind w:firstLineChars="550" w:firstLine="1320"/>
        <w:jc w:val="left"/>
        <w:rPr>
          <w:rFonts w:ascii="仿宋" w:eastAsia="仿宋" w:hAnsi="仿宋"/>
          <w:sz w:val="24"/>
        </w:rPr>
      </w:pPr>
      <w:r>
        <w:rPr>
          <w:rFonts w:ascii="仿宋" w:eastAsia="仿宋" w:hAnsi="仿宋"/>
          <w:sz w:val="24"/>
        </w:rPr>
        <w:t>(注：</w:t>
      </w:r>
      <w:r>
        <w:rPr>
          <w:rFonts w:ascii="仿宋" w:eastAsia="仿宋" w:hAnsi="仿宋" w:hint="eastAsia"/>
          <w:sz w:val="24"/>
        </w:rPr>
        <w:t>请单位根据实际注明页码</w:t>
      </w:r>
      <w:r>
        <w:rPr>
          <w:rFonts w:ascii="仿宋" w:eastAsia="仿宋" w:hAnsi="仿宋"/>
          <w:sz w:val="24"/>
        </w:rPr>
        <w:t>)</w:t>
      </w:r>
    </w:p>
    <w:p w:rsidR="0071021A" w:rsidRDefault="0046049C">
      <w:pPr>
        <w:widowControl/>
        <w:spacing w:line="440" w:lineRule="exact"/>
        <w:jc w:val="left"/>
        <w:rPr>
          <w:rFonts w:ascii="仿宋" w:eastAsia="仿宋" w:hAnsi="仿宋"/>
          <w:bCs/>
          <w:kern w:val="44"/>
          <w:sz w:val="24"/>
        </w:rPr>
      </w:pPr>
      <w:bookmarkStart w:id="12" w:name="_Toc15396599"/>
      <w:bookmarkStart w:id="13" w:name="_Toc15377196"/>
      <w:r>
        <w:rPr>
          <w:rFonts w:ascii="仿宋" w:eastAsia="仿宋" w:hAnsi="仿宋"/>
          <w:b/>
          <w:sz w:val="24"/>
        </w:rPr>
        <w:br w:type="page"/>
      </w:r>
    </w:p>
    <w:p w:rsidR="0071021A" w:rsidRPr="00F934F5" w:rsidRDefault="0046049C" w:rsidP="00F934F5">
      <w:pPr>
        <w:pStyle w:val="1"/>
        <w:jc w:val="center"/>
        <w:rPr>
          <w:rFonts w:ascii="黑体" w:eastAsia="黑体" w:hAnsi="黑体"/>
          <w:b w:val="0"/>
        </w:rPr>
      </w:pPr>
      <w:r>
        <w:rPr>
          <w:rFonts w:ascii="黑体" w:eastAsia="黑体" w:hAnsi="黑体" w:hint="eastAsia"/>
          <w:b w:val="0"/>
        </w:rPr>
        <w:lastRenderedPageBreak/>
        <w:t>第一部分 单位</w:t>
      </w:r>
      <w:r w:rsidRPr="008D3364">
        <w:rPr>
          <w:rFonts w:ascii="黑体" w:eastAsia="黑体" w:hAnsi="黑体" w:hint="eastAsia"/>
          <w:b w:val="0"/>
        </w:rPr>
        <w:t>概况</w:t>
      </w:r>
      <w:bookmarkEnd w:id="12"/>
      <w:bookmarkEnd w:id="13"/>
    </w:p>
    <w:p w:rsidR="0071021A" w:rsidRDefault="0046049C">
      <w:pPr>
        <w:pStyle w:val="2"/>
        <w:numPr>
          <w:ilvl w:val="0"/>
          <w:numId w:val="1"/>
        </w:numPr>
        <w:rPr>
          <w:rFonts w:ascii="黑体" w:eastAsia="黑体" w:hAnsi="黑体"/>
        </w:rPr>
      </w:pPr>
      <w:bookmarkStart w:id="14" w:name="_Toc15396600"/>
      <w:bookmarkStart w:id="15" w:name="_Toc15377197"/>
      <w:r>
        <w:rPr>
          <w:rFonts w:ascii="黑体" w:eastAsia="黑体" w:hAnsi="黑体" w:hint="eastAsia"/>
        </w:rPr>
        <w:t>主要职责</w:t>
      </w:r>
    </w:p>
    <w:p w:rsidR="00375A0C" w:rsidRPr="00375A0C" w:rsidRDefault="00375A0C" w:rsidP="00375A0C">
      <w:pPr>
        <w:ind w:firstLineChars="200" w:firstLine="640"/>
        <w:rPr>
          <w:sz w:val="32"/>
          <w:szCs w:val="32"/>
        </w:rPr>
      </w:pPr>
      <w:r w:rsidRPr="00375A0C">
        <w:rPr>
          <w:rFonts w:ascii="仿宋" w:eastAsia="仿宋" w:hAnsi="仿宋" w:hint="eastAsia"/>
          <w:color w:val="000000"/>
          <w:sz w:val="32"/>
          <w:szCs w:val="32"/>
        </w:rPr>
        <w:t>同心桥水库管理所基本职能：防汛抗旱、水文观测、工程安全监测，工程运行、工程日常养护管理、管理范围内的水土资源保护利用，水产养殖等生产经营，水政监察以及作为独立法人所应开展的行政、技术、资产、辅助生产等日常管理活动。</w:t>
      </w:r>
    </w:p>
    <w:p w:rsidR="0071021A" w:rsidRDefault="0046049C">
      <w:pPr>
        <w:pStyle w:val="2"/>
        <w:rPr>
          <w:rFonts w:ascii="黑体" w:eastAsia="黑体" w:hAnsi="黑体"/>
          <w:b w:val="0"/>
        </w:rPr>
      </w:pPr>
      <w:r>
        <w:rPr>
          <w:rFonts w:ascii="黑体" w:eastAsia="黑体" w:hAnsi="黑体" w:hint="eastAsia"/>
          <w:b w:val="0"/>
        </w:rPr>
        <w:t>二、机构设置</w:t>
      </w:r>
    </w:p>
    <w:p w:rsidR="00375A0C" w:rsidRPr="00375A0C" w:rsidRDefault="00375A0C" w:rsidP="00375A0C">
      <w:pPr>
        <w:pStyle w:val="a5"/>
        <w:adjustRightInd w:val="0"/>
        <w:snapToGrid w:val="0"/>
        <w:spacing w:before="93" w:line="600" w:lineRule="exact"/>
        <w:ind w:firstLineChars="210" w:firstLine="672"/>
        <w:outlineLvl w:val="2"/>
        <w:rPr>
          <w:rFonts w:ascii="仿宋" w:eastAsia="仿宋" w:hAnsi="仿宋"/>
          <w:color w:val="000000"/>
          <w:sz w:val="32"/>
          <w:szCs w:val="32"/>
        </w:rPr>
      </w:pPr>
      <w:r w:rsidRPr="00375A0C">
        <w:rPr>
          <w:rFonts w:ascii="仿宋" w:eastAsia="仿宋" w:hAnsi="仿宋" w:hint="eastAsia"/>
          <w:color w:val="000000"/>
          <w:sz w:val="32"/>
          <w:szCs w:val="32"/>
        </w:rPr>
        <w:t>大竹县同心桥水库管理所是财政全额拨款一级预算事业单位，隶属于大竹县水</w:t>
      </w:r>
      <w:proofErr w:type="gramStart"/>
      <w:r w:rsidRPr="00375A0C">
        <w:rPr>
          <w:rFonts w:ascii="仿宋" w:eastAsia="仿宋" w:hAnsi="仿宋" w:hint="eastAsia"/>
          <w:color w:val="000000"/>
          <w:sz w:val="32"/>
          <w:szCs w:val="32"/>
        </w:rPr>
        <w:t>务</w:t>
      </w:r>
      <w:proofErr w:type="gramEnd"/>
      <w:r w:rsidRPr="00375A0C">
        <w:rPr>
          <w:rFonts w:ascii="仿宋" w:eastAsia="仿宋" w:hAnsi="仿宋" w:hint="eastAsia"/>
          <w:color w:val="000000"/>
          <w:sz w:val="32"/>
          <w:szCs w:val="32"/>
        </w:rPr>
        <w:t>局。同心桥水库管理</w:t>
      </w:r>
      <w:r w:rsidRPr="00375A0C">
        <w:rPr>
          <w:rFonts w:ascii="仿宋" w:eastAsia="仿宋" w:hAnsi="仿宋"/>
          <w:color w:val="000000"/>
          <w:sz w:val="32"/>
          <w:szCs w:val="32"/>
        </w:rPr>
        <w:t>所</w:t>
      </w:r>
      <w:r w:rsidRPr="00375A0C">
        <w:rPr>
          <w:rFonts w:ascii="仿宋" w:eastAsia="仿宋" w:hAnsi="仿宋" w:hint="eastAsia"/>
          <w:color w:val="000000"/>
          <w:sz w:val="32"/>
          <w:szCs w:val="32"/>
        </w:rPr>
        <w:t>下属二级单位0个，其中行政单位0个，参照公务员法管理的事业单位0个，其他事业单位0个。</w:t>
      </w:r>
    </w:p>
    <w:p w:rsidR="00375A0C" w:rsidRPr="00375A0C" w:rsidRDefault="00375A0C" w:rsidP="00375A0C">
      <w:pPr>
        <w:pStyle w:val="a5"/>
        <w:adjustRightInd w:val="0"/>
        <w:snapToGrid w:val="0"/>
        <w:spacing w:before="93" w:line="600" w:lineRule="exact"/>
        <w:ind w:firstLineChars="210" w:firstLine="672"/>
        <w:outlineLvl w:val="2"/>
        <w:rPr>
          <w:rFonts w:ascii="仿宋" w:eastAsia="仿宋" w:hAnsi="仿宋"/>
          <w:color w:val="000000"/>
          <w:sz w:val="32"/>
          <w:szCs w:val="32"/>
        </w:rPr>
      </w:pPr>
      <w:r w:rsidRPr="00375A0C">
        <w:rPr>
          <w:rFonts w:ascii="仿宋" w:eastAsia="仿宋" w:hAnsi="仿宋" w:hint="eastAsia"/>
          <w:color w:val="000000"/>
          <w:sz w:val="32"/>
          <w:szCs w:val="32"/>
        </w:rPr>
        <w:t>纳入同心桥水库管理</w:t>
      </w:r>
      <w:r w:rsidRPr="00375A0C">
        <w:rPr>
          <w:rFonts w:ascii="仿宋" w:eastAsia="仿宋" w:hAnsi="仿宋"/>
          <w:color w:val="000000"/>
          <w:sz w:val="32"/>
          <w:szCs w:val="32"/>
        </w:rPr>
        <w:t>202</w:t>
      </w:r>
      <w:r>
        <w:rPr>
          <w:rFonts w:ascii="仿宋" w:eastAsia="仿宋" w:hAnsi="仿宋" w:hint="eastAsia"/>
          <w:color w:val="000000"/>
          <w:sz w:val="32"/>
          <w:szCs w:val="32"/>
        </w:rPr>
        <w:t>3</w:t>
      </w:r>
      <w:r w:rsidRPr="00375A0C">
        <w:rPr>
          <w:rFonts w:ascii="仿宋" w:eastAsia="仿宋" w:hAnsi="仿宋" w:hint="eastAsia"/>
          <w:color w:val="000000"/>
          <w:sz w:val="32"/>
          <w:szCs w:val="32"/>
        </w:rPr>
        <w:t>年度部门决算编制范围的二级预算单位包括：无。</w:t>
      </w:r>
    </w:p>
    <w:p w:rsidR="00375A0C" w:rsidRPr="00375A0C" w:rsidRDefault="00375A0C" w:rsidP="00375A0C"/>
    <w:bookmarkEnd w:id="14"/>
    <w:bookmarkEnd w:id="15"/>
    <w:p w:rsidR="0071021A" w:rsidRDefault="0046049C">
      <w:pPr>
        <w:widowControl/>
        <w:jc w:val="left"/>
        <w:rPr>
          <w:rFonts w:ascii="仿宋" w:eastAsia="仿宋" w:hAnsi="仿宋"/>
          <w:kern w:val="0"/>
          <w:sz w:val="32"/>
          <w:szCs w:val="32"/>
        </w:rPr>
      </w:pPr>
      <w:r>
        <w:rPr>
          <w:rFonts w:ascii="仿宋" w:eastAsia="仿宋" w:hAnsi="仿宋"/>
          <w:sz w:val="32"/>
          <w:szCs w:val="32"/>
        </w:rPr>
        <w:br w:type="page"/>
      </w:r>
    </w:p>
    <w:p w:rsidR="0071021A" w:rsidRDefault="0046049C">
      <w:pPr>
        <w:pStyle w:val="1"/>
        <w:ind w:right="440"/>
        <w:jc w:val="center"/>
        <w:rPr>
          <w:rFonts w:ascii="黑体" w:eastAsia="黑体" w:hAnsi="黑体"/>
          <w:bCs w:val="0"/>
        </w:rPr>
      </w:pPr>
      <w:bookmarkStart w:id="16" w:name="_Toc15396602"/>
      <w:bookmarkStart w:id="17" w:name="_Toc15377204"/>
      <w:r>
        <w:rPr>
          <w:rFonts w:ascii="黑体" w:eastAsia="黑体" w:hAnsi="黑体" w:hint="eastAsia"/>
          <w:b w:val="0"/>
        </w:rPr>
        <w:lastRenderedPageBreak/>
        <w:t>第二部分 2023年度</w:t>
      </w:r>
      <w:r>
        <w:rPr>
          <w:rFonts w:ascii="黑体" w:eastAsia="黑体" w:hAnsi="黑体" w:hint="eastAsia"/>
          <w:bCs w:val="0"/>
        </w:rPr>
        <w:t>单位决算情况说明</w:t>
      </w:r>
      <w:bookmarkEnd w:id="16"/>
      <w:bookmarkEnd w:id="17"/>
    </w:p>
    <w:p w:rsidR="0071021A" w:rsidRDefault="0071021A"/>
    <w:p w:rsidR="0071021A" w:rsidRDefault="0046049C">
      <w:pPr>
        <w:numPr>
          <w:ilvl w:val="0"/>
          <w:numId w:val="2"/>
        </w:numPr>
        <w:spacing w:line="600" w:lineRule="exact"/>
        <w:outlineLvl w:val="1"/>
        <w:rPr>
          <w:rFonts w:ascii="黑体" w:eastAsia="黑体" w:hAnsi="黑体"/>
          <w:b/>
        </w:rPr>
      </w:pPr>
      <w:bookmarkStart w:id="18" w:name="_Toc15377205"/>
      <w:bookmarkStart w:id="19" w:name="_Toc15396603"/>
      <w:r>
        <w:rPr>
          <w:rFonts w:ascii="黑体" w:eastAsia="黑体" w:hAnsi="黑体" w:hint="eastAsia"/>
          <w:sz w:val="32"/>
          <w:szCs w:val="32"/>
        </w:rPr>
        <w:t>收</w:t>
      </w:r>
      <w:r w:rsidRPr="008D3364">
        <w:rPr>
          <w:rFonts w:hint="eastAsia"/>
          <w:b/>
          <w:sz w:val="32"/>
          <w:szCs w:val="32"/>
        </w:rPr>
        <w:t>入支出决算总体情况说明</w:t>
      </w:r>
      <w:bookmarkEnd w:id="18"/>
      <w:bookmarkEnd w:id="19"/>
    </w:p>
    <w:p w:rsidR="0071021A" w:rsidRDefault="0046049C">
      <w:pPr>
        <w:spacing w:line="600" w:lineRule="exact"/>
        <w:ind w:firstLineChars="200" w:firstLine="640"/>
        <w:rPr>
          <w:rFonts w:ascii="仿宋" w:eastAsia="仿宋" w:hAnsi="仿宋"/>
          <w:sz w:val="32"/>
          <w:szCs w:val="32"/>
        </w:rPr>
      </w:pPr>
      <w:r>
        <w:rPr>
          <w:rFonts w:ascii="仿宋" w:eastAsia="仿宋" w:hAnsi="仿宋" w:hint="eastAsia"/>
          <w:sz w:val="32"/>
          <w:szCs w:val="32"/>
        </w:rPr>
        <w:t>2023年度收、支总计均为</w:t>
      </w:r>
      <w:r w:rsidR="005533CF" w:rsidRPr="005533CF">
        <w:rPr>
          <w:rFonts w:ascii="仿宋" w:eastAsia="仿宋" w:hAnsi="仿宋" w:hint="eastAsia"/>
          <w:b/>
          <w:sz w:val="32"/>
          <w:szCs w:val="32"/>
        </w:rPr>
        <w:t>344.48</w:t>
      </w:r>
      <w:r>
        <w:rPr>
          <w:rFonts w:ascii="仿宋" w:eastAsia="仿宋" w:hAnsi="仿宋" w:hint="eastAsia"/>
          <w:sz w:val="32"/>
          <w:szCs w:val="32"/>
        </w:rPr>
        <w:t>万元。与2022年度相比，</w:t>
      </w:r>
      <w:r w:rsidR="00375A0C">
        <w:rPr>
          <w:rFonts w:ascii="仿宋" w:eastAsia="仿宋" w:hAnsi="仿宋" w:hint="eastAsia"/>
          <w:sz w:val="32"/>
          <w:szCs w:val="32"/>
        </w:rPr>
        <w:t>收入增加了63.88万元，增长22.76</w:t>
      </w:r>
      <w:r w:rsidR="00375A0C">
        <w:rPr>
          <w:rFonts w:ascii="仿宋" w:eastAsia="仿宋" w:hAnsi="仿宋"/>
          <w:sz w:val="32"/>
          <w:szCs w:val="32"/>
        </w:rPr>
        <w:t>%；支出增加了</w:t>
      </w:r>
      <w:r w:rsidR="00375A0C">
        <w:rPr>
          <w:rFonts w:ascii="仿宋" w:eastAsia="仿宋" w:hAnsi="仿宋" w:hint="eastAsia"/>
          <w:sz w:val="32"/>
          <w:szCs w:val="32"/>
        </w:rPr>
        <w:t>24.</w:t>
      </w:r>
      <w:r w:rsidR="00006C6E">
        <w:rPr>
          <w:rFonts w:ascii="仿宋" w:eastAsia="仿宋" w:hAnsi="仿宋" w:hint="eastAsia"/>
          <w:sz w:val="32"/>
          <w:szCs w:val="32"/>
        </w:rPr>
        <w:t>35</w:t>
      </w:r>
      <w:r w:rsidR="00375A0C">
        <w:rPr>
          <w:rFonts w:ascii="仿宋" w:eastAsia="仿宋" w:hAnsi="仿宋" w:hint="eastAsia"/>
          <w:sz w:val="32"/>
          <w:szCs w:val="32"/>
        </w:rPr>
        <w:t>万元，增长7.</w:t>
      </w:r>
      <w:r w:rsidR="00006C6E">
        <w:rPr>
          <w:rFonts w:ascii="仿宋" w:eastAsia="仿宋" w:hAnsi="仿宋" w:hint="eastAsia"/>
          <w:sz w:val="32"/>
          <w:szCs w:val="32"/>
        </w:rPr>
        <w:t>6</w:t>
      </w:r>
      <w:r w:rsidR="00375A0C">
        <w:rPr>
          <w:rFonts w:ascii="仿宋" w:eastAsia="仿宋" w:hAnsi="仿宋" w:hint="eastAsia"/>
          <w:sz w:val="32"/>
          <w:szCs w:val="32"/>
        </w:rPr>
        <w:t>%。主要变动原因是：2023年通过招考新进1名职工，支付了2022年未支付的项目资金</w:t>
      </w:r>
      <w:r w:rsidR="00006C6E">
        <w:rPr>
          <w:rFonts w:ascii="仿宋" w:eastAsia="仿宋" w:hAnsi="仿宋" w:hint="eastAsia"/>
          <w:sz w:val="32"/>
          <w:szCs w:val="32"/>
        </w:rPr>
        <w:t>，2023年1月份发放了2022年第四季度在职人员基础</w:t>
      </w:r>
      <w:proofErr w:type="gramStart"/>
      <w:r w:rsidR="00006C6E">
        <w:rPr>
          <w:rFonts w:ascii="仿宋" w:eastAsia="仿宋" w:hAnsi="仿宋" w:hint="eastAsia"/>
          <w:sz w:val="32"/>
          <w:szCs w:val="32"/>
        </w:rPr>
        <w:t>绩效奖</w:t>
      </w:r>
      <w:proofErr w:type="gramEnd"/>
      <w:r w:rsidR="00006C6E">
        <w:rPr>
          <w:rFonts w:ascii="仿宋" w:eastAsia="仿宋" w:hAnsi="仿宋" w:hint="eastAsia"/>
          <w:sz w:val="32"/>
          <w:szCs w:val="32"/>
        </w:rPr>
        <w:t>和退休人员的生活补助</w:t>
      </w:r>
      <w:r w:rsidR="00375A0C">
        <w:rPr>
          <w:rFonts w:ascii="仿宋" w:eastAsia="仿宋" w:hAnsi="仿宋" w:hint="eastAsia"/>
          <w:sz w:val="32"/>
          <w:szCs w:val="32"/>
        </w:rPr>
        <w:t>。</w:t>
      </w:r>
    </w:p>
    <w:p w:rsidR="0071021A" w:rsidRDefault="0046049C">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71021A" w:rsidRPr="004C6C81" w:rsidRDefault="00375A0C" w:rsidP="004C6C81">
      <w:pPr>
        <w:pStyle w:val="5"/>
      </w:pPr>
      <w:r>
        <w:rPr>
          <w:noProof/>
          <w:color w:val="000000"/>
          <w:sz w:val="32"/>
          <w:szCs w:val="32"/>
        </w:rPr>
        <w:drawing>
          <wp:inline distT="0" distB="0" distL="0" distR="0" wp14:anchorId="21B77841" wp14:editId="168D2617">
            <wp:extent cx="4705350" cy="243840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1021A" w:rsidRPr="00DF075D" w:rsidRDefault="0046049C">
      <w:pPr>
        <w:numPr>
          <w:ilvl w:val="0"/>
          <w:numId w:val="2"/>
        </w:numPr>
        <w:spacing w:line="600" w:lineRule="exact"/>
        <w:outlineLvl w:val="1"/>
        <w:rPr>
          <w:b/>
          <w:sz w:val="32"/>
          <w:szCs w:val="32"/>
        </w:rPr>
      </w:pPr>
      <w:bookmarkStart w:id="20" w:name="_Toc15396604"/>
      <w:bookmarkStart w:id="21" w:name="_Toc15377206"/>
      <w:r>
        <w:rPr>
          <w:rFonts w:ascii="黑体" w:eastAsia="黑体" w:hAnsi="黑体" w:hint="eastAsia"/>
          <w:sz w:val="32"/>
          <w:szCs w:val="32"/>
        </w:rPr>
        <w:t>收</w:t>
      </w:r>
      <w:r w:rsidRPr="00DF075D">
        <w:rPr>
          <w:rFonts w:hint="eastAsia"/>
          <w:b/>
          <w:sz w:val="32"/>
          <w:szCs w:val="32"/>
        </w:rPr>
        <w:t>入决算情况说明</w:t>
      </w:r>
      <w:bookmarkEnd w:id="20"/>
      <w:bookmarkEnd w:id="21"/>
    </w:p>
    <w:p w:rsidR="0071021A" w:rsidRDefault="0046049C" w:rsidP="004C6C81">
      <w:pPr>
        <w:spacing w:line="600" w:lineRule="exact"/>
        <w:ind w:firstLineChars="200" w:firstLine="640"/>
        <w:outlineLvl w:val="1"/>
        <w:rPr>
          <w:rFonts w:ascii="仿宋" w:eastAsia="仿宋" w:hAnsi="仿宋"/>
          <w:sz w:val="32"/>
          <w:szCs w:val="32"/>
        </w:rPr>
      </w:pPr>
      <w:r>
        <w:rPr>
          <w:rFonts w:ascii="仿宋" w:eastAsia="仿宋" w:hAnsi="仿宋" w:hint="eastAsia"/>
          <w:sz w:val="32"/>
          <w:szCs w:val="32"/>
        </w:rPr>
        <w:t>2023年度本年收入合计</w:t>
      </w:r>
      <w:r w:rsidR="005533CF" w:rsidRPr="005533CF">
        <w:rPr>
          <w:rFonts w:ascii="仿宋" w:eastAsia="仿宋" w:hAnsi="仿宋"/>
          <w:b/>
          <w:sz w:val="32"/>
          <w:szCs w:val="32"/>
        </w:rPr>
        <w:t>338.45</w:t>
      </w:r>
      <w:r>
        <w:rPr>
          <w:rFonts w:ascii="仿宋" w:eastAsia="仿宋" w:hAnsi="仿宋" w:hint="eastAsia"/>
          <w:sz w:val="32"/>
          <w:szCs w:val="32"/>
        </w:rPr>
        <w:t>万元，其中：一般公共预算财政拨款收入</w:t>
      </w:r>
      <w:r w:rsidR="005533CF" w:rsidRPr="005533CF">
        <w:rPr>
          <w:rFonts w:ascii="仿宋" w:eastAsia="仿宋" w:hAnsi="仿宋"/>
          <w:b/>
          <w:sz w:val="32"/>
          <w:szCs w:val="32"/>
        </w:rPr>
        <w:t>338.45</w:t>
      </w:r>
      <w:r>
        <w:rPr>
          <w:rFonts w:ascii="仿宋" w:eastAsia="仿宋" w:hAnsi="仿宋" w:hint="eastAsia"/>
          <w:sz w:val="32"/>
          <w:szCs w:val="32"/>
        </w:rPr>
        <w:t>万元，占</w:t>
      </w:r>
      <w:r w:rsidR="005533CF" w:rsidRPr="005533CF">
        <w:rPr>
          <w:rFonts w:ascii="仿宋" w:eastAsia="仿宋" w:hAnsi="仿宋"/>
          <w:b/>
          <w:sz w:val="32"/>
          <w:szCs w:val="32"/>
        </w:rPr>
        <w:t>100</w:t>
      </w:r>
      <w:r w:rsidRPr="005533CF">
        <w:rPr>
          <w:rFonts w:ascii="仿宋" w:eastAsia="仿宋" w:hAnsi="仿宋"/>
          <w:b/>
          <w:sz w:val="32"/>
          <w:szCs w:val="32"/>
        </w:rPr>
        <w:t>%</w:t>
      </w:r>
      <w:r>
        <w:rPr>
          <w:rFonts w:ascii="仿宋" w:eastAsia="仿宋" w:hAnsi="仿宋" w:hint="eastAsia"/>
          <w:sz w:val="32"/>
          <w:szCs w:val="32"/>
        </w:rPr>
        <w:t>；政府性基金预算财政拨款收入</w:t>
      </w:r>
      <w:r w:rsidR="005533CF" w:rsidRPr="005533CF">
        <w:rPr>
          <w:rFonts w:ascii="仿宋" w:eastAsia="仿宋" w:hAnsi="仿宋"/>
          <w:b/>
          <w:sz w:val="32"/>
          <w:szCs w:val="32"/>
        </w:rPr>
        <w:t>0</w:t>
      </w:r>
      <w:r>
        <w:rPr>
          <w:rFonts w:ascii="仿宋" w:eastAsia="仿宋" w:hAnsi="仿宋" w:hint="eastAsia"/>
          <w:sz w:val="32"/>
          <w:szCs w:val="32"/>
        </w:rPr>
        <w:t>万元，占</w:t>
      </w:r>
      <w:r w:rsidR="005533CF" w:rsidRPr="005533CF">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；国有资本经营预算财政拨款收入</w:t>
      </w:r>
      <w:r w:rsidR="005533CF" w:rsidRPr="005533CF">
        <w:rPr>
          <w:rFonts w:ascii="仿宋" w:eastAsia="仿宋" w:hAnsi="仿宋"/>
          <w:b/>
          <w:sz w:val="32"/>
          <w:szCs w:val="32"/>
        </w:rPr>
        <w:t>0</w:t>
      </w:r>
      <w:r>
        <w:rPr>
          <w:rFonts w:ascii="仿宋" w:eastAsia="仿宋" w:hAnsi="仿宋" w:hint="eastAsia"/>
          <w:sz w:val="32"/>
          <w:szCs w:val="32"/>
        </w:rPr>
        <w:t>万元，占</w:t>
      </w:r>
      <w:r w:rsidR="005533CF" w:rsidRPr="005533CF">
        <w:rPr>
          <w:rFonts w:ascii="仿宋" w:eastAsia="仿宋" w:hAnsi="仿宋"/>
          <w:b/>
          <w:sz w:val="32"/>
          <w:szCs w:val="32"/>
        </w:rPr>
        <w:t>0</w:t>
      </w:r>
      <w:r w:rsidR="005533CF">
        <w:rPr>
          <w:rFonts w:ascii="仿宋" w:eastAsia="仿宋" w:hAnsi="仿宋"/>
          <w:sz w:val="32"/>
          <w:szCs w:val="32"/>
        </w:rPr>
        <w:t>%</w:t>
      </w:r>
      <w:r>
        <w:rPr>
          <w:rFonts w:ascii="仿宋" w:eastAsia="仿宋" w:hAnsi="仿宋" w:hint="eastAsia"/>
          <w:sz w:val="32"/>
          <w:szCs w:val="32"/>
        </w:rPr>
        <w:t>；上级补助收入</w:t>
      </w:r>
      <w:r w:rsidR="005533CF" w:rsidRPr="005533CF">
        <w:rPr>
          <w:rFonts w:ascii="仿宋" w:eastAsia="仿宋" w:hAnsi="仿宋"/>
          <w:b/>
          <w:sz w:val="32"/>
          <w:szCs w:val="32"/>
        </w:rPr>
        <w:t>0</w:t>
      </w:r>
      <w:r>
        <w:rPr>
          <w:rFonts w:ascii="仿宋" w:eastAsia="仿宋" w:hAnsi="仿宋" w:hint="eastAsia"/>
          <w:sz w:val="32"/>
          <w:szCs w:val="32"/>
        </w:rPr>
        <w:t>万元，占</w:t>
      </w:r>
      <w:r w:rsidR="005533CF">
        <w:rPr>
          <w:rFonts w:ascii="仿宋" w:eastAsia="仿宋" w:hAnsi="仿宋"/>
          <w:sz w:val="32"/>
          <w:szCs w:val="32"/>
        </w:rPr>
        <w:t>0</w:t>
      </w:r>
      <w:r>
        <w:rPr>
          <w:rFonts w:ascii="仿宋" w:eastAsia="仿宋" w:hAnsi="仿宋"/>
          <w:sz w:val="32"/>
          <w:szCs w:val="32"/>
        </w:rPr>
        <w:t>%</w:t>
      </w:r>
      <w:r>
        <w:rPr>
          <w:rFonts w:ascii="仿宋" w:eastAsia="仿宋" w:hAnsi="仿宋" w:hint="eastAsia"/>
          <w:sz w:val="32"/>
          <w:szCs w:val="32"/>
        </w:rPr>
        <w:t>；事业收入</w:t>
      </w:r>
      <w:r w:rsidR="005533CF" w:rsidRPr="005533CF">
        <w:rPr>
          <w:rFonts w:ascii="仿宋" w:eastAsia="仿宋" w:hAnsi="仿宋"/>
          <w:b/>
          <w:sz w:val="32"/>
          <w:szCs w:val="32"/>
        </w:rPr>
        <w:t>0</w:t>
      </w:r>
      <w:r>
        <w:rPr>
          <w:rFonts w:ascii="仿宋" w:eastAsia="仿宋" w:hAnsi="仿宋" w:hint="eastAsia"/>
          <w:sz w:val="32"/>
          <w:szCs w:val="32"/>
        </w:rPr>
        <w:lastRenderedPageBreak/>
        <w:t>万元，占</w:t>
      </w:r>
      <w:r w:rsidR="005533CF" w:rsidRPr="005533CF">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；经营收入</w:t>
      </w:r>
      <w:r w:rsidR="00813102" w:rsidRPr="005533CF">
        <w:rPr>
          <w:rFonts w:ascii="仿宋" w:eastAsia="仿宋" w:hAnsi="仿宋"/>
          <w:b/>
          <w:sz w:val="32"/>
          <w:szCs w:val="32"/>
        </w:rPr>
        <w:t>0</w:t>
      </w:r>
      <w:r>
        <w:rPr>
          <w:rFonts w:ascii="仿宋" w:eastAsia="仿宋" w:hAnsi="仿宋" w:hint="eastAsia"/>
          <w:sz w:val="32"/>
          <w:szCs w:val="32"/>
        </w:rPr>
        <w:t>万元，占</w:t>
      </w:r>
      <w:r w:rsidR="00813102" w:rsidRPr="00813102">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；附属单位上缴收入</w:t>
      </w:r>
      <w:r w:rsidR="00813102" w:rsidRPr="005533CF">
        <w:rPr>
          <w:rFonts w:ascii="仿宋" w:eastAsia="仿宋" w:hAnsi="仿宋"/>
          <w:b/>
          <w:sz w:val="32"/>
          <w:szCs w:val="32"/>
        </w:rPr>
        <w:t>0</w:t>
      </w:r>
      <w:r>
        <w:rPr>
          <w:rFonts w:ascii="仿宋" w:eastAsia="仿宋" w:hAnsi="仿宋" w:hint="eastAsia"/>
          <w:sz w:val="32"/>
          <w:szCs w:val="32"/>
        </w:rPr>
        <w:t>万元，占</w:t>
      </w:r>
      <w:r w:rsidR="00813102" w:rsidRPr="00813102">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；其他收入</w:t>
      </w:r>
      <w:r w:rsidR="00813102" w:rsidRPr="005533CF">
        <w:rPr>
          <w:rFonts w:ascii="仿宋" w:eastAsia="仿宋" w:hAnsi="仿宋"/>
          <w:b/>
          <w:sz w:val="32"/>
          <w:szCs w:val="32"/>
        </w:rPr>
        <w:t>0</w:t>
      </w:r>
      <w:r>
        <w:rPr>
          <w:rFonts w:ascii="仿宋" w:eastAsia="仿宋" w:hAnsi="仿宋" w:hint="eastAsia"/>
          <w:sz w:val="32"/>
          <w:szCs w:val="32"/>
        </w:rPr>
        <w:t>万元，占</w:t>
      </w:r>
      <w:r w:rsidR="00813102" w:rsidRPr="00813102">
        <w:rPr>
          <w:rFonts w:ascii="仿宋" w:eastAsia="仿宋" w:hAnsi="仿宋"/>
          <w:b/>
          <w:sz w:val="32"/>
          <w:szCs w:val="32"/>
        </w:rPr>
        <w:t>0</w:t>
      </w:r>
      <w:r>
        <w:rPr>
          <w:rFonts w:ascii="仿宋" w:eastAsia="仿宋" w:hAnsi="仿宋"/>
          <w:sz w:val="32"/>
          <w:szCs w:val="32"/>
        </w:rPr>
        <w:t>%</w:t>
      </w:r>
    </w:p>
    <w:p w:rsidR="0071021A" w:rsidRDefault="0046049C">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（图2：收入决算结构图）（饼状图）</w:t>
      </w:r>
    </w:p>
    <w:p w:rsidR="0071021A" w:rsidRPr="004C6C81" w:rsidRDefault="004C6C81" w:rsidP="004C6C81">
      <w:pPr>
        <w:pStyle w:val="5"/>
      </w:pPr>
      <w:r w:rsidRPr="00711322">
        <w:rPr>
          <w:noProof/>
          <w:color w:val="FF0000"/>
          <w:sz w:val="20"/>
          <w:szCs w:val="20"/>
        </w:rPr>
        <w:drawing>
          <wp:inline distT="0" distB="0" distL="0" distR="0" wp14:anchorId="35D17595" wp14:editId="3F98A095">
            <wp:extent cx="4829175" cy="2419350"/>
            <wp:effectExtent l="0" t="0" r="9525" b="1905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1021A" w:rsidRPr="00DF075D" w:rsidRDefault="0046049C">
      <w:pPr>
        <w:numPr>
          <w:ilvl w:val="0"/>
          <w:numId w:val="2"/>
        </w:numPr>
        <w:spacing w:line="600" w:lineRule="exact"/>
        <w:outlineLvl w:val="1"/>
        <w:rPr>
          <w:b/>
          <w:sz w:val="32"/>
          <w:szCs w:val="32"/>
        </w:rPr>
      </w:pPr>
      <w:bookmarkStart w:id="22" w:name="_Toc15396605"/>
      <w:bookmarkStart w:id="23" w:name="_Toc15377207"/>
      <w:r>
        <w:rPr>
          <w:rFonts w:ascii="黑体" w:eastAsia="黑体" w:hAnsi="黑体" w:hint="eastAsia"/>
          <w:sz w:val="32"/>
          <w:szCs w:val="32"/>
        </w:rPr>
        <w:t>支</w:t>
      </w:r>
      <w:r w:rsidRPr="00DF075D">
        <w:rPr>
          <w:rFonts w:hint="eastAsia"/>
          <w:b/>
          <w:sz w:val="32"/>
          <w:szCs w:val="32"/>
        </w:rPr>
        <w:t>出决算情况说明</w:t>
      </w:r>
      <w:bookmarkEnd w:id="22"/>
      <w:bookmarkEnd w:id="23"/>
    </w:p>
    <w:p w:rsidR="0071021A" w:rsidRPr="004C6C81" w:rsidRDefault="0046049C" w:rsidP="004C6C81">
      <w:pPr>
        <w:spacing w:line="600" w:lineRule="exact"/>
        <w:ind w:firstLineChars="200" w:firstLine="640"/>
        <w:outlineLvl w:val="1"/>
        <w:rPr>
          <w:rFonts w:ascii="仿宋" w:eastAsia="仿宋" w:hAnsi="仿宋"/>
          <w:sz w:val="32"/>
          <w:szCs w:val="32"/>
        </w:rPr>
      </w:pPr>
      <w:r>
        <w:rPr>
          <w:rFonts w:ascii="仿宋" w:eastAsia="仿宋" w:hAnsi="仿宋" w:hint="eastAsia"/>
          <w:sz w:val="32"/>
          <w:szCs w:val="32"/>
        </w:rPr>
        <w:t>2023年度本年支出合计</w:t>
      </w:r>
      <w:r w:rsidRPr="005533CF">
        <w:rPr>
          <w:rFonts w:ascii="仿宋" w:eastAsia="仿宋" w:hAnsi="仿宋"/>
          <w:b/>
          <w:sz w:val="32"/>
          <w:szCs w:val="32"/>
        </w:rPr>
        <w:t>344.48</w:t>
      </w:r>
      <w:r>
        <w:rPr>
          <w:rFonts w:ascii="仿宋" w:eastAsia="仿宋" w:hAnsi="仿宋" w:hint="eastAsia"/>
          <w:sz w:val="32"/>
          <w:szCs w:val="32"/>
        </w:rPr>
        <w:t>万元，其中：基本支出</w:t>
      </w:r>
      <w:r w:rsidRPr="005533CF">
        <w:rPr>
          <w:rFonts w:ascii="仿宋" w:eastAsia="仿宋" w:hAnsi="仿宋"/>
          <w:b/>
          <w:sz w:val="32"/>
          <w:szCs w:val="32"/>
        </w:rPr>
        <w:t>315.86</w:t>
      </w:r>
      <w:r>
        <w:rPr>
          <w:rFonts w:ascii="仿宋" w:eastAsia="仿宋" w:hAnsi="仿宋" w:hint="eastAsia"/>
          <w:sz w:val="32"/>
          <w:szCs w:val="32"/>
        </w:rPr>
        <w:t>万元，占</w:t>
      </w:r>
      <w:r w:rsidRPr="0046049C">
        <w:rPr>
          <w:rFonts w:ascii="仿宋" w:eastAsia="仿宋" w:hAnsi="仿宋"/>
          <w:b/>
          <w:sz w:val="32"/>
          <w:szCs w:val="32"/>
        </w:rPr>
        <w:t>91.69</w:t>
      </w:r>
      <w:r>
        <w:rPr>
          <w:rFonts w:ascii="仿宋" w:eastAsia="仿宋" w:hAnsi="仿宋"/>
          <w:sz w:val="32"/>
          <w:szCs w:val="32"/>
        </w:rPr>
        <w:t>%</w:t>
      </w:r>
      <w:r>
        <w:rPr>
          <w:rFonts w:ascii="仿宋" w:eastAsia="仿宋" w:hAnsi="仿宋" w:hint="eastAsia"/>
          <w:sz w:val="32"/>
          <w:szCs w:val="32"/>
        </w:rPr>
        <w:t>；项目支出</w:t>
      </w:r>
      <w:r w:rsidRPr="005533CF">
        <w:rPr>
          <w:rFonts w:ascii="仿宋" w:eastAsia="仿宋" w:hAnsi="仿宋"/>
          <w:b/>
          <w:sz w:val="32"/>
          <w:szCs w:val="32"/>
        </w:rPr>
        <w:t>28.62</w:t>
      </w:r>
      <w:r>
        <w:rPr>
          <w:rFonts w:ascii="仿宋" w:eastAsia="仿宋" w:hAnsi="仿宋" w:hint="eastAsia"/>
          <w:sz w:val="32"/>
          <w:szCs w:val="32"/>
        </w:rPr>
        <w:t>万元，占</w:t>
      </w:r>
      <w:r w:rsidRPr="0046049C">
        <w:rPr>
          <w:rFonts w:ascii="仿宋" w:eastAsia="仿宋" w:hAnsi="仿宋"/>
          <w:b/>
          <w:sz w:val="32"/>
          <w:szCs w:val="32"/>
        </w:rPr>
        <w:t>8.3</w:t>
      </w:r>
      <w:r>
        <w:rPr>
          <w:rFonts w:ascii="仿宋" w:eastAsia="仿宋" w:hAnsi="仿宋"/>
          <w:sz w:val="32"/>
          <w:szCs w:val="32"/>
        </w:rPr>
        <w:t>%</w:t>
      </w:r>
      <w:r>
        <w:rPr>
          <w:rFonts w:ascii="仿宋" w:eastAsia="仿宋" w:hAnsi="仿宋" w:hint="eastAsia"/>
          <w:sz w:val="32"/>
          <w:szCs w:val="32"/>
        </w:rPr>
        <w:t>；上缴上级支出</w:t>
      </w:r>
      <w:r w:rsidRPr="005533CF">
        <w:rPr>
          <w:rFonts w:ascii="仿宋" w:eastAsia="仿宋" w:hAnsi="仿宋"/>
          <w:b/>
          <w:sz w:val="32"/>
          <w:szCs w:val="32"/>
        </w:rPr>
        <w:t>0</w:t>
      </w:r>
      <w:r>
        <w:rPr>
          <w:rFonts w:ascii="仿宋" w:eastAsia="仿宋" w:hAnsi="仿宋" w:hint="eastAsia"/>
          <w:sz w:val="32"/>
          <w:szCs w:val="32"/>
        </w:rPr>
        <w:t>万元，占</w:t>
      </w:r>
      <w:r w:rsidRPr="0046049C">
        <w:rPr>
          <w:rFonts w:ascii="仿宋" w:eastAsia="仿宋" w:hAnsi="仿宋" w:hint="eastAsia"/>
          <w:b/>
          <w:sz w:val="32"/>
          <w:szCs w:val="32"/>
        </w:rPr>
        <w:t>0</w:t>
      </w:r>
      <w:r>
        <w:rPr>
          <w:rFonts w:ascii="仿宋" w:eastAsia="仿宋" w:hAnsi="仿宋"/>
          <w:sz w:val="32"/>
          <w:szCs w:val="32"/>
        </w:rPr>
        <w:t>%</w:t>
      </w:r>
      <w:r>
        <w:rPr>
          <w:rFonts w:ascii="仿宋" w:eastAsia="仿宋" w:hAnsi="仿宋" w:hint="eastAsia"/>
          <w:sz w:val="32"/>
          <w:szCs w:val="32"/>
        </w:rPr>
        <w:t>；经营支出</w:t>
      </w:r>
      <w:r w:rsidRPr="005533CF">
        <w:rPr>
          <w:rFonts w:ascii="仿宋" w:eastAsia="仿宋" w:hAnsi="仿宋"/>
          <w:b/>
          <w:sz w:val="32"/>
          <w:szCs w:val="32"/>
        </w:rPr>
        <w:t>0</w:t>
      </w:r>
      <w:r>
        <w:rPr>
          <w:rFonts w:ascii="仿宋" w:eastAsia="仿宋" w:hAnsi="仿宋" w:hint="eastAsia"/>
          <w:sz w:val="32"/>
          <w:szCs w:val="32"/>
        </w:rPr>
        <w:t>万元，占</w:t>
      </w:r>
      <w:r w:rsidRPr="0046049C">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；对附属单位补助支出</w:t>
      </w:r>
      <w:r w:rsidRPr="005533CF">
        <w:rPr>
          <w:rFonts w:ascii="仿宋" w:eastAsia="仿宋" w:hAnsi="仿宋"/>
          <w:b/>
          <w:sz w:val="32"/>
          <w:szCs w:val="32"/>
        </w:rPr>
        <w:t>0</w:t>
      </w:r>
      <w:r>
        <w:rPr>
          <w:rFonts w:ascii="仿宋" w:eastAsia="仿宋" w:hAnsi="仿宋" w:hint="eastAsia"/>
          <w:sz w:val="32"/>
          <w:szCs w:val="32"/>
        </w:rPr>
        <w:t>万元，占</w:t>
      </w:r>
      <w:r w:rsidRPr="0043177C">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w:t>
      </w:r>
    </w:p>
    <w:p w:rsidR="0071021A" w:rsidRDefault="0046049C">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（图3：支出决算结构图）（饼状图）</w:t>
      </w:r>
    </w:p>
    <w:p w:rsidR="004C6C81" w:rsidRPr="004C6C81" w:rsidRDefault="004C6C81" w:rsidP="004C6C81">
      <w:pPr>
        <w:pStyle w:val="5"/>
      </w:pPr>
      <w:r>
        <w:rPr>
          <w:rFonts w:ascii="仿宋" w:eastAsia="仿宋" w:hAnsi="仿宋"/>
          <w:noProof/>
          <w:color w:val="000000"/>
          <w:sz w:val="32"/>
          <w:szCs w:val="32"/>
        </w:rPr>
        <w:lastRenderedPageBreak/>
        <w:drawing>
          <wp:inline distT="0" distB="0" distL="0" distR="0" wp14:anchorId="537CDFA6" wp14:editId="789CB7D2">
            <wp:extent cx="4629150" cy="2409825"/>
            <wp:effectExtent l="0" t="0" r="19050" b="952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1021A" w:rsidRDefault="0071021A">
      <w:pPr>
        <w:spacing w:line="600" w:lineRule="exact"/>
        <w:ind w:firstLineChars="200" w:firstLine="640"/>
        <w:rPr>
          <w:rFonts w:ascii="仿宋_GB2312" w:eastAsia="仿宋_GB2312"/>
          <w:sz w:val="32"/>
          <w:szCs w:val="32"/>
        </w:rPr>
      </w:pPr>
    </w:p>
    <w:p w:rsidR="0071021A" w:rsidRDefault="0046049C">
      <w:pPr>
        <w:spacing w:line="600" w:lineRule="exact"/>
        <w:ind w:firstLineChars="200" w:firstLine="640"/>
        <w:outlineLvl w:val="1"/>
        <w:rPr>
          <w:rFonts w:ascii="黑体" w:eastAsia="黑体" w:hAnsi="黑体"/>
          <w:b/>
        </w:rPr>
      </w:pPr>
      <w:bookmarkStart w:id="24" w:name="_Toc15377208"/>
      <w:bookmarkStart w:id="25" w:name="_Toc15396606"/>
      <w:r>
        <w:rPr>
          <w:rFonts w:ascii="黑体" w:eastAsia="黑体" w:hAnsi="黑体" w:hint="eastAsia"/>
          <w:sz w:val="32"/>
          <w:szCs w:val="32"/>
        </w:rPr>
        <w:t>四、财</w:t>
      </w:r>
      <w:r w:rsidRPr="00DF075D">
        <w:rPr>
          <w:rFonts w:hint="eastAsia"/>
          <w:b/>
          <w:sz w:val="32"/>
          <w:szCs w:val="32"/>
        </w:rPr>
        <w:t>政拨款收入支出决算总体情况说明</w:t>
      </w:r>
      <w:bookmarkEnd w:id="24"/>
      <w:bookmarkEnd w:id="25"/>
    </w:p>
    <w:p w:rsidR="0071021A" w:rsidRDefault="0046049C" w:rsidP="004C6C81">
      <w:pPr>
        <w:spacing w:line="600" w:lineRule="exact"/>
        <w:ind w:firstLineChars="200" w:firstLine="640"/>
        <w:rPr>
          <w:rFonts w:ascii="仿宋" w:eastAsia="仿宋" w:hAnsi="仿宋"/>
          <w:sz w:val="32"/>
          <w:szCs w:val="32"/>
        </w:rPr>
      </w:pPr>
      <w:r>
        <w:rPr>
          <w:rFonts w:ascii="仿宋" w:eastAsia="仿宋" w:hAnsi="仿宋" w:hint="eastAsia"/>
          <w:sz w:val="32"/>
          <w:szCs w:val="32"/>
        </w:rPr>
        <w:t>2023年度财政拨款收、支总计均为</w:t>
      </w:r>
      <w:r w:rsidR="0043177C" w:rsidRPr="005533CF">
        <w:rPr>
          <w:rFonts w:ascii="仿宋" w:eastAsia="仿宋" w:hAnsi="仿宋"/>
          <w:b/>
          <w:sz w:val="32"/>
          <w:szCs w:val="32"/>
        </w:rPr>
        <w:t>344.48</w:t>
      </w:r>
      <w:r w:rsidR="00D31E6F">
        <w:rPr>
          <w:rFonts w:ascii="仿宋" w:eastAsia="仿宋" w:hAnsi="仿宋" w:hint="eastAsia"/>
          <w:sz w:val="32"/>
          <w:szCs w:val="32"/>
        </w:rPr>
        <w:t>万元</w:t>
      </w:r>
      <w:r>
        <w:rPr>
          <w:rFonts w:ascii="仿宋" w:eastAsia="仿宋" w:hAnsi="仿宋" w:hint="eastAsia"/>
          <w:sz w:val="32"/>
          <w:szCs w:val="32"/>
        </w:rPr>
        <w:t>。与2022年度相比，</w:t>
      </w:r>
      <w:r w:rsidR="004C6C81">
        <w:rPr>
          <w:rFonts w:ascii="仿宋" w:eastAsia="仿宋" w:hAnsi="仿宋" w:hint="eastAsia"/>
          <w:sz w:val="32"/>
          <w:szCs w:val="32"/>
        </w:rPr>
        <w:t>收入增加了63.88万元，增长22.76</w:t>
      </w:r>
      <w:r w:rsidR="004C6C81">
        <w:rPr>
          <w:rFonts w:ascii="仿宋" w:eastAsia="仿宋" w:hAnsi="仿宋"/>
          <w:sz w:val="32"/>
          <w:szCs w:val="32"/>
        </w:rPr>
        <w:t>%；支出增加了</w:t>
      </w:r>
      <w:r w:rsidR="004C6C81">
        <w:rPr>
          <w:rFonts w:ascii="仿宋" w:eastAsia="仿宋" w:hAnsi="仿宋" w:hint="eastAsia"/>
          <w:sz w:val="32"/>
          <w:szCs w:val="32"/>
        </w:rPr>
        <w:t>24.</w:t>
      </w:r>
      <w:r w:rsidR="00006C6E">
        <w:rPr>
          <w:rFonts w:ascii="仿宋" w:eastAsia="仿宋" w:hAnsi="仿宋" w:hint="eastAsia"/>
          <w:sz w:val="32"/>
          <w:szCs w:val="32"/>
        </w:rPr>
        <w:t>35</w:t>
      </w:r>
      <w:r w:rsidR="004C6C81">
        <w:rPr>
          <w:rFonts w:ascii="仿宋" w:eastAsia="仿宋" w:hAnsi="仿宋" w:hint="eastAsia"/>
          <w:sz w:val="32"/>
          <w:szCs w:val="32"/>
        </w:rPr>
        <w:t>万元，增长7.</w:t>
      </w:r>
      <w:r w:rsidR="00006C6E">
        <w:rPr>
          <w:rFonts w:ascii="仿宋" w:eastAsia="仿宋" w:hAnsi="仿宋" w:hint="eastAsia"/>
          <w:sz w:val="32"/>
          <w:szCs w:val="32"/>
        </w:rPr>
        <w:t>6</w:t>
      </w:r>
      <w:r w:rsidR="004C6C81">
        <w:rPr>
          <w:rFonts w:ascii="仿宋" w:eastAsia="仿宋" w:hAnsi="仿宋" w:hint="eastAsia"/>
          <w:sz w:val="32"/>
          <w:szCs w:val="32"/>
        </w:rPr>
        <w:t>%。主要变动原因是：2023年通过招考新进1名职工，支付了2022年未支付的项目资金。</w:t>
      </w:r>
    </w:p>
    <w:p w:rsidR="0071021A" w:rsidRDefault="0046049C">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4C6C81" w:rsidRPr="004C6C81" w:rsidRDefault="004C6C81" w:rsidP="004C6C81">
      <w:pPr>
        <w:pStyle w:val="5"/>
      </w:pPr>
      <w:r>
        <w:rPr>
          <w:noProof/>
          <w:color w:val="000000"/>
          <w:sz w:val="32"/>
          <w:szCs w:val="32"/>
        </w:rPr>
        <w:drawing>
          <wp:inline distT="0" distB="0" distL="0" distR="0" wp14:anchorId="7CD11751" wp14:editId="7C786A78">
            <wp:extent cx="4705350" cy="2438400"/>
            <wp:effectExtent l="0" t="0" r="19050" b="190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1021A" w:rsidRDefault="0071021A">
      <w:pPr>
        <w:spacing w:line="600" w:lineRule="exact"/>
        <w:ind w:firstLine="640"/>
        <w:rPr>
          <w:rFonts w:ascii="仿宋" w:eastAsia="仿宋" w:hAnsi="仿宋"/>
          <w:b/>
          <w:sz w:val="32"/>
          <w:szCs w:val="32"/>
        </w:rPr>
      </w:pPr>
    </w:p>
    <w:p w:rsidR="0071021A" w:rsidRPr="00DF075D" w:rsidRDefault="0046049C">
      <w:pPr>
        <w:spacing w:line="600" w:lineRule="exact"/>
        <w:ind w:firstLineChars="200" w:firstLine="640"/>
        <w:outlineLvl w:val="1"/>
        <w:rPr>
          <w:b/>
          <w:sz w:val="32"/>
          <w:szCs w:val="32"/>
        </w:rPr>
      </w:pPr>
      <w:bookmarkStart w:id="26" w:name="_Toc15396607"/>
      <w:bookmarkStart w:id="27" w:name="_Toc15377209"/>
      <w:r>
        <w:rPr>
          <w:rFonts w:ascii="黑体" w:eastAsia="黑体" w:hAnsi="黑体" w:hint="eastAsia"/>
          <w:sz w:val="32"/>
          <w:szCs w:val="32"/>
        </w:rPr>
        <w:lastRenderedPageBreak/>
        <w:t>五、</w:t>
      </w:r>
      <w:r>
        <w:rPr>
          <w:rFonts w:ascii="黑体" w:eastAsia="黑体" w:hAnsi="黑体" w:hint="eastAsia"/>
          <w:b/>
          <w:sz w:val="32"/>
          <w:szCs w:val="32"/>
        </w:rPr>
        <w:t>一</w:t>
      </w:r>
      <w:r w:rsidRPr="00DF075D">
        <w:rPr>
          <w:rFonts w:hint="eastAsia"/>
          <w:b/>
          <w:sz w:val="32"/>
          <w:szCs w:val="32"/>
        </w:rPr>
        <w:t>般公共预算财政拨款支出决算情况说明</w:t>
      </w:r>
      <w:bookmarkEnd w:id="26"/>
      <w:bookmarkEnd w:id="27"/>
    </w:p>
    <w:p w:rsidR="0071021A" w:rsidRDefault="0046049C">
      <w:pPr>
        <w:spacing w:line="600" w:lineRule="exact"/>
        <w:ind w:firstLineChars="200" w:firstLine="643"/>
        <w:outlineLvl w:val="2"/>
        <w:rPr>
          <w:rFonts w:ascii="仿宋" w:eastAsia="仿宋" w:hAnsi="仿宋"/>
          <w:b/>
          <w:sz w:val="32"/>
          <w:szCs w:val="32"/>
        </w:rPr>
      </w:pPr>
      <w:bookmarkStart w:id="28" w:name="_Toc15377210"/>
      <w:r>
        <w:rPr>
          <w:rFonts w:ascii="仿宋" w:eastAsia="仿宋" w:hAnsi="仿宋" w:hint="eastAsia"/>
          <w:b/>
          <w:sz w:val="32"/>
          <w:szCs w:val="32"/>
        </w:rPr>
        <w:t>（一）一般公共预算财政拨款支出决算总体情况</w:t>
      </w:r>
      <w:bookmarkEnd w:id="28"/>
    </w:p>
    <w:p w:rsidR="0071021A" w:rsidRPr="00006C6E" w:rsidRDefault="0046049C" w:rsidP="00006C6E">
      <w:pPr>
        <w:spacing w:line="600" w:lineRule="exact"/>
        <w:ind w:firstLineChars="200" w:firstLine="640"/>
        <w:rPr>
          <w:rFonts w:ascii="仿宋" w:eastAsia="仿宋" w:hAnsi="仿宋"/>
          <w:sz w:val="32"/>
          <w:szCs w:val="32"/>
        </w:rPr>
      </w:pPr>
      <w:r>
        <w:rPr>
          <w:rFonts w:ascii="仿宋" w:eastAsia="仿宋" w:hAnsi="仿宋" w:hint="eastAsia"/>
          <w:sz w:val="32"/>
          <w:szCs w:val="32"/>
        </w:rPr>
        <w:t>2023年度一般公共预算财政拨款支出</w:t>
      </w:r>
      <w:r w:rsidR="0043177C" w:rsidRPr="005533CF">
        <w:rPr>
          <w:rFonts w:ascii="仿宋" w:eastAsia="仿宋" w:hAnsi="仿宋"/>
          <w:b/>
          <w:sz w:val="32"/>
          <w:szCs w:val="32"/>
        </w:rPr>
        <w:t>344.48</w:t>
      </w:r>
      <w:r>
        <w:rPr>
          <w:rFonts w:ascii="仿宋" w:eastAsia="仿宋" w:hAnsi="仿宋" w:hint="eastAsia"/>
          <w:sz w:val="32"/>
          <w:szCs w:val="32"/>
        </w:rPr>
        <w:t>万元，占本年支出合计的</w:t>
      </w:r>
      <w:r w:rsidR="0043177C" w:rsidRPr="0043177C">
        <w:rPr>
          <w:rFonts w:ascii="仿宋" w:eastAsia="仿宋" w:hAnsi="仿宋"/>
          <w:b/>
          <w:sz w:val="32"/>
          <w:szCs w:val="32"/>
        </w:rPr>
        <w:t>100</w:t>
      </w:r>
      <w:r>
        <w:rPr>
          <w:rFonts w:ascii="仿宋" w:eastAsia="仿宋" w:hAnsi="仿宋"/>
          <w:sz w:val="32"/>
          <w:szCs w:val="32"/>
        </w:rPr>
        <w:t>%</w:t>
      </w:r>
      <w:r>
        <w:rPr>
          <w:rFonts w:ascii="仿宋" w:eastAsia="仿宋" w:hAnsi="仿宋" w:hint="eastAsia"/>
          <w:sz w:val="32"/>
          <w:szCs w:val="32"/>
        </w:rPr>
        <w:t>。与2022年度相比，</w:t>
      </w:r>
      <w:r w:rsidR="004C6C81">
        <w:rPr>
          <w:rFonts w:ascii="仿宋" w:eastAsia="仿宋" w:hAnsi="仿宋" w:hint="eastAsia"/>
          <w:sz w:val="32"/>
          <w:szCs w:val="32"/>
        </w:rPr>
        <w:t>般公共预算财政拨款</w:t>
      </w:r>
      <w:r w:rsidR="004C6C81">
        <w:rPr>
          <w:rFonts w:ascii="仿宋" w:eastAsia="仿宋" w:hAnsi="仿宋"/>
          <w:sz w:val="32"/>
          <w:szCs w:val="32"/>
        </w:rPr>
        <w:t>支出增加了</w:t>
      </w:r>
      <w:r w:rsidR="004C6C81">
        <w:rPr>
          <w:rFonts w:ascii="仿宋" w:eastAsia="仿宋" w:hAnsi="仿宋" w:hint="eastAsia"/>
          <w:sz w:val="32"/>
          <w:szCs w:val="32"/>
        </w:rPr>
        <w:t>24.</w:t>
      </w:r>
      <w:r w:rsidR="00006C6E">
        <w:rPr>
          <w:rFonts w:ascii="仿宋" w:eastAsia="仿宋" w:hAnsi="仿宋" w:hint="eastAsia"/>
          <w:sz w:val="32"/>
          <w:szCs w:val="32"/>
        </w:rPr>
        <w:t>35</w:t>
      </w:r>
      <w:r w:rsidR="004C6C81">
        <w:rPr>
          <w:rFonts w:ascii="仿宋" w:eastAsia="仿宋" w:hAnsi="仿宋" w:hint="eastAsia"/>
          <w:sz w:val="32"/>
          <w:szCs w:val="32"/>
        </w:rPr>
        <w:t>万元，增长</w:t>
      </w:r>
      <w:r w:rsidR="00006C6E">
        <w:rPr>
          <w:rFonts w:ascii="仿宋" w:eastAsia="仿宋" w:hAnsi="仿宋" w:hint="eastAsia"/>
          <w:sz w:val="32"/>
          <w:szCs w:val="32"/>
        </w:rPr>
        <w:t>7.6</w:t>
      </w:r>
      <w:r w:rsidR="004C6C81">
        <w:rPr>
          <w:rFonts w:ascii="仿宋" w:eastAsia="仿宋" w:hAnsi="仿宋" w:hint="eastAsia"/>
          <w:sz w:val="32"/>
          <w:szCs w:val="32"/>
        </w:rPr>
        <w:t>%。主要变动原因是：</w:t>
      </w:r>
      <w:r w:rsidR="00006C6E">
        <w:rPr>
          <w:rFonts w:ascii="仿宋" w:eastAsia="仿宋" w:hAnsi="仿宋" w:hint="eastAsia"/>
          <w:sz w:val="32"/>
          <w:szCs w:val="32"/>
        </w:rPr>
        <w:t>2023年通过招考新进1名职工，支付了2022年未支付的项目资金，2023年1月份发放了2022年第四季度在职人员基础</w:t>
      </w:r>
      <w:proofErr w:type="gramStart"/>
      <w:r w:rsidR="00006C6E">
        <w:rPr>
          <w:rFonts w:ascii="仿宋" w:eastAsia="仿宋" w:hAnsi="仿宋" w:hint="eastAsia"/>
          <w:sz w:val="32"/>
          <w:szCs w:val="32"/>
        </w:rPr>
        <w:t>绩效奖</w:t>
      </w:r>
      <w:proofErr w:type="gramEnd"/>
      <w:r w:rsidR="00006C6E">
        <w:rPr>
          <w:rFonts w:ascii="仿宋" w:eastAsia="仿宋" w:hAnsi="仿宋" w:hint="eastAsia"/>
          <w:sz w:val="32"/>
          <w:szCs w:val="32"/>
        </w:rPr>
        <w:t>和退休人员的生活补助。</w:t>
      </w:r>
    </w:p>
    <w:p w:rsidR="0071021A" w:rsidRDefault="0046049C" w:rsidP="00006C6E">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006C6E" w:rsidRPr="00006C6E" w:rsidRDefault="00006C6E" w:rsidP="00006C6E">
      <w:pPr>
        <w:pStyle w:val="5"/>
      </w:pPr>
      <w:r>
        <w:rPr>
          <w:rFonts w:ascii="仿宋" w:eastAsia="仿宋" w:hAnsi="仿宋"/>
          <w:noProof/>
          <w:color w:val="000000"/>
          <w:sz w:val="32"/>
          <w:szCs w:val="32"/>
        </w:rPr>
        <w:drawing>
          <wp:inline distT="0" distB="0" distL="0" distR="0" wp14:anchorId="0E7775E4" wp14:editId="17F25245">
            <wp:extent cx="4686300" cy="2524125"/>
            <wp:effectExtent l="0" t="0" r="19050"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910F9" w:rsidRDefault="00C910F9">
      <w:pPr>
        <w:spacing w:line="600" w:lineRule="exact"/>
        <w:ind w:firstLineChars="200" w:firstLine="643"/>
        <w:outlineLvl w:val="2"/>
        <w:rPr>
          <w:rFonts w:ascii="仿宋" w:eastAsia="仿宋" w:hAnsi="仿宋"/>
          <w:b/>
          <w:sz w:val="32"/>
          <w:szCs w:val="32"/>
        </w:rPr>
      </w:pPr>
      <w:bookmarkStart w:id="29" w:name="_Toc15377211"/>
    </w:p>
    <w:p w:rsidR="0071021A" w:rsidRDefault="0046049C">
      <w:pPr>
        <w:spacing w:line="600" w:lineRule="exact"/>
        <w:ind w:firstLineChars="200" w:firstLine="643"/>
        <w:outlineLvl w:val="2"/>
        <w:rPr>
          <w:rFonts w:ascii="仿宋" w:eastAsia="仿宋" w:hAnsi="仿宋"/>
          <w:b/>
          <w:sz w:val="32"/>
          <w:szCs w:val="32"/>
        </w:rPr>
      </w:pPr>
      <w:r>
        <w:rPr>
          <w:rFonts w:ascii="仿宋" w:eastAsia="仿宋" w:hAnsi="仿宋" w:hint="eastAsia"/>
          <w:b/>
          <w:sz w:val="32"/>
          <w:szCs w:val="32"/>
        </w:rPr>
        <w:t>（二）一般公共预算财政拨款支出决算结构情况</w:t>
      </w:r>
      <w:bookmarkEnd w:id="29"/>
    </w:p>
    <w:p w:rsidR="0071021A" w:rsidRPr="00C910F9" w:rsidRDefault="0046049C" w:rsidP="00C910F9">
      <w:pPr>
        <w:spacing w:line="600" w:lineRule="exact"/>
        <w:ind w:firstLine="640"/>
        <w:rPr>
          <w:rFonts w:ascii="仿宋" w:eastAsia="仿宋" w:hAnsi="仿宋"/>
          <w:b/>
          <w:sz w:val="32"/>
          <w:szCs w:val="32"/>
        </w:rPr>
      </w:pPr>
      <w:r>
        <w:rPr>
          <w:rFonts w:ascii="仿宋" w:eastAsia="仿宋" w:hAnsi="仿宋" w:hint="eastAsia"/>
          <w:sz w:val="32"/>
          <w:szCs w:val="32"/>
        </w:rPr>
        <w:t>2023年度一般公共预算财政拨款支出</w:t>
      </w:r>
      <w:r w:rsidR="0043177C" w:rsidRPr="005533CF">
        <w:rPr>
          <w:rFonts w:ascii="仿宋" w:eastAsia="仿宋" w:hAnsi="仿宋"/>
          <w:b/>
          <w:sz w:val="32"/>
          <w:szCs w:val="32"/>
        </w:rPr>
        <w:t>344.48</w:t>
      </w:r>
      <w:r>
        <w:rPr>
          <w:rFonts w:ascii="仿宋" w:eastAsia="仿宋" w:hAnsi="仿宋" w:hint="eastAsia"/>
          <w:sz w:val="32"/>
          <w:szCs w:val="32"/>
        </w:rPr>
        <w:t>万元，主要用于以下方面</w:t>
      </w:r>
      <w:r>
        <w:rPr>
          <w:rFonts w:ascii="仿宋" w:eastAsia="仿宋" w:hAnsi="仿宋"/>
          <w:sz w:val="32"/>
          <w:szCs w:val="32"/>
        </w:rPr>
        <w:t>:</w:t>
      </w:r>
      <w:r w:rsidR="00C910F9" w:rsidRPr="00C910F9">
        <w:rPr>
          <w:rFonts w:ascii="仿宋" w:eastAsia="仿宋" w:hAnsi="仿宋" w:hint="eastAsia"/>
          <w:b/>
          <w:sz w:val="32"/>
          <w:szCs w:val="32"/>
        </w:rPr>
        <w:t xml:space="preserve"> </w:t>
      </w:r>
      <w:r w:rsidR="00C910F9">
        <w:rPr>
          <w:rFonts w:ascii="仿宋" w:eastAsia="仿宋" w:hAnsi="仿宋" w:hint="eastAsia"/>
          <w:b/>
          <w:sz w:val="32"/>
          <w:szCs w:val="32"/>
        </w:rPr>
        <w:t>社会保障和就业（类）</w:t>
      </w:r>
      <w:r w:rsidR="00C910F9">
        <w:rPr>
          <w:rFonts w:ascii="仿宋" w:eastAsia="仿宋" w:hAnsi="仿宋" w:hint="eastAsia"/>
          <w:sz w:val="32"/>
          <w:szCs w:val="32"/>
        </w:rPr>
        <w:t>支出70.82万元，占21</w:t>
      </w:r>
      <w:r w:rsidR="00C910F9">
        <w:rPr>
          <w:rFonts w:ascii="仿宋" w:eastAsia="仿宋" w:hAnsi="仿宋"/>
          <w:sz w:val="32"/>
          <w:szCs w:val="32"/>
        </w:rPr>
        <w:t>%</w:t>
      </w:r>
      <w:r w:rsidR="00C910F9">
        <w:rPr>
          <w:rFonts w:ascii="仿宋" w:eastAsia="仿宋" w:hAnsi="仿宋" w:hint="eastAsia"/>
          <w:sz w:val="32"/>
          <w:szCs w:val="32"/>
        </w:rPr>
        <w:t>；</w:t>
      </w:r>
      <w:r w:rsidR="00C910F9">
        <w:rPr>
          <w:rFonts w:ascii="仿宋" w:eastAsia="仿宋" w:hAnsi="仿宋" w:hint="eastAsia"/>
          <w:b/>
          <w:bCs/>
          <w:sz w:val="32"/>
          <w:szCs w:val="32"/>
        </w:rPr>
        <w:t>卫生健康支出</w:t>
      </w:r>
      <w:r w:rsidR="00C910F9">
        <w:rPr>
          <w:rFonts w:ascii="仿宋" w:eastAsia="仿宋" w:hAnsi="仿宋" w:hint="eastAsia"/>
          <w:sz w:val="32"/>
          <w:szCs w:val="32"/>
        </w:rPr>
        <w:t>8.77万元，占2</w:t>
      </w:r>
      <w:r w:rsidR="00C910F9">
        <w:rPr>
          <w:rFonts w:ascii="仿宋" w:eastAsia="仿宋" w:hAnsi="仿宋"/>
          <w:sz w:val="32"/>
          <w:szCs w:val="32"/>
        </w:rPr>
        <w:t>%</w:t>
      </w:r>
      <w:r w:rsidR="00C910F9">
        <w:rPr>
          <w:rFonts w:ascii="仿宋" w:eastAsia="仿宋" w:hAnsi="仿宋" w:hint="eastAsia"/>
          <w:sz w:val="32"/>
          <w:szCs w:val="32"/>
        </w:rPr>
        <w:t>；</w:t>
      </w:r>
      <w:r w:rsidR="00C910F9" w:rsidRPr="007E65C1">
        <w:rPr>
          <w:rFonts w:ascii="仿宋" w:eastAsia="仿宋" w:hAnsi="仿宋" w:hint="eastAsia"/>
          <w:b/>
          <w:sz w:val="32"/>
          <w:szCs w:val="32"/>
        </w:rPr>
        <w:t>住房保障支出</w:t>
      </w:r>
      <w:r w:rsidR="00C910F9">
        <w:rPr>
          <w:rFonts w:ascii="仿宋" w:eastAsia="仿宋" w:hAnsi="仿宋" w:hint="eastAsia"/>
          <w:sz w:val="32"/>
          <w:szCs w:val="32"/>
        </w:rPr>
        <w:t>11.18</w:t>
      </w:r>
      <w:r w:rsidR="00C910F9">
        <w:rPr>
          <w:rFonts w:ascii="仿宋" w:eastAsia="仿宋" w:hAnsi="仿宋" w:hint="eastAsia"/>
          <w:sz w:val="32"/>
          <w:szCs w:val="32"/>
        </w:rPr>
        <w:lastRenderedPageBreak/>
        <w:t>万元，占3</w:t>
      </w:r>
      <w:r w:rsidR="00C910F9">
        <w:rPr>
          <w:rFonts w:ascii="仿宋" w:eastAsia="仿宋" w:hAnsi="仿宋"/>
          <w:sz w:val="32"/>
          <w:szCs w:val="32"/>
        </w:rPr>
        <w:t>%</w:t>
      </w:r>
      <w:r w:rsidR="00C910F9">
        <w:rPr>
          <w:rFonts w:ascii="仿宋" w:eastAsia="仿宋" w:hAnsi="仿宋" w:hint="eastAsia"/>
          <w:sz w:val="32"/>
          <w:szCs w:val="32"/>
        </w:rPr>
        <w:t>；</w:t>
      </w:r>
      <w:r w:rsidR="00C910F9" w:rsidRPr="007E65C1">
        <w:rPr>
          <w:rFonts w:ascii="仿宋" w:eastAsia="仿宋" w:hAnsi="仿宋" w:hint="eastAsia"/>
          <w:b/>
          <w:sz w:val="32"/>
          <w:szCs w:val="32"/>
        </w:rPr>
        <w:t>农林水支出</w:t>
      </w:r>
      <w:r w:rsidR="00C910F9">
        <w:rPr>
          <w:rFonts w:ascii="仿宋" w:eastAsia="仿宋" w:hAnsi="仿宋" w:hint="eastAsia"/>
          <w:sz w:val="32"/>
          <w:szCs w:val="32"/>
        </w:rPr>
        <w:t>253.71万元，占74%。</w:t>
      </w:r>
    </w:p>
    <w:p w:rsidR="0071021A" w:rsidRDefault="0046049C">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rsidR="00C910F9" w:rsidRPr="00C910F9" w:rsidRDefault="00C910F9" w:rsidP="00C910F9">
      <w:pPr>
        <w:pStyle w:val="5"/>
      </w:pPr>
      <w:r>
        <w:rPr>
          <w:rFonts w:ascii="仿宋" w:eastAsia="仿宋" w:hAnsi="仿宋"/>
          <w:noProof/>
          <w:color w:val="000000"/>
          <w:sz w:val="32"/>
          <w:szCs w:val="32"/>
        </w:rPr>
        <w:drawing>
          <wp:inline distT="0" distB="0" distL="0" distR="0" wp14:anchorId="6F5CE86E" wp14:editId="5A4DA8BD">
            <wp:extent cx="4838700" cy="2495550"/>
            <wp:effectExtent l="0" t="0" r="19050" b="1905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1021A" w:rsidRDefault="0071021A">
      <w:pPr>
        <w:spacing w:line="600" w:lineRule="exact"/>
        <w:ind w:firstLineChars="200" w:firstLine="640"/>
        <w:rPr>
          <w:rFonts w:ascii="仿宋" w:eastAsia="仿宋" w:hAnsi="仿宋"/>
          <w:sz w:val="32"/>
          <w:szCs w:val="32"/>
        </w:rPr>
      </w:pPr>
    </w:p>
    <w:p w:rsidR="0071021A" w:rsidRDefault="0046049C">
      <w:pPr>
        <w:spacing w:line="600" w:lineRule="exact"/>
        <w:ind w:firstLineChars="200" w:firstLine="643"/>
        <w:outlineLvl w:val="2"/>
        <w:rPr>
          <w:rFonts w:ascii="仿宋" w:eastAsia="仿宋" w:hAnsi="仿宋"/>
          <w:b/>
          <w:sz w:val="32"/>
          <w:szCs w:val="32"/>
        </w:rPr>
      </w:pPr>
      <w:bookmarkStart w:id="30" w:name="_Toc15377212"/>
      <w:r>
        <w:rPr>
          <w:rFonts w:ascii="仿宋" w:eastAsia="仿宋" w:hAnsi="仿宋" w:hint="eastAsia"/>
          <w:b/>
          <w:sz w:val="32"/>
          <w:szCs w:val="32"/>
        </w:rPr>
        <w:t>（三）一般公共预算财政拨款支出决算具体情况</w:t>
      </w:r>
      <w:bookmarkEnd w:id="30"/>
    </w:p>
    <w:p w:rsidR="0071021A" w:rsidRDefault="0046049C">
      <w:pPr>
        <w:spacing w:line="600" w:lineRule="exact"/>
        <w:ind w:firstLineChars="200" w:firstLine="643"/>
        <w:outlineLvl w:val="2"/>
        <w:rPr>
          <w:rStyle w:val="Char"/>
          <w:rFonts w:ascii="仿宋" w:eastAsia="仿宋" w:hAnsi="仿宋"/>
          <w:bCs/>
          <w:sz w:val="32"/>
          <w:szCs w:val="32"/>
        </w:rPr>
      </w:pPr>
      <w:bookmarkStart w:id="31" w:name="_Toc15377444"/>
      <w:bookmarkStart w:id="32" w:name="_Toc15378460"/>
      <w:bookmarkStart w:id="33" w:name="_Toc15377213"/>
      <w:r>
        <w:rPr>
          <w:rFonts w:ascii="仿宋" w:eastAsia="仿宋" w:hAnsi="仿宋" w:hint="eastAsia"/>
          <w:b/>
          <w:sz w:val="32"/>
          <w:szCs w:val="32"/>
        </w:rPr>
        <w:t>2023年度一般公共预算支出决算数为</w:t>
      </w:r>
      <w:r w:rsidR="0043177C" w:rsidRPr="005533CF">
        <w:rPr>
          <w:rFonts w:ascii="仿宋" w:eastAsia="仿宋" w:hAnsi="仿宋"/>
          <w:b/>
          <w:sz w:val="32"/>
          <w:szCs w:val="32"/>
        </w:rPr>
        <w:t>344.48</w:t>
      </w:r>
      <w:r w:rsidR="00153A3E">
        <w:rPr>
          <w:rFonts w:ascii="仿宋" w:eastAsia="仿宋" w:hAnsi="仿宋"/>
          <w:b/>
          <w:sz w:val="32"/>
          <w:szCs w:val="32"/>
        </w:rPr>
        <w:t>万元</w:t>
      </w:r>
      <w:r>
        <w:rPr>
          <w:rFonts w:ascii="仿宋" w:eastAsia="仿宋" w:hAnsi="仿宋" w:hint="eastAsia"/>
          <w:sz w:val="32"/>
          <w:szCs w:val="32"/>
        </w:rPr>
        <w:t>，</w:t>
      </w:r>
      <w:r>
        <w:rPr>
          <w:rStyle w:val="Char"/>
          <w:rFonts w:ascii="仿宋" w:eastAsia="仿宋" w:hAnsi="仿宋" w:hint="eastAsia"/>
          <w:bCs/>
          <w:sz w:val="32"/>
          <w:szCs w:val="32"/>
        </w:rPr>
        <w:t>完成预算</w:t>
      </w:r>
      <w:r w:rsidR="00C910F9">
        <w:rPr>
          <w:rStyle w:val="Char"/>
          <w:rFonts w:ascii="仿宋" w:eastAsia="仿宋" w:hAnsi="仿宋" w:hint="eastAsia"/>
          <w:bCs/>
          <w:sz w:val="32"/>
          <w:szCs w:val="32"/>
        </w:rPr>
        <w:t>100</w:t>
      </w:r>
      <w:r>
        <w:rPr>
          <w:rStyle w:val="Char"/>
          <w:rFonts w:ascii="仿宋" w:eastAsia="仿宋" w:hAnsi="仿宋"/>
          <w:bCs/>
          <w:sz w:val="32"/>
          <w:szCs w:val="32"/>
        </w:rPr>
        <w:t>%</w:t>
      </w:r>
      <w:r>
        <w:rPr>
          <w:rStyle w:val="Char"/>
          <w:rFonts w:ascii="仿宋" w:eastAsia="仿宋" w:hAnsi="仿宋" w:hint="eastAsia"/>
          <w:bCs/>
          <w:sz w:val="32"/>
          <w:szCs w:val="32"/>
        </w:rPr>
        <w:t>。其中：</w:t>
      </w:r>
      <w:bookmarkEnd w:id="31"/>
      <w:bookmarkEnd w:id="32"/>
      <w:bookmarkEnd w:id="33"/>
    </w:p>
    <w:p w:rsidR="00153A3E" w:rsidRPr="00153A3E" w:rsidRDefault="00153A3E" w:rsidP="008D3364">
      <w:pPr>
        <w:spacing w:line="600" w:lineRule="exact"/>
        <w:ind w:firstLineChars="200" w:firstLine="640"/>
        <w:rPr>
          <w:rFonts w:ascii="仿宋" w:eastAsia="仿宋" w:hAnsi="仿宋"/>
          <w:bCs/>
          <w:sz w:val="32"/>
          <w:szCs w:val="32"/>
        </w:rPr>
      </w:pPr>
      <w:r w:rsidRPr="00073202">
        <w:rPr>
          <w:rStyle w:val="Char"/>
          <w:rFonts w:ascii="仿宋" w:eastAsia="仿宋" w:hAnsi="仿宋" w:hint="eastAsia"/>
          <w:bCs/>
          <w:color w:val="000000"/>
          <w:sz w:val="32"/>
          <w:szCs w:val="32"/>
        </w:rPr>
        <w:t>1、社会保障和就业（208）行政事业单位</w:t>
      </w:r>
      <w:r>
        <w:rPr>
          <w:rStyle w:val="Char"/>
          <w:rFonts w:ascii="仿宋" w:eastAsia="仿宋" w:hAnsi="仿宋" w:hint="eastAsia"/>
          <w:bCs/>
          <w:color w:val="000000"/>
          <w:sz w:val="32"/>
          <w:szCs w:val="32"/>
        </w:rPr>
        <w:t>养老支出</w:t>
      </w:r>
      <w:r w:rsidRPr="00073202">
        <w:rPr>
          <w:rStyle w:val="Char"/>
          <w:rFonts w:ascii="仿宋" w:eastAsia="仿宋" w:hAnsi="仿宋" w:hint="eastAsia"/>
          <w:bCs/>
          <w:color w:val="000000"/>
          <w:sz w:val="32"/>
          <w:szCs w:val="32"/>
        </w:rPr>
        <w:t>（05）</w:t>
      </w:r>
      <w:r>
        <w:rPr>
          <w:rStyle w:val="Char"/>
          <w:rFonts w:ascii="仿宋" w:eastAsia="仿宋" w:hAnsi="仿宋" w:hint="eastAsia"/>
          <w:bCs/>
          <w:color w:val="000000"/>
          <w:sz w:val="32"/>
          <w:szCs w:val="32"/>
        </w:rPr>
        <w:t>事业单位离退休</w:t>
      </w:r>
      <w:r w:rsidRPr="00073202">
        <w:rPr>
          <w:rStyle w:val="Char"/>
          <w:rFonts w:ascii="仿宋" w:eastAsia="仿宋" w:hAnsi="仿宋" w:hint="eastAsia"/>
          <w:bCs/>
          <w:color w:val="000000"/>
          <w:sz w:val="32"/>
          <w:szCs w:val="32"/>
        </w:rPr>
        <w:t>（0</w:t>
      </w:r>
      <w:r>
        <w:rPr>
          <w:rStyle w:val="Char"/>
          <w:rFonts w:ascii="仿宋" w:eastAsia="仿宋" w:hAnsi="仿宋" w:hint="eastAsia"/>
          <w:bCs/>
          <w:color w:val="000000"/>
          <w:sz w:val="32"/>
          <w:szCs w:val="32"/>
        </w:rPr>
        <w:t>2</w:t>
      </w:r>
      <w:r w:rsidRPr="00073202">
        <w:rPr>
          <w:rStyle w:val="Char"/>
          <w:rFonts w:ascii="仿宋" w:eastAsia="仿宋" w:hAnsi="仿宋" w:hint="eastAsia"/>
          <w:bCs/>
          <w:color w:val="000000"/>
          <w:sz w:val="32"/>
          <w:szCs w:val="32"/>
        </w:rPr>
        <w:t>）:</w:t>
      </w:r>
      <w:r w:rsidRPr="00153A3E">
        <w:rPr>
          <w:rStyle w:val="Char"/>
          <w:rFonts w:ascii="仿宋" w:eastAsia="仿宋" w:hAnsi="仿宋" w:hint="eastAsia"/>
          <w:b/>
          <w:bCs/>
          <w:color w:val="000000"/>
          <w:sz w:val="32"/>
          <w:szCs w:val="32"/>
        </w:rPr>
        <w:t>支出决算为5.07万元，</w:t>
      </w:r>
      <w:r w:rsidRPr="00153A3E">
        <w:rPr>
          <w:rStyle w:val="Char"/>
          <w:rFonts w:ascii="仿宋" w:eastAsia="仿宋" w:hAnsi="仿宋" w:hint="eastAsia"/>
          <w:b/>
          <w:bCs/>
          <w:sz w:val="32"/>
          <w:szCs w:val="32"/>
        </w:rPr>
        <w:t>完成预算100%</w:t>
      </w:r>
      <w:r w:rsidR="009601A5">
        <w:rPr>
          <w:rStyle w:val="Char"/>
          <w:rFonts w:ascii="仿宋" w:eastAsia="仿宋" w:hAnsi="仿宋" w:hint="eastAsia"/>
          <w:b/>
          <w:bCs/>
          <w:sz w:val="32"/>
          <w:szCs w:val="32"/>
        </w:rPr>
        <w:t>，</w:t>
      </w:r>
      <w:r w:rsidR="009601A5" w:rsidRPr="00A50A7F">
        <w:rPr>
          <w:rFonts w:ascii="仿宋" w:eastAsia="仿宋" w:hAnsi="仿宋" w:hint="eastAsia"/>
          <w:bCs/>
          <w:sz w:val="32"/>
          <w:szCs w:val="32"/>
        </w:rPr>
        <w:t>决算数等于预算数的主要原因是严格执行预算管理。</w:t>
      </w:r>
    </w:p>
    <w:p w:rsidR="00C910F9" w:rsidRDefault="009601A5" w:rsidP="008D3364">
      <w:pPr>
        <w:spacing w:line="600" w:lineRule="exact"/>
        <w:ind w:firstLineChars="200" w:firstLine="640"/>
        <w:rPr>
          <w:rStyle w:val="Char"/>
          <w:rFonts w:ascii="仿宋" w:eastAsia="仿宋" w:hAnsi="仿宋"/>
          <w:b/>
          <w:bCs/>
          <w:sz w:val="32"/>
          <w:szCs w:val="32"/>
        </w:rPr>
      </w:pPr>
      <w:r>
        <w:rPr>
          <w:rStyle w:val="Char"/>
          <w:rFonts w:ascii="仿宋" w:eastAsia="仿宋" w:hAnsi="仿宋" w:hint="eastAsia"/>
          <w:bCs/>
          <w:color w:val="000000"/>
          <w:sz w:val="32"/>
          <w:szCs w:val="32"/>
        </w:rPr>
        <w:t>2</w:t>
      </w:r>
      <w:r w:rsidR="00C910F9" w:rsidRPr="00073202">
        <w:rPr>
          <w:rStyle w:val="Char"/>
          <w:rFonts w:ascii="仿宋" w:eastAsia="仿宋" w:hAnsi="仿宋" w:hint="eastAsia"/>
          <w:bCs/>
          <w:color w:val="000000"/>
          <w:sz w:val="32"/>
          <w:szCs w:val="32"/>
        </w:rPr>
        <w:t>、社会保障和就业（208）</w:t>
      </w:r>
      <w:r w:rsidR="00153A3E" w:rsidRPr="00073202">
        <w:rPr>
          <w:rStyle w:val="Char"/>
          <w:rFonts w:ascii="仿宋" w:eastAsia="仿宋" w:hAnsi="仿宋" w:hint="eastAsia"/>
          <w:bCs/>
          <w:color w:val="000000"/>
          <w:sz w:val="32"/>
          <w:szCs w:val="32"/>
        </w:rPr>
        <w:t>行政事业单位</w:t>
      </w:r>
      <w:r w:rsidR="00153A3E">
        <w:rPr>
          <w:rStyle w:val="Char"/>
          <w:rFonts w:ascii="仿宋" w:eastAsia="仿宋" w:hAnsi="仿宋" w:hint="eastAsia"/>
          <w:bCs/>
          <w:color w:val="000000"/>
          <w:sz w:val="32"/>
          <w:szCs w:val="32"/>
        </w:rPr>
        <w:t>养老支出</w:t>
      </w:r>
      <w:r w:rsidR="00C910F9" w:rsidRPr="00073202">
        <w:rPr>
          <w:rStyle w:val="Char"/>
          <w:rFonts w:ascii="仿宋" w:eastAsia="仿宋" w:hAnsi="仿宋" w:hint="eastAsia"/>
          <w:bCs/>
          <w:color w:val="000000"/>
          <w:sz w:val="32"/>
          <w:szCs w:val="32"/>
        </w:rPr>
        <w:t>（05）机关事业单位基本养老保险缴费支出（05）:</w:t>
      </w:r>
      <w:r w:rsidR="00C910F9" w:rsidRPr="00153A3E">
        <w:rPr>
          <w:rStyle w:val="Char"/>
          <w:rFonts w:ascii="仿宋" w:eastAsia="仿宋" w:hAnsi="仿宋" w:hint="eastAsia"/>
          <w:b/>
          <w:bCs/>
          <w:color w:val="000000"/>
          <w:sz w:val="32"/>
          <w:szCs w:val="32"/>
        </w:rPr>
        <w:t>支出决算为</w:t>
      </w:r>
      <w:r w:rsidR="00153A3E" w:rsidRPr="00153A3E">
        <w:rPr>
          <w:rStyle w:val="Char"/>
          <w:rFonts w:ascii="仿宋" w:eastAsia="仿宋" w:hAnsi="仿宋" w:hint="eastAsia"/>
          <w:b/>
          <w:bCs/>
          <w:color w:val="000000"/>
          <w:sz w:val="32"/>
          <w:szCs w:val="32"/>
        </w:rPr>
        <w:t>2.67</w:t>
      </w:r>
      <w:r w:rsidR="00C910F9" w:rsidRPr="00153A3E">
        <w:rPr>
          <w:rStyle w:val="Char"/>
          <w:rFonts w:ascii="仿宋" w:eastAsia="仿宋" w:hAnsi="仿宋" w:hint="eastAsia"/>
          <w:b/>
          <w:bCs/>
          <w:color w:val="000000"/>
          <w:sz w:val="32"/>
          <w:szCs w:val="32"/>
        </w:rPr>
        <w:t>万元，</w:t>
      </w:r>
      <w:r w:rsidR="00C910F9" w:rsidRPr="00153A3E">
        <w:rPr>
          <w:rStyle w:val="Char"/>
          <w:rFonts w:ascii="仿宋" w:eastAsia="仿宋" w:hAnsi="仿宋" w:hint="eastAsia"/>
          <w:b/>
          <w:bCs/>
          <w:sz w:val="32"/>
          <w:szCs w:val="32"/>
        </w:rPr>
        <w:t>完成预算</w:t>
      </w:r>
      <w:r w:rsidR="00153A3E" w:rsidRPr="00153A3E">
        <w:rPr>
          <w:rStyle w:val="Char"/>
          <w:rFonts w:ascii="仿宋" w:eastAsia="仿宋" w:hAnsi="仿宋" w:hint="eastAsia"/>
          <w:b/>
          <w:bCs/>
          <w:sz w:val="32"/>
          <w:szCs w:val="32"/>
        </w:rPr>
        <w:t>100</w:t>
      </w:r>
      <w:r w:rsidR="00C910F9" w:rsidRPr="00153A3E">
        <w:rPr>
          <w:rStyle w:val="Char"/>
          <w:rFonts w:ascii="仿宋" w:eastAsia="仿宋" w:hAnsi="仿宋" w:hint="eastAsia"/>
          <w:b/>
          <w:bCs/>
          <w:sz w:val="32"/>
          <w:szCs w:val="32"/>
        </w:rPr>
        <w:t>%</w:t>
      </w:r>
      <w:r>
        <w:rPr>
          <w:rStyle w:val="Char"/>
          <w:rFonts w:ascii="仿宋" w:eastAsia="仿宋" w:hAnsi="仿宋" w:hint="eastAsia"/>
          <w:b/>
          <w:bCs/>
          <w:sz w:val="32"/>
          <w:szCs w:val="32"/>
        </w:rPr>
        <w:t>，</w:t>
      </w:r>
      <w:r w:rsidRPr="00A50A7F">
        <w:rPr>
          <w:rFonts w:ascii="仿宋" w:eastAsia="仿宋" w:hAnsi="仿宋" w:hint="eastAsia"/>
          <w:bCs/>
          <w:sz w:val="32"/>
          <w:szCs w:val="32"/>
        </w:rPr>
        <w:t>决算数等于预算数的主要原因是严格执行预算管理。</w:t>
      </w:r>
    </w:p>
    <w:p w:rsidR="00153A3E" w:rsidRPr="009601A5" w:rsidRDefault="009601A5" w:rsidP="008D3364">
      <w:pPr>
        <w:spacing w:line="600" w:lineRule="exact"/>
        <w:ind w:firstLineChars="200" w:firstLine="640"/>
        <w:rPr>
          <w:rFonts w:ascii="仿宋" w:eastAsia="仿宋" w:hAnsi="仿宋"/>
          <w:bCs/>
          <w:sz w:val="32"/>
          <w:szCs w:val="32"/>
        </w:rPr>
      </w:pPr>
      <w:r>
        <w:rPr>
          <w:rStyle w:val="Char"/>
          <w:rFonts w:ascii="仿宋" w:eastAsia="仿宋" w:hAnsi="仿宋" w:hint="eastAsia"/>
          <w:bCs/>
          <w:color w:val="000000"/>
          <w:sz w:val="32"/>
          <w:szCs w:val="32"/>
        </w:rPr>
        <w:t>3</w:t>
      </w:r>
      <w:r w:rsidR="00153A3E" w:rsidRPr="00073202">
        <w:rPr>
          <w:rStyle w:val="Char"/>
          <w:rFonts w:ascii="仿宋" w:eastAsia="仿宋" w:hAnsi="仿宋" w:hint="eastAsia"/>
          <w:bCs/>
          <w:color w:val="000000"/>
          <w:sz w:val="32"/>
          <w:szCs w:val="32"/>
        </w:rPr>
        <w:t>、社会保障和就业（208）行政事业单位</w:t>
      </w:r>
      <w:r w:rsidR="00153A3E">
        <w:rPr>
          <w:rStyle w:val="Char"/>
          <w:rFonts w:ascii="仿宋" w:eastAsia="仿宋" w:hAnsi="仿宋" w:hint="eastAsia"/>
          <w:bCs/>
          <w:color w:val="000000"/>
          <w:sz w:val="32"/>
          <w:szCs w:val="32"/>
        </w:rPr>
        <w:t>养老支出</w:t>
      </w:r>
      <w:r w:rsidR="00153A3E" w:rsidRPr="00073202">
        <w:rPr>
          <w:rStyle w:val="Char"/>
          <w:rFonts w:ascii="仿宋" w:eastAsia="仿宋" w:hAnsi="仿宋" w:hint="eastAsia"/>
          <w:bCs/>
          <w:color w:val="000000"/>
          <w:sz w:val="32"/>
          <w:szCs w:val="32"/>
        </w:rPr>
        <w:t>（05）机关事业单位</w:t>
      </w:r>
      <w:r w:rsidR="00153A3E">
        <w:rPr>
          <w:rStyle w:val="Char"/>
          <w:rFonts w:ascii="仿宋" w:eastAsia="仿宋" w:hAnsi="仿宋" w:hint="eastAsia"/>
          <w:bCs/>
          <w:color w:val="000000"/>
          <w:sz w:val="32"/>
          <w:szCs w:val="32"/>
        </w:rPr>
        <w:t>职业年金</w:t>
      </w:r>
      <w:r w:rsidR="00153A3E" w:rsidRPr="00073202">
        <w:rPr>
          <w:rStyle w:val="Char"/>
          <w:rFonts w:ascii="仿宋" w:eastAsia="仿宋" w:hAnsi="仿宋" w:hint="eastAsia"/>
          <w:bCs/>
          <w:color w:val="000000"/>
          <w:sz w:val="32"/>
          <w:szCs w:val="32"/>
        </w:rPr>
        <w:t>缴费支出（0</w:t>
      </w:r>
      <w:r w:rsidR="00153A3E">
        <w:rPr>
          <w:rStyle w:val="Char"/>
          <w:rFonts w:ascii="仿宋" w:eastAsia="仿宋" w:hAnsi="仿宋" w:hint="eastAsia"/>
          <w:bCs/>
          <w:color w:val="000000"/>
          <w:sz w:val="32"/>
          <w:szCs w:val="32"/>
        </w:rPr>
        <w:t>6</w:t>
      </w:r>
      <w:r w:rsidR="00153A3E" w:rsidRPr="00073202">
        <w:rPr>
          <w:rStyle w:val="Char"/>
          <w:rFonts w:ascii="仿宋" w:eastAsia="仿宋" w:hAnsi="仿宋" w:hint="eastAsia"/>
          <w:bCs/>
          <w:color w:val="000000"/>
          <w:sz w:val="32"/>
          <w:szCs w:val="32"/>
        </w:rPr>
        <w:t>）:</w:t>
      </w:r>
      <w:r w:rsidR="00153A3E" w:rsidRPr="00153A3E">
        <w:rPr>
          <w:rStyle w:val="Char"/>
          <w:rFonts w:ascii="仿宋" w:eastAsia="仿宋" w:hAnsi="仿宋" w:hint="eastAsia"/>
          <w:b/>
          <w:bCs/>
          <w:color w:val="000000"/>
          <w:sz w:val="32"/>
          <w:szCs w:val="32"/>
        </w:rPr>
        <w:t>支出决算为</w:t>
      </w:r>
      <w:r w:rsidR="00153A3E">
        <w:rPr>
          <w:rStyle w:val="Char"/>
          <w:rFonts w:ascii="仿宋" w:eastAsia="仿宋" w:hAnsi="仿宋" w:hint="eastAsia"/>
          <w:b/>
          <w:bCs/>
          <w:color w:val="000000"/>
          <w:sz w:val="32"/>
          <w:szCs w:val="32"/>
        </w:rPr>
        <w:t>8.33</w:t>
      </w:r>
      <w:r w:rsidR="00153A3E" w:rsidRPr="00153A3E">
        <w:rPr>
          <w:rStyle w:val="Char"/>
          <w:rFonts w:ascii="仿宋" w:eastAsia="仿宋" w:hAnsi="仿宋" w:hint="eastAsia"/>
          <w:b/>
          <w:bCs/>
          <w:color w:val="000000"/>
          <w:sz w:val="32"/>
          <w:szCs w:val="32"/>
        </w:rPr>
        <w:t>万</w:t>
      </w:r>
      <w:r w:rsidR="00153A3E" w:rsidRPr="00153A3E">
        <w:rPr>
          <w:rStyle w:val="Char"/>
          <w:rFonts w:ascii="仿宋" w:eastAsia="仿宋" w:hAnsi="仿宋" w:hint="eastAsia"/>
          <w:b/>
          <w:bCs/>
          <w:color w:val="000000"/>
          <w:sz w:val="32"/>
          <w:szCs w:val="32"/>
        </w:rPr>
        <w:lastRenderedPageBreak/>
        <w:t>元，</w:t>
      </w:r>
      <w:r w:rsidR="00153A3E" w:rsidRPr="00153A3E">
        <w:rPr>
          <w:rStyle w:val="Char"/>
          <w:rFonts w:ascii="仿宋" w:eastAsia="仿宋" w:hAnsi="仿宋" w:hint="eastAsia"/>
          <w:b/>
          <w:bCs/>
          <w:sz w:val="32"/>
          <w:szCs w:val="32"/>
        </w:rPr>
        <w:t>完成预算100%</w:t>
      </w:r>
      <w:r>
        <w:rPr>
          <w:rStyle w:val="Char"/>
          <w:rFonts w:ascii="仿宋" w:eastAsia="仿宋" w:hAnsi="仿宋" w:hint="eastAsia"/>
          <w:b/>
          <w:bCs/>
          <w:sz w:val="32"/>
          <w:szCs w:val="32"/>
        </w:rPr>
        <w:t>，</w:t>
      </w:r>
      <w:r w:rsidRPr="00A50A7F">
        <w:rPr>
          <w:rFonts w:ascii="仿宋" w:eastAsia="仿宋" w:hAnsi="仿宋" w:hint="eastAsia"/>
          <w:bCs/>
          <w:sz w:val="32"/>
          <w:szCs w:val="32"/>
        </w:rPr>
        <w:t>决算数等于预算数的主要原因是严格执行预算管理。</w:t>
      </w:r>
    </w:p>
    <w:p w:rsidR="00C910F9" w:rsidRPr="00153A3E" w:rsidRDefault="009601A5" w:rsidP="008D3364">
      <w:pPr>
        <w:spacing w:line="600" w:lineRule="exact"/>
        <w:ind w:firstLineChars="200" w:firstLine="640"/>
        <w:rPr>
          <w:rFonts w:ascii="仿宋" w:eastAsia="仿宋" w:hAnsi="仿宋"/>
          <w:b/>
          <w:bCs/>
          <w:sz w:val="32"/>
          <w:szCs w:val="32"/>
        </w:rPr>
      </w:pPr>
      <w:r>
        <w:rPr>
          <w:rStyle w:val="Char"/>
          <w:rFonts w:ascii="仿宋" w:eastAsia="仿宋" w:hAnsi="仿宋" w:hint="eastAsia"/>
          <w:bCs/>
          <w:color w:val="000000"/>
          <w:sz w:val="32"/>
          <w:szCs w:val="32"/>
        </w:rPr>
        <w:t>4</w:t>
      </w:r>
      <w:r w:rsidR="00C910F9" w:rsidRPr="00073202">
        <w:rPr>
          <w:rStyle w:val="Char"/>
          <w:rFonts w:ascii="仿宋" w:eastAsia="仿宋" w:hAnsi="仿宋" w:hint="eastAsia"/>
          <w:bCs/>
          <w:color w:val="000000"/>
          <w:sz w:val="32"/>
          <w:szCs w:val="32"/>
        </w:rPr>
        <w:t>、社会保障和就业（208）行政事业单位离退休（05）</w:t>
      </w:r>
      <w:r w:rsidR="00C910F9">
        <w:rPr>
          <w:rStyle w:val="Char"/>
          <w:rFonts w:ascii="仿宋" w:eastAsia="仿宋" w:hAnsi="仿宋" w:hint="eastAsia"/>
          <w:bCs/>
          <w:color w:val="000000"/>
          <w:sz w:val="32"/>
          <w:szCs w:val="32"/>
        </w:rPr>
        <w:t>其他行政事业单位养老支出</w:t>
      </w:r>
      <w:r w:rsidR="00C910F9" w:rsidRPr="00073202">
        <w:rPr>
          <w:rStyle w:val="Char"/>
          <w:rFonts w:ascii="仿宋" w:eastAsia="仿宋" w:hAnsi="仿宋" w:hint="eastAsia"/>
          <w:bCs/>
          <w:color w:val="000000"/>
          <w:sz w:val="32"/>
          <w:szCs w:val="32"/>
        </w:rPr>
        <w:t>（</w:t>
      </w:r>
      <w:r w:rsidR="00C910F9">
        <w:rPr>
          <w:rStyle w:val="Char"/>
          <w:rFonts w:ascii="仿宋" w:eastAsia="仿宋" w:hAnsi="仿宋" w:hint="eastAsia"/>
          <w:bCs/>
          <w:color w:val="000000"/>
          <w:sz w:val="32"/>
          <w:szCs w:val="32"/>
        </w:rPr>
        <w:t>99</w:t>
      </w:r>
      <w:r w:rsidR="00C910F9" w:rsidRPr="00073202">
        <w:rPr>
          <w:rStyle w:val="Char"/>
          <w:rFonts w:ascii="仿宋" w:eastAsia="仿宋" w:hAnsi="仿宋" w:hint="eastAsia"/>
          <w:bCs/>
          <w:color w:val="000000"/>
          <w:sz w:val="32"/>
          <w:szCs w:val="32"/>
        </w:rPr>
        <w:t>）：</w:t>
      </w:r>
      <w:r w:rsidR="00C910F9" w:rsidRPr="00153A3E">
        <w:rPr>
          <w:rStyle w:val="Char"/>
          <w:rFonts w:ascii="仿宋" w:eastAsia="仿宋" w:hAnsi="仿宋" w:hint="eastAsia"/>
          <w:b/>
          <w:bCs/>
          <w:color w:val="000000"/>
          <w:sz w:val="32"/>
          <w:szCs w:val="32"/>
        </w:rPr>
        <w:t>支出决算为</w:t>
      </w:r>
      <w:r w:rsidR="00153A3E" w:rsidRPr="00153A3E">
        <w:rPr>
          <w:rStyle w:val="Char"/>
          <w:rFonts w:ascii="仿宋" w:eastAsia="仿宋" w:hAnsi="仿宋" w:hint="eastAsia"/>
          <w:b/>
          <w:bCs/>
          <w:color w:val="000000"/>
          <w:sz w:val="32"/>
          <w:szCs w:val="32"/>
        </w:rPr>
        <w:t>47.69</w:t>
      </w:r>
      <w:r w:rsidR="00C910F9" w:rsidRPr="00153A3E">
        <w:rPr>
          <w:rStyle w:val="Char"/>
          <w:rFonts w:ascii="仿宋" w:eastAsia="仿宋" w:hAnsi="仿宋" w:hint="eastAsia"/>
          <w:b/>
          <w:bCs/>
          <w:color w:val="000000"/>
          <w:sz w:val="32"/>
          <w:szCs w:val="32"/>
        </w:rPr>
        <w:t>万元，</w:t>
      </w:r>
      <w:r w:rsidR="00C910F9" w:rsidRPr="00153A3E">
        <w:rPr>
          <w:rStyle w:val="Char"/>
          <w:rFonts w:ascii="仿宋" w:eastAsia="仿宋" w:hAnsi="仿宋" w:hint="eastAsia"/>
          <w:b/>
          <w:bCs/>
          <w:sz w:val="32"/>
          <w:szCs w:val="32"/>
        </w:rPr>
        <w:t>完成预算</w:t>
      </w:r>
      <w:r w:rsidR="00153A3E" w:rsidRPr="00153A3E">
        <w:rPr>
          <w:rStyle w:val="Char"/>
          <w:rFonts w:ascii="仿宋" w:eastAsia="仿宋" w:hAnsi="仿宋" w:hint="eastAsia"/>
          <w:b/>
          <w:bCs/>
          <w:sz w:val="32"/>
          <w:szCs w:val="32"/>
        </w:rPr>
        <w:t>100</w:t>
      </w:r>
      <w:r w:rsidR="00C910F9" w:rsidRPr="00153A3E">
        <w:rPr>
          <w:rStyle w:val="Char"/>
          <w:rFonts w:ascii="仿宋" w:eastAsia="仿宋" w:hAnsi="仿宋" w:hint="eastAsia"/>
          <w:b/>
          <w:bCs/>
          <w:sz w:val="32"/>
          <w:szCs w:val="32"/>
        </w:rPr>
        <w:t>%</w:t>
      </w:r>
      <w:r>
        <w:rPr>
          <w:rStyle w:val="Char"/>
          <w:rFonts w:ascii="仿宋" w:eastAsia="仿宋" w:hAnsi="仿宋" w:hint="eastAsia"/>
          <w:b/>
          <w:bCs/>
          <w:sz w:val="32"/>
          <w:szCs w:val="32"/>
        </w:rPr>
        <w:t>，</w:t>
      </w:r>
      <w:r w:rsidRPr="00A50A7F">
        <w:rPr>
          <w:rFonts w:ascii="仿宋" w:eastAsia="仿宋" w:hAnsi="仿宋" w:hint="eastAsia"/>
          <w:bCs/>
          <w:sz w:val="32"/>
          <w:szCs w:val="32"/>
        </w:rPr>
        <w:t>决算数等于预算数的主要原因是严格执行预算管理。</w:t>
      </w:r>
    </w:p>
    <w:p w:rsidR="00C910F9" w:rsidRDefault="00C910F9" w:rsidP="00C910F9">
      <w:pPr>
        <w:spacing w:line="600" w:lineRule="exact"/>
        <w:ind w:firstLineChars="200" w:firstLine="420"/>
        <w:rPr>
          <w:rFonts w:ascii="仿宋" w:eastAsia="仿宋" w:hAnsi="仿宋"/>
          <w:bCs/>
          <w:sz w:val="32"/>
          <w:szCs w:val="32"/>
        </w:rPr>
      </w:pPr>
      <w:r>
        <w:rPr>
          <w:rFonts w:hint="eastAsia"/>
        </w:rPr>
        <w:t xml:space="preserve">   </w:t>
      </w:r>
      <w:r w:rsidR="009601A5">
        <w:rPr>
          <w:rStyle w:val="Char"/>
          <w:rFonts w:ascii="仿宋" w:eastAsia="仿宋" w:hAnsi="仿宋" w:hint="eastAsia"/>
          <w:bCs/>
          <w:color w:val="000000"/>
          <w:sz w:val="32"/>
          <w:szCs w:val="32"/>
        </w:rPr>
        <w:t>5</w:t>
      </w:r>
      <w:r w:rsidRPr="00073202">
        <w:rPr>
          <w:rStyle w:val="Char"/>
          <w:rFonts w:ascii="仿宋" w:eastAsia="仿宋" w:hAnsi="仿宋" w:hint="eastAsia"/>
          <w:bCs/>
          <w:color w:val="000000"/>
          <w:sz w:val="32"/>
          <w:szCs w:val="32"/>
        </w:rPr>
        <w:t>、社会保障和就业（208）</w:t>
      </w:r>
      <w:r>
        <w:rPr>
          <w:rStyle w:val="Char"/>
          <w:rFonts w:ascii="仿宋" w:eastAsia="仿宋" w:hAnsi="仿宋" w:hint="eastAsia"/>
          <w:bCs/>
          <w:color w:val="000000"/>
          <w:sz w:val="32"/>
          <w:szCs w:val="32"/>
        </w:rPr>
        <w:t>抚恤</w:t>
      </w:r>
      <w:r w:rsidRPr="00073202">
        <w:rPr>
          <w:rStyle w:val="Char"/>
          <w:rFonts w:ascii="仿宋" w:eastAsia="仿宋" w:hAnsi="仿宋" w:hint="eastAsia"/>
          <w:bCs/>
          <w:color w:val="000000"/>
          <w:sz w:val="32"/>
          <w:szCs w:val="32"/>
        </w:rPr>
        <w:t>（</w:t>
      </w:r>
      <w:r>
        <w:rPr>
          <w:rStyle w:val="Char"/>
          <w:rFonts w:ascii="仿宋" w:eastAsia="仿宋" w:hAnsi="仿宋" w:hint="eastAsia"/>
          <w:bCs/>
          <w:color w:val="000000"/>
          <w:sz w:val="32"/>
          <w:szCs w:val="32"/>
        </w:rPr>
        <w:t>08</w:t>
      </w:r>
      <w:r w:rsidRPr="00073202">
        <w:rPr>
          <w:rStyle w:val="Char"/>
          <w:rFonts w:ascii="仿宋" w:eastAsia="仿宋" w:hAnsi="仿宋" w:hint="eastAsia"/>
          <w:bCs/>
          <w:color w:val="000000"/>
          <w:sz w:val="32"/>
          <w:szCs w:val="32"/>
        </w:rPr>
        <w:t>）</w:t>
      </w:r>
      <w:r>
        <w:rPr>
          <w:rStyle w:val="Char"/>
          <w:rFonts w:ascii="仿宋" w:eastAsia="仿宋" w:hAnsi="仿宋" w:hint="eastAsia"/>
          <w:bCs/>
          <w:color w:val="000000"/>
          <w:sz w:val="32"/>
          <w:szCs w:val="32"/>
        </w:rPr>
        <w:t>死亡抚恤</w:t>
      </w:r>
      <w:r w:rsidRPr="00073202">
        <w:rPr>
          <w:rStyle w:val="Char"/>
          <w:rFonts w:ascii="仿宋" w:eastAsia="仿宋" w:hAnsi="仿宋" w:hint="eastAsia"/>
          <w:bCs/>
          <w:color w:val="000000"/>
          <w:sz w:val="32"/>
          <w:szCs w:val="32"/>
        </w:rPr>
        <w:t>（</w:t>
      </w:r>
      <w:r>
        <w:rPr>
          <w:rStyle w:val="Char"/>
          <w:rFonts w:ascii="仿宋" w:eastAsia="仿宋" w:hAnsi="仿宋" w:hint="eastAsia"/>
          <w:bCs/>
          <w:color w:val="000000"/>
          <w:sz w:val="32"/>
          <w:szCs w:val="32"/>
        </w:rPr>
        <w:t>01</w:t>
      </w:r>
      <w:r w:rsidRPr="00073202">
        <w:rPr>
          <w:rStyle w:val="Char"/>
          <w:rFonts w:ascii="仿宋" w:eastAsia="仿宋" w:hAnsi="仿宋" w:hint="eastAsia"/>
          <w:bCs/>
          <w:color w:val="000000"/>
          <w:sz w:val="32"/>
          <w:szCs w:val="32"/>
        </w:rPr>
        <w:t>）：</w:t>
      </w:r>
      <w:r w:rsidRPr="00153A3E">
        <w:rPr>
          <w:rStyle w:val="Char"/>
          <w:rFonts w:ascii="仿宋" w:eastAsia="仿宋" w:hAnsi="仿宋" w:hint="eastAsia"/>
          <w:b/>
          <w:bCs/>
          <w:color w:val="000000"/>
          <w:sz w:val="32"/>
          <w:szCs w:val="32"/>
        </w:rPr>
        <w:t>支出决算为</w:t>
      </w:r>
      <w:r w:rsidR="00153A3E" w:rsidRPr="00153A3E">
        <w:rPr>
          <w:rStyle w:val="Char"/>
          <w:rFonts w:ascii="仿宋" w:eastAsia="仿宋" w:hAnsi="仿宋" w:hint="eastAsia"/>
          <w:b/>
          <w:bCs/>
          <w:color w:val="000000"/>
          <w:sz w:val="32"/>
          <w:szCs w:val="32"/>
        </w:rPr>
        <w:t>1.85</w:t>
      </w:r>
      <w:r w:rsidRPr="00153A3E">
        <w:rPr>
          <w:rStyle w:val="Char"/>
          <w:rFonts w:ascii="仿宋" w:eastAsia="仿宋" w:hAnsi="仿宋" w:hint="eastAsia"/>
          <w:b/>
          <w:bCs/>
          <w:color w:val="000000"/>
          <w:sz w:val="32"/>
          <w:szCs w:val="32"/>
        </w:rPr>
        <w:t>万元，</w:t>
      </w:r>
      <w:r w:rsidRPr="00153A3E">
        <w:rPr>
          <w:rStyle w:val="Char"/>
          <w:rFonts w:ascii="仿宋" w:eastAsia="仿宋" w:hAnsi="仿宋" w:hint="eastAsia"/>
          <w:b/>
          <w:bCs/>
          <w:sz w:val="32"/>
          <w:szCs w:val="32"/>
        </w:rPr>
        <w:t>完成预算-100%，决算数大于预算数的主要原因是退休人员在202</w:t>
      </w:r>
      <w:r w:rsidR="00153A3E" w:rsidRPr="00153A3E">
        <w:rPr>
          <w:rStyle w:val="Char"/>
          <w:rFonts w:ascii="仿宋" w:eastAsia="仿宋" w:hAnsi="仿宋" w:hint="eastAsia"/>
          <w:b/>
          <w:bCs/>
          <w:sz w:val="32"/>
          <w:szCs w:val="32"/>
        </w:rPr>
        <w:t>3</w:t>
      </w:r>
      <w:r w:rsidRPr="00153A3E">
        <w:rPr>
          <w:rStyle w:val="Char"/>
          <w:rFonts w:ascii="仿宋" w:eastAsia="仿宋" w:hAnsi="仿宋" w:hint="eastAsia"/>
          <w:b/>
          <w:bCs/>
          <w:sz w:val="32"/>
          <w:szCs w:val="32"/>
        </w:rPr>
        <w:t>年内死亡</w:t>
      </w:r>
      <w:r w:rsidR="00153A3E" w:rsidRPr="00153A3E">
        <w:rPr>
          <w:rStyle w:val="Char"/>
          <w:rFonts w:ascii="仿宋" w:eastAsia="仿宋" w:hAnsi="仿宋" w:hint="eastAsia"/>
          <w:b/>
          <w:bCs/>
          <w:sz w:val="32"/>
          <w:szCs w:val="32"/>
        </w:rPr>
        <w:t>。</w:t>
      </w:r>
    </w:p>
    <w:p w:rsidR="00C910F9" w:rsidRDefault="009601A5" w:rsidP="008D3364">
      <w:pPr>
        <w:spacing w:line="600" w:lineRule="exact"/>
        <w:ind w:firstLineChars="200" w:firstLine="640"/>
        <w:rPr>
          <w:rFonts w:ascii="仿宋" w:eastAsia="仿宋" w:hAnsi="仿宋"/>
          <w:bCs/>
          <w:sz w:val="32"/>
          <w:szCs w:val="32"/>
        </w:rPr>
      </w:pPr>
      <w:r>
        <w:rPr>
          <w:rStyle w:val="Char"/>
          <w:rFonts w:ascii="仿宋" w:eastAsia="仿宋" w:hAnsi="仿宋" w:hint="eastAsia"/>
          <w:bCs/>
          <w:color w:val="000000"/>
          <w:sz w:val="32"/>
          <w:szCs w:val="32"/>
        </w:rPr>
        <w:t>6</w:t>
      </w:r>
      <w:r w:rsidR="00C910F9" w:rsidRPr="00073202">
        <w:rPr>
          <w:rStyle w:val="Char"/>
          <w:rFonts w:ascii="仿宋" w:eastAsia="仿宋" w:hAnsi="仿宋" w:hint="eastAsia"/>
          <w:bCs/>
          <w:color w:val="000000"/>
          <w:sz w:val="32"/>
          <w:szCs w:val="32"/>
        </w:rPr>
        <w:t>、社会保障和就业（208）</w:t>
      </w:r>
      <w:r w:rsidR="00C910F9">
        <w:rPr>
          <w:rStyle w:val="Char"/>
          <w:rFonts w:ascii="仿宋" w:eastAsia="仿宋" w:hAnsi="仿宋" w:hint="eastAsia"/>
          <w:bCs/>
          <w:color w:val="000000"/>
          <w:sz w:val="32"/>
          <w:szCs w:val="32"/>
        </w:rPr>
        <w:t>抚恤</w:t>
      </w:r>
      <w:r w:rsidR="00C910F9" w:rsidRPr="00073202">
        <w:rPr>
          <w:rStyle w:val="Char"/>
          <w:rFonts w:ascii="仿宋" w:eastAsia="仿宋" w:hAnsi="仿宋" w:hint="eastAsia"/>
          <w:bCs/>
          <w:color w:val="000000"/>
          <w:sz w:val="32"/>
          <w:szCs w:val="32"/>
        </w:rPr>
        <w:t>（</w:t>
      </w:r>
      <w:r w:rsidR="00C910F9">
        <w:rPr>
          <w:rStyle w:val="Char"/>
          <w:rFonts w:ascii="仿宋" w:eastAsia="仿宋" w:hAnsi="仿宋" w:hint="eastAsia"/>
          <w:bCs/>
          <w:color w:val="000000"/>
          <w:sz w:val="32"/>
          <w:szCs w:val="32"/>
        </w:rPr>
        <w:t>08</w:t>
      </w:r>
      <w:r w:rsidR="00C910F9" w:rsidRPr="00073202">
        <w:rPr>
          <w:rStyle w:val="Char"/>
          <w:rFonts w:ascii="仿宋" w:eastAsia="仿宋" w:hAnsi="仿宋" w:hint="eastAsia"/>
          <w:bCs/>
          <w:color w:val="000000"/>
          <w:sz w:val="32"/>
          <w:szCs w:val="32"/>
        </w:rPr>
        <w:t>）</w:t>
      </w:r>
      <w:r w:rsidR="00C910F9">
        <w:rPr>
          <w:rStyle w:val="Char"/>
          <w:rFonts w:ascii="仿宋" w:eastAsia="仿宋" w:hAnsi="仿宋" w:hint="eastAsia"/>
          <w:bCs/>
          <w:color w:val="000000"/>
          <w:sz w:val="32"/>
          <w:szCs w:val="32"/>
        </w:rPr>
        <w:t>伤残抚恤</w:t>
      </w:r>
      <w:r w:rsidR="00C910F9" w:rsidRPr="00073202">
        <w:rPr>
          <w:rStyle w:val="Char"/>
          <w:rFonts w:ascii="仿宋" w:eastAsia="仿宋" w:hAnsi="仿宋" w:hint="eastAsia"/>
          <w:bCs/>
          <w:color w:val="000000"/>
          <w:sz w:val="32"/>
          <w:szCs w:val="32"/>
        </w:rPr>
        <w:t>（</w:t>
      </w:r>
      <w:r w:rsidR="00C910F9">
        <w:rPr>
          <w:rStyle w:val="Char"/>
          <w:rFonts w:ascii="仿宋" w:eastAsia="仿宋" w:hAnsi="仿宋" w:hint="eastAsia"/>
          <w:bCs/>
          <w:color w:val="000000"/>
          <w:sz w:val="32"/>
          <w:szCs w:val="32"/>
        </w:rPr>
        <w:t>02</w:t>
      </w:r>
      <w:r w:rsidR="00C910F9" w:rsidRPr="00073202">
        <w:rPr>
          <w:rStyle w:val="Char"/>
          <w:rFonts w:ascii="仿宋" w:eastAsia="仿宋" w:hAnsi="仿宋" w:hint="eastAsia"/>
          <w:bCs/>
          <w:color w:val="000000"/>
          <w:sz w:val="32"/>
          <w:szCs w:val="32"/>
        </w:rPr>
        <w:t>）：</w:t>
      </w:r>
      <w:r w:rsidR="00C910F9" w:rsidRPr="00153A3E">
        <w:rPr>
          <w:rStyle w:val="Char"/>
          <w:rFonts w:ascii="仿宋" w:eastAsia="仿宋" w:hAnsi="仿宋" w:hint="eastAsia"/>
          <w:b/>
          <w:bCs/>
          <w:color w:val="000000"/>
          <w:sz w:val="32"/>
          <w:szCs w:val="32"/>
        </w:rPr>
        <w:t>支出决算为4.32万元，</w:t>
      </w:r>
      <w:r w:rsidR="00C910F9" w:rsidRPr="00153A3E">
        <w:rPr>
          <w:rStyle w:val="Char"/>
          <w:rFonts w:ascii="仿宋" w:eastAsia="仿宋" w:hAnsi="仿宋" w:hint="eastAsia"/>
          <w:b/>
          <w:bCs/>
          <w:sz w:val="32"/>
          <w:szCs w:val="32"/>
        </w:rPr>
        <w:t>完成预算100%，</w:t>
      </w:r>
      <w:r w:rsidR="00C910F9" w:rsidRPr="00A50A7F">
        <w:rPr>
          <w:rFonts w:ascii="仿宋" w:eastAsia="仿宋" w:hAnsi="仿宋" w:hint="eastAsia"/>
          <w:bCs/>
          <w:sz w:val="32"/>
          <w:szCs w:val="32"/>
        </w:rPr>
        <w:t>决算数等于预算数的主要原因是严格执行预算管理。</w:t>
      </w:r>
    </w:p>
    <w:p w:rsidR="00153A3E" w:rsidRPr="009601A5" w:rsidRDefault="009601A5" w:rsidP="008D3364">
      <w:pPr>
        <w:pStyle w:val="5"/>
        <w:ind w:firstLineChars="200" w:firstLine="643"/>
        <w:rPr>
          <w:b w:val="0"/>
        </w:rPr>
      </w:pPr>
      <w:r>
        <w:rPr>
          <w:rStyle w:val="Char"/>
          <w:rFonts w:ascii="仿宋" w:eastAsia="仿宋" w:hAnsi="仿宋" w:hint="eastAsia"/>
          <w:bCs/>
          <w:color w:val="000000"/>
          <w:sz w:val="32"/>
          <w:szCs w:val="32"/>
        </w:rPr>
        <w:t>7</w:t>
      </w:r>
      <w:r w:rsidR="00153A3E" w:rsidRPr="00073202">
        <w:rPr>
          <w:rStyle w:val="Char"/>
          <w:rFonts w:ascii="仿宋" w:eastAsia="仿宋" w:hAnsi="仿宋" w:hint="eastAsia"/>
          <w:bCs/>
          <w:color w:val="000000"/>
          <w:sz w:val="32"/>
          <w:szCs w:val="32"/>
        </w:rPr>
        <w:t>、</w:t>
      </w:r>
      <w:r w:rsidR="00153A3E" w:rsidRPr="00153A3E">
        <w:rPr>
          <w:rStyle w:val="Char"/>
          <w:rFonts w:ascii="仿宋" w:eastAsia="仿宋" w:hAnsi="仿宋" w:hint="eastAsia"/>
          <w:b w:val="0"/>
          <w:bCs/>
          <w:color w:val="000000"/>
          <w:sz w:val="32"/>
          <w:szCs w:val="32"/>
        </w:rPr>
        <w:t>社会保障和就业（208）其他社会保障和就业支出（99）其他社会保障和就业支出（99）：</w:t>
      </w:r>
      <w:r w:rsidR="00153A3E" w:rsidRPr="00153A3E">
        <w:rPr>
          <w:rStyle w:val="Char"/>
          <w:rFonts w:ascii="仿宋" w:eastAsia="仿宋" w:hAnsi="仿宋" w:hint="eastAsia"/>
          <w:bCs/>
          <w:color w:val="000000"/>
          <w:sz w:val="32"/>
          <w:szCs w:val="32"/>
        </w:rPr>
        <w:t>支出决算为</w:t>
      </w:r>
      <w:r>
        <w:rPr>
          <w:rStyle w:val="Char"/>
          <w:rFonts w:ascii="仿宋" w:eastAsia="仿宋" w:hAnsi="仿宋" w:hint="eastAsia"/>
          <w:bCs/>
          <w:color w:val="000000"/>
          <w:sz w:val="32"/>
          <w:szCs w:val="32"/>
        </w:rPr>
        <w:t>0.</w:t>
      </w:r>
      <w:r w:rsidR="00D62A1C">
        <w:rPr>
          <w:rStyle w:val="Char"/>
          <w:rFonts w:ascii="仿宋" w:eastAsia="仿宋" w:hAnsi="仿宋" w:hint="eastAsia"/>
          <w:bCs/>
          <w:color w:val="000000"/>
          <w:sz w:val="32"/>
          <w:szCs w:val="32"/>
        </w:rPr>
        <w:t>8</w:t>
      </w:r>
      <w:r w:rsidR="00153A3E" w:rsidRPr="00153A3E">
        <w:rPr>
          <w:rStyle w:val="Char"/>
          <w:rFonts w:ascii="仿宋" w:eastAsia="仿宋" w:hAnsi="仿宋" w:hint="eastAsia"/>
          <w:bCs/>
          <w:color w:val="000000"/>
          <w:sz w:val="32"/>
          <w:szCs w:val="32"/>
        </w:rPr>
        <w:t>万元，</w:t>
      </w:r>
      <w:r w:rsidR="00153A3E" w:rsidRPr="00153A3E">
        <w:rPr>
          <w:rStyle w:val="Char"/>
          <w:rFonts w:ascii="仿宋" w:eastAsia="仿宋" w:hAnsi="仿宋" w:hint="eastAsia"/>
          <w:bCs/>
          <w:sz w:val="32"/>
          <w:szCs w:val="32"/>
        </w:rPr>
        <w:t>完成预算100%，</w:t>
      </w:r>
      <w:r w:rsidR="00153A3E" w:rsidRPr="009601A5">
        <w:rPr>
          <w:rFonts w:ascii="仿宋" w:eastAsia="仿宋" w:hAnsi="仿宋" w:hint="eastAsia"/>
          <w:b w:val="0"/>
          <w:bCs/>
          <w:sz w:val="32"/>
          <w:szCs w:val="32"/>
        </w:rPr>
        <w:t>决算数等于预算数的主要原因是严格执行预算管理。</w:t>
      </w:r>
    </w:p>
    <w:p w:rsidR="00C910F9" w:rsidRDefault="009601A5" w:rsidP="008D3364">
      <w:pPr>
        <w:spacing w:line="600" w:lineRule="exact"/>
        <w:ind w:firstLineChars="200" w:firstLine="640"/>
        <w:rPr>
          <w:rStyle w:val="Char"/>
          <w:rFonts w:ascii="仿宋" w:eastAsia="仿宋" w:hAnsi="仿宋"/>
          <w:b/>
          <w:bCs/>
          <w:sz w:val="32"/>
          <w:szCs w:val="32"/>
        </w:rPr>
      </w:pPr>
      <w:r>
        <w:rPr>
          <w:rStyle w:val="Char"/>
          <w:rFonts w:ascii="仿宋" w:eastAsia="仿宋" w:hAnsi="仿宋" w:hint="eastAsia"/>
          <w:bCs/>
          <w:color w:val="000000"/>
          <w:sz w:val="32"/>
          <w:szCs w:val="32"/>
        </w:rPr>
        <w:t>8</w:t>
      </w:r>
      <w:r w:rsidR="00C910F9" w:rsidRPr="00073202">
        <w:rPr>
          <w:rStyle w:val="Char"/>
          <w:rFonts w:ascii="仿宋" w:eastAsia="仿宋" w:hAnsi="仿宋" w:hint="eastAsia"/>
          <w:bCs/>
          <w:color w:val="000000"/>
          <w:sz w:val="32"/>
          <w:szCs w:val="32"/>
        </w:rPr>
        <w:t>、</w:t>
      </w:r>
      <w:r w:rsidR="00C910F9" w:rsidRPr="001E0EB3">
        <w:rPr>
          <w:rStyle w:val="Char"/>
          <w:rFonts w:ascii="仿宋" w:eastAsia="仿宋" w:hAnsi="仿宋" w:hint="eastAsia"/>
          <w:bCs/>
          <w:sz w:val="32"/>
          <w:szCs w:val="32"/>
        </w:rPr>
        <w:t>卫生健康（210）行政事业单位医疗（11）事业单位医疗（02）:</w:t>
      </w:r>
      <w:r w:rsidR="00C910F9" w:rsidRPr="009601A5">
        <w:rPr>
          <w:rStyle w:val="Char"/>
          <w:rFonts w:ascii="仿宋" w:eastAsia="仿宋" w:hAnsi="仿宋" w:hint="eastAsia"/>
          <w:b/>
          <w:bCs/>
          <w:sz w:val="32"/>
          <w:szCs w:val="32"/>
        </w:rPr>
        <w:t>支出决算为</w:t>
      </w:r>
      <w:r w:rsidRPr="009601A5">
        <w:rPr>
          <w:rStyle w:val="Char"/>
          <w:rFonts w:ascii="仿宋" w:eastAsia="仿宋" w:hAnsi="仿宋" w:hint="eastAsia"/>
          <w:b/>
          <w:bCs/>
          <w:sz w:val="32"/>
          <w:szCs w:val="32"/>
        </w:rPr>
        <w:t>8.77</w:t>
      </w:r>
      <w:r w:rsidR="00C910F9" w:rsidRPr="009601A5">
        <w:rPr>
          <w:rStyle w:val="Char"/>
          <w:rFonts w:ascii="仿宋" w:eastAsia="仿宋" w:hAnsi="仿宋" w:hint="eastAsia"/>
          <w:b/>
          <w:bCs/>
          <w:sz w:val="32"/>
          <w:szCs w:val="32"/>
        </w:rPr>
        <w:t>万元，完成预算100%，决算数等于预算数的主要原因是严格执行预算管理。</w:t>
      </w:r>
    </w:p>
    <w:p w:rsidR="00C910F9" w:rsidRDefault="009601A5" w:rsidP="00C910F9">
      <w:pPr>
        <w:pStyle w:val="a5"/>
        <w:spacing w:before="93"/>
        <w:ind w:firstLine="600"/>
        <w:rPr>
          <w:rStyle w:val="Char"/>
          <w:rFonts w:ascii="仿宋" w:eastAsia="仿宋" w:hAnsi="仿宋"/>
          <w:b/>
          <w:bCs/>
          <w:sz w:val="32"/>
          <w:szCs w:val="32"/>
        </w:rPr>
      </w:pPr>
      <w:r>
        <w:rPr>
          <w:rStyle w:val="Char"/>
          <w:rFonts w:ascii="仿宋" w:eastAsia="仿宋" w:hAnsi="仿宋" w:hint="eastAsia"/>
          <w:bCs/>
          <w:color w:val="000000"/>
          <w:sz w:val="32"/>
          <w:szCs w:val="32"/>
        </w:rPr>
        <w:t>9</w:t>
      </w:r>
      <w:r w:rsidR="00C910F9" w:rsidRPr="00073202">
        <w:rPr>
          <w:rStyle w:val="Char"/>
          <w:rFonts w:ascii="仿宋" w:eastAsia="仿宋" w:hAnsi="仿宋" w:hint="eastAsia"/>
          <w:bCs/>
          <w:color w:val="000000"/>
          <w:sz w:val="32"/>
          <w:szCs w:val="32"/>
        </w:rPr>
        <w:t>.农林水（213）</w:t>
      </w:r>
      <w:r>
        <w:rPr>
          <w:rStyle w:val="Char"/>
          <w:rFonts w:ascii="仿宋" w:eastAsia="仿宋" w:hAnsi="仿宋" w:hint="eastAsia"/>
          <w:bCs/>
          <w:color w:val="000000"/>
          <w:sz w:val="32"/>
          <w:szCs w:val="32"/>
        </w:rPr>
        <w:t>农业农村</w:t>
      </w:r>
      <w:r w:rsidR="00C910F9" w:rsidRPr="00073202">
        <w:rPr>
          <w:rStyle w:val="Char"/>
          <w:rFonts w:ascii="仿宋" w:eastAsia="仿宋" w:hAnsi="仿宋" w:hint="eastAsia"/>
          <w:bCs/>
          <w:color w:val="000000"/>
          <w:sz w:val="32"/>
          <w:szCs w:val="32"/>
        </w:rPr>
        <w:t>（0</w:t>
      </w:r>
      <w:r>
        <w:rPr>
          <w:rStyle w:val="Char"/>
          <w:rFonts w:ascii="仿宋" w:eastAsia="仿宋" w:hAnsi="仿宋" w:hint="eastAsia"/>
          <w:bCs/>
          <w:color w:val="000000"/>
          <w:sz w:val="32"/>
          <w:szCs w:val="32"/>
        </w:rPr>
        <w:t>1</w:t>
      </w:r>
      <w:r w:rsidR="00C910F9" w:rsidRPr="00073202">
        <w:rPr>
          <w:rStyle w:val="Char"/>
          <w:rFonts w:ascii="仿宋" w:eastAsia="仿宋" w:hAnsi="仿宋" w:hint="eastAsia"/>
          <w:bCs/>
          <w:color w:val="000000"/>
          <w:sz w:val="32"/>
          <w:szCs w:val="32"/>
        </w:rPr>
        <w:t>）</w:t>
      </w:r>
      <w:r>
        <w:rPr>
          <w:rStyle w:val="Char"/>
          <w:rFonts w:ascii="仿宋" w:eastAsia="仿宋" w:hAnsi="仿宋" w:hint="eastAsia"/>
          <w:bCs/>
          <w:color w:val="000000"/>
          <w:sz w:val="32"/>
          <w:szCs w:val="32"/>
        </w:rPr>
        <w:t>事业运行</w:t>
      </w:r>
      <w:r w:rsidR="00C910F9" w:rsidRPr="00073202">
        <w:rPr>
          <w:rStyle w:val="Char"/>
          <w:rFonts w:ascii="仿宋" w:eastAsia="仿宋" w:hAnsi="仿宋" w:hint="eastAsia"/>
          <w:bCs/>
          <w:color w:val="000000"/>
          <w:sz w:val="32"/>
          <w:szCs w:val="32"/>
        </w:rPr>
        <w:t>（</w:t>
      </w:r>
      <w:r>
        <w:rPr>
          <w:rStyle w:val="Char"/>
          <w:rFonts w:ascii="仿宋" w:eastAsia="仿宋" w:hAnsi="仿宋" w:hint="eastAsia"/>
          <w:bCs/>
          <w:color w:val="000000"/>
          <w:sz w:val="32"/>
          <w:szCs w:val="32"/>
        </w:rPr>
        <w:t>04</w:t>
      </w:r>
      <w:r w:rsidR="00C910F9" w:rsidRPr="00073202">
        <w:rPr>
          <w:rStyle w:val="Char"/>
          <w:rFonts w:ascii="仿宋" w:eastAsia="仿宋" w:hAnsi="仿宋" w:hint="eastAsia"/>
          <w:bCs/>
          <w:color w:val="000000"/>
          <w:sz w:val="32"/>
          <w:szCs w:val="32"/>
        </w:rPr>
        <w:t>）</w:t>
      </w:r>
      <w:r w:rsidR="00C910F9">
        <w:rPr>
          <w:rStyle w:val="Char"/>
          <w:rFonts w:ascii="仿宋" w:eastAsia="仿宋" w:hAnsi="仿宋" w:hint="eastAsia"/>
          <w:bCs/>
          <w:color w:val="000000"/>
          <w:sz w:val="32"/>
          <w:szCs w:val="32"/>
        </w:rPr>
        <w:t>:</w:t>
      </w:r>
      <w:r w:rsidR="00C910F9" w:rsidRPr="009601A5">
        <w:rPr>
          <w:rStyle w:val="Char"/>
          <w:rFonts w:ascii="仿宋" w:eastAsia="仿宋" w:hAnsi="仿宋" w:hint="eastAsia"/>
          <w:b/>
          <w:bCs/>
          <w:color w:val="000000"/>
          <w:sz w:val="32"/>
          <w:szCs w:val="32"/>
        </w:rPr>
        <w:t>支出决算为</w:t>
      </w:r>
      <w:r w:rsidRPr="009601A5">
        <w:rPr>
          <w:rStyle w:val="Char"/>
          <w:rFonts w:ascii="仿宋" w:eastAsia="仿宋" w:hAnsi="仿宋" w:hint="eastAsia"/>
          <w:b/>
          <w:bCs/>
          <w:color w:val="000000"/>
          <w:sz w:val="32"/>
          <w:szCs w:val="32"/>
        </w:rPr>
        <w:t>10.42</w:t>
      </w:r>
      <w:r w:rsidR="00C910F9" w:rsidRPr="009601A5">
        <w:rPr>
          <w:rStyle w:val="Char"/>
          <w:rFonts w:ascii="仿宋" w:eastAsia="仿宋" w:hAnsi="仿宋" w:hint="eastAsia"/>
          <w:b/>
          <w:bCs/>
          <w:color w:val="000000"/>
          <w:sz w:val="32"/>
          <w:szCs w:val="32"/>
        </w:rPr>
        <w:t>万元，</w:t>
      </w:r>
      <w:r w:rsidR="00C910F9" w:rsidRPr="009601A5">
        <w:rPr>
          <w:rStyle w:val="Char"/>
          <w:rFonts w:ascii="仿宋" w:eastAsia="仿宋" w:hAnsi="仿宋" w:hint="eastAsia"/>
          <w:b/>
          <w:bCs/>
          <w:sz w:val="32"/>
          <w:szCs w:val="32"/>
        </w:rPr>
        <w:t>完成预算</w:t>
      </w:r>
      <w:r w:rsidRPr="009601A5">
        <w:rPr>
          <w:rStyle w:val="Char"/>
          <w:rFonts w:ascii="仿宋" w:eastAsia="仿宋" w:hAnsi="仿宋" w:hint="eastAsia"/>
          <w:b/>
          <w:bCs/>
          <w:sz w:val="32"/>
          <w:szCs w:val="32"/>
        </w:rPr>
        <w:t>100</w:t>
      </w:r>
      <w:r w:rsidR="00C910F9" w:rsidRPr="009601A5">
        <w:rPr>
          <w:rStyle w:val="Char"/>
          <w:rFonts w:ascii="仿宋" w:eastAsia="仿宋" w:hAnsi="仿宋" w:hint="eastAsia"/>
          <w:b/>
          <w:bCs/>
          <w:sz w:val="32"/>
          <w:szCs w:val="32"/>
        </w:rPr>
        <w:t>%，</w:t>
      </w:r>
      <w:r w:rsidRPr="009601A5">
        <w:rPr>
          <w:rStyle w:val="Char"/>
          <w:rFonts w:ascii="仿宋" w:eastAsia="仿宋" w:hAnsi="仿宋" w:hint="eastAsia"/>
          <w:b/>
          <w:bCs/>
          <w:sz w:val="32"/>
          <w:szCs w:val="32"/>
        </w:rPr>
        <w:t>决算数等于预算数的主要原因是严格执行预算管理。</w:t>
      </w:r>
    </w:p>
    <w:p w:rsidR="009601A5" w:rsidRDefault="009601A5" w:rsidP="009601A5">
      <w:pPr>
        <w:pStyle w:val="a5"/>
        <w:spacing w:before="93"/>
        <w:ind w:firstLine="600"/>
        <w:rPr>
          <w:rStyle w:val="Char"/>
          <w:rFonts w:ascii="仿宋" w:eastAsia="仿宋" w:hAnsi="仿宋"/>
          <w:b/>
          <w:bCs/>
          <w:sz w:val="32"/>
          <w:szCs w:val="32"/>
        </w:rPr>
      </w:pPr>
      <w:r>
        <w:rPr>
          <w:rStyle w:val="Char"/>
          <w:rFonts w:ascii="仿宋" w:eastAsia="仿宋" w:hAnsi="仿宋" w:hint="eastAsia"/>
          <w:bCs/>
          <w:color w:val="000000"/>
          <w:sz w:val="32"/>
          <w:szCs w:val="32"/>
        </w:rPr>
        <w:lastRenderedPageBreak/>
        <w:t>10</w:t>
      </w:r>
      <w:r w:rsidRPr="00073202">
        <w:rPr>
          <w:rStyle w:val="Char"/>
          <w:rFonts w:ascii="仿宋" w:eastAsia="仿宋" w:hAnsi="仿宋" w:hint="eastAsia"/>
          <w:bCs/>
          <w:color w:val="000000"/>
          <w:sz w:val="32"/>
          <w:szCs w:val="32"/>
        </w:rPr>
        <w:t>.农林水（213）</w:t>
      </w:r>
      <w:r>
        <w:rPr>
          <w:rStyle w:val="Char"/>
          <w:rFonts w:ascii="仿宋" w:eastAsia="仿宋" w:hAnsi="仿宋" w:hint="eastAsia"/>
          <w:bCs/>
          <w:color w:val="000000"/>
          <w:sz w:val="32"/>
          <w:szCs w:val="32"/>
        </w:rPr>
        <w:t>水利</w:t>
      </w:r>
      <w:r w:rsidRPr="00073202">
        <w:rPr>
          <w:rStyle w:val="Char"/>
          <w:rFonts w:ascii="仿宋" w:eastAsia="仿宋" w:hAnsi="仿宋" w:hint="eastAsia"/>
          <w:bCs/>
          <w:color w:val="000000"/>
          <w:sz w:val="32"/>
          <w:szCs w:val="32"/>
        </w:rPr>
        <w:t>（0</w:t>
      </w:r>
      <w:r>
        <w:rPr>
          <w:rStyle w:val="Char"/>
          <w:rFonts w:ascii="仿宋" w:eastAsia="仿宋" w:hAnsi="仿宋" w:hint="eastAsia"/>
          <w:bCs/>
          <w:color w:val="000000"/>
          <w:sz w:val="32"/>
          <w:szCs w:val="32"/>
        </w:rPr>
        <w:t>3</w:t>
      </w:r>
      <w:r w:rsidRPr="00073202">
        <w:rPr>
          <w:rStyle w:val="Char"/>
          <w:rFonts w:ascii="仿宋" w:eastAsia="仿宋" w:hAnsi="仿宋" w:hint="eastAsia"/>
          <w:bCs/>
          <w:color w:val="000000"/>
          <w:sz w:val="32"/>
          <w:szCs w:val="32"/>
        </w:rPr>
        <w:t>）</w:t>
      </w:r>
      <w:r>
        <w:rPr>
          <w:rStyle w:val="Char"/>
          <w:rFonts w:ascii="仿宋" w:eastAsia="仿宋" w:hAnsi="仿宋" w:hint="eastAsia"/>
          <w:bCs/>
          <w:color w:val="000000"/>
          <w:sz w:val="32"/>
          <w:szCs w:val="32"/>
        </w:rPr>
        <w:t>水资源节</w:t>
      </w:r>
      <w:r w:rsidR="001E76DB">
        <w:rPr>
          <w:rStyle w:val="Char"/>
          <w:rFonts w:ascii="仿宋" w:eastAsia="仿宋" w:hAnsi="仿宋" w:hint="eastAsia"/>
          <w:bCs/>
          <w:color w:val="000000"/>
          <w:sz w:val="32"/>
          <w:szCs w:val="32"/>
        </w:rPr>
        <w:t>约</w:t>
      </w:r>
      <w:bookmarkStart w:id="34" w:name="_GoBack"/>
      <w:bookmarkEnd w:id="34"/>
      <w:r>
        <w:rPr>
          <w:rStyle w:val="Char"/>
          <w:rFonts w:ascii="仿宋" w:eastAsia="仿宋" w:hAnsi="仿宋" w:hint="eastAsia"/>
          <w:bCs/>
          <w:color w:val="000000"/>
          <w:sz w:val="32"/>
          <w:szCs w:val="32"/>
        </w:rPr>
        <w:t>管理与保护</w:t>
      </w:r>
      <w:r w:rsidRPr="00073202">
        <w:rPr>
          <w:rStyle w:val="Char"/>
          <w:rFonts w:ascii="仿宋" w:eastAsia="仿宋" w:hAnsi="仿宋" w:hint="eastAsia"/>
          <w:bCs/>
          <w:color w:val="000000"/>
          <w:sz w:val="32"/>
          <w:szCs w:val="32"/>
        </w:rPr>
        <w:t>（</w:t>
      </w:r>
      <w:r>
        <w:rPr>
          <w:rStyle w:val="Char"/>
          <w:rFonts w:ascii="仿宋" w:eastAsia="仿宋" w:hAnsi="仿宋" w:hint="eastAsia"/>
          <w:bCs/>
          <w:color w:val="000000"/>
          <w:sz w:val="32"/>
          <w:szCs w:val="32"/>
        </w:rPr>
        <w:t>11</w:t>
      </w:r>
      <w:r w:rsidRPr="00073202">
        <w:rPr>
          <w:rStyle w:val="Char"/>
          <w:rFonts w:ascii="仿宋" w:eastAsia="仿宋" w:hAnsi="仿宋" w:hint="eastAsia"/>
          <w:bCs/>
          <w:color w:val="000000"/>
          <w:sz w:val="32"/>
          <w:szCs w:val="32"/>
        </w:rPr>
        <w:t>）</w:t>
      </w:r>
      <w:r>
        <w:rPr>
          <w:rStyle w:val="Char"/>
          <w:rFonts w:ascii="仿宋" w:eastAsia="仿宋" w:hAnsi="仿宋" w:hint="eastAsia"/>
          <w:bCs/>
          <w:color w:val="000000"/>
          <w:sz w:val="32"/>
          <w:szCs w:val="32"/>
        </w:rPr>
        <w:t>:</w:t>
      </w:r>
      <w:r w:rsidRPr="009601A5">
        <w:rPr>
          <w:rStyle w:val="Char"/>
          <w:rFonts w:ascii="仿宋" w:eastAsia="仿宋" w:hAnsi="仿宋" w:hint="eastAsia"/>
          <w:b/>
          <w:bCs/>
          <w:color w:val="000000"/>
          <w:sz w:val="32"/>
          <w:szCs w:val="32"/>
        </w:rPr>
        <w:t>支出决算为</w:t>
      </w:r>
      <w:r>
        <w:rPr>
          <w:rStyle w:val="Char"/>
          <w:rFonts w:ascii="仿宋" w:eastAsia="仿宋" w:hAnsi="仿宋" w:hint="eastAsia"/>
          <w:b/>
          <w:bCs/>
          <w:color w:val="000000"/>
          <w:sz w:val="32"/>
          <w:szCs w:val="32"/>
        </w:rPr>
        <w:t>197.89</w:t>
      </w:r>
      <w:r w:rsidRPr="009601A5">
        <w:rPr>
          <w:rStyle w:val="Char"/>
          <w:rFonts w:ascii="仿宋" w:eastAsia="仿宋" w:hAnsi="仿宋" w:hint="eastAsia"/>
          <w:b/>
          <w:bCs/>
          <w:color w:val="000000"/>
          <w:sz w:val="32"/>
          <w:szCs w:val="32"/>
        </w:rPr>
        <w:t>万元，</w:t>
      </w:r>
      <w:r w:rsidRPr="009601A5">
        <w:rPr>
          <w:rStyle w:val="Char"/>
          <w:rFonts w:ascii="仿宋" w:eastAsia="仿宋" w:hAnsi="仿宋" w:hint="eastAsia"/>
          <w:b/>
          <w:bCs/>
          <w:sz w:val="32"/>
          <w:szCs w:val="32"/>
        </w:rPr>
        <w:t>完成预算100%，决算数等于预算数的主要原因是严格执行预算管理。</w:t>
      </w:r>
    </w:p>
    <w:p w:rsidR="009601A5" w:rsidRDefault="009601A5" w:rsidP="009601A5">
      <w:pPr>
        <w:pStyle w:val="a5"/>
        <w:spacing w:before="93"/>
        <w:ind w:firstLine="600"/>
        <w:rPr>
          <w:rStyle w:val="Char"/>
          <w:rFonts w:ascii="仿宋" w:eastAsia="仿宋" w:hAnsi="仿宋"/>
          <w:b/>
          <w:bCs/>
          <w:sz w:val="32"/>
          <w:szCs w:val="32"/>
        </w:rPr>
      </w:pPr>
      <w:r>
        <w:rPr>
          <w:rStyle w:val="Char"/>
          <w:rFonts w:ascii="仿宋" w:eastAsia="仿宋" w:hAnsi="仿宋" w:hint="eastAsia"/>
          <w:bCs/>
          <w:color w:val="000000"/>
          <w:sz w:val="32"/>
          <w:szCs w:val="32"/>
        </w:rPr>
        <w:t>11</w:t>
      </w:r>
      <w:r w:rsidRPr="00073202">
        <w:rPr>
          <w:rStyle w:val="Char"/>
          <w:rFonts w:ascii="仿宋" w:eastAsia="仿宋" w:hAnsi="仿宋" w:hint="eastAsia"/>
          <w:bCs/>
          <w:color w:val="000000"/>
          <w:sz w:val="32"/>
          <w:szCs w:val="32"/>
        </w:rPr>
        <w:t>.农林水（213）</w:t>
      </w:r>
      <w:r>
        <w:rPr>
          <w:rStyle w:val="Char"/>
          <w:rFonts w:ascii="仿宋" w:eastAsia="仿宋" w:hAnsi="仿宋" w:hint="eastAsia"/>
          <w:bCs/>
          <w:color w:val="000000"/>
          <w:sz w:val="32"/>
          <w:szCs w:val="32"/>
        </w:rPr>
        <w:t>水利</w:t>
      </w:r>
      <w:r w:rsidRPr="00073202">
        <w:rPr>
          <w:rStyle w:val="Char"/>
          <w:rFonts w:ascii="仿宋" w:eastAsia="仿宋" w:hAnsi="仿宋" w:hint="eastAsia"/>
          <w:bCs/>
          <w:color w:val="000000"/>
          <w:sz w:val="32"/>
          <w:szCs w:val="32"/>
        </w:rPr>
        <w:t>（0</w:t>
      </w:r>
      <w:r>
        <w:rPr>
          <w:rStyle w:val="Char"/>
          <w:rFonts w:ascii="仿宋" w:eastAsia="仿宋" w:hAnsi="仿宋" w:hint="eastAsia"/>
          <w:bCs/>
          <w:color w:val="000000"/>
          <w:sz w:val="32"/>
          <w:szCs w:val="32"/>
        </w:rPr>
        <w:t>3</w:t>
      </w:r>
      <w:r w:rsidRPr="00073202">
        <w:rPr>
          <w:rStyle w:val="Char"/>
          <w:rFonts w:ascii="仿宋" w:eastAsia="仿宋" w:hAnsi="仿宋" w:hint="eastAsia"/>
          <w:bCs/>
          <w:color w:val="000000"/>
          <w:sz w:val="32"/>
          <w:szCs w:val="32"/>
        </w:rPr>
        <w:t>）</w:t>
      </w:r>
      <w:r>
        <w:rPr>
          <w:rStyle w:val="Char"/>
          <w:rFonts w:ascii="仿宋" w:eastAsia="仿宋" w:hAnsi="仿宋" w:hint="eastAsia"/>
          <w:bCs/>
          <w:color w:val="000000"/>
          <w:sz w:val="32"/>
          <w:szCs w:val="32"/>
        </w:rPr>
        <w:t>江河湖库水系统综合整治</w:t>
      </w:r>
      <w:r w:rsidRPr="00073202">
        <w:rPr>
          <w:rStyle w:val="Char"/>
          <w:rFonts w:ascii="仿宋" w:eastAsia="仿宋" w:hAnsi="仿宋" w:hint="eastAsia"/>
          <w:bCs/>
          <w:color w:val="000000"/>
          <w:sz w:val="32"/>
          <w:szCs w:val="32"/>
        </w:rPr>
        <w:t>（</w:t>
      </w:r>
      <w:r>
        <w:rPr>
          <w:rStyle w:val="Char"/>
          <w:rFonts w:ascii="仿宋" w:eastAsia="仿宋" w:hAnsi="仿宋" w:hint="eastAsia"/>
          <w:bCs/>
          <w:color w:val="000000"/>
          <w:sz w:val="32"/>
          <w:szCs w:val="32"/>
        </w:rPr>
        <w:t>19</w:t>
      </w:r>
      <w:r w:rsidRPr="00073202">
        <w:rPr>
          <w:rStyle w:val="Char"/>
          <w:rFonts w:ascii="仿宋" w:eastAsia="仿宋" w:hAnsi="仿宋" w:hint="eastAsia"/>
          <w:bCs/>
          <w:color w:val="000000"/>
          <w:sz w:val="32"/>
          <w:szCs w:val="32"/>
        </w:rPr>
        <w:t>）</w:t>
      </w:r>
      <w:r>
        <w:rPr>
          <w:rStyle w:val="Char"/>
          <w:rFonts w:ascii="仿宋" w:eastAsia="仿宋" w:hAnsi="仿宋" w:hint="eastAsia"/>
          <w:bCs/>
          <w:color w:val="000000"/>
          <w:sz w:val="32"/>
          <w:szCs w:val="32"/>
        </w:rPr>
        <w:t>:</w:t>
      </w:r>
      <w:r w:rsidRPr="009601A5">
        <w:rPr>
          <w:rStyle w:val="Char"/>
          <w:rFonts w:ascii="仿宋" w:eastAsia="仿宋" w:hAnsi="仿宋" w:hint="eastAsia"/>
          <w:b/>
          <w:bCs/>
          <w:color w:val="000000"/>
          <w:sz w:val="32"/>
          <w:szCs w:val="32"/>
        </w:rPr>
        <w:t>支出决算为</w:t>
      </w:r>
      <w:r>
        <w:rPr>
          <w:rStyle w:val="Char"/>
          <w:rFonts w:ascii="仿宋" w:eastAsia="仿宋" w:hAnsi="仿宋" w:hint="eastAsia"/>
          <w:b/>
          <w:bCs/>
          <w:color w:val="000000"/>
          <w:sz w:val="32"/>
          <w:szCs w:val="32"/>
        </w:rPr>
        <w:t>20.75</w:t>
      </w:r>
      <w:r w:rsidRPr="009601A5">
        <w:rPr>
          <w:rStyle w:val="Char"/>
          <w:rFonts w:ascii="仿宋" w:eastAsia="仿宋" w:hAnsi="仿宋" w:hint="eastAsia"/>
          <w:b/>
          <w:bCs/>
          <w:color w:val="000000"/>
          <w:sz w:val="32"/>
          <w:szCs w:val="32"/>
        </w:rPr>
        <w:t>万元，</w:t>
      </w:r>
      <w:r w:rsidRPr="009601A5">
        <w:rPr>
          <w:rStyle w:val="Char"/>
          <w:rFonts w:ascii="仿宋" w:eastAsia="仿宋" w:hAnsi="仿宋" w:hint="eastAsia"/>
          <w:b/>
          <w:bCs/>
          <w:sz w:val="32"/>
          <w:szCs w:val="32"/>
        </w:rPr>
        <w:t>完成预算100%，决算数等于预算数的主要原因是严格执行预算管理。</w:t>
      </w:r>
    </w:p>
    <w:p w:rsidR="009601A5" w:rsidRPr="009601A5" w:rsidRDefault="009601A5" w:rsidP="009601A5">
      <w:pPr>
        <w:pStyle w:val="a5"/>
        <w:spacing w:before="93"/>
        <w:ind w:firstLine="600"/>
        <w:rPr>
          <w:rStyle w:val="Char"/>
          <w:rFonts w:ascii="仿宋" w:eastAsia="仿宋" w:hAnsi="仿宋"/>
          <w:b/>
          <w:bCs/>
          <w:sz w:val="32"/>
          <w:szCs w:val="32"/>
        </w:rPr>
      </w:pPr>
      <w:r>
        <w:rPr>
          <w:rStyle w:val="Char"/>
          <w:rFonts w:ascii="仿宋" w:eastAsia="仿宋" w:hAnsi="仿宋" w:hint="eastAsia"/>
          <w:bCs/>
          <w:color w:val="000000"/>
          <w:sz w:val="32"/>
          <w:szCs w:val="32"/>
        </w:rPr>
        <w:t>12</w:t>
      </w:r>
      <w:r w:rsidRPr="00073202">
        <w:rPr>
          <w:rStyle w:val="Char"/>
          <w:rFonts w:ascii="仿宋" w:eastAsia="仿宋" w:hAnsi="仿宋" w:hint="eastAsia"/>
          <w:bCs/>
          <w:color w:val="000000"/>
          <w:sz w:val="32"/>
          <w:szCs w:val="32"/>
        </w:rPr>
        <w:t>.农林水（213）</w:t>
      </w:r>
      <w:r>
        <w:rPr>
          <w:rStyle w:val="Char"/>
          <w:rFonts w:ascii="仿宋" w:eastAsia="仿宋" w:hAnsi="仿宋" w:hint="eastAsia"/>
          <w:bCs/>
          <w:color w:val="000000"/>
          <w:sz w:val="32"/>
          <w:szCs w:val="32"/>
        </w:rPr>
        <w:t>水利</w:t>
      </w:r>
      <w:r w:rsidRPr="00073202">
        <w:rPr>
          <w:rStyle w:val="Char"/>
          <w:rFonts w:ascii="仿宋" w:eastAsia="仿宋" w:hAnsi="仿宋" w:hint="eastAsia"/>
          <w:bCs/>
          <w:color w:val="000000"/>
          <w:sz w:val="32"/>
          <w:szCs w:val="32"/>
        </w:rPr>
        <w:t>（0</w:t>
      </w:r>
      <w:r>
        <w:rPr>
          <w:rStyle w:val="Char"/>
          <w:rFonts w:ascii="仿宋" w:eastAsia="仿宋" w:hAnsi="仿宋" w:hint="eastAsia"/>
          <w:bCs/>
          <w:color w:val="000000"/>
          <w:sz w:val="32"/>
          <w:szCs w:val="32"/>
        </w:rPr>
        <w:t>3</w:t>
      </w:r>
      <w:r w:rsidRPr="00073202">
        <w:rPr>
          <w:rStyle w:val="Char"/>
          <w:rFonts w:ascii="仿宋" w:eastAsia="仿宋" w:hAnsi="仿宋" w:hint="eastAsia"/>
          <w:bCs/>
          <w:color w:val="000000"/>
          <w:sz w:val="32"/>
          <w:szCs w:val="32"/>
        </w:rPr>
        <w:t>）</w:t>
      </w:r>
      <w:r>
        <w:rPr>
          <w:rStyle w:val="Char"/>
          <w:rFonts w:ascii="仿宋" w:eastAsia="仿宋" w:hAnsi="仿宋" w:hint="eastAsia"/>
          <w:bCs/>
          <w:color w:val="000000"/>
          <w:sz w:val="32"/>
          <w:szCs w:val="32"/>
        </w:rPr>
        <w:t>其他水利支出</w:t>
      </w:r>
      <w:r w:rsidRPr="00073202">
        <w:rPr>
          <w:rStyle w:val="Char"/>
          <w:rFonts w:ascii="仿宋" w:eastAsia="仿宋" w:hAnsi="仿宋" w:hint="eastAsia"/>
          <w:bCs/>
          <w:color w:val="000000"/>
          <w:sz w:val="32"/>
          <w:szCs w:val="32"/>
        </w:rPr>
        <w:t>（</w:t>
      </w:r>
      <w:r>
        <w:rPr>
          <w:rStyle w:val="Char"/>
          <w:rFonts w:ascii="仿宋" w:eastAsia="仿宋" w:hAnsi="仿宋" w:hint="eastAsia"/>
          <w:bCs/>
          <w:color w:val="000000"/>
          <w:sz w:val="32"/>
          <w:szCs w:val="32"/>
        </w:rPr>
        <w:t>99</w:t>
      </w:r>
      <w:r w:rsidRPr="00073202">
        <w:rPr>
          <w:rStyle w:val="Char"/>
          <w:rFonts w:ascii="仿宋" w:eastAsia="仿宋" w:hAnsi="仿宋" w:hint="eastAsia"/>
          <w:bCs/>
          <w:color w:val="000000"/>
          <w:sz w:val="32"/>
          <w:szCs w:val="32"/>
        </w:rPr>
        <w:t>）</w:t>
      </w:r>
      <w:r>
        <w:rPr>
          <w:rStyle w:val="Char"/>
          <w:rFonts w:ascii="仿宋" w:eastAsia="仿宋" w:hAnsi="仿宋" w:hint="eastAsia"/>
          <w:bCs/>
          <w:color w:val="000000"/>
          <w:sz w:val="32"/>
          <w:szCs w:val="32"/>
        </w:rPr>
        <w:t>:</w:t>
      </w:r>
      <w:r w:rsidRPr="009601A5">
        <w:rPr>
          <w:rStyle w:val="Char"/>
          <w:rFonts w:ascii="仿宋" w:eastAsia="仿宋" w:hAnsi="仿宋" w:hint="eastAsia"/>
          <w:b/>
          <w:bCs/>
          <w:color w:val="000000"/>
          <w:sz w:val="32"/>
          <w:szCs w:val="32"/>
        </w:rPr>
        <w:t>支出决算为</w:t>
      </w:r>
      <w:r>
        <w:rPr>
          <w:rStyle w:val="Char"/>
          <w:rFonts w:ascii="仿宋" w:eastAsia="仿宋" w:hAnsi="仿宋" w:hint="eastAsia"/>
          <w:b/>
          <w:bCs/>
          <w:color w:val="000000"/>
          <w:sz w:val="32"/>
          <w:szCs w:val="32"/>
        </w:rPr>
        <w:t>18.62</w:t>
      </w:r>
      <w:r w:rsidRPr="009601A5">
        <w:rPr>
          <w:rStyle w:val="Char"/>
          <w:rFonts w:ascii="仿宋" w:eastAsia="仿宋" w:hAnsi="仿宋" w:hint="eastAsia"/>
          <w:b/>
          <w:bCs/>
          <w:color w:val="000000"/>
          <w:sz w:val="32"/>
          <w:szCs w:val="32"/>
        </w:rPr>
        <w:t>万元，</w:t>
      </w:r>
      <w:r w:rsidRPr="009601A5">
        <w:rPr>
          <w:rStyle w:val="Char"/>
          <w:rFonts w:ascii="仿宋" w:eastAsia="仿宋" w:hAnsi="仿宋" w:hint="eastAsia"/>
          <w:b/>
          <w:bCs/>
          <w:sz w:val="32"/>
          <w:szCs w:val="32"/>
        </w:rPr>
        <w:t>完成预算100%，决算数等于预算数的主要原因是严格执行预算管理。</w:t>
      </w:r>
    </w:p>
    <w:p w:rsidR="009601A5" w:rsidRPr="009601A5" w:rsidRDefault="009601A5" w:rsidP="009601A5">
      <w:pPr>
        <w:pStyle w:val="a5"/>
        <w:spacing w:before="93"/>
        <w:ind w:firstLine="600"/>
        <w:rPr>
          <w:rStyle w:val="Char"/>
          <w:rFonts w:ascii="仿宋" w:eastAsia="仿宋" w:hAnsi="仿宋"/>
          <w:b/>
          <w:bCs/>
          <w:sz w:val="32"/>
          <w:szCs w:val="32"/>
        </w:rPr>
      </w:pPr>
      <w:r>
        <w:rPr>
          <w:rStyle w:val="Char"/>
          <w:rFonts w:ascii="仿宋" w:eastAsia="仿宋" w:hAnsi="仿宋" w:hint="eastAsia"/>
          <w:bCs/>
          <w:color w:val="000000"/>
          <w:sz w:val="32"/>
          <w:szCs w:val="32"/>
        </w:rPr>
        <w:t>13</w:t>
      </w:r>
      <w:r w:rsidR="00C910F9" w:rsidRPr="00073202">
        <w:rPr>
          <w:rStyle w:val="Char"/>
          <w:rFonts w:ascii="仿宋" w:eastAsia="仿宋" w:hAnsi="仿宋" w:hint="eastAsia"/>
          <w:bCs/>
          <w:color w:val="000000"/>
          <w:sz w:val="32"/>
          <w:szCs w:val="32"/>
        </w:rPr>
        <w:t>.农林水（213）</w:t>
      </w:r>
      <w:r>
        <w:rPr>
          <w:rStyle w:val="Char"/>
          <w:rFonts w:ascii="仿宋" w:eastAsia="仿宋" w:hAnsi="仿宋" w:hint="eastAsia"/>
          <w:bCs/>
          <w:color w:val="000000"/>
          <w:sz w:val="32"/>
          <w:szCs w:val="32"/>
        </w:rPr>
        <w:t>其他农林水支出</w:t>
      </w:r>
      <w:r w:rsidR="00C910F9" w:rsidRPr="00073202">
        <w:rPr>
          <w:rStyle w:val="Char"/>
          <w:rFonts w:ascii="仿宋" w:eastAsia="仿宋" w:hAnsi="仿宋" w:hint="eastAsia"/>
          <w:bCs/>
          <w:color w:val="000000"/>
          <w:sz w:val="32"/>
          <w:szCs w:val="32"/>
        </w:rPr>
        <w:t>（</w:t>
      </w:r>
      <w:r>
        <w:rPr>
          <w:rStyle w:val="Char"/>
          <w:rFonts w:ascii="仿宋" w:eastAsia="仿宋" w:hAnsi="仿宋" w:hint="eastAsia"/>
          <w:bCs/>
          <w:color w:val="000000"/>
          <w:sz w:val="32"/>
          <w:szCs w:val="32"/>
        </w:rPr>
        <w:t>99</w:t>
      </w:r>
      <w:r w:rsidR="00C910F9" w:rsidRPr="00073202">
        <w:rPr>
          <w:rStyle w:val="Char"/>
          <w:rFonts w:ascii="仿宋" w:eastAsia="仿宋" w:hAnsi="仿宋" w:hint="eastAsia"/>
          <w:bCs/>
          <w:color w:val="000000"/>
          <w:sz w:val="32"/>
          <w:szCs w:val="32"/>
        </w:rPr>
        <w:t>）</w:t>
      </w:r>
      <w:r>
        <w:rPr>
          <w:rStyle w:val="Char"/>
          <w:rFonts w:ascii="仿宋" w:eastAsia="仿宋" w:hAnsi="仿宋" w:hint="eastAsia"/>
          <w:bCs/>
          <w:color w:val="000000"/>
          <w:sz w:val="32"/>
          <w:szCs w:val="32"/>
        </w:rPr>
        <w:t>其他农林水支出</w:t>
      </w:r>
      <w:r w:rsidR="00C910F9" w:rsidRPr="00073202">
        <w:rPr>
          <w:rStyle w:val="Char"/>
          <w:rFonts w:ascii="仿宋" w:eastAsia="仿宋" w:hAnsi="仿宋" w:hint="eastAsia"/>
          <w:bCs/>
          <w:color w:val="000000"/>
          <w:sz w:val="32"/>
          <w:szCs w:val="32"/>
        </w:rPr>
        <w:t>（</w:t>
      </w:r>
      <w:r>
        <w:rPr>
          <w:rStyle w:val="Char"/>
          <w:rFonts w:ascii="仿宋" w:eastAsia="仿宋" w:hAnsi="仿宋" w:hint="eastAsia"/>
          <w:bCs/>
          <w:color w:val="000000"/>
          <w:sz w:val="32"/>
          <w:szCs w:val="32"/>
        </w:rPr>
        <w:t>9</w:t>
      </w:r>
      <w:r w:rsidR="00C910F9">
        <w:rPr>
          <w:rStyle w:val="Char"/>
          <w:rFonts w:ascii="仿宋" w:eastAsia="仿宋" w:hAnsi="仿宋" w:hint="eastAsia"/>
          <w:bCs/>
          <w:color w:val="000000"/>
          <w:sz w:val="32"/>
          <w:szCs w:val="32"/>
        </w:rPr>
        <w:t>9</w:t>
      </w:r>
      <w:r w:rsidR="00C910F9" w:rsidRPr="00073202">
        <w:rPr>
          <w:rStyle w:val="Char"/>
          <w:rFonts w:ascii="仿宋" w:eastAsia="仿宋" w:hAnsi="仿宋" w:hint="eastAsia"/>
          <w:bCs/>
          <w:color w:val="000000"/>
          <w:sz w:val="32"/>
          <w:szCs w:val="32"/>
        </w:rPr>
        <w:t>）</w:t>
      </w:r>
      <w:r w:rsidR="00C910F9">
        <w:rPr>
          <w:rStyle w:val="Char"/>
          <w:rFonts w:ascii="仿宋" w:eastAsia="仿宋" w:hAnsi="仿宋" w:hint="eastAsia"/>
          <w:bCs/>
          <w:color w:val="000000"/>
          <w:sz w:val="32"/>
          <w:szCs w:val="32"/>
        </w:rPr>
        <w:t>:</w:t>
      </w:r>
      <w:r w:rsidR="00C910F9" w:rsidRPr="009601A5">
        <w:rPr>
          <w:rStyle w:val="Char"/>
          <w:rFonts w:ascii="仿宋" w:eastAsia="仿宋" w:hAnsi="仿宋" w:hint="eastAsia"/>
          <w:b/>
          <w:bCs/>
          <w:color w:val="000000"/>
          <w:sz w:val="32"/>
          <w:szCs w:val="32"/>
        </w:rPr>
        <w:t>支出决算为</w:t>
      </w:r>
      <w:r w:rsidRPr="009601A5">
        <w:rPr>
          <w:rStyle w:val="Char"/>
          <w:rFonts w:ascii="仿宋" w:eastAsia="仿宋" w:hAnsi="仿宋" w:hint="eastAsia"/>
          <w:b/>
          <w:bCs/>
          <w:color w:val="000000"/>
          <w:sz w:val="32"/>
          <w:szCs w:val="32"/>
        </w:rPr>
        <w:t>6.03</w:t>
      </w:r>
      <w:r w:rsidR="00C910F9" w:rsidRPr="009601A5">
        <w:rPr>
          <w:rStyle w:val="Char"/>
          <w:rFonts w:ascii="仿宋" w:eastAsia="仿宋" w:hAnsi="仿宋" w:hint="eastAsia"/>
          <w:b/>
          <w:bCs/>
          <w:color w:val="000000"/>
          <w:sz w:val="32"/>
          <w:szCs w:val="32"/>
        </w:rPr>
        <w:t>万元，完成预算</w:t>
      </w:r>
      <w:r w:rsidRPr="009601A5">
        <w:rPr>
          <w:rStyle w:val="Char"/>
          <w:rFonts w:ascii="仿宋" w:eastAsia="仿宋" w:hAnsi="仿宋" w:hint="eastAsia"/>
          <w:b/>
          <w:bCs/>
          <w:color w:val="000000"/>
          <w:sz w:val="32"/>
          <w:szCs w:val="32"/>
        </w:rPr>
        <w:t>100</w:t>
      </w:r>
      <w:r w:rsidR="00C910F9" w:rsidRPr="009601A5">
        <w:rPr>
          <w:rStyle w:val="Char"/>
          <w:rFonts w:ascii="仿宋" w:eastAsia="仿宋" w:hAnsi="仿宋" w:hint="eastAsia"/>
          <w:b/>
          <w:bCs/>
          <w:color w:val="000000"/>
          <w:sz w:val="32"/>
          <w:szCs w:val="32"/>
        </w:rPr>
        <w:t>%，</w:t>
      </w:r>
      <w:r w:rsidRPr="009601A5">
        <w:rPr>
          <w:rStyle w:val="Char"/>
          <w:rFonts w:ascii="仿宋" w:eastAsia="仿宋" w:hAnsi="仿宋" w:hint="eastAsia"/>
          <w:b/>
          <w:bCs/>
          <w:sz w:val="32"/>
          <w:szCs w:val="32"/>
        </w:rPr>
        <w:t>决算数等于预算数的主要原因是严格执行预算管理。</w:t>
      </w:r>
    </w:p>
    <w:p w:rsidR="0071021A" w:rsidRPr="00D62A1C" w:rsidRDefault="009601A5" w:rsidP="00D62A1C">
      <w:pPr>
        <w:pStyle w:val="a5"/>
        <w:spacing w:before="93"/>
        <w:ind w:firstLine="600"/>
      </w:pPr>
      <w:r>
        <w:rPr>
          <w:rStyle w:val="Char"/>
          <w:rFonts w:ascii="仿宋" w:eastAsia="仿宋" w:hAnsi="仿宋" w:hint="eastAsia"/>
          <w:bCs/>
          <w:color w:val="000000"/>
          <w:sz w:val="32"/>
          <w:szCs w:val="32"/>
        </w:rPr>
        <w:t>14</w:t>
      </w:r>
      <w:r w:rsidR="00C910F9" w:rsidRPr="009601A5">
        <w:rPr>
          <w:rStyle w:val="Char"/>
          <w:rFonts w:ascii="仿宋" w:eastAsia="仿宋" w:hAnsi="仿宋" w:hint="eastAsia"/>
          <w:bCs/>
          <w:color w:val="000000"/>
          <w:sz w:val="32"/>
          <w:szCs w:val="32"/>
        </w:rPr>
        <w:t>、住房保障（221）住房改革</w:t>
      </w:r>
      <w:r w:rsidRPr="009601A5">
        <w:rPr>
          <w:rStyle w:val="Char"/>
          <w:rFonts w:ascii="仿宋" w:eastAsia="仿宋" w:hAnsi="仿宋" w:hint="eastAsia"/>
          <w:bCs/>
          <w:color w:val="000000"/>
          <w:sz w:val="32"/>
          <w:szCs w:val="32"/>
        </w:rPr>
        <w:t>支出</w:t>
      </w:r>
      <w:r w:rsidR="00C910F9" w:rsidRPr="009601A5">
        <w:rPr>
          <w:rStyle w:val="Char"/>
          <w:rFonts w:ascii="仿宋" w:eastAsia="仿宋" w:hAnsi="仿宋" w:hint="eastAsia"/>
          <w:bCs/>
          <w:color w:val="000000"/>
          <w:sz w:val="32"/>
          <w:szCs w:val="32"/>
        </w:rPr>
        <w:t>（02）住房公积金（01）:</w:t>
      </w:r>
      <w:r w:rsidR="00C910F9" w:rsidRPr="009601A5">
        <w:rPr>
          <w:rStyle w:val="Char"/>
          <w:rFonts w:ascii="仿宋" w:eastAsia="仿宋" w:hAnsi="仿宋" w:hint="eastAsia"/>
          <w:b/>
          <w:bCs/>
          <w:color w:val="000000"/>
          <w:sz w:val="32"/>
          <w:szCs w:val="32"/>
        </w:rPr>
        <w:t>支出决算为</w:t>
      </w:r>
      <w:r w:rsidRPr="009601A5">
        <w:rPr>
          <w:rStyle w:val="Char"/>
          <w:rFonts w:ascii="仿宋" w:eastAsia="仿宋" w:hAnsi="仿宋" w:hint="eastAsia"/>
          <w:b/>
          <w:bCs/>
          <w:color w:val="000000"/>
          <w:sz w:val="32"/>
          <w:szCs w:val="32"/>
        </w:rPr>
        <w:t>11.18</w:t>
      </w:r>
      <w:r w:rsidR="00C910F9" w:rsidRPr="009601A5">
        <w:rPr>
          <w:rStyle w:val="Char"/>
          <w:rFonts w:ascii="仿宋" w:eastAsia="仿宋" w:hAnsi="仿宋" w:hint="eastAsia"/>
          <w:b/>
          <w:bCs/>
          <w:color w:val="000000"/>
          <w:sz w:val="32"/>
          <w:szCs w:val="32"/>
        </w:rPr>
        <w:t>万元，完成预算100%，决算数等于预算数的主要原因是严格执行预算管理。</w:t>
      </w:r>
    </w:p>
    <w:p w:rsidR="0071021A" w:rsidRDefault="0071021A">
      <w:pPr>
        <w:spacing w:line="600" w:lineRule="exact"/>
        <w:ind w:firstLine="640"/>
        <w:rPr>
          <w:rFonts w:ascii="仿宋" w:eastAsia="仿宋" w:hAnsi="仿宋"/>
          <w:b/>
          <w:sz w:val="32"/>
          <w:szCs w:val="32"/>
        </w:rPr>
      </w:pPr>
    </w:p>
    <w:p w:rsidR="0071021A" w:rsidRDefault="0046049C">
      <w:pPr>
        <w:tabs>
          <w:tab w:val="right" w:pos="8306"/>
        </w:tabs>
        <w:spacing w:line="600" w:lineRule="exact"/>
        <w:ind w:firstLine="640"/>
        <w:outlineLvl w:val="1"/>
      </w:pPr>
      <w:bookmarkStart w:id="35" w:name="_Toc15377214"/>
      <w:bookmarkStart w:id="36" w:name="_Toc1539660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sidRPr="00DF075D">
        <w:rPr>
          <w:rFonts w:hint="eastAsia"/>
          <w:b/>
          <w:sz w:val="32"/>
          <w:szCs w:val="32"/>
        </w:rPr>
        <w:t>般公共预算财政拨款基本支出决算情况说明</w:t>
      </w:r>
      <w:bookmarkEnd w:id="35"/>
      <w:bookmarkEnd w:id="36"/>
      <w:r>
        <w:rPr>
          <w:rFonts w:ascii="黑体" w:eastAsia="黑体" w:hAnsi="黑体"/>
          <w:b/>
        </w:rPr>
        <w:tab/>
      </w:r>
    </w:p>
    <w:p w:rsidR="0071021A" w:rsidRDefault="0046049C">
      <w:pPr>
        <w:spacing w:line="600" w:lineRule="exact"/>
        <w:ind w:firstLine="645"/>
        <w:rPr>
          <w:rFonts w:ascii="仿宋" w:eastAsia="仿宋" w:hAnsi="仿宋"/>
          <w:sz w:val="32"/>
          <w:szCs w:val="32"/>
        </w:rPr>
      </w:pPr>
      <w:r>
        <w:rPr>
          <w:rFonts w:ascii="仿宋" w:eastAsia="仿宋" w:hAnsi="仿宋" w:hint="eastAsia"/>
          <w:sz w:val="32"/>
          <w:szCs w:val="32"/>
        </w:rPr>
        <w:t>2023年度一般公共预算财政拨款基本支出</w:t>
      </w:r>
      <w:r w:rsidR="0043177C" w:rsidRPr="005533CF">
        <w:rPr>
          <w:rFonts w:ascii="仿宋" w:eastAsia="仿宋" w:hAnsi="仿宋"/>
          <w:b/>
          <w:sz w:val="32"/>
          <w:szCs w:val="32"/>
        </w:rPr>
        <w:t>315.86</w:t>
      </w:r>
      <w:r>
        <w:rPr>
          <w:rFonts w:ascii="仿宋" w:eastAsia="仿宋" w:hAnsi="仿宋" w:hint="eastAsia"/>
          <w:sz w:val="32"/>
          <w:szCs w:val="32"/>
        </w:rPr>
        <w:t>万元，其中：</w:t>
      </w:r>
    </w:p>
    <w:p w:rsidR="0071021A" w:rsidRDefault="0046049C">
      <w:pPr>
        <w:spacing w:line="600" w:lineRule="exact"/>
        <w:ind w:firstLine="645"/>
        <w:rPr>
          <w:rFonts w:ascii="仿宋" w:eastAsia="仿宋" w:hAnsi="仿宋"/>
          <w:sz w:val="32"/>
          <w:szCs w:val="32"/>
        </w:rPr>
      </w:pPr>
      <w:r>
        <w:rPr>
          <w:rFonts w:ascii="仿宋" w:eastAsia="仿宋" w:hAnsi="仿宋" w:hint="eastAsia"/>
          <w:sz w:val="32"/>
          <w:szCs w:val="32"/>
        </w:rPr>
        <w:t>人员经费</w:t>
      </w:r>
      <w:r w:rsidR="0043177C" w:rsidRPr="005533CF">
        <w:rPr>
          <w:rFonts w:ascii="仿宋" w:eastAsia="仿宋" w:hAnsi="仿宋"/>
          <w:b/>
          <w:sz w:val="32"/>
          <w:szCs w:val="32"/>
        </w:rPr>
        <w:t>278.14</w:t>
      </w:r>
      <w:r>
        <w:rPr>
          <w:rFonts w:ascii="仿宋" w:eastAsia="仿宋" w:hAnsi="仿宋" w:hint="eastAsia"/>
          <w:sz w:val="32"/>
          <w:szCs w:val="32"/>
        </w:rPr>
        <w:t>万元，主要包括：基本工资</w:t>
      </w:r>
      <w:r w:rsidR="00D62A1C">
        <w:rPr>
          <w:rFonts w:ascii="仿宋" w:eastAsia="仿宋" w:hAnsi="仿宋" w:hint="eastAsia"/>
          <w:sz w:val="32"/>
          <w:szCs w:val="32"/>
        </w:rPr>
        <w:t>70.65万元</w:t>
      </w:r>
      <w:r>
        <w:rPr>
          <w:rFonts w:ascii="仿宋" w:eastAsia="仿宋" w:hAnsi="仿宋" w:hint="eastAsia"/>
          <w:sz w:val="32"/>
          <w:szCs w:val="32"/>
        </w:rPr>
        <w:t>、津贴补贴</w:t>
      </w:r>
      <w:r w:rsidR="00D62A1C">
        <w:rPr>
          <w:rFonts w:ascii="仿宋" w:eastAsia="仿宋" w:hAnsi="仿宋" w:hint="eastAsia"/>
          <w:sz w:val="32"/>
          <w:szCs w:val="32"/>
        </w:rPr>
        <w:t>5万元</w:t>
      </w:r>
      <w:r>
        <w:rPr>
          <w:rFonts w:ascii="仿宋" w:eastAsia="仿宋" w:hAnsi="仿宋" w:hint="eastAsia"/>
          <w:sz w:val="32"/>
          <w:szCs w:val="32"/>
        </w:rPr>
        <w:t>、奖金</w:t>
      </w:r>
      <w:r w:rsidR="00D62A1C">
        <w:rPr>
          <w:rFonts w:ascii="仿宋" w:eastAsia="仿宋" w:hAnsi="仿宋" w:hint="eastAsia"/>
          <w:sz w:val="32"/>
          <w:szCs w:val="32"/>
        </w:rPr>
        <w:t>0万元</w:t>
      </w:r>
      <w:r>
        <w:rPr>
          <w:rFonts w:ascii="仿宋" w:eastAsia="仿宋" w:hAnsi="仿宋" w:hint="eastAsia"/>
          <w:sz w:val="32"/>
          <w:szCs w:val="32"/>
        </w:rPr>
        <w:t>、伙食补助费</w:t>
      </w:r>
      <w:r w:rsidR="00D62A1C">
        <w:rPr>
          <w:rFonts w:ascii="仿宋" w:eastAsia="仿宋" w:hAnsi="仿宋" w:hint="eastAsia"/>
          <w:sz w:val="32"/>
          <w:szCs w:val="32"/>
        </w:rPr>
        <w:t>0万元</w:t>
      </w:r>
      <w:r>
        <w:rPr>
          <w:rFonts w:ascii="仿宋" w:eastAsia="仿宋" w:hAnsi="仿宋" w:hint="eastAsia"/>
          <w:sz w:val="32"/>
          <w:szCs w:val="32"/>
        </w:rPr>
        <w:t>、绩</w:t>
      </w:r>
      <w:r>
        <w:rPr>
          <w:rFonts w:ascii="仿宋" w:eastAsia="仿宋" w:hAnsi="仿宋" w:hint="eastAsia"/>
          <w:sz w:val="32"/>
          <w:szCs w:val="32"/>
        </w:rPr>
        <w:lastRenderedPageBreak/>
        <w:t>效工资</w:t>
      </w:r>
      <w:r w:rsidR="00D62A1C">
        <w:rPr>
          <w:rFonts w:ascii="仿宋" w:eastAsia="仿宋" w:hAnsi="仿宋" w:hint="eastAsia"/>
          <w:sz w:val="32"/>
          <w:szCs w:val="32"/>
        </w:rPr>
        <w:t>47.46万元</w:t>
      </w:r>
      <w:r>
        <w:rPr>
          <w:rFonts w:ascii="仿宋" w:eastAsia="仿宋" w:hAnsi="仿宋" w:hint="eastAsia"/>
          <w:sz w:val="32"/>
          <w:szCs w:val="32"/>
        </w:rPr>
        <w:t>、机关事业单位基本养老保险缴费</w:t>
      </w:r>
      <w:r w:rsidR="00D62A1C">
        <w:rPr>
          <w:rFonts w:ascii="仿宋" w:eastAsia="仿宋" w:hAnsi="仿宋" w:hint="eastAsia"/>
          <w:sz w:val="32"/>
          <w:szCs w:val="32"/>
        </w:rPr>
        <w:t>2.67万元</w:t>
      </w:r>
      <w:r>
        <w:rPr>
          <w:rFonts w:ascii="仿宋" w:eastAsia="仿宋" w:hAnsi="仿宋" w:hint="eastAsia"/>
          <w:sz w:val="32"/>
          <w:szCs w:val="32"/>
        </w:rPr>
        <w:t>、职业年金缴费</w:t>
      </w:r>
      <w:r w:rsidR="00D62A1C">
        <w:rPr>
          <w:rFonts w:ascii="仿宋" w:eastAsia="仿宋" w:hAnsi="仿宋" w:hint="eastAsia"/>
          <w:sz w:val="32"/>
          <w:szCs w:val="32"/>
        </w:rPr>
        <w:t>8.33万元</w:t>
      </w:r>
      <w:r>
        <w:rPr>
          <w:rFonts w:ascii="仿宋" w:eastAsia="仿宋" w:hAnsi="仿宋" w:hint="eastAsia"/>
          <w:sz w:val="32"/>
          <w:szCs w:val="32"/>
        </w:rPr>
        <w:t>、</w:t>
      </w:r>
      <w:r w:rsidR="00DD5C63">
        <w:rPr>
          <w:rFonts w:ascii="仿宋" w:eastAsia="仿宋" w:hAnsi="仿宋" w:hint="eastAsia"/>
          <w:sz w:val="32"/>
          <w:szCs w:val="32"/>
        </w:rPr>
        <w:t>职工基本医疗保险费8.77万元、</w:t>
      </w:r>
      <w:r>
        <w:rPr>
          <w:rFonts w:ascii="仿宋" w:eastAsia="仿宋" w:hAnsi="仿宋" w:hint="eastAsia"/>
          <w:sz w:val="32"/>
          <w:szCs w:val="32"/>
        </w:rPr>
        <w:t>其他社会保障缴费</w:t>
      </w:r>
      <w:r w:rsidR="00DD5C63">
        <w:rPr>
          <w:rFonts w:ascii="仿宋" w:eastAsia="仿宋" w:hAnsi="仿宋" w:hint="eastAsia"/>
          <w:sz w:val="32"/>
          <w:szCs w:val="32"/>
        </w:rPr>
        <w:t>0.9</w:t>
      </w:r>
      <w:r w:rsidR="00D62A1C">
        <w:rPr>
          <w:rFonts w:ascii="仿宋" w:eastAsia="仿宋" w:hAnsi="仿宋" w:hint="eastAsia"/>
          <w:sz w:val="32"/>
          <w:szCs w:val="32"/>
        </w:rPr>
        <w:t>万元</w:t>
      </w:r>
      <w:r>
        <w:rPr>
          <w:rFonts w:ascii="仿宋" w:eastAsia="仿宋" w:hAnsi="仿宋" w:hint="eastAsia"/>
          <w:sz w:val="32"/>
          <w:szCs w:val="32"/>
        </w:rPr>
        <w:t>、其他工资福利支出</w:t>
      </w:r>
      <w:r w:rsidR="00DD5C63">
        <w:rPr>
          <w:rFonts w:ascii="仿宋" w:eastAsia="仿宋" w:hAnsi="仿宋" w:hint="eastAsia"/>
          <w:sz w:val="32"/>
          <w:szCs w:val="32"/>
        </w:rPr>
        <w:t>58.75</w:t>
      </w:r>
      <w:r w:rsidR="00D62A1C">
        <w:rPr>
          <w:rFonts w:ascii="仿宋" w:eastAsia="仿宋" w:hAnsi="仿宋" w:hint="eastAsia"/>
          <w:sz w:val="32"/>
          <w:szCs w:val="32"/>
        </w:rPr>
        <w:t>万元</w:t>
      </w:r>
      <w:r>
        <w:rPr>
          <w:rFonts w:ascii="仿宋" w:eastAsia="仿宋" w:hAnsi="仿宋" w:hint="eastAsia"/>
          <w:sz w:val="32"/>
          <w:szCs w:val="32"/>
        </w:rPr>
        <w:t>、离休费</w:t>
      </w:r>
      <w:r w:rsidR="00DD5C63">
        <w:rPr>
          <w:rFonts w:ascii="仿宋" w:eastAsia="仿宋" w:hAnsi="仿宋" w:hint="eastAsia"/>
          <w:sz w:val="32"/>
          <w:szCs w:val="32"/>
        </w:rPr>
        <w:t>0</w:t>
      </w:r>
      <w:r w:rsidR="00D62A1C">
        <w:rPr>
          <w:rFonts w:ascii="仿宋" w:eastAsia="仿宋" w:hAnsi="仿宋" w:hint="eastAsia"/>
          <w:sz w:val="32"/>
          <w:szCs w:val="32"/>
        </w:rPr>
        <w:t>万元</w:t>
      </w:r>
      <w:r>
        <w:rPr>
          <w:rFonts w:ascii="仿宋" w:eastAsia="仿宋" w:hAnsi="仿宋" w:hint="eastAsia"/>
          <w:sz w:val="32"/>
          <w:szCs w:val="32"/>
        </w:rPr>
        <w:t>、退休费</w:t>
      </w:r>
      <w:r w:rsidR="00DD5C63">
        <w:rPr>
          <w:rFonts w:ascii="仿宋" w:eastAsia="仿宋" w:hAnsi="仿宋" w:hint="eastAsia"/>
          <w:sz w:val="32"/>
          <w:szCs w:val="32"/>
        </w:rPr>
        <w:t>3.28</w:t>
      </w:r>
      <w:r w:rsidR="00D62A1C">
        <w:rPr>
          <w:rFonts w:ascii="仿宋" w:eastAsia="仿宋" w:hAnsi="仿宋" w:hint="eastAsia"/>
          <w:sz w:val="32"/>
          <w:szCs w:val="32"/>
        </w:rPr>
        <w:t>万元</w:t>
      </w:r>
      <w:r>
        <w:rPr>
          <w:rFonts w:ascii="仿宋" w:eastAsia="仿宋" w:hAnsi="仿宋" w:hint="eastAsia"/>
          <w:sz w:val="32"/>
          <w:szCs w:val="32"/>
        </w:rPr>
        <w:t>、抚恤金</w:t>
      </w:r>
      <w:r w:rsidR="00DD5C63">
        <w:rPr>
          <w:rFonts w:ascii="仿宋" w:eastAsia="仿宋" w:hAnsi="仿宋" w:hint="eastAsia"/>
          <w:sz w:val="32"/>
          <w:szCs w:val="32"/>
        </w:rPr>
        <w:t>11.45</w:t>
      </w:r>
      <w:r w:rsidR="00D62A1C">
        <w:rPr>
          <w:rFonts w:ascii="仿宋" w:eastAsia="仿宋" w:hAnsi="仿宋" w:hint="eastAsia"/>
          <w:sz w:val="32"/>
          <w:szCs w:val="32"/>
        </w:rPr>
        <w:t>万元</w:t>
      </w:r>
      <w:r>
        <w:rPr>
          <w:rFonts w:ascii="仿宋" w:eastAsia="仿宋" w:hAnsi="仿宋" w:hint="eastAsia"/>
          <w:sz w:val="32"/>
          <w:szCs w:val="32"/>
        </w:rPr>
        <w:t>、生活补助</w:t>
      </w:r>
      <w:r w:rsidR="00DD5C63">
        <w:rPr>
          <w:rFonts w:ascii="仿宋" w:eastAsia="仿宋" w:hAnsi="仿宋" w:hint="eastAsia"/>
          <w:sz w:val="32"/>
          <w:szCs w:val="32"/>
        </w:rPr>
        <w:t>49.</w:t>
      </w:r>
      <w:r w:rsidR="00F73C64">
        <w:rPr>
          <w:rFonts w:ascii="仿宋" w:eastAsia="仿宋" w:hAnsi="仿宋" w:hint="eastAsia"/>
          <w:sz w:val="32"/>
          <w:szCs w:val="32"/>
        </w:rPr>
        <w:t>7</w:t>
      </w:r>
      <w:r w:rsidR="00D62A1C">
        <w:rPr>
          <w:rFonts w:ascii="仿宋" w:eastAsia="仿宋" w:hAnsi="仿宋" w:hint="eastAsia"/>
          <w:sz w:val="32"/>
          <w:szCs w:val="32"/>
        </w:rPr>
        <w:t>万元</w:t>
      </w:r>
      <w:r>
        <w:rPr>
          <w:rFonts w:ascii="仿宋" w:eastAsia="仿宋" w:hAnsi="仿宋" w:hint="eastAsia"/>
          <w:sz w:val="32"/>
          <w:szCs w:val="32"/>
        </w:rPr>
        <w:t>、医疗费补助</w:t>
      </w:r>
      <w:r w:rsidR="00DD5C63">
        <w:rPr>
          <w:rFonts w:ascii="仿宋" w:eastAsia="仿宋" w:hAnsi="仿宋" w:hint="eastAsia"/>
          <w:sz w:val="32"/>
          <w:szCs w:val="32"/>
        </w:rPr>
        <w:t>0</w:t>
      </w:r>
      <w:r w:rsidR="00D62A1C">
        <w:rPr>
          <w:rFonts w:ascii="仿宋" w:eastAsia="仿宋" w:hAnsi="仿宋" w:hint="eastAsia"/>
          <w:sz w:val="32"/>
          <w:szCs w:val="32"/>
        </w:rPr>
        <w:t>万元</w:t>
      </w:r>
      <w:r>
        <w:rPr>
          <w:rFonts w:ascii="仿宋" w:eastAsia="仿宋" w:hAnsi="仿宋" w:hint="eastAsia"/>
          <w:sz w:val="32"/>
          <w:szCs w:val="32"/>
        </w:rPr>
        <w:t>、奖励金</w:t>
      </w:r>
      <w:r w:rsidR="00DD5C63">
        <w:rPr>
          <w:rFonts w:ascii="仿宋" w:eastAsia="仿宋" w:hAnsi="仿宋" w:hint="eastAsia"/>
          <w:sz w:val="32"/>
          <w:szCs w:val="32"/>
        </w:rPr>
        <w:t>0</w:t>
      </w:r>
      <w:r w:rsidR="00D62A1C">
        <w:rPr>
          <w:rFonts w:ascii="仿宋" w:eastAsia="仿宋" w:hAnsi="仿宋" w:hint="eastAsia"/>
          <w:sz w:val="32"/>
          <w:szCs w:val="32"/>
        </w:rPr>
        <w:t>万元</w:t>
      </w:r>
      <w:r>
        <w:rPr>
          <w:rFonts w:ascii="仿宋" w:eastAsia="仿宋" w:hAnsi="仿宋" w:hint="eastAsia"/>
          <w:sz w:val="32"/>
          <w:szCs w:val="32"/>
        </w:rPr>
        <w:t>、住房公积金</w:t>
      </w:r>
      <w:r w:rsidR="00DD5C63">
        <w:rPr>
          <w:rFonts w:ascii="仿宋" w:eastAsia="仿宋" w:hAnsi="仿宋" w:hint="eastAsia"/>
          <w:sz w:val="32"/>
          <w:szCs w:val="32"/>
        </w:rPr>
        <w:t>11.18</w:t>
      </w:r>
      <w:r w:rsidR="00D62A1C">
        <w:rPr>
          <w:rFonts w:ascii="仿宋" w:eastAsia="仿宋" w:hAnsi="仿宋" w:hint="eastAsia"/>
          <w:sz w:val="32"/>
          <w:szCs w:val="32"/>
        </w:rPr>
        <w:t>万元</w:t>
      </w:r>
      <w:r>
        <w:rPr>
          <w:rFonts w:ascii="仿宋" w:eastAsia="仿宋" w:hAnsi="仿宋" w:hint="eastAsia"/>
          <w:sz w:val="32"/>
          <w:szCs w:val="32"/>
        </w:rPr>
        <w:t>、其他对个人和家庭的补助支出</w:t>
      </w:r>
      <w:r w:rsidR="00DD5C63">
        <w:rPr>
          <w:rFonts w:ascii="仿宋" w:eastAsia="仿宋" w:hAnsi="仿宋" w:hint="eastAsia"/>
          <w:sz w:val="32"/>
          <w:szCs w:val="32"/>
        </w:rPr>
        <w:t>0</w:t>
      </w:r>
      <w:r w:rsidR="00D62A1C">
        <w:rPr>
          <w:rFonts w:ascii="仿宋" w:eastAsia="仿宋" w:hAnsi="仿宋" w:hint="eastAsia"/>
          <w:sz w:val="32"/>
          <w:szCs w:val="32"/>
        </w:rPr>
        <w:t>万元</w:t>
      </w:r>
      <w:r>
        <w:rPr>
          <w:rFonts w:ascii="仿宋" w:eastAsia="仿宋" w:hAnsi="仿宋" w:hint="eastAsia"/>
          <w:sz w:val="32"/>
          <w:szCs w:val="32"/>
        </w:rPr>
        <w:t>等。</w:t>
      </w:r>
      <w:r>
        <w:rPr>
          <w:rFonts w:ascii="仿宋" w:eastAsia="仿宋" w:hAnsi="仿宋"/>
          <w:sz w:val="32"/>
          <w:szCs w:val="32"/>
        </w:rPr>
        <w:br/>
      </w:r>
      <w:r>
        <w:rPr>
          <w:rFonts w:ascii="仿宋" w:eastAsia="仿宋" w:hAnsi="仿宋" w:hint="eastAsia"/>
          <w:sz w:val="32"/>
          <w:szCs w:val="32"/>
        </w:rPr>
        <w:t xml:space="preserve">　　公用经费</w:t>
      </w:r>
      <w:r w:rsidR="0043177C" w:rsidRPr="005533CF">
        <w:rPr>
          <w:rFonts w:ascii="仿宋" w:eastAsia="仿宋" w:hAnsi="仿宋"/>
          <w:b/>
          <w:sz w:val="32"/>
          <w:szCs w:val="32"/>
        </w:rPr>
        <w:t>37.72</w:t>
      </w:r>
      <w:r>
        <w:rPr>
          <w:rFonts w:ascii="仿宋" w:eastAsia="仿宋" w:hAnsi="仿宋" w:hint="eastAsia"/>
          <w:sz w:val="32"/>
          <w:szCs w:val="32"/>
        </w:rPr>
        <w:t>万元，主要包括：办公费</w:t>
      </w:r>
      <w:r w:rsidR="00DD5C63">
        <w:rPr>
          <w:rFonts w:ascii="仿宋" w:eastAsia="仿宋" w:hAnsi="仿宋" w:hint="eastAsia"/>
          <w:sz w:val="32"/>
          <w:szCs w:val="32"/>
        </w:rPr>
        <w:t>1</w:t>
      </w:r>
      <w:r w:rsidR="00D62A1C">
        <w:rPr>
          <w:rFonts w:ascii="仿宋" w:eastAsia="仿宋" w:hAnsi="仿宋" w:hint="eastAsia"/>
          <w:sz w:val="32"/>
          <w:szCs w:val="32"/>
        </w:rPr>
        <w:t>万元</w:t>
      </w:r>
      <w:r>
        <w:rPr>
          <w:rFonts w:ascii="仿宋" w:eastAsia="仿宋" w:hAnsi="仿宋" w:hint="eastAsia"/>
          <w:sz w:val="32"/>
          <w:szCs w:val="32"/>
        </w:rPr>
        <w:t>、印刷费</w:t>
      </w:r>
      <w:r w:rsidR="00DD5C63">
        <w:rPr>
          <w:rFonts w:ascii="仿宋" w:eastAsia="仿宋" w:hAnsi="仿宋" w:hint="eastAsia"/>
          <w:sz w:val="32"/>
          <w:szCs w:val="32"/>
        </w:rPr>
        <w:t>0</w:t>
      </w:r>
      <w:r w:rsidR="00D62A1C">
        <w:rPr>
          <w:rFonts w:ascii="仿宋" w:eastAsia="仿宋" w:hAnsi="仿宋" w:hint="eastAsia"/>
          <w:sz w:val="32"/>
          <w:szCs w:val="32"/>
        </w:rPr>
        <w:t>万元</w:t>
      </w:r>
      <w:r>
        <w:rPr>
          <w:rFonts w:ascii="仿宋" w:eastAsia="仿宋" w:hAnsi="仿宋" w:hint="eastAsia"/>
          <w:sz w:val="32"/>
          <w:szCs w:val="32"/>
        </w:rPr>
        <w:t>、咨询费</w:t>
      </w:r>
      <w:r w:rsidR="00DD5C63">
        <w:rPr>
          <w:rFonts w:ascii="仿宋" w:eastAsia="仿宋" w:hAnsi="仿宋" w:hint="eastAsia"/>
          <w:sz w:val="32"/>
          <w:szCs w:val="32"/>
        </w:rPr>
        <w:t>0</w:t>
      </w:r>
      <w:r w:rsidR="00D62A1C">
        <w:rPr>
          <w:rFonts w:ascii="仿宋" w:eastAsia="仿宋" w:hAnsi="仿宋" w:hint="eastAsia"/>
          <w:sz w:val="32"/>
          <w:szCs w:val="32"/>
        </w:rPr>
        <w:t>万元</w:t>
      </w:r>
      <w:r>
        <w:rPr>
          <w:rFonts w:ascii="仿宋" w:eastAsia="仿宋" w:hAnsi="仿宋" w:hint="eastAsia"/>
          <w:sz w:val="32"/>
          <w:szCs w:val="32"/>
        </w:rPr>
        <w:t>、手续费</w:t>
      </w:r>
      <w:r w:rsidR="00DD5C63">
        <w:rPr>
          <w:rFonts w:ascii="仿宋" w:eastAsia="仿宋" w:hAnsi="仿宋" w:hint="eastAsia"/>
          <w:sz w:val="32"/>
          <w:szCs w:val="32"/>
        </w:rPr>
        <w:t>0</w:t>
      </w:r>
      <w:r w:rsidR="00D62A1C">
        <w:rPr>
          <w:rFonts w:ascii="仿宋" w:eastAsia="仿宋" w:hAnsi="仿宋" w:hint="eastAsia"/>
          <w:sz w:val="32"/>
          <w:szCs w:val="32"/>
        </w:rPr>
        <w:t>万元</w:t>
      </w:r>
      <w:r>
        <w:rPr>
          <w:rFonts w:ascii="仿宋" w:eastAsia="仿宋" w:hAnsi="仿宋" w:hint="eastAsia"/>
          <w:sz w:val="32"/>
          <w:szCs w:val="32"/>
        </w:rPr>
        <w:t>、水费</w:t>
      </w:r>
      <w:r w:rsidR="00DD5C63">
        <w:rPr>
          <w:rFonts w:ascii="仿宋" w:eastAsia="仿宋" w:hAnsi="仿宋" w:hint="eastAsia"/>
          <w:sz w:val="32"/>
          <w:szCs w:val="32"/>
        </w:rPr>
        <w:t>0</w:t>
      </w:r>
      <w:r w:rsidR="00D62A1C">
        <w:rPr>
          <w:rFonts w:ascii="仿宋" w:eastAsia="仿宋" w:hAnsi="仿宋" w:hint="eastAsia"/>
          <w:sz w:val="32"/>
          <w:szCs w:val="32"/>
        </w:rPr>
        <w:t>万元</w:t>
      </w:r>
      <w:r>
        <w:rPr>
          <w:rFonts w:ascii="仿宋" w:eastAsia="仿宋" w:hAnsi="仿宋" w:hint="eastAsia"/>
          <w:sz w:val="32"/>
          <w:szCs w:val="32"/>
        </w:rPr>
        <w:t>、电费</w:t>
      </w:r>
      <w:r w:rsidR="00DD5C63">
        <w:rPr>
          <w:rFonts w:ascii="仿宋" w:eastAsia="仿宋" w:hAnsi="仿宋" w:hint="eastAsia"/>
          <w:sz w:val="32"/>
          <w:szCs w:val="32"/>
        </w:rPr>
        <w:t>0.16</w:t>
      </w:r>
      <w:r w:rsidR="00D62A1C">
        <w:rPr>
          <w:rFonts w:ascii="仿宋" w:eastAsia="仿宋" w:hAnsi="仿宋" w:hint="eastAsia"/>
          <w:sz w:val="32"/>
          <w:szCs w:val="32"/>
        </w:rPr>
        <w:t>万元</w:t>
      </w:r>
      <w:r>
        <w:rPr>
          <w:rFonts w:ascii="仿宋" w:eastAsia="仿宋" w:hAnsi="仿宋" w:hint="eastAsia"/>
          <w:sz w:val="32"/>
          <w:szCs w:val="32"/>
        </w:rPr>
        <w:t>、邮电费</w:t>
      </w:r>
      <w:r w:rsidR="00DD5C63">
        <w:rPr>
          <w:rFonts w:ascii="仿宋" w:eastAsia="仿宋" w:hAnsi="仿宋" w:hint="eastAsia"/>
          <w:sz w:val="32"/>
          <w:szCs w:val="32"/>
        </w:rPr>
        <w:t>1.3</w:t>
      </w:r>
      <w:r w:rsidR="00D62A1C">
        <w:rPr>
          <w:rFonts w:ascii="仿宋" w:eastAsia="仿宋" w:hAnsi="仿宋" w:hint="eastAsia"/>
          <w:sz w:val="32"/>
          <w:szCs w:val="32"/>
        </w:rPr>
        <w:t>万元</w:t>
      </w:r>
      <w:r>
        <w:rPr>
          <w:rFonts w:ascii="仿宋" w:eastAsia="仿宋" w:hAnsi="仿宋" w:hint="eastAsia"/>
          <w:sz w:val="32"/>
          <w:szCs w:val="32"/>
        </w:rPr>
        <w:t>、取暖费</w:t>
      </w:r>
      <w:r w:rsidR="00DD5C63">
        <w:rPr>
          <w:rFonts w:ascii="仿宋" w:eastAsia="仿宋" w:hAnsi="仿宋" w:hint="eastAsia"/>
          <w:sz w:val="32"/>
          <w:szCs w:val="32"/>
        </w:rPr>
        <w:t>0</w:t>
      </w:r>
      <w:r w:rsidR="00D62A1C">
        <w:rPr>
          <w:rFonts w:ascii="仿宋" w:eastAsia="仿宋" w:hAnsi="仿宋" w:hint="eastAsia"/>
          <w:sz w:val="32"/>
          <w:szCs w:val="32"/>
        </w:rPr>
        <w:t>万元</w:t>
      </w:r>
      <w:r>
        <w:rPr>
          <w:rFonts w:ascii="仿宋" w:eastAsia="仿宋" w:hAnsi="仿宋" w:hint="eastAsia"/>
          <w:sz w:val="32"/>
          <w:szCs w:val="32"/>
        </w:rPr>
        <w:t>、物业管理费</w:t>
      </w:r>
      <w:r w:rsidR="00DD5C63">
        <w:rPr>
          <w:rFonts w:ascii="仿宋" w:eastAsia="仿宋" w:hAnsi="仿宋" w:hint="eastAsia"/>
          <w:sz w:val="32"/>
          <w:szCs w:val="32"/>
        </w:rPr>
        <w:t>0</w:t>
      </w:r>
      <w:r w:rsidR="00D62A1C">
        <w:rPr>
          <w:rFonts w:ascii="仿宋" w:eastAsia="仿宋" w:hAnsi="仿宋" w:hint="eastAsia"/>
          <w:sz w:val="32"/>
          <w:szCs w:val="32"/>
        </w:rPr>
        <w:t>万元</w:t>
      </w:r>
      <w:r>
        <w:rPr>
          <w:rFonts w:ascii="仿宋" w:eastAsia="仿宋" w:hAnsi="仿宋" w:hint="eastAsia"/>
          <w:sz w:val="32"/>
          <w:szCs w:val="32"/>
        </w:rPr>
        <w:t>、差旅费</w:t>
      </w:r>
      <w:r w:rsidR="00DD5C63">
        <w:rPr>
          <w:rFonts w:ascii="仿宋" w:eastAsia="仿宋" w:hAnsi="仿宋" w:hint="eastAsia"/>
          <w:sz w:val="32"/>
          <w:szCs w:val="32"/>
        </w:rPr>
        <w:t>8.97</w:t>
      </w:r>
      <w:r w:rsidR="00D62A1C">
        <w:rPr>
          <w:rFonts w:ascii="仿宋" w:eastAsia="仿宋" w:hAnsi="仿宋" w:hint="eastAsia"/>
          <w:sz w:val="32"/>
          <w:szCs w:val="32"/>
        </w:rPr>
        <w:t>万元</w:t>
      </w:r>
      <w:r>
        <w:rPr>
          <w:rFonts w:ascii="仿宋" w:eastAsia="仿宋" w:hAnsi="仿宋" w:hint="eastAsia"/>
          <w:sz w:val="32"/>
          <w:szCs w:val="32"/>
        </w:rPr>
        <w:t>、因公出国（境）费用</w:t>
      </w:r>
      <w:r w:rsidR="00DD5C63">
        <w:rPr>
          <w:rFonts w:ascii="仿宋" w:eastAsia="仿宋" w:hAnsi="仿宋" w:hint="eastAsia"/>
          <w:sz w:val="32"/>
          <w:szCs w:val="32"/>
        </w:rPr>
        <w:t>0</w:t>
      </w:r>
      <w:r w:rsidR="00D62A1C">
        <w:rPr>
          <w:rFonts w:ascii="仿宋" w:eastAsia="仿宋" w:hAnsi="仿宋" w:hint="eastAsia"/>
          <w:sz w:val="32"/>
          <w:szCs w:val="32"/>
        </w:rPr>
        <w:t>万元</w:t>
      </w:r>
      <w:r>
        <w:rPr>
          <w:rFonts w:ascii="仿宋" w:eastAsia="仿宋" w:hAnsi="仿宋" w:hint="eastAsia"/>
          <w:sz w:val="32"/>
          <w:szCs w:val="32"/>
        </w:rPr>
        <w:t>、维修（护）费</w:t>
      </w:r>
      <w:r w:rsidR="00DD5C63">
        <w:rPr>
          <w:rFonts w:ascii="仿宋" w:eastAsia="仿宋" w:hAnsi="仿宋" w:hint="eastAsia"/>
          <w:sz w:val="32"/>
          <w:szCs w:val="32"/>
        </w:rPr>
        <w:t>0.88</w:t>
      </w:r>
      <w:r w:rsidR="00D62A1C">
        <w:rPr>
          <w:rFonts w:ascii="仿宋" w:eastAsia="仿宋" w:hAnsi="仿宋" w:hint="eastAsia"/>
          <w:sz w:val="32"/>
          <w:szCs w:val="32"/>
        </w:rPr>
        <w:t>万元</w:t>
      </w:r>
      <w:r>
        <w:rPr>
          <w:rFonts w:ascii="仿宋" w:eastAsia="仿宋" w:hAnsi="仿宋" w:hint="eastAsia"/>
          <w:sz w:val="32"/>
          <w:szCs w:val="32"/>
        </w:rPr>
        <w:t>、租赁费</w:t>
      </w:r>
      <w:r w:rsidR="00DD5C63">
        <w:rPr>
          <w:rFonts w:ascii="仿宋" w:eastAsia="仿宋" w:hAnsi="仿宋" w:hint="eastAsia"/>
          <w:sz w:val="32"/>
          <w:szCs w:val="32"/>
        </w:rPr>
        <w:t>0</w:t>
      </w:r>
      <w:r w:rsidR="00D62A1C">
        <w:rPr>
          <w:rFonts w:ascii="仿宋" w:eastAsia="仿宋" w:hAnsi="仿宋" w:hint="eastAsia"/>
          <w:sz w:val="32"/>
          <w:szCs w:val="32"/>
        </w:rPr>
        <w:t>万元</w:t>
      </w:r>
      <w:r>
        <w:rPr>
          <w:rFonts w:ascii="仿宋" w:eastAsia="仿宋" w:hAnsi="仿宋" w:hint="eastAsia"/>
          <w:sz w:val="32"/>
          <w:szCs w:val="32"/>
        </w:rPr>
        <w:t>、会议费</w:t>
      </w:r>
      <w:r w:rsidR="00DD5C63">
        <w:rPr>
          <w:rFonts w:ascii="仿宋" w:eastAsia="仿宋" w:hAnsi="仿宋" w:hint="eastAsia"/>
          <w:sz w:val="32"/>
          <w:szCs w:val="32"/>
        </w:rPr>
        <w:t>0</w:t>
      </w:r>
      <w:r w:rsidR="00D62A1C">
        <w:rPr>
          <w:rFonts w:ascii="仿宋" w:eastAsia="仿宋" w:hAnsi="仿宋" w:hint="eastAsia"/>
          <w:sz w:val="32"/>
          <w:szCs w:val="32"/>
        </w:rPr>
        <w:t>万元</w:t>
      </w:r>
      <w:r>
        <w:rPr>
          <w:rFonts w:ascii="仿宋" w:eastAsia="仿宋" w:hAnsi="仿宋" w:hint="eastAsia"/>
          <w:sz w:val="32"/>
          <w:szCs w:val="32"/>
        </w:rPr>
        <w:t>、培训费</w:t>
      </w:r>
      <w:r w:rsidR="00DD5C63">
        <w:rPr>
          <w:rFonts w:ascii="仿宋" w:eastAsia="仿宋" w:hAnsi="仿宋" w:hint="eastAsia"/>
          <w:sz w:val="32"/>
          <w:szCs w:val="32"/>
        </w:rPr>
        <w:t>0</w:t>
      </w:r>
      <w:r w:rsidR="00D62A1C">
        <w:rPr>
          <w:rFonts w:ascii="仿宋" w:eastAsia="仿宋" w:hAnsi="仿宋" w:hint="eastAsia"/>
          <w:sz w:val="32"/>
          <w:szCs w:val="32"/>
        </w:rPr>
        <w:t>万元</w:t>
      </w:r>
      <w:r>
        <w:rPr>
          <w:rFonts w:ascii="仿宋" w:eastAsia="仿宋" w:hAnsi="仿宋" w:hint="eastAsia"/>
          <w:sz w:val="32"/>
          <w:szCs w:val="32"/>
        </w:rPr>
        <w:t>、公务接待费</w:t>
      </w:r>
      <w:r w:rsidR="00DD5C63">
        <w:rPr>
          <w:rFonts w:ascii="仿宋" w:eastAsia="仿宋" w:hAnsi="仿宋" w:hint="eastAsia"/>
          <w:sz w:val="32"/>
          <w:szCs w:val="32"/>
        </w:rPr>
        <w:t>0.4</w:t>
      </w:r>
      <w:r w:rsidR="00D62A1C">
        <w:rPr>
          <w:rFonts w:ascii="仿宋" w:eastAsia="仿宋" w:hAnsi="仿宋" w:hint="eastAsia"/>
          <w:sz w:val="32"/>
          <w:szCs w:val="32"/>
        </w:rPr>
        <w:t>万元</w:t>
      </w:r>
      <w:r>
        <w:rPr>
          <w:rFonts w:ascii="仿宋" w:eastAsia="仿宋" w:hAnsi="仿宋" w:hint="eastAsia"/>
          <w:sz w:val="32"/>
          <w:szCs w:val="32"/>
        </w:rPr>
        <w:t>、劳务费</w:t>
      </w:r>
      <w:r w:rsidR="00DD5C63">
        <w:rPr>
          <w:rFonts w:ascii="仿宋" w:eastAsia="仿宋" w:hAnsi="仿宋" w:hint="eastAsia"/>
          <w:sz w:val="32"/>
          <w:szCs w:val="32"/>
        </w:rPr>
        <w:t>2</w:t>
      </w:r>
      <w:r w:rsidR="00D62A1C">
        <w:rPr>
          <w:rFonts w:ascii="仿宋" w:eastAsia="仿宋" w:hAnsi="仿宋" w:hint="eastAsia"/>
          <w:sz w:val="32"/>
          <w:szCs w:val="32"/>
        </w:rPr>
        <w:t>万元</w:t>
      </w:r>
      <w:r>
        <w:rPr>
          <w:rFonts w:ascii="仿宋" w:eastAsia="仿宋" w:hAnsi="仿宋" w:hint="eastAsia"/>
          <w:sz w:val="32"/>
          <w:szCs w:val="32"/>
        </w:rPr>
        <w:t>、委托业务费</w:t>
      </w:r>
      <w:r w:rsidR="00DD5C63">
        <w:rPr>
          <w:rFonts w:ascii="仿宋" w:eastAsia="仿宋" w:hAnsi="仿宋" w:hint="eastAsia"/>
          <w:sz w:val="32"/>
          <w:szCs w:val="32"/>
        </w:rPr>
        <w:t>0</w:t>
      </w:r>
      <w:r w:rsidR="00D62A1C">
        <w:rPr>
          <w:rFonts w:ascii="仿宋" w:eastAsia="仿宋" w:hAnsi="仿宋" w:hint="eastAsia"/>
          <w:sz w:val="32"/>
          <w:szCs w:val="32"/>
        </w:rPr>
        <w:t>万元</w:t>
      </w:r>
      <w:r>
        <w:rPr>
          <w:rFonts w:ascii="仿宋" w:eastAsia="仿宋" w:hAnsi="仿宋" w:hint="eastAsia"/>
          <w:sz w:val="32"/>
          <w:szCs w:val="32"/>
        </w:rPr>
        <w:t>、工会经费</w:t>
      </w:r>
      <w:r w:rsidR="00DD5C63">
        <w:rPr>
          <w:rFonts w:ascii="仿宋" w:eastAsia="仿宋" w:hAnsi="仿宋" w:hint="eastAsia"/>
          <w:sz w:val="32"/>
          <w:szCs w:val="32"/>
        </w:rPr>
        <w:t>4.12</w:t>
      </w:r>
      <w:r w:rsidR="00D62A1C">
        <w:rPr>
          <w:rFonts w:ascii="仿宋" w:eastAsia="仿宋" w:hAnsi="仿宋" w:hint="eastAsia"/>
          <w:sz w:val="32"/>
          <w:szCs w:val="32"/>
        </w:rPr>
        <w:t>万元</w:t>
      </w:r>
      <w:r>
        <w:rPr>
          <w:rFonts w:ascii="仿宋" w:eastAsia="仿宋" w:hAnsi="仿宋" w:hint="eastAsia"/>
          <w:sz w:val="32"/>
          <w:szCs w:val="32"/>
        </w:rPr>
        <w:t>、福利费</w:t>
      </w:r>
      <w:r w:rsidR="00DD5C63">
        <w:rPr>
          <w:rFonts w:ascii="仿宋" w:eastAsia="仿宋" w:hAnsi="仿宋" w:hint="eastAsia"/>
          <w:sz w:val="32"/>
          <w:szCs w:val="32"/>
        </w:rPr>
        <w:t>10.49</w:t>
      </w:r>
      <w:r w:rsidR="00D62A1C">
        <w:rPr>
          <w:rFonts w:ascii="仿宋" w:eastAsia="仿宋" w:hAnsi="仿宋" w:hint="eastAsia"/>
          <w:sz w:val="32"/>
          <w:szCs w:val="32"/>
        </w:rPr>
        <w:t>万元</w:t>
      </w:r>
      <w:r>
        <w:rPr>
          <w:rFonts w:ascii="仿宋" w:eastAsia="仿宋" w:hAnsi="仿宋" w:hint="eastAsia"/>
          <w:sz w:val="32"/>
          <w:szCs w:val="32"/>
        </w:rPr>
        <w:t>、公务用车运行维护费</w:t>
      </w:r>
      <w:r w:rsidR="00DD5C63">
        <w:rPr>
          <w:rFonts w:ascii="仿宋" w:eastAsia="仿宋" w:hAnsi="仿宋" w:hint="eastAsia"/>
          <w:sz w:val="32"/>
          <w:szCs w:val="32"/>
        </w:rPr>
        <w:t>3.39</w:t>
      </w:r>
      <w:r w:rsidR="00D62A1C">
        <w:rPr>
          <w:rFonts w:ascii="仿宋" w:eastAsia="仿宋" w:hAnsi="仿宋" w:hint="eastAsia"/>
          <w:sz w:val="32"/>
          <w:szCs w:val="32"/>
        </w:rPr>
        <w:t>万元</w:t>
      </w:r>
      <w:r>
        <w:rPr>
          <w:rFonts w:ascii="仿宋" w:eastAsia="仿宋" w:hAnsi="仿宋" w:hint="eastAsia"/>
          <w:sz w:val="32"/>
          <w:szCs w:val="32"/>
        </w:rPr>
        <w:t>、其他交通费</w:t>
      </w:r>
      <w:r w:rsidR="00DD5C63">
        <w:rPr>
          <w:rFonts w:ascii="仿宋" w:eastAsia="仿宋" w:hAnsi="仿宋" w:hint="eastAsia"/>
          <w:sz w:val="32"/>
          <w:szCs w:val="32"/>
        </w:rPr>
        <w:t>0</w:t>
      </w:r>
      <w:r w:rsidR="00D62A1C">
        <w:rPr>
          <w:rFonts w:ascii="仿宋" w:eastAsia="仿宋" w:hAnsi="仿宋" w:hint="eastAsia"/>
          <w:sz w:val="32"/>
          <w:szCs w:val="32"/>
        </w:rPr>
        <w:t>万元</w:t>
      </w:r>
      <w:r>
        <w:rPr>
          <w:rFonts w:ascii="仿宋" w:eastAsia="仿宋" w:hAnsi="仿宋" w:hint="eastAsia"/>
          <w:sz w:val="32"/>
          <w:szCs w:val="32"/>
        </w:rPr>
        <w:t>、税金及附加费用</w:t>
      </w:r>
      <w:r w:rsidR="00DD5C63">
        <w:rPr>
          <w:rFonts w:ascii="仿宋" w:eastAsia="仿宋" w:hAnsi="仿宋" w:hint="eastAsia"/>
          <w:sz w:val="32"/>
          <w:szCs w:val="32"/>
        </w:rPr>
        <w:t>0</w:t>
      </w:r>
      <w:r w:rsidR="00D62A1C">
        <w:rPr>
          <w:rFonts w:ascii="仿宋" w:eastAsia="仿宋" w:hAnsi="仿宋" w:hint="eastAsia"/>
          <w:sz w:val="32"/>
          <w:szCs w:val="32"/>
        </w:rPr>
        <w:t>万元</w:t>
      </w:r>
      <w:r>
        <w:rPr>
          <w:rFonts w:ascii="仿宋" w:eastAsia="仿宋" w:hAnsi="仿宋" w:hint="eastAsia"/>
          <w:sz w:val="32"/>
          <w:szCs w:val="32"/>
        </w:rPr>
        <w:t>、其他商品和服务支出</w:t>
      </w:r>
      <w:r w:rsidR="00DD5C63">
        <w:rPr>
          <w:rFonts w:ascii="仿宋" w:eastAsia="仿宋" w:hAnsi="仿宋" w:hint="eastAsia"/>
          <w:sz w:val="32"/>
          <w:szCs w:val="32"/>
        </w:rPr>
        <w:t>5.01</w:t>
      </w:r>
      <w:r w:rsidR="00D62A1C">
        <w:rPr>
          <w:rFonts w:ascii="仿宋" w:eastAsia="仿宋" w:hAnsi="仿宋" w:hint="eastAsia"/>
          <w:sz w:val="32"/>
          <w:szCs w:val="32"/>
        </w:rPr>
        <w:t>万元</w:t>
      </w:r>
      <w:r>
        <w:rPr>
          <w:rFonts w:ascii="仿宋" w:eastAsia="仿宋" w:hAnsi="仿宋" w:hint="eastAsia"/>
          <w:sz w:val="32"/>
          <w:szCs w:val="32"/>
        </w:rPr>
        <w:t>、办公设备购置</w:t>
      </w:r>
      <w:r w:rsidR="00DD5C63">
        <w:rPr>
          <w:rFonts w:ascii="仿宋" w:eastAsia="仿宋" w:hAnsi="仿宋" w:hint="eastAsia"/>
          <w:sz w:val="32"/>
          <w:szCs w:val="32"/>
        </w:rPr>
        <w:t>0</w:t>
      </w:r>
      <w:r w:rsidR="00D62A1C">
        <w:rPr>
          <w:rFonts w:ascii="仿宋" w:eastAsia="仿宋" w:hAnsi="仿宋" w:hint="eastAsia"/>
          <w:sz w:val="32"/>
          <w:szCs w:val="32"/>
        </w:rPr>
        <w:t>万元</w:t>
      </w:r>
      <w:r>
        <w:rPr>
          <w:rFonts w:ascii="仿宋" w:eastAsia="仿宋" w:hAnsi="仿宋" w:hint="eastAsia"/>
          <w:sz w:val="32"/>
          <w:szCs w:val="32"/>
        </w:rPr>
        <w:t>、专用设备购置</w:t>
      </w:r>
      <w:r w:rsidR="00DD5C63">
        <w:rPr>
          <w:rFonts w:ascii="仿宋" w:eastAsia="仿宋" w:hAnsi="仿宋" w:hint="eastAsia"/>
          <w:sz w:val="32"/>
          <w:szCs w:val="32"/>
        </w:rPr>
        <w:t>0</w:t>
      </w:r>
      <w:r w:rsidR="00D62A1C">
        <w:rPr>
          <w:rFonts w:ascii="仿宋" w:eastAsia="仿宋" w:hAnsi="仿宋" w:hint="eastAsia"/>
          <w:sz w:val="32"/>
          <w:szCs w:val="32"/>
        </w:rPr>
        <w:t>万元</w:t>
      </w:r>
      <w:r>
        <w:rPr>
          <w:rFonts w:ascii="仿宋" w:eastAsia="仿宋" w:hAnsi="仿宋" w:hint="eastAsia"/>
          <w:sz w:val="32"/>
          <w:szCs w:val="32"/>
        </w:rPr>
        <w:t>、信息网络及软件购置更新</w:t>
      </w:r>
      <w:r w:rsidR="00DD5C63">
        <w:rPr>
          <w:rFonts w:ascii="仿宋" w:eastAsia="仿宋" w:hAnsi="仿宋" w:hint="eastAsia"/>
          <w:sz w:val="32"/>
          <w:szCs w:val="32"/>
        </w:rPr>
        <w:t>0</w:t>
      </w:r>
      <w:r w:rsidR="00D62A1C">
        <w:rPr>
          <w:rFonts w:ascii="仿宋" w:eastAsia="仿宋" w:hAnsi="仿宋" w:hint="eastAsia"/>
          <w:sz w:val="32"/>
          <w:szCs w:val="32"/>
        </w:rPr>
        <w:t>万元</w:t>
      </w:r>
      <w:r>
        <w:rPr>
          <w:rFonts w:ascii="仿宋" w:eastAsia="仿宋" w:hAnsi="仿宋" w:hint="eastAsia"/>
          <w:sz w:val="32"/>
          <w:szCs w:val="32"/>
        </w:rPr>
        <w:t>、其他资本性支出</w:t>
      </w:r>
      <w:r w:rsidR="00DD5C63">
        <w:rPr>
          <w:rFonts w:ascii="仿宋" w:eastAsia="仿宋" w:hAnsi="仿宋" w:hint="eastAsia"/>
          <w:sz w:val="32"/>
          <w:szCs w:val="32"/>
        </w:rPr>
        <w:t>0</w:t>
      </w:r>
      <w:r w:rsidR="00D62A1C">
        <w:rPr>
          <w:rFonts w:ascii="仿宋" w:eastAsia="仿宋" w:hAnsi="仿宋" w:hint="eastAsia"/>
          <w:sz w:val="32"/>
          <w:szCs w:val="32"/>
        </w:rPr>
        <w:t>万元</w:t>
      </w:r>
      <w:r w:rsidR="00DD5C63">
        <w:rPr>
          <w:rFonts w:ascii="仿宋" w:eastAsia="仿宋" w:hAnsi="仿宋" w:hint="eastAsia"/>
          <w:sz w:val="32"/>
          <w:szCs w:val="32"/>
        </w:rPr>
        <w:t>等</w:t>
      </w:r>
      <w:r>
        <w:rPr>
          <w:rFonts w:ascii="仿宋" w:eastAsia="仿宋" w:hAnsi="仿宋" w:hint="eastAsia"/>
          <w:sz w:val="32"/>
          <w:szCs w:val="32"/>
        </w:rPr>
        <w:t>。</w:t>
      </w:r>
    </w:p>
    <w:p w:rsidR="0071021A" w:rsidRDefault="0071021A">
      <w:pPr>
        <w:spacing w:line="600" w:lineRule="exact"/>
        <w:ind w:firstLine="640"/>
        <w:rPr>
          <w:rFonts w:ascii="仿宋" w:eastAsia="仿宋" w:hAnsi="仿宋"/>
          <w:b/>
          <w:sz w:val="32"/>
          <w:szCs w:val="32"/>
        </w:rPr>
      </w:pPr>
    </w:p>
    <w:p w:rsidR="0071021A" w:rsidRPr="00DF075D" w:rsidRDefault="0046049C">
      <w:pPr>
        <w:spacing w:line="600" w:lineRule="exact"/>
        <w:ind w:firstLine="640"/>
        <w:outlineLvl w:val="1"/>
        <w:rPr>
          <w:b/>
          <w:sz w:val="32"/>
          <w:szCs w:val="32"/>
        </w:rPr>
      </w:pPr>
      <w:bookmarkStart w:id="37" w:name="_Toc15377215"/>
      <w:bookmarkStart w:id="38" w:name="_Toc15396609"/>
      <w:r>
        <w:rPr>
          <w:rFonts w:ascii="黑体" w:eastAsia="黑体" w:hint="eastAsia"/>
          <w:sz w:val="32"/>
          <w:szCs w:val="32"/>
        </w:rPr>
        <w:t>七、</w:t>
      </w:r>
      <w:r w:rsidRPr="00DF075D">
        <w:rPr>
          <w:rFonts w:hint="eastAsia"/>
          <w:b/>
          <w:sz w:val="32"/>
          <w:szCs w:val="32"/>
        </w:rPr>
        <w:t>财政拨款“三公”经费支出决算情况说明</w:t>
      </w:r>
      <w:bookmarkEnd w:id="37"/>
      <w:bookmarkEnd w:id="38"/>
    </w:p>
    <w:p w:rsidR="0071021A" w:rsidRDefault="0046049C">
      <w:pPr>
        <w:spacing w:line="600" w:lineRule="exact"/>
        <w:ind w:firstLine="640"/>
        <w:outlineLvl w:val="2"/>
        <w:rPr>
          <w:rFonts w:ascii="仿宋" w:eastAsia="仿宋" w:hAnsi="仿宋"/>
          <w:b/>
          <w:sz w:val="32"/>
          <w:szCs w:val="32"/>
        </w:rPr>
      </w:pPr>
      <w:bookmarkStart w:id="39" w:name="_Toc15377216"/>
      <w:r>
        <w:rPr>
          <w:rFonts w:ascii="仿宋" w:eastAsia="仿宋" w:hAnsi="仿宋" w:hint="eastAsia"/>
          <w:b/>
          <w:sz w:val="32"/>
          <w:szCs w:val="32"/>
        </w:rPr>
        <w:t>（一）“三公”经费财政拨款支出决算总体情况说明</w:t>
      </w:r>
      <w:bookmarkEnd w:id="39"/>
    </w:p>
    <w:p w:rsidR="0071021A" w:rsidRDefault="0046049C">
      <w:pPr>
        <w:spacing w:line="600" w:lineRule="exact"/>
        <w:ind w:firstLine="640"/>
        <w:rPr>
          <w:rFonts w:ascii="仿宋" w:eastAsia="仿宋" w:hAnsi="仿宋"/>
          <w:sz w:val="32"/>
          <w:szCs w:val="32"/>
        </w:rPr>
      </w:pPr>
      <w:r>
        <w:rPr>
          <w:rFonts w:ascii="仿宋" w:eastAsia="仿宋" w:hAnsi="仿宋" w:hint="eastAsia"/>
          <w:sz w:val="32"/>
          <w:szCs w:val="32"/>
        </w:rPr>
        <w:t>2023年度“三公”经费财政拨款支出决算为</w:t>
      </w:r>
      <w:r w:rsidR="0043177C" w:rsidRPr="005533CF">
        <w:rPr>
          <w:rFonts w:ascii="仿宋" w:eastAsia="仿宋" w:hAnsi="仿宋"/>
          <w:b/>
          <w:sz w:val="32"/>
          <w:szCs w:val="32"/>
        </w:rPr>
        <w:t>3.79</w:t>
      </w:r>
      <w:r>
        <w:rPr>
          <w:rFonts w:ascii="仿宋" w:eastAsia="仿宋" w:hAnsi="仿宋" w:hint="eastAsia"/>
          <w:sz w:val="32"/>
          <w:szCs w:val="32"/>
        </w:rPr>
        <w:t>万元，完成预算</w:t>
      </w:r>
      <w:r w:rsidR="0043177C" w:rsidRPr="0043177C">
        <w:rPr>
          <w:rFonts w:ascii="仿宋" w:eastAsia="仿宋" w:hAnsi="仿宋"/>
          <w:b/>
          <w:sz w:val="32"/>
          <w:szCs w:val="32"/>
        </w:rPr>
        <w:t>100</w:t>
      </w:r>
      <w:r>
        <w:rPr>
          <w:rFonts w:ascii="仿宋" w:eastAsia="仿宋" w:hAnsi="仿宋"/>
          <w:sz w:val="32"/>
          <w:szCs w:val="32"/>
        </w:rPr>
        <w:t>%</w:t>
      </w:r>
      <w:r>
        <w:rPr>
          <w:rFonts w:ascii="仿宋" w:eastAsia="仿宋" w:hAnsi="仿宋" w:hint="eastAsia"/>
          <w:sz w:val="32"/>
          <w:szCs w:val="32"/>
        </w:rPr>
        <w:t>。</w:t>
      </w:r>
    </w:p>
    <w:p w:rsidR="0071021A" w:rsidRDefault="0046049C">
      <w:pPr>
        <w:spacing w:line="600" w:lineRule="exact"/>
        <w:ind w:firstLine="640"/>
        <w:rPr>
          <w:rFonts w:ascii="仿宋" w:eastAsia="仿宋" w:hAnsi="仿宋"/>
          <w:b/>
          <w:sz w:val="32"/>
          <w:szCs w:val="32"/>
        </w:rPr>
      </w:pPr>
      <w:r>
        <w:rPr>
          <w:rFonts w:ascii="仿宋" w:eastAsia="仿宋" w:hAnsi="仿宋" w:hint="eastAsia"/>
          <w:b/>
          <w:sz w:val="32"/>
          <w:szCs w:val="32"/>
        </w:rPr>
        <w:lastRenderedPageBreak/>
        <w:t>（注：上述“预算”口径为全年预算数，包括一般公共预算和政府性基金预算财政拨款支出决算情况。）</w:t>
      </w:r>
    </w:p>
    <w:p w:rsidR="0071021A" w:rsidRDefault="0046049C">
      <w:pPr>
        <w:spacing w:line="600" w:lineRule="exact"/>
        <w:ind w:firstLine="640"/>
        <w:outlineLvl w:val="2"/>
        <w:rPr>
          <w:rFonts w:ascii="仿宋" w:eastAsia="仿宋" w:hAnsi="仿宋"/>
          <w:b/>
          <w:sz w:val="32"/>
          <w:szCs w:val="32"/>
        </w:rPr>
      </w:pPr>
      <w:bookmarkStart w:id="40" w:name="_Toc15377217"/>
      <w:r>
        <w:rPr>
          <w:rFonts w:ascii="仿宋" w:eastAsia="仿宋" w:hAnsi="仿宋" w:hint="eastAsia"/>
          <w:b/>
          <w:sz w:val="32"/>
          <w:szCs w:val="32"/>
        </w:rPr>
        <w:t>（二）“三公”经费财政拨款支出决算具体情况说明</w:t>
      </w:r>
      <w:bookmarkEnd w:id="40"/>
    </w:p>
    <w:p w:rsidR="0071021A" w:rsidRDefault="0046049C">
      <w:pPr>
        <w:spacing w:line="600" w:lineRule="exact"/>
        <w:ind w:firstLine="640"/>
        <w:rPr>
          <w:rFonts w:ascii="仿宋" w:eastAsia="仿宋" w:hAnsi="仿宋"/>
          <w:sz w:val="32"/>
          <w:szCs w:val="32"/>
        </w:rPr>
      </w:pPr>
      <w:r>
        <w:rPr>
          <w:rFonts w:ascii="仿宋" w:eastAsia="仿宋" w:hAnsi="仿宋" w:hint="eastAsia"/>
          <w:sz w:val="32"/>
          <w:szCs w:val="32"/>
        </w:rPr>
        <w:t>2023年度“三公”经费财政拨款支出决算中，因公出国（境）费支出决算</w:t>
      </w:r>
      <w:r w:rsidR="0043177C" w:rsidRPr="005533CF">
        <w:rPr>
          <w:rFonts w:ascii="仿宋" w:eastAsia="仿宋" w:hAnsi="仿宋"/>
          <w:b/>
          <w:sz w:val="32"/>
          <w:szCs w:val="32"/>
        </w:rPr>
        <w:t>0</w:t>
      </w:r>
      <w:r>
        <w:rPr>
          <w:rFonts w:ascii="仿宋" w:eastAsia="仿宋" w:hAnsi="仿宋" w:hint="eastAsia"/>
          <w:sz w:val="32"/>
          <w:szCs w:val="32"/>
        </w:rPr>
        <w:t>万元，占</w:t>
      </w:r>
      <w:r w:rsidR="0043177C" w:rsidRPr="0043177C">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sidR="0043177C" w:rsidRPr="005533CF">
        <w:rPr>
          <w:rFonts w:ascii="仿宋" w:eastAsia="仿宋" w:hAnsi="仿宋"/>
          <w:b/>
          <w:sz w:val="32"/>
          <w:szCs w:val="32"/>
        </w:rPr>
        <w:t>3.39</w:t>
      </w:r>
      <w:r>
        <w:rPr>
          <w:rFonts w:ascii="仿宋" w:eastAsia="仿宋" w:hAnsi="仿宋" w:hint="eastAsia"/>
          <w:sz w:val="32"/>
          <w:szCs w:val="32"/>
        </w:rPr>
        <w:t>万元，占</w:t>
      </w:r>
      <w:r w:rsidR="0043177C" w:rsidRPr="0043177C">
        <w:rPr>
          <w:rFonts w:ascii="仿宋" w:eastAsia="仿宋" w:hAnsi="仿宋"/>
          <w:b/>
          <w:sz w:val="32"/>
          <w:szCs w:val="32"/>
        </w:rPr>
        <w:t>89.4</w:t>
      </w:r>
      <w:r w:rsidR="00F73C64">
        <w:rPr>
          <w:rFonts w:ascii="仿宋" w:eastAsia="仿宋" w:hAnsi="仿宋" w:hint="eastAsia"/>
          <w:b/>
          <w:sz w:val="32"/>
          <w:szCs w:val="32"/>
        </w:rPr>
        <w:t>4</w:t>
      </w:r>
      <w:r>
        <w:rPr>
          <w:rFonts w:ascii="仿宋" w:eastAsia="仿宋" w:hAnsi="仿宋"/>
          <w:sz w:val="32"/>
          <w:szCs w:val="32"/>
        </w:rPr>
        <w:t>%</w:t>
      </w:r>
      <w:r>
        <w:rPr>
          <w:rFonts w:ascii="仿宋" w:eastAsia="仿宋" w:hAnsi="仿宋" w:hint="eastAsia"/>
          <w:sz w:val="32"/>
          <w:szCs w:val="32"/>
        </w:rPr>
        <w:t>；公务接待费支出决算</w:t>
      </w:r>
      <w:r w:rsidR="0043177C" w:rsidRPr="005533CF">
        <w:rPr>
          <w:rFonts w:ascii="仿宋" w:eastAsia="仿宋" w:hAnsi="仿宋"/>
          <w:b/>
          <w:sz w:val="32"/>
          <w:szCs w:val="32"/>
        </w:rPr>
        <w:t>0.4</w:t>
      </w:r>
      <w:r>
        <w:rPr>
          <w:rFonts w:ascii="仿宋" w:eastAsia="仿宋" w:hAnsi="仿宋" w:hint="eastAsia"/>
          <w:sz w:val="32"/>
          <w:szCs w:val="32"/>
        </w:rPr>
        <w:t>万元，占</w:t>
      </w:r>
      <w:r w:rsidR="0043177C" w:rsidRPr="0043177C">
        <w:rPr>
          <w:rFonts w:ascii="仿宋" w:eastAsia="仿宋" w:hAnsi="仿宋"/>
          <w:b/>
          <w:sz w:val="32"/>
          <w:szCs w:val="32"/>
        </w:rPr>
        <w:t>10.56</w:t>
      </w:r>
      <w:r>
        <w:rPr>
          <w:rFonts w:ascii="仿宋" w:eastAsia="仿宋" w:hAnsi="仿宋"/>
          <w:sz w:val="32"/>
          <w:szCs w:val="32"/>
        </w:rPr>
        <w:t>%</w:t>
      </w:r>
      <w:r>
        <w:rPr>
          <w:rFonts w:ascii="仿宋" w:eastAsia="仿宋" w:hAnsi="仿宋" w:hint="eastAsia"/>
          <w:sz w:val="32"/>
          <w:szCs w:val="32"/>
        </w:rPr>
        <w:t>。具体情况如下：</w:t>
      </w:r>
    </w:p>
    <w:p w:rsidR="0071021A" w:rsidRDefault="0046049C">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（图7：“三公”经费财政拨款支出结构）（饼状图）</w:t>
      </w:r>
    </w:p>
    <w:p w:rsidR="00F73C64" w:rsidRPr="00F73C64" w:rsidRDefault="00F73C64" w:rsidP="00F73C64">
      <w:pPr>
        <w:pStyle w:val="5"/>
      </w:pPr>
      <w:r>
        <w:rPr>
          <w:rFonts w:ascii="仿宋" w:eastAsia="仿宋" w:hAnsi="仿宋"/>
          <w:noProof/>
          <w:color w:val="000000"/>
          <w:sz w:val="32"/>
          <w:szCs w:val="32"/>
        </w:rPr>
        <w:drawing>
          <wp:inline distT="0" distB="0" distL="0" distR="0" wp14:anchorId="2250F5B4" wp14:editId="16EEBB3E">
            <wp:extent cx="4733925" cy="2447925"/>
            <wp:effectExtent l="0" t="0" r="9525" b="952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1021A" w:rsidRDefault="0046049C">
      <w:pPr>
        <w:spacing w:line="600" w:lineRule="exact"/>
        <w:ind w:firstLine="640"/>
        <w:rPr>
          <w:rFonts w:ascii="仿宋_GB2312" w:eastAsia="仿宋_GB2312"/>
          <w:b/>
          <w:sz w:val="32"/>
          <w:szCs w:val="32"/>
        </w:rPr>
      </w:pPr>
      <w:bookmarkStart w:id="41" w:name="_Toc15377218"/>
      <w:bookmarkStart w:id="42" w:name="_Toc15396610"/>
      <w:r>
        <w:rPr>
          <w:rFonts w:ascii="仿宋_GB2312" w:eastAsia="仿宋_GB2312"/>
          <w:b/>
          <w:sz w:val="32"/>
          <w:szCs w:val="32"/>
        </w:rPr>
        <w:t>1.</w:t>
      </w:r>
      <w:r>
        <w:rPr>
          <w:rFonts w:ascii="仿宋_GB2312" w:eastAsia="仿宋_GB2312" w:hint="eastAsia"/>
          <w:b/>
          <w:sz w:val="32"/>
          <w:szCs w:val="32"/>
        </w:rPr>
        <w:t>因公出国（境）经费支出</w:t>
      </w:r>
      <w:r w:rsidR="0043177C" w:rsidRPr="005533CF">
        <w:rPr>
          <w:rFonts w:ascii="仿宋" w:eastAsia="仿宋" w:hAnsi="仿宋"/>
          <w:b/>
          <w:sz w:val="32"/>
          <w:szCs w:val="32"/>
        </w:rPr>
        <w:t>0</w:t>
      </w:r>
      <w:r>
        <w:rPr>
          <w:rFonts w:ascii="仿宋_GB2312" w:eastAsia="仿宋_GB2312" w:hint="eastAsia"/>
          <w:sz w:val="32"/>
          <w:szCs w:val="32"/>
        </w:rPr>
        <w:t>万元，</w:t>
      </w:r>
      <w:r>
        <w:rPr>
          <w:rStyle w:val="Char"/>
          <w:rFonts w:ascii="仿宋" w:eastAsia="仿宋" w:hAnsi="仿宋" w:hint="eastAsia"/>
          <w:b/>
          <w:bCs/>
          <w:sz w:val="32"/>
          <w:szCs w:val="32"/>
        </w:rPr>
        <w:t>完成预算</w:t>
      </w:r>
      <w:r w:rsidR="0043177C" w:rsidRPr="0043177C">
        <w:rPr>
          <w:rStyle w:val="Char"/>
          <w:rFonts w:ascii="仿宋" w:eastAsia="仿宋" w:hAnsi="仿宋"/>
          <w:bCs/>
          <w:sz w:val="32"/>
          <w:szCs w:val="32"/>
        </w:rPr>
        <w:t>0</w:t>
      </w:r>
      <w:r>
        <w:rPr>
          <w:rStyle w:val="Char"/>
          <w:rFonts w:ascii="仿宋" w:eastAsia="仿宋" w:hAnsi="仿宋"/>
          <w:b/>
          <w:bCs/>
          <w:sz w:val="32"/>
          <w:szCs w:val="32"/>
        </w:rPr>
        <w:t>%</w:t>
      </w:r>
      <w:r>
        <w:rPr>
          <w:rStyle w:val="Char"/>
          <w:rFonts w:ascii="仿宋" w:eastAsia="仿宋" w:hAnsi="仿宋" w:hint="eastAsia"/>
          <w:b/>
          <w:bCs/>
          <w:sz w:val="32"/>
          <w:szCs w:val="32"/>
        </w:rPr>
        <w:t>。</w:t>
      </w:r>
      <w:r>
        <w:rPr>
          <w:rFonts w:ascii="仿宋_GB2312" w:eastAsia="仿宋_GB2312" w:hint="eastAsia"/>
          <w:sz w:val="32"/>
          <w:szCs w:val="32"/>
        </w:rPr>
        <w:t>全年安排因公出国（境）团组</w:t>
      </w:r>
      <w:r w:rsidR="008C7FD8" w:rsidRPr="008C7FD8">
        <w:rPr>
          <w:rFonts w:ascii="仿宋_GB2312" w:eastAsia="仿宋_GB2312"/>
          <w:b/>
          <w:sz w:val="32"/>
          <w:szCs w:val="32"/>
        </w:rPr>
        <w:t>0</w:t>
      </w:r>
      <w:r>
        <w:rPr>
          <w:rFonts w:ascii="仿宋_GB2312" w:eastAsia="仿宋_GB2312" w:hint="eastAsia"/>
          <w:sz w:val="32"/>
          <w:szCs w:val="32"/>
        </w:rPr>
        <w:t>次，出国（境）</w:t>
      </w:r>
      <w:r w:rsidR="008C7FD8" w:rsidRPr="008C7FD8">
        <w:rPr>
          <w:rFonts w:ascii="仿宋_GB2312" w:eastAsia="仿宋_GB2312"/>
          <w:b/>
          <w:sz w:val="32"/>
          <w:szCs w:val="32"/>
        </w:rPr>
        <w:t>0</w:t>
      </w:r>
      <w:r>
        <w:rPr>
          <w:rFonts w:ascii="仿宋_GB2312" w:eastAsia="仿宋_GB2312" w:hint="eastAsia"/>
          <w:sz w:val="32"/>
          <w:szCs w:val="32"/>
        </w:rPr>
        <w:t>人。因公出国（境）支出决算</w:t>
      </w:r>
      <w:r w:rsidR="00F73C64">
        <w:rPr>
          <w:rFonts w:ascii="仿宋_GB2312" w:eastAsia="仿宋_GB2312" w:hint="eastAsia"/>
          <w:sz w:val="32"/>
          <w:szCs w:val="32"/>
        </w:rPr>
        <w:t>跟</w:t>
      </w:r>
      <w:r>
        <w:rPr>
          <w:rFonts w:ascii="仿宋_GB2312" w:eastAsia="仿宋_GB2312" w:hint="eastAsia"/>
          <w:sz w:val="32"/>
          <w:szCs w:val="32"/>
        </w:rPr>
        <w:t>2022年</w:t>
      </w:r>
      <w:r w:rsidR="00F73C64">
        <w:rPr>
          <w:rFonts w:ascii="仿宋_GB2312" w:eastAsia="仿宋_GB2312" w:hint="eastAsia"/>
          <w:sz w:val="32"/>
          <w:szCs w:val="32"/>
        </w:rPr>
        <w:t>比，没有变化</w:t>
      </w:r>
      <w:r>
        <w:rPr>
          <w:rFonts w:ascii="仿宋_GB2312" w:eastAsia="仿宋_GB2312" w:hint="eastAsia"/>
          <w:sz w:val="32"/>
          <w:szCs w:val="32"/>
        </w:rPr>
        <w:t>。主要原因是</w:t>
      </w:r>
      <w:r w:rsidR="00F73C64">
        <w:rPr>
          <w:rFonts w:ascii="仿宋_GB2312" w:eastAsia="仿宋_GB2312" w:hint="eastAsia"/>
          <w:sz w:val="32"/>
          <w:szCs w:val="32"/>
        </w:rPr>
        <w:t>本单位没有因公出国（境）事项</w:t>
      </w:r>
      <w:r>
        <w:rPr>
          <w:rFonts w:ascii="仿宋_GB2312" w:eastAsia="仿宋_GB2312" w:hint="eastAsia"/>
          <w:sz w:val="32"/>
          <w:szCs w:val="32"/>
        </w:rPr>
        <w:t>。</w:t>
      </w:r>
    </w:p>
    <w:p w:rsidR="0071021A" w:rsidRDefault="0046049C">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sidR="008C7FD8" w:rsidRPr="005533CF">
        <w:rPr>
          <w:rFonts w:ascii="仿宋" w:eastAsia="仿宋" w:hAnsi="仿宋"/>
          <w:b/>
          <w:sz w:val="32"/>
          <w:szCs w:val="32"/>
        </w:rPr>
        <w:t>3.39</w:t>
      </w:r>
      <w:r>
        <w:rPr>
          <w:rFonts w:ascii="仿宋_GB2312" w:eastAsia="仿宋_GB2312" w:hint="eastAsia"/>
          <w:sz w:val="32"/>
          <w:szCs w:val="32"/>
        </w:rPr>
        <w:t>万元,</w:t>
      </w:r>
      <w:r>
        <w:rPr>
          <w:rStyle w:val="Char"/>
          <w:rFonts w:ascii="仿宋" w:eastAsia="仿宋" w:hAnsi="仿宋" w:hint="eastAsia"/>
          <w:b/>
          <w:bCs/>
          <w:sz w:val="32"/>
          <w:szCs w:val="32"/>
        </w:rPr>
        <w:t>完成预算</w:t>
      </w:r>
      <w:r w:rsidR="008C7FD8" w:rsidRPr="008C7FD8">
        <w:rPr>
          <w:rStyle w:val="Char"/>
          <w:rFonts w:ascii="仿宋" w:eastAsia="仿宋" w:hAnsi="仿宋"/>
          <w:bCs/>
          <w:sz w:val="32"/>
          <w:szCs w:val="32"/>
        </w:rPr>
        <w:t>100</w:t>
      </w:r>
      <w:r>
        <w:rPr>
          <w:rStyle w:val="Char"/>
          <w:rFonts w:ascii="仿宋" w:eastAsia="仿宋" w:hAnsi="仿宋"/>
          <w:b/>
          <w:bCs/>
          <w:sz w:val="32"/>
          <w:szCs w:val="32"/>
        </w:rPr>
        <w:t>%</w:t>
      </w:r>
      <w:r>
        <w:rPr>
          <w:rStyle w:val="Char"/>
          <w:rFonts w:ascii="仿宋" w:eastAsia="仿宋" w:hAnsi="仿宋" w:hint="eastAsia"/>
          <w:b/>
          <w:bCs/>
          <w:sz w:val="32"/>
          <w:szCs w:val="32"/>
        </w:rPr>
        <w:t>。</w:t>
      </w:r>
      <w:r>
        <w:rPr>
          <w:rFonts w:ascii="仿宋_GB2312" w:eastAsia="仿宋_GB2312" w:hint="eastAsia"/>
          <w:sz w:val="32"/>
          <w:szCs w:val="32"/>
        </w:rPr>
        <w:t>公务用车购置及运行维护费支出决算比2022年度</w:t>
      </w:r>
      <w:r w:rsidR="00F73C64">
        <w:rPr>
          <w:rFonts w:ascii="仿宋_GB2312" w:eastAsia="仿宋_GB2312" w:hint="eastAsia"/>
          <w:sz w:val="32"/>
          <w:szCs w:val="32"/>
        </w:rPr>
        <w:t>基本一致</w:t>
      </w:r>
      <w:r>
        <w:rPr>
          <w:rFonts w:ascii="仿宋_GB2312" w:eastAsia="仿宋_GB2312" w:hint="eastAsia"/>
          <w:sz w:val="32"/>
          <w:szCs w:val="32"/>
        </w:rPr>
        <w:t>。主要原因是</w:t>
      </w:r>
      <w:r w:rsidR="00F73C64">
        <w:rPr>
          <w:rFonts w:ascii="仿宋_GB2312" w:eastAsia="仿宋_GB2312" w:hint="eastAsia"/>
          <w:sz w:val="32"/>
          <w:szCs w:val="32"/>
        </w:rPr>
        <w:t>严格按照预算要求执行</w:t>
      </w:r>
      <w:r>
        <w:rPr>
          <w:rFonts w:ascii="仿宋_GB2312" w:eastAsia="仿宋_GB2312" w:hint="eastAsia"/>
          <w:sz w:val="32"/>
          <w:szCs w:val="32"/>
        </w:rPr>
        <w:t>。</w:t>
      </w:r>
    </w:p>
    <w:p w:rsidR="0071021A" w:rsidRPr="00F73C64" w:rsidRDefault="0046049C" w:rsidP="00F73C64">
      <w:pPr>
        <w:spacing w:line="600" w:lineRule="exact"/>
        <w:ind w:firstLineChars="200" w:firstLine="640"/>
        <w:rPr>
          <w:rFonts w:ascii="仿宋_GB2312" w:eastAsia="仿宋_GB2312"/>
          <w:b/>
          <w:sz w:val="32"/>
          <w:szCs w:val="32"/>
        </w:rPr>
      </w:pPr>
      <w:r>
        <w:rPr>
          <w:rFonts w:ascii="仿宋_GB2312" w:eastAsia="仿宋_GB2312" w:hint="eastAsia"/>
          <w:sz w:val="32"/>
          <w:szCs w:val="32"/>
        </w:rPr>
        <w:lastRenderedPageBreak/>
        <w:t>其中：</w:t>
      </w:r>
      <w:r>
        <w:rPr>
          <w:rFonts w:ascii="仿宋_GB2312" w:eastAsia="仿宋_GB2312" w:hint="eastAsia"/>
          <w:b/>
          <w:sz w:val="32"/>
          <w:szCs w:val="32"/>
        </w:rPr>
        <w:t>公务用车购置支出</w:t>
      </w:r>
      <w:r w:rsidR="008C7FD8" w:rsidRPr="005533CF">
        <w:rPr>
          <w:rFonts w:ascii="仿宋" w:eastAsia="仿宋" w:hAnsi="仿宋"/>
          <w:b/>
          <w:sz w:val="32"/>
          <w:szCs w:val="32"/>
        </w:rPr>
        <w:t>0</w:t>
      </w:r>
      <w:r>
        <w:rPr>
          <w:rFonts w:ascii="仿宋_GB2312" w:eastAsia="仿宋_GB2312" w:hint="eastAsia"/>
          <w:sz w:val="32"/>
          <w:szCs w:val="32"/>
        </w:rPr>
        <w:t>万元。</w:t>
      </w:r>
      <w:r w:rsidR="00986026">
        <w:rPr>
          <w:rFonts w:ascii="仿宋_GB2312" w:eastAsia="仿宋_GB2312" w:hint="eastAsia"/>
          <w:sz w:val="32"/>
          <w:szCs w:val="32"/>
        </w:rPr>
        <w:t>全年</w:t>
      </w:r>
      <w:r w:rsidR="00F73C64">
        <w:rPr>
          <w:rFonts w:ascii="仿宋_GB2312" w:eastAsia="仿宋_GB2312" w:hint="eastAsia"/>
          <w:sz w:val="32"/>
          <w:szCs w:val="32"/>
        </w:rPr>
        <w:t>更新购置公务用车0辆，其中：轿车0辆、金额0万元，越野车0辆、金额0万元，载客汽车0辆、金额0万元。截至</w:t>
      </w:r>
      <w:r w:rsidR="00F73C64">
        <w:rPr>
          <w:rFonts w:ascii="仿宋_GB2312" w:eastAsia="仿宋_GB2312"/>
          <w:sz w:val="32"/>
          <w:szCs w:val="32"/>
        </w:rPr>
        <w:t>20</w:t>
      </w:r>
      <w:r w:rsidR="00F73C64">
        <w:rPr>
          <w:rFonts w:ascii="仿宋_GB2312" w:eastAsia="仿宋_GB2312" w:hint="eastAsia"/>
          <w:sz w:val="32"/>
          <w:szCs w:val="32"/>
        </w:rPr>
        <w:t>23年</w:t>
      </w:r>
      <w:r w:rsidR="00F73C64">
        <w:rPr>
          <w:rFonts w:ascii="仿宋_GB2312" w:eastAsia="仿宋_GB2312"/>
          <w:sz w:val="32"/>
          <w:szCs w:val="32"/>
        </w:rPr>
        <w:t>12</w:t>
      </w:r>
      <w:r w:rsidR="00F73C64">
        <w:rPr>
          <w:rFonts w:ascii="仿宋_GB2312" w:eastAsia="仿宋_GB2312" w:hint="eastAsia"/>
          <w:sz w:val="32"/>
          <w:szCs w:val="32"/>
        </w:rPr>
        <w:t>月31日，单位共有公务用车2辆，其中：轿车0辆、越野车2辆、载客汽车0辆。</w:t>
      </w:r>
    </w:p>
    <w:p w:rsidR="00F73C64" w:rsidRDefault="0046049C">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sidR="008C7FD8" w:rsidRPr="005533CF">
        <w:rPr>
          <w:rFonts w:ascii="仿宋" w:eastAsia="仿宋" w:hAnsi="仿宋"/>
          <w:b/>
          <w:sz w:val="32"/>
          <w:szCs w:val="32"/>
        </w:rPr>
        <w:t>3.39</w:t>
      </w:r>
      <w:r>
        <w:rPr>
          <w:rFonts w:ascii="仿宋_GB2312" w:eastAsia="仿宋_GB2312" w:hint="eastAsia"/>
          <w:sz w:val="32"/>
          <w:szCs w:val="32"/>
        </w:rPr>
        <w:t>万元。</w:t>
      </w:r>
      <w:r w:rsidR="00F73C64">
        <w:rPr>
          <w:rFonts w:ascii="仿宋_GB2312" w:eastAsia="仿宋_GB2312" w:hint="eastAsia"/>
          <w:color w:val="000000"/>
          <w:sz w:val="32"/>
          <w:szCs w:val="32"/>
        </w:rPr>
        <w:t>主要用于</w:t>
      </w:r>
      <w:r w:rsidR="00F73C64" w:rsidRPr="00827E40">
        <w:rPr>
          <w:rFonts w:ascii="仿宋_GB2312" w:eastAsia="仿宋_GB2312" w:hint="eastAsia"/>
          <w:color w:val="000000"/>
          <w:sz w:val="32"/>
          <w:szCs w:val="32"/>
        </w:rPr>
        <w:t>防</w:t>
      </w:r>
      <w:r w:rsidR="000A062B">
        <w:rPr>
          <w:rFonts w:ascii="仿宋_GB2312" w:eastAsia="仿宋_GB2312" w:hint="eastAsia"/>
          <w:color w:val="000000"/>
          <w:sz w:val="32"/>
          <w:szCs w:val="32"/>
        </w:rPr>
        <w:t>汛</w:t>
      </w:r>
      <w:r w:rsidR="00F73C64" w:rsidRPr="00827E40">
        <w:rPr>
          <w:rFonts w:ascii="仿宋_GB2312" w:eastAsia="仿宋_GB2312" w:hint="eastAsia"/>
          <w:color w:val="000000"/>
          <w:sz w:val="32"/>
          <w:szCs w:val="32"/>
        </w:rPr>
        <w:t>抗旱、水质保护宣传、农业灌溉及部门间的工作协调</w:t>
      </w:r>
      <w:r w:rsidR="00F73C64">
        <w:rPr>
          <w:rFonts w:ascii="仿宋_GB2312" w:eastAsia="仿宋_GB2312" w:hint="eastAsia"/>
          <w:color w:val="000000"/>
          <w:sz w:val="32"/>
          <w:szCs w:val="32"/>
        </w:rPr>
        <w:t>等所需的公务用车燃料费、维修费、过路过桥费、保险费等支出</w:t>
      </w:r>
      <w:r w:rsidR="00F73C64">
        <w:rPr>
          <w:rFonts w:ascii="仿宋_GB2312" w:eastAsia="仿宋_GB2312" w:hint="eastAsia"/>
          <w:sz w:val="32"/>
          <w:szCs w:val="32"/>
        </w:rPr>
        <w:t>。</w:t>
      </w:r>
    </w:p>
    <w:p w:rsidR="0071021A" w:rsidRDefault="0046049C">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sidR="008C7FD8" w:rsidRPr="005533CF">
        <w:rPr>
          <w:rFonts w:ascii="仿宋" w:eastAsia="仿宋" w:hAnsi="仿宋"/>
          <w:b/>
          <w:sz w:val="32"/>
          <w:szCs w:val="32"/>
        </w:rPr>
        <w:t>0.4</w:t>
      </w:r>
      <w:r>
        <w:rPr>
          <w:rFonts w:ascii="仿宋_GB2312" w:eastAsia="仿宋_GB2312" w:hint="eastAsia"/>
          <w:sz w:val="32"/>
          <w:szCs w:val="32"/>
        </w:rPr>
        <w:t>万元，</w:t>
      </w:r>
      <w:r>
        <w:rPr>
          <w:rStyle w:val="Char"/>
          <w:rFonts w:ascii="仿宋" w:eastAsia="仿宋" w:hAnsi="仿宋" w:hint="eastAsia"/>
          <w:b/>
          <w:bCs/>
          <w:sz w:val="32"/>
          <w:szCs w:val="32"/>
        </w:rPr>
        <w:t>完成预算</w:t>
      </w:r>
      <w:r w:rsidR="008C7FD8">
        <w:rPr>
          <w:rStyle w:val="Char"/>
          <w:rFonts w:ascii="仿宋" w:eastAsia="仿宋" w:hAnsi="仿宋"/>
          <w:b/>
          <w:bCs/>
          <w:sz w:val="32"/>
          <w:szCs w:val="32"/>
        </w:rPr>
        <w:t>100</w:t>
      </w:r>
      <w:r>
        <w:rPr>
          <w:rStyle w:val="Char"/>
          <w:rFonts w:ascii="仿宋" w:eastAsia="仿宋" w:hAnsi="仿宋"/>
          <w:b/>
          <w:bCs/>
          <w:sz w:val="32"/>
          <w:szCs w:val="32"/>
        </w:rPr>
        <w:t>%</w:t>
      </w:r>
      <w:r>
        <w:rPr>
          <w:rStyle w:val="Char"/>
          <w:rFonts w:ascii="仿宋" w:eastAsia="仿宋" w:hAnsi="仿宋" w:hint="eastAsia"/>
          <w:b/>
          <w:bCs/>
          <w:sz w:val="32"/>
          <w:szCs w:val="32"/>
        </w:rPr>
        <w:t>。</w:t>
      </w:r>
      <w:r>
        <w:rPr>
          <w:rFonts w:ascii="仿宋_GB2312" w:eastAsia="仿宋_GB2312" w:hint="eastAsia"/>
          <w:sz w:val="32"/>
          <w:szCs w:val="32"/>
        </w:rPr>
        <w:t>公务接待费支出决算比2022年度</w:t>
      </w:r>
      <w:r w:rsidR="00F73C64">
        <w:rPr>
          <w:rFonts w:ascii="仿宋_GB2312" w:eastAsia="仿宋_GB2312" w:hint="eastAsia"/>
          <w:sz w:val="32"/>
          <w:szCs w:val="32"/>
        </w:rPr>
        <w:t>基本一致。</w:t>
      </w:r>
    </w:p>
    <w:p w:rsidR="00F73C64" w:rsidRDefault="0046049C" w:rsidP="00F73C64">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sidR="008C7FD8" w:rsidRPr="005533CF">
        <w:rPr>
          <w:rFonts w:ascii="仿宋" w:eastAsia="仿宋" w:hAnsi="仿宋"/>
          <w:b/>
          <w:sz w:val="32"/>
          <w:szCs w:val="32"/>
        </w:rPr>
        <w:t>0.4</w:t>
      </w:r>
      <w:r>
        <w:rPr>
          <w:rFonts w:ascii="仿宋_GB2312" w:eastAsia="仿宋_GB2312" w:hint="eastAsia"/>
          <w:sz w:val="32"/>
          <w:szCs w:val="32"/>
        </w:rPr>
        <w:t>万元，</w:t>
      </w:r>
      <w:r w:rsidR="00F73C64">
        <w:rPr>
          <w:rFonts w:ascii="仿宋_GB2312" w:eastAsia="仿宋_GB2312" w:hint="eastAsia"/>
          <w:sz w:val="32"/>
          <w:szCs w:val="32"/>
        </w:rPr>
        <w:t>主要用于用餐费等。国内公务接待10批次82人次（不包括陪同人员），共计支出0.4万元。</w:t>
      </w:r>
    </w:p>
    <w:p w:rsidR="00F73C64" w:rsidRDefault="0046049C" w:rsidP="00F73C64">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sidR="008C7FD8" w:rsidRPr="005533CF">
        <w:rPr>
          <w:rFonts w:ascii="仿宋" w:eastAsia="仿宋" w:hAnsi="仿宋"/>
          <w:b/>
          <w:sz w:val="32"/>
          <w:szCs w:val="32"/>
        </w:rPr>
        <w:t>0</w:t>
      </w:r>
      <w:r>
        <w:rPr>
          <w:rFonts w:ascii="仿宋_GB2312" w:eastAsia="仿宋_GB2312" w:hint="eastAsia"/>
          <w:sz w:val="32"/>
          <w:szCs w:val="32"/>
        </w:rPr>
        <w:t>万元，</w:t>
      </w:r>
      <w:r w:rsidR="00F73C64">
        <w:rPr>
          <w:rFonts w:ascii="仿宋_GB2312" w:eastAsia="仿宋_GB2312" w:hint="eastAsia"/>
          <w:sz w:val="32"/>
          <w:szCs w:val="32"/>
        </w:rPr>
        <w:t>外事接待0批次，0人，共计支出0万元。</w:t>
      </w:r>
    </w:p>
    <w:p w:rsidR="0071021A" w:rsidRPr="00F73C64" w:rsidRDefault="0071021A" w:rsidP="00F73C64">
      <w:pPr>
        <w:spacing w:line="600" w:lineRule="exact"/>
        <w:ind w:firstLine="640"/>
        <w:rPr>
          <w:rFonts w:ascii="黑体" w:eastAsia="黑体"/>
          <w:sz w:val="32"/>
          <w:szCs w:val="32"/>
        </w:rPr>
      </w:pPr>
    </w:p>
    <w:p w:rsidR="0071021A" w:rsidRDefault="0046049C">
      <w:pPr>
        <w:spacing w:line="600" w:lineRule="exact"/>
        <w:ind w:firstLine="640"/>
        <w:outlineLvl w:val="1"/>
        <w:rPr>
          <w:rFonts w:ascii="黑体" w:eastAsia="黑体" w:hAnsi="黑体"/>
        </w:rPr>
      </w:pPr>
      <w:r>
        <w:rPr>
          <w:rFonts w:ascii="黑体" w:eastAsia="黑体" w:hint="eastAsia"/>
          <w:sz w:val="32"/>
          <w:szCs w:val="32"/>
        </w:rPr>
        <w:t>八、</w:t>
      </w:r>
      <w:r w:rsidRPr="00DF075D">
        <w:rPr>
          <w:rFonts w:hint="eastAsia"/>
          <w:b/>
          <w:sz w:val="32"/>
          <w:szCs w:val="32"/>
        </w:rPr>
        <w:t>政府性基金预算支出决算情况说明</w:t>
      </w:r>
      <w:bookmarkEnd w:id="41"/>
      <w:bookmarkEnd w:id="42"/>
    </w:p>
    <w:p w:rsidR="0071021A" w:rsidRDefault="0046049C">
      <w:pPr>
        <w:spacing w:line="600" w:lineRule="exact"/>
        <w:ind w:firstLine="640"/>
        <w:rPr>
          <w:rFonts w:ascii="仿宋_GB2312" w:eastAsia="仿宋_GB2312"/>
          <w:sz w:val="32"/>
          <w:szCs w:val="32"/>
        </w:rPr>
      </w:pPr>
      <w:r>
        <w:rPr>
          <w:rFonts w:ascii="仿宋_GB2312" w:eastAsia="仿宋_GB2312" w:hint="eastAsia"/>
          <w:sz w:val="32"/>
          <w:szCs w:val="32"/>
        </w:rPr>
        <w:t>2023年度政府性基金预算财政拨款支出</w:t>
      </w:r>
      <w:r w:rsidR="008C7FD8" w:rsidRPr="005533CF">
        <w:rPr>
          <w:rFonts w:ascii="仿宋" w:eastAsia="仿宋" w:hAnsi="仿宋"/>
          <w:b/>
          <w:sz w:val="32"/>
          <w:szCs w:val="32"/>
        </w:rPr>
        <w:t>0</w:t>
      </w:r>
      <w:r>
        <w:rPr>
          <w:rFonts w:ascii="仿宋_GB2312" w:eastAsia="仿宋_GB2312" w:hint="eastAsia"/>
          <w:sz w:val="32"/>
          <w:szCs w:val="32"/>
        </w:rPr>
        <w:t>万元。</w:t>
      </w:r>
    </w:p>
    <w:p w:rsidR="0071021A" w:rsidRDefault="0071021A">
      <w:pPr>
        <w:spacing w:line="600" w:lineRule="exact"/>
        <w:ind w:firstLine="640"/>
        <w:rPr>
          <w:rFonts w:ascii="仿宋_GB2312" w:eastAsia="仿宋_GB2312"/>
          <w:sz w:val="32"/>
          <w:szCs w:val="32"/>
        </w:rPr>
      </w:pPr>
    </w:p>
    <w:p w:rsidR="0071021A" w:rsidRPr="00DF075D" w:rsidRDefault="0046049C">
      <w:pPr>
        <w:numPr>
          <w:ilvl w:val="0"/>
          <w:numId w:val="3"/>
        </w:numPr>
        <w:spacing w:line="600" w:lineRule="exact"/>
        <w:ind w:firstLine="640"/>
        <w:outlineLvl w:val="1"/>
        <w:rPr>
          <w:b/>
          <w:sz w:val="32"/>
          <w:szCs w:val="32"/>
        </w:rPr>
      </w:pPr>
      <w:bookmarkStart w:id="43" w:name="_Toc15396611"/>
      <w:bookmarkStart w:id="44" w:name="_Toc15377219"/>
      <w:r w:rsidRPr="00DF075D">
        <w:rPr>
          <w:rFonts w:hint="eastAsia"/>
          <w:b/>
          <w:sz w:val="32"/>
          <w:szCs w:val="32"/>
        </w:rPr>
        <w:t>国有资本经营预算支出决算情况说明</w:t>
      </w:r>
      <w:bookmarkEnd w:id="43"/>
      <w:bookmarkEnd w:id="44"/>
    </w:p>
    <w:p w:rsidR="0071021A" w:rsidRDefault="0046049C">
      <w:pPr>
        <w:spacing w:line="600" w:lineRule="exact"/>
        <w:ind w:firstLine="640"/>
        <w:rPr>
          <w:rFonts w:ascii="仿宋_GB2312" w:eastAsia="仿宋_GB2312"/>
          <w:sz w:val="32"/>
          <w:szCs w:val="32"/>
        </w:rPr>
      </w:pPr>
      <w:r>
        <w:rPr>
          <w:rFonts w:ascii="仿宋_GB2312" w:eastAsia="仿宋_GB2312" w:hint="eastAsia"/>
          <w:sz w:val="32"/>
          <w:szCs w:val="32"/>
        </w:rPr>
        <w:t>2023年度国有资本经营预算财政拨款支出</w:t>
      </w:r>
      <w:r w:rsidR="008C7FD8" w:rsidRPr="005533CF">
        <w:rPr>
          <w:rFonts w:ascii="仿宋" w:eastAsia="仿宋" w:hAnsi="仿宋"/>
          <w:b/>
          <w:sz w:val="32"/>
          <w:szCs w:val="32"/>
        </w:rPr>
        <w:t>0</w:t>
      </w:r>
      <w:r>
        <w:rPr>
          <w:rFonts w:ascii="仿宋_GB2312" w:eastAsia="仿宋_GB2312" w:hint="eastAsia"/>
          <w:sz w:val="32"/>
          <w:szCs w:val="32"/>
        </w:rPr>
        <w:t>万元。</w:t>
      </w:r>
    </w:p>
    <w:p w:rsidR="0071021A" w:rsidRDefault="0071021A">
      <w:pPr>
        <w:spacing w:line="580" w:lineRule="exact"/>
        <w:jc w:val="center"/>
        <w:rPr>
          <w:rFonts w:ascii="方正小标宋简体" w:eastAsia="方正小标宋简体" w:hAnsi="方正小标宋简体" w:cs="方正小标宋简体"/>
          <w:sz w:val="44"/>
          <w:szCs w:val="44"/>
        </w:rPr>
      </w:pPr>
    </w:p>
    <w:p w:rsidR="0071021A" w:rsidRPr="00DF075D" w:rsidRDefault="0046049C">
      <w:pPr>
        <w:numPr>
          <w:ilvl w:val="0"/>
          <w:numId w:val="3"/>
        </w:numPr>
        <w:spacing w:line="600" w:lineRule="exact"/>
        <w:ind w:firstLine="640"/>
        <w:outlineLvl w:val="1"/>
        <w:rPr>
          <w:b/>
          <w:sz w:val="32"/>
          <w:szCs w:val="32"/>
        </w:rPr>
      </w:pPr>
      <w:bookmarkStart w:id="45" w:name="_Toc15377221"/>
      <w:bookmarkStart w:id="46" w:name="_Toc15396612"/>
      <w:r w:rsidRPr="00DF075D">
        <w:rPr>
          <w:rFonts w:hint="eastAsia"/>
          <w:b/>
          <w:sz w:val="32"/>
          <w:szCs w:val="32"/>
        </w:rPr>
        <w:t>其他重要事项的情况说明</w:t>
      </w:r>
      <w:bookmarkEnd w:id="45"/>
      <w:bookmarkEnd w:id="46"/>
    </w:p>
    <w:p w:rsidR="0071021A" w:rsidRDefault="0046049C">
      <w:pPr>
        <w:spacing w:line="600" w:lineRule="exact"/>
        <w:ind w:firstLineChars="200" w:firstLine="643"/>
        <w:outlineLvl w:val="2"/>
        <w:rPr>
          <w:rFonts w:ascii="仿宋" w:eastAsia="仿宋" w:hAnsi="仿宋"/>
          <w:sz w:val="32"/>
          <w:szCs w:val="32"/>
        </w:rPr>
      </w:pPr>
      <w:bookmarkStart w:id="47" w:name="_Toc15377222"/>
      <w:r>
        <w:rPr>
          <w:rFonts w:ascii="仿宋" w:eastAsia="仿宋" w:hAnsi="仿宋" w:hint="eastAsia"/>
          <w:b/>
          <w:sz w:val="32"/>
          <w:szCs w:val="32"/>
        </w:rPr>
        <w:lastRenderedPageBreak/>
        <w:t>（一）机关运行经费支出情况</w:t>
      </w:r>
      <w:bookmarkEnd w:id="47"/>
    </w:p>
    <w:p w:rsidR="0071021A" w:rsidRPr="008A6B3F" w:rsidRDefault="0046049C" w:rsidP="008A6B3F">
      <w:pPr>
        <w:spacing w:line="600" w:lineRule="exact"/>
        <w:ind w:firstLineChars="200" w:firstLine="640"/>
        <w:rPr>
          <w:rFonts w:ascii="仿宋_GB2312" w:eastAsia="仿宋_GB2312"/>
          <w:sz w:val="32"/>
          <w:szCs w:val="32"/>
        </w:rPr>
      </w:pPr>
      <w:r>
        <w:rPr>
          <w:rFonts w:ascii="仿宋_GB2312" w:eastAsia="仿宋_GB2312" w:hint="eastAsia"/>
          <w:sz w:val="32"/>
          <w:szCs w:val="32"/>
        </w:rPr>
        <w:t>2023年度，</w:t>
      </w:r>
      <w:r w:rsidR="008A6B3F">
        <w:rPr>
          <w:rFonts w:ascii="仿宋_GB2312" w:eastAsia="仿宋_GB2312" w:hint="eastAsia"/>
          <w:sz w:val="32"/>
          <w:szCs w:val="32"/>
        </w:rPr>
        <w:t>大竹县</w:t>
      </w:r>
      <w:r w:rsidR="008A6B3F">
        <w:rPr>
          <w:rFonts w:ascii="仿宋_GB2312" w:eastAsia="仿宋_GB2312"/>
          <w:sz w:val="32"/>
          <w:szCs w:val="32"/>
        </w:rPr>
        <w:t>同心桥水库管理所</w:t>
      </w:r>
      <w:r w:rsidR="008A6B3F" w:rsidRPr="00AD18BA">
        <w:rPr>
          <w:rFonts w:ascii="仿宋_GB2312" w:eastAsia="仿宋_GB2312" w:hint="eastAsia"/>
          <w:color w:val="000000"/>
          <w:sz w:val="32"/>
          <w:szCs w:val="32"/>
        </w:rPr>
        <w:t>是事业单位，</w:t>
      </w:r>
      <w:proofErr w:type="gramStart"/>
      <w:r w:rsidR="008A6B3F" w:rsidRPr="00AD18BA">
        <w:rPr>
          <w:rFonts w:ascii="仿宋_GB2312" w:eastAsia="仿宋_GB2312" w:hint="eastAsia"/>
          <w:color w:val="000000"/>
          <w:sz w:val="32"/>
          <w:szCs w:val="32"/>
        </w:rPr>
        <w:t>无机关</w:t>
      </w:r>
      <w:proofErr w:type="gramEnd"/>
      <w:r w:rsidR="008A6B3F" w:rsidRPr="00AD18BA">
        <w:rPr>
          <w:rFonts w:ascii="仿宋_GB2312" w:eastAsia="仿宋_GB2312" w:hint="eastAsia"/>
          <w:color w:val="000000"/>
          <w:sz w:val="32"/>
          <w:szCs w:val="32"/>
        </w:rPr>
        <w:t>运行经费支出。</w:t>
      </w:r>
    </w:p>
    <w:p w:rsidR="0071021A" w:rsidRDefault="0046049C">
      <w:pPr>
        <w:autoSpaceDE w:val="0"/>
        <w:autoSpaceDN w:val="0"/>
        <w:adjustRightInd w:val="0"/>
        <w:spacing w:line="600" w:lineRule="exact"/>
        <w:ind w:firstLineChars="200" w:firstLine="643"/>
        <w:jc w:val="left"/>
        <w:outlineLvl w:val="2"/>
        <w:rPr>
          <w:rFonts w:ascii="仿宋" w:eastAsia="仿宋" w:hAnsi="仿宋"/>
          <w:b/>
          <w:sz w:val="32"/>
          <w:szCs w:val="32"/>
        </w:rPr>
      </w:pPr>
      <w:bookmarkStart w:id="48" w:name="_Toc15377223"/>
      <w:r>
        <w:rPr>
          <w:rFonts w:ascii="仿宋" w:eastAsia="仿宋" w:hAnsi="仿宋" w:hint="eastAsia"/>
          <w:b/>
          <w:sz w:val="32"/>
          <w:szCs w:val="32"/>
        </w:rPr>
        <w:t>（二）政府采购支出情况</w:t>
      </w:r>
      <w:bookmarkEnd w:id="48"/>
    </w:p>
    <w:p w:rsidR="0071021A" w:rsidRDefault="0046049C">
      <w:pPr>
        <w:spacing w:line="600" w:lineRule="exact"/>
        <w:ind w:firstLineChars="200" w:firstLine="640"/>
        <w:rPr>
          <w:rFonts w:ascii="仿宋_GB2312" w:eastAsia="仿宋_GB2312"/>
          <w:sz w:val="32"/>
          <w:szCs w:val="32"/>
        </w:rPr>
      </w:pPr>
      <w:r>
        <w:rPr>
          <w:rFonts w:ascii="仿宋_GB2312" w:eastAsia="仿宋_GB2312" w:hint="eastAsia"/>
          <w:sz w:val="32"/>
          <w:szCs w:val="32"/>
        </w:rPr>
        <w:t>2023年度，</w:t>
      </w:r>
      <w:r w:rsidR="008C7FD8" w:rsidRPr="008C7FD8">
        <w:rPr>
          <w:rFonts w:ascii="仿宋_GB2312" w:eastAsia="仿宋_GB2312"/>
          <w:b/>
          <w:sz w:val="32"/>
          <w:szCs w:val="32"/>
        </w:rPr>
        <w:t>大竹县同心桥水库管理所</w:t>
      </w:r>
      <w:r>
        <w:rPr>
          <w:rFonts w:ascii="仿宋_GB2312" w:eastAsia="仿宋_GB2312" w:hint="eastAsia"/>
          <w:sz w:val="32"/>
          <w:szCs w:val="32"/>
        </w:rPr>
        <w:t>政府采购支出总额</w:t>
      </w:r>
      <w:r w:rsidR="008C7FD8" w:rsidRPr="005533CF">
        <w:rPr>
          <w:rFonts w:ascii="仿宋" w:eastAsia="仿宋" w:hAnsi="仿宋"/>
          <w:b/>
          <w:sz w:val="32"/>
          <w:szCs w:val="32"/>
        </w:rPr>
        <w:t>0</w:t>
      </w:r>
      <w:r>
        <w:rPr>
          <w:rFonts w:ascii="仿宋_GB2312" w:eastAsia="仿宋_GB2312" w:hint="eastAsia"/>
          <w:sz w:val="32"/>
          <w:szCs w:val="32"/>
        </w:rPr>
        <w:t>万元，其中：政府采购货物支出</w:t>
      </w:r>
      <w:r w:rsidR="001A1DAD" w:rsidRPr="005533CF">
        <w:rPr>
          <w:rFonts w:ascii="仿宋" w:eastAsia="仿宋" w:hAnsi="仿宋"/>
          <w:b/>
          <w:sz w:val="32"/>
          <w:szCs w:val="32"/>
        </w:rPr>
        <w:t>0</w:t>
      </w:r>
      <w:r>
        <w:rPr>
          <w:rFonts w:ascii="仿宋_GB2312" w:eastAsia="仿宋_GB2312" w:hint="eastAsia"/>
          <w:sz w:val="32"/>
          <w:szCs w:val="32"/>
        </w:rPr>
        <w:t>万元、政府采购工程支出</w:t>
      </w:r>
      <w:r w:rsidR="001A1DAD" w:rsidRPr="005533CF">
        <w:rPr>
          <w:rFonts w:ascii="仿宋" w:eastAsia="仿宋" w:hAnsi="仿宋"/>
          <w:b/>
          <w:sz w:val="32"/>
          <w:szCs w:val="32"/>
        </w:rPr>
        <w:t>0</w:t>
      </w:r>
      <w:r>
        <w:rPr>
          <w:rFonts w:ascii="仿宋_GB2312" w:eastAsia="仿宋_GB2312" w:hint="eastAsia"/>
          <w:sz w:val="32"/>
          <w:szCs w:val="32"/>
        </w:rPr>
        <w:t>万元、政府采购服务支出</w:t>
      </w:r>
      <w:r w:rsidR="001A1DAD" w:rsidRPr="005533CF">
        <w:rPr>
          <w:rFonts w:ascii="仿宋" w:eastAsia="仿宋" w:hAnsi="仿宋"/>
          <w:b/>
          <w:sz w:val="32"/>
          <w:szCs w:val="32"/>
        </w:rPr>
        <w:t>0</w:t>
      </w:r>
      <w:r>
        <w:rPr>
          <w:rFonts w:ascii="仿宋_GB2312" w:eastAsia="仿宋_GB2312" w:hint="eastAsia"/>
          <w:sz w:val="32"/>
          <w:szCs w:val="32"/>
        </w:rPr>
        <w:t>万元。主要用于</w:t>
      </w:r>
      <w:r>
        <w:rPr>
          <w:rFonts w:ascii="仿宋_GB2312" w:eastAsia="仿宋_GB2312"/>
          <w:sz w:val="32"/>
          <w:szCs w:val="32"/>
        </w:rPr>
        <w:t>…</w:t>
      </w:r>
      <w:r>
        <w:rPr>
          <w:rFonts w:ascii="仿宋_GB2312" w:eastAsia="仿宋_GB2312" w:hint="eastAsia"/>
          <w:sz w:val="32"/>
          <w:szCs w:val="32"/>
        </w:rPr>
        <w:t>（具体工作）。授予中小企业合同金额</w:t>
      </w:r>
      <w:r w:rsidR="001A1DAD" w:rsidRPr="005533CF">
        <w:rPr>
          <w:rFonts w:ascii="仿宋" w:eastAsia="仿宋" w:hAnsi="仿宋"/>
          <w:b/>
          <w:sz w:val="32"/>
          <w:szCs w:val="32"/>
        </w:rPr>
        <w:t>0</w:t>
      </w:r>
      <w:r>
        <w:rPr>
          <w:rFonts w:ascii="仿宋_GB2312" w:eastAsia="仿宋_GB2312" w:hint="eastAsia"/>
          <w:sz w:val="32"/>
          <w:szCs w:val="32"/>
        </w:rPr>
        <w:t>万元，占政府采购支出总额的</w:t>
      </w:r>
      <w:r w:rsidR="001A1DAD">
        <w:rPr>
          <w:rFonts w:ascii="仿宋_GB2312" w:eastAsia="仿宋_GB2312"/>
          <w:sz w:val="32"/>
          <w:szCs w:val="32"/>
        </w:rPr>
        <w:t>0</w:t>
      </w:r>
      <w:r>
        <w:rPr>
          <w:rFonts w:ascii="仿宋_GB2312" w:eastAsia="仿宋_GB2312"/>
          <w:sz w:val="32"/>
          <w:szCs w:val="32"/>
        </w:rPr>
        <w:t>%</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w:t>
      </w:r>
      <w:r w:rsidR="001A1DAD" w:rsidRPr="005533CF">
        <w:rPr>
          <w:rFonts w:ascii="仿宋" w:eastAsia="仿宋" w:hAnsi="仿宋"/>
          <w:b/>
          <w:sz w:val="32"/>
          <w:szCs w:val="32"/>
        </w:rPr>
        <w:t>0</w:t>
      </w:r>
      <w:r>
        <w:rPr>
          <w:rFonts w:ascii="仿宋_GB2312" w:eastAsia="仿宋_GB2312" w:hint="eastAsia"/>
          <w:sz w:val="32"/>
          <w:szCs w:val="32"/>
        </w:rPr>
        <w:t>万元，占政府采购支出总额的</w:t>
      </w:r>
      <w:r w:rsidR="001A1DAD" w:rsidRPr="001A1DAD">
        <w:rPr>
          <w:rFonts w:ascii="仿宋_GB2312" w:eastAsia="仿宋_GB2312"/>
          <w:b/>
          <w:sz w:val="32"/>
          <w:szCs w:val="32"/>
        </w:rPr>
        <w:t>0</w:t>
      </w:r>
      <w:r>
        <w:rPr>
          <w:rFonts w:ascii="仿宋_GB2312" w:eastAsia="仿宋_GB2312"/>
          <w:sz w:val="32"/>
          <w:szCs w:val="32"/>
        </w:rPr>
        <w:t>%</w:t>
      </w:r>
      <w:r>
        <w:rPr>
          <w:rFonts w:ascii="仿宋_GB2312" w:eastAsia="仿宋_GB2312" w:hint="eastAsia"/>
          <w:sz w:val="32"/>
          <w:szCs w:val="32"/>
        </w:rPr>
        <w:t>。</w:t>
      </w:r>
    </w:p>
    <w:p w:rsidR="0071021A" w:rsidRDefault="0046049C">
      <w:pPr>
        <w:autoSpaceDE w:val="0"/>
        <w:autoSpaceDN w:val="0"/>
        <w:adjustRightInd w:val="0"/>
        <w:spacing w:line="600" w:lineRule="exact"/>
        <w:ind w:firstLineChars="200" w:firstLine="643"/>
        <w:jc w:val="left"/>
        <w:outlineLvl w:val="2"/>
        <w:rPr>
          <w:rFonts w:ascii="仿宋" w:eastAsia="仿宋" w:hAnsi="仿宋"/>
          <w:b/>
          <w:sz w:val="32"/>
          <w:szCs w:val="32"/>
        </w:rPr>
      </w:pPr>
      <w:bookmarkStart w:id="49" w:name="_Toc15377224"/>
      <w:r>
        <w:rPr>
          <w:rFonts w:ascii="仿宋" w:eastAsia="仿宋" w:hAnsi="仿宋" w:hint="eastAsia"/>
          <w:b/>
          <w:sz w:val="32"/>
          <w:szCs w:val="32"/>
        </w:rPr>
        <w:t>（三）国有资产占有使用情况</w:t>
      </w:r>
      <w:bookmarkEnd w:id="49"/>
    </w:p>
    <w:p w:rsidR="0071021A" w:rsidRDefault="0046049C">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截至2023年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sidR="00425C50" w:rsidRPr="008C7FD8">
        <w:rPr>
          <w:rFonts w:ascii="仿宋_GB2312" w:eastAsia="仿宋_GB2312"/>
          <w:b/>
          <w:sz w:val="32"/>
          <w:szCs w:val="32"/>
        </w:rPr>
        <w:t>大竹县同心桥水库管理所</w:t>
      </w:r>
      <w:r>
        <w:rPr>
          <w:rFonts w:ascii="仿宋_GB2312" w:eastAsia="仿宋_GB2312" w:hint="eastAsia"/>
          <w:sz w:val="32"/>
          <w:szCs w:val="32"/>
        </w:rPr>
        <w:t>共有车辆</w:t>
      </w:r>
      <w:r w:rsidR="001A1DAD" w:rsidRPr="001A1DAD">
        <w:rPr>
          <w:rFonts w:ascii="仿宋_GB2312" w:eastAsia="仿宋_GB2312" w:hint="eastAsia"/>
          <w:b/>
          <w:sz w:val="32"/>
          <w:szCs w:val="32"/>
        </w:rPr>
        <w:t>2</w:t>
      </w:r>
      <w:r>
        <w:rPr>
          <w:rFonts w:ascii="仿宋_GB2312" w:eastAsia="仿宋_GB2312" w:hint="eastAsia"/>
          <w:sz w:val="32"/>
          <w:szCs w:val="32"/>
        </w:rPr>
        <w:t>辆，其中：主要领导干部用车</w:t>
      </w:r>
      <w:r w:rsidR="008A6B3F">
        <w:rPr>
          <w:rFonts w:ascii="仿宋_GB2312" w:eastAsia="仿宋_GB2312" w:hint="eastAsia"/>
          <w:sz w:val="32"/>
          <w:szCs w:val="32"/>
        </w:rPr>
        <w:t>0</w:t>
      </w:r>
      <w:r>
        <w:rPr>
          <w:rFonts w:ascii="仿宋_GB2312" w:eastAsia="仿宋_GB2312" w:hint="eastAsia"/>
          <w:sz w:val="32"/>
          <w:szCs w:val="32"/>
        </w:rPr>
        <w:t>辆、机要通信用车</w:t>
      </w:r>
      <w:r w:rsidR="008A6B3F">
        <w:rPr>
          <w:rFonts w:ascii="仿宋_GB2312" w:eastAsia="仿宋_GB2312" w:hint="eastAsia"/>
          <w:sz w:val="32"/>
          <w:szCs w:val="32"/>
        </w:rPr>
        <w:t>0</w:t>
      </w:r>
      <w:r>
        <w:rPr>
          <w:rFonts w:ascii="仿宋_GB2312" w:eastAsia="仿宋_GB2312" w:hint="eastAsia"/>
          <w:sz w:val="32"/>
          <w:szCs w:val="32"/>
        </w:rPr>
        <w:t>辆、应急保障用车</w:t>
      </w:r>
      <w:r w:rsidR="008A6B3F">
        <w:rPr>
          <w:rFonts w:ascii="仿宋_GB2312" w:eastAsia="仿宋_GB2312" w:hint="eastAsia"/>
          <w:sz w:val="32"/>
          <w:szCs w:val="32"/>
        </w:rPr>
        <w:t>1</w:t>
      </w:r>
      <w:r>
        <w:rPr>
          <w:rFonts w:ascii="仿宋_GB2312" w:eastAsia="仿宋_GB2312" w:hint="eastAsia"/>
          <w:sz w:val="32"/>
          <w:szCs w:val="32"/>
        </w:rPr>
        <w:t>辆、其他用车</w:t>
      </w:r>
      <w:r w:rsidR="008A6B3F">
        <w:rPr>
          <w:rFonts w:ascii="仿宋_GB2312" w:eastAsia="仿宋_GB2312" w:hint="eastAsia"/>
          <w:sz w:val="32"/>
          <w:szCs w:val="32"/>
        </w:rPr>
        <w:t>1</w:t>
      </w:r>
      <w:r>
        <w:rPr>
          <w:rFonts w:ascii="仿宋_GB2312" w:eastAsia="仿宋_GB2312" w:hint="eastAsia"/>
          <w:sz w:val="32"/>
          <w:szCs w:val="32"/>
        </w:rPr>
        <w:t>辆，其他用车主要是用于</w:t>
      </w:r>
      <w:r w:rsidR="008A6B3F" w:rsidRPr="00AD18BA">
        <w:rPr>
          <w:rFonts w:ascii="仿宋_GB2312" w:eastAsia="仿宋_GB2312" w:hint="eastAsia"/>
          <w:color w:val="000000"/>
          <w:sz w:val="32"/>
          <w:szCs w:val="32"/>
        </w:rPr>
        <w:t>水质保护宣传、农业灌溉及部门间的工作协调等所需</w:t>
      </w:r>
      <w:r>
        <w:rPr>
          <w:rFonts w:ascii="仿宋_GB2312" w:eastAsia="仿宋_GB2312" w:hint="eastAsia"/>
          <w:sz w:val="32"/>
          <w:szCs w:val="32"/>
        </w:rPr>
        <w:t>。单价</w:t>
      </w:r>
      <w:r>
        <w:rPr>
          <w:rFonts w:ascii="仿宋_GB2312" w:eastAsia="仿宋_GB2312"/>
          <w:sz w:val="32"/>
          <w:szCs w:val="32"/>
        </w:rPr>
        <w:t>100</w:t>
      </w:r>
      <w:r>
        <w:rPr>
          <w:rFonts w:ascii="仿宋_GB2312" w:eastAsia="仿宋_GB2312" w:hint="eastAsia"/>
          <w:sz w:val="32"/>
          <w:szCs w:val="32"/>
        </w:rPr>
        <w:t>万元以上设备（不含车辆）</w:t>
      </w:r>
      <w:r w:rsidR="001A1DAD" w:rsidRPr="001A1DAD">
        <w:rPr>
          <w:rFonts w:ascii="仿宋_GB2312" w:eastAsia="仿宋_GB2312"/>
          <w:b/>
          <w:sz w:val="32"/>
          <w:szCs w:val="32"/>
        </w:rPr>
        <w:t>0</w:t>
      </w:r>
      <w:r>
        <w:rPr>
          <w:rFonts w:ascii="仿宋_GB2312" w:eastAsia="仿宋_GB2312" w:hint="eastAsia"/>
          <w:sz w:val="32"/>
          <w:szCs w:val="32"/>
        </w:rPr>
        <w:t>台（套）。</w:t>
      </w:r>
    </w:p>
    <w:p w:rsidR="0071021A" w:rsidRDefault="0046049C">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8A6B3F" w:rsidRDefault="0046049C">
      <w:pPr>
        <w:spacing w:line="600" w:lineRule="exact"/>
        <w:ind w:firstLineChars="200" w:firstLine="640"/>
        <w:rPr>
          <w:rFonts w:ascii="仿宋_GB2312" w:eastAsia="仿宋_GB2312"/>
          <w:sz w:val="32"/>
          <w:szCs w:val="32"/>
        </w:rPr>
      </w:pPr>
      <w:r>
        <w:rPr>
          <w:rFonts w:ascii="仿宋_GB2312" w:eastAsia="仿宋_GB2312" w:hint="eastAsia"/>
          <w:sz w:val="32"/>
          <w:szCs w:val="32"/>
        </w:rPr>
        <w:t>根据预算绩效管理要求，本单位在2023年度预算编制阶段，</w:t>
      </w:r>
      <w:r w:rsidR="008A6B3F">
        <w:rPr>
          <w:rFonts w:ascii="仿宋_GB2312" w:eastAsia="仿宋_GB2312" w:hAnsi="仿宋_GB2312" w:cs="仿宋_GB2312" w:hint="eastAsia"/>
          <w:sz w:val="32"/>
          <w:szCs w:val="32"/>
        </w:rPr>
        <w:t>组织对</w:t>
      </w:r>
      <w:r w:rsidR="008F3170">
        <w:rPr>
          <w:rFonts w:ascii="仿宋_GB2312" w:eastAsia="仿宋_GB2312" w:hAnsi="仿宋_GB2312" w:cs="仿宋_GB2312" w:hint="eastAsia"/>
          <w:sz w:val="32"/>
          <w:szCs w:val="32"/>
        </w:rPr>
        <w:t>闸门维修养护</w:t>
      </w:r>
      <w:r w:rsidR="00DF075D">
        <w:rPr>
          <w:rFonts w:ascii="仿宋_GB2312" w:eastAsia="仿宋_GB2312" w:hAnsi="仿宋_GB2312" w:cs="仿宋_GB2312" w:hint="eastAsia"/>
          <w:sz w:val="32"/>
          <w:szCs w:val="32"/>
        </w:rPr>
        <w:t>和水资源保护工作经费</w:t>
      </w:r>
      <w:r w:rsidR="008A6B3F">
        <w:rPr>
          <w:rFonts w:ascii="仿宋_GB2312" w:eastAsia="仿宋_GB2312" w:hAnsi="仿宋_GB2312" w:cs="仿宋_GB2312" w:hint="eastAsia"/>
          <w:sz w:val="32"/>
          <w:szCs w:val="32"/>
        </w:rPr>
        <w:t>（项目名称）开展了预算事前绩效评估，对</w:t>
      </w:r>
      <w:r w:rsidR="00DF075D">
        <w:rPr>
          <w:rFonts w:ascii="仿宋_GB2312" w:eastAsia="仿宋_GB2312" w:hAnsi="仿宋_GB2312" w:cs="仿宋_GB2312" w:hint="eastAsia"/>
          <w:sz w:val="32"/>
          <w:szCs w:val="32"/>
        </w:rPr>
        <w:t>2</w:t>
      </w:r>
      <w:r w:rsidR="008A6B3F">
        <w:rPr>
          <w:rFonts w:ascii="仿宋_GB2312" w:eastAsia="仿宋_GB2312" w:hAnsi="仿宋_GB2312" w:cs="仿宋_GB2312" w:hint="eastAsia"/>
          <w:sz w:val="32"/>
          <w:szCs w:val="32"/>
        </w:rPr>
        <w:t>个项目编制了绩效目标，预算执行过程中，选取</w:t>
      </w:r>
      <w:r w:rsidR="00DF075D">
        <w:rPr>
          <w:rFonts w:ascii="仿宋_GB2312" w:eastAsia="仿宋_GB2312" w:hAnsi="仿宋_GB2312" w:cs="仿宋_GB2312" w:hint="eastAsia"/>
          <w:sz w:val="32"/>
          <w:szCs w:val="32"/>
        </w:rPr>
        <w:t>2</w:t>
      </w:r>
      <w:r w:rsidR="008A6B3F">
        <w:rPr>
          <w:rFonts w:ascii="仿宋_GB2312" w:eastAsia="仿宋_GB2312" w:hAnsi="仿宋_GB2312" w:cs="仿宋_GB2312" w:hint="eastAsia"/>
          <w:sz w:val="32"/>
          <w:szCs w:val="32"/>
        </w:rPr>
        <w:t>个项目开展绩效监控，年终执行完毕后，对</w:t>
      </w:r>
      <w:r w:rsidR="00DF075D">
        <w:rPr>
          <w:rFonts w:ascii="仿宋_GB2312" w:eastAsia="仿宋_GB2312" w:hAnsi="仿宋_GB2312" w:cs="仿宋_GB2312" w:hint="eastAsia"/>
          <w:sz w:val="32"/>
          <w:szCs w:val="32"/>
        </w:rPr>
        <w:t>2</w:t>
      </w:r>
      <w:r w:rsidR="008A6B3F">
        <w:rPr>
          <w:rFonts w:ascii="仿宋_GB2312" w:eastAsia="仿宋_GB2312" w:hAnsi="仿宋_GB2312" w:cs="仿宋_GB2312" w:hint="eastAsia"/>
          <w:sz w:val="32"/>
          <w:szCs w:val="32"/>
        </w:rPr>
        <w:t>个项目开展了绩效目标完成情况自评。</w:t>
      </w:r>
    </w:p>
    <w:p w:rsidR="008A6B3F" w:rsidRDefault="008A6B3F" w:rsidP="008A6B3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本部门按要求对2023年部门整体支出开展绩效自评，</w:t>
      </w:r>
      <w:r>
        <w:rPr>
          <w:rFonts w:ascii="仿宋_GB2312" w:eastAsia="仿宋_GB2312" w:hAnsi="仿宋_GB2312" w:cs="仿宋_GB2312" w:hint="eastAsia"/>
          <w:sz w:val="32"/>
          <w:szCs w:val="32"/>
        </w:rPr>
        <w:lastRenderedPageBreak/>
        <w:t>从评价情况来看，</w:t>
      </w:r>
      <w:r w:rsidRPr="00E148C2">
        <w:rPr>
          <w:rFonts w:ascii="仿宋_GB2312" w:eastAsia="仿宋_GB2312" w:hAnsi="仿宋_GB2312" w:cs="仿宋_GB2312" w:hint="eastAsia"/>
          <w:sz w:val="32"/>
          <w:szCs w:val="32"/>
        </w:rPr>
        <w:t>我单位圆满地完成了上级下达的各项工作任务，河长制及环保工作，水资源保护等专项工作顺利推进，</w:t>
      </w:r>
      <w:r>
        <w:rPr>
          <w:rFonts w:ascii="仿宋_GB2312" w:eastAsia="仿宋_GB2312" w:hAnsi="仿宋_GB2312" w:cs="仿宋_GB2312" w:hint="eastAsia"/>
          <w:sz w:val="32"/>
          <w:szCs w:val="32"/>
        </w:rPr>
        <w:t>取得了预期成效，有力地保障水库水质，确保了水库周边人畜饮水安全。本部门还自行组织了</w:t>
      </w:r>
      <w:r w:rsidR="00DF075D">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个项目支出绩效评价，从评价情况来看，</w:t>
      </w:r>
      <w:r w:rsidRPr="00E148C2">
        <w:rPr>
          <w:rFonts w:ascii="仿宋_GB2312" w:eastAsia="仿宋_GB2312" w:hAnsi="仿宋_GB2312" w:cs="仿宋_GB2312" w:hint="eastAsia"/>
          <w:sz w:val="32"/>
          <w:szCs w:val="32"/>
        </w:rPr>
        <w:t>我单位圆满地完成了上级下达的各项工作任务，河长制及环保工作，水资源保护等专项工作顺利推进，</w:t>
      </w:r>
      <w:r>
        <w:rPr>
          <w:rFonts w:ascii="仿宋_GB2312" w:eastAsia="仿宋_GB2312" w:hAnsi="仿宋_GB2312" w:cs="仿宋_GB2312" w:hint="eastAsia"/>
          <w:sz w:val="32"/>
          <w:szCs w:val="32"/>
        </w:rPr>
        <w:t>取得了预期成效，有力地保障水库水质，确保了水库周边人畜饮水安全。</w:t>
      </w:r>
    </w:p>
    <w:p w:rsidR="008A6B3F" w:rsidRPr="007F7EF1" w:rsidRDefault="008A6B3F" w:rsidP="008A6B3F">
      <w:pPr>
        <w:numPr>
          <w:ilvl w:val="0"/>
          <w:numId w:val="5"/>
        </w:num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本部门在2023年度部门决算中反映  “闸门维修养护”</w:t>
      </w:r>
      <w:r w:rsidR="00DF075D">
        <w:rPr>
          <w:rFonts w:ascii="仿宋_GB2312" w:eastAsia="仿宋_GB2312" w:hAnsi="仿宋_GB2312" w:cs="仿宋_GB2312" w:hint="eastAsia"/>
          <w:sz w:val="32"/>
          <w:szCs w:val="32"/>
        </w:rPr>
        <w:t>、“水资源保护工作经费”2</w:t>
      </w:r>
      <w:r>
        <w:rPr>
          <w:rFonts w:ascii="仿宋_GB2312" w:eastAsia="仿宋_GB2312" w:hAnsi="仿宋_GB2312" w:cs="仿宋_GB2312" w:hint="eastAsia"/>
          <w:sz w:val="32"/>
          <w:szCs w:val="32"/>
        </w:rPr>
        <w:t>个项目绩效目标实际完成情况。</w:t>
      </w:r>
    </w:p>
    <w:p w:rsidR="008A6B3F" w:rsidRDefault="008A6B3F" w:rsidP="008A6B3F">
      <w:pPr>
        <w:spacing w:line="580" w:lineRule="exact"/>
        <w:ind w:firstLineChars="200" w:firstLine="640"/>
        <w:rPr>
          <w:rFonts w:ascii="仿宋" w:eastAsia="仿宋" w:hAnsi="仿宋"/>
          <w:sz w:val="32"/>
          <w:szCs w:val="32"/>
          <w:lang w:val="zh-CN"/>
        </w:rPr>
      </w:pPr>
      <w:r>
        <w:rPr>
          <w:rFonts w:ascii="仿宋_GB2312" w:eastAsia="仿宋_GB2312" w:hAnsi="仿宋_GB2312" w:cs="仿宋_GB2312" w:hint="eastAsia"/>
          <w:sz w:val="32"/>
          <w:szCs w:val="32"/>
        </w:rPr>
        <w:t>（1）</w:t>
      </w:r>
      <w:r w:rsidRPr="00E148C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闸门维修养护</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项目绩效目标完成情况综述。项目全年预算数10万元，执行数为</w:t>
      </w:r>
      <w:r w:rsidR="00DF075D">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0万元，完成预算的100%。通过项目实施，</w:t>
      </w:r>
      <w:r w:rsidRPr="00ED1D7A">
        <w:rPr>
          <w:rFonts w:ascii="仿宋" w:eastAsia="仿宋" w:hAnsi="仿宋" w:hint="eastAsia"/>
          <w:sz w:val="32"/>
          <w:szCs w:val="32"/>
          <w:lang w:val="zh-CN"/>
        </w:rPr>
        <w:t>完成左右干渠2扇闸门维修养护，通过加油润滑、除锈刷漆等养护手段，确保闸门日常起</w:t>
      </w:r>
      <w:proofErr w:type="gramStart"/>
      <w:r w:rsidRPr="00ED1D7A">
        <w:rPr>
          <w:rFonts w:ascii="仿宋" w:eastAsia="仿宋" w:hAnsi="仿宋" w:hint="eastAsia"/>
          <w:sz w:val="32"/>
          <w:szCs w:val="32"/>
          <w:lang w:val="zh-CN"/>
        </w:rPr>
        <w:t>闭正常</w:t>
      </w:r>
      <w:proofErr w:type="gramEnd"/>
      <w:r w:rsidRPr="00ED1D7A">
        <w:rPr>
          <w:rFonts w:ascii="仿宋" w:eastAsia="仿宋" w:hAnsi="仿宋" w:hint="eastAsia"/>
          <w:sz w:val="32"/>
          <w:szCs w:val="32"/>
          <w:lang w:val="zh-CN"/>
        </w:rPr>
        <w:t>运行。</w:t>
      </w:r>
      <w:r w:rsidRPr="00ED1D7A">
        <w:rPr>
          <w:rFonts w:ascii="仿宋" w:eastAsia="仿宋" w:hAnsi="仿宋" w:cs="仿宋_GB2312" w:hint="eastAsia"/>
          <w:sz w:val="32"/>
          <w:szCs w:val="32"/>
        </w:rPr>
        <w:t>发现的主要问题：</w:t>
      </w:r>
      <w:r w:rsidRPr="00ED1D7A">
        <w:rPr>
          <w:rFonts w:ascii="仿宋" w:eastAsia="仿宋" w:hAnsi="仿宋" w:hint="eastAsia"/>
          <w:sz w:val="32"/>
          <w:szCs w:val="32"/>
          <w:lang w:val="zh-CN"/>
        </w:rPr>
        <w:t>由于水库闸门建于上世纪六七十年代，闸门老化锈蚀严重。</w:t>
      </w:r>
    </w:p>
    <w:p w:rsidR="00DF075D" w:rsidRPr="00ED1D7A" w:rsidRDefault="00DF075D" w:rsidP="00DF075D">
      <w:pPr>
        <w:spacing w:line="580" w:lineRule="exact"/>
        <w:ind w:firstLineChars="200" w:firstLine="640"/>
        <w:rPr>
          <w:rFonts w:ascii="仿宋" w:eastAsia="仿宋" w:hAnsi="仿宋"/>
          <w:sz w:val="32"/>
          <w:szCs w:val="32"/>
          <w:lang w:val="zh-CN"/>
        </w:rPr>
      </w:pPr>
      <w:r>
        <w:rPr>
          <w:rFonts w:ascii="仿宋_GB2312" w:eastAsia="仿宋_GB2312" w:hAnsi="仿宋_GB2312" w:cs="仿宋_GB2312" w:hint="eastAsia"/>
          <w:sz w:val="32"/>
          <w:szCs w:val="32"/>
        </w:rPr>
        <w:t>（1）</w:t>
      </w:r>
      <w:r w:rsidRPr="00E148C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闸门维修养护</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项目绩效目标完成情况综述。项目全年预算数10万元，执行数为10万元，完成预算的100%。通过项目实施，</w:t>
      </w:r>
      <w:r w:rsidRPr="00ED1D7A">
        <w:rPr>
          <w:rFonts w:ascii="仿宋" w:eastAsia="仿宋" w:hAnsi="仿宋" w:hint="eastAsia"/>
          <w:sz w:val="32"/>
          <w:szCs w:val="32"/>
          <w:lang w:val="zh-CN"/>
        </w:rPr>
        <w:t>完成左右干渠2扇闸门维修养护，通过加油润滑、除锈刷漆等养护手段，确保闸门日常起</w:t>
      </w:r>
      <w:proofErr w:type="gramStart"/>
      <w:r w:rsidRPr="00ED1D7A">
        <w:rPr>
          <w:rFonts w:ascii="仿宋" w:eastAsia="仿宋" w:hAnsi="仿宋" w:hint="eastAsia"/>
          <w:sz w:val="32"/>
          <w:szCs w:val="32"/>
          <w:lang w:val="zh-CN"/>
        </w:rPr>
        <w:t>闭正常</w:t>
      </w:r>
      <w:proofErr w:type="gramEnd"/>
      <w:r w:rsidRPr="00ED1D7A">
        <w:rPr>
          <w:rFonts w:ascii="仿宋" w:eastAsia="仿宋" w:hAnsi="仿宋" w:hint="eastAsia"/>
          <w:sz w:val="32"/>
          <w:szCs w:val="32"/>
          <w:lang w:val="zh-CN"/>
        </w:rPr>
        <w:t>运行。</w:t>
      </w:r>
      <w:r w:rsidRPr="00ED1D7A">
        <w:rPr>
          <w:rFonts w:ascii="仿宋" w:eastAsia="仿宋" w:hAnsi="仿宋" w:cs="仿宋_GB2312" w:hint="eastAsia"/>
          <w:sz w:val="32"/>
          <w:szCs w:val="32"/>
        </w:rPr>
        <w:t>发现的主要问题：</w:t>
      </w:r>
      <w:r w:rsidRPr="00ED1D7A">
        <w:rPr>
          <w:rFonts w:ascii="仿宋" w:eastAsia="仿宋" w:hAnsi="仿宋" w:hint="eastAsia"/>
          <w:sz w:val="32"/>
          <w:szCs w:val="32"/>
          <w:lang w:val="zh-CN"/>
        </w:rPr>
        <w:t>由于水库闸门建于上世纪六七十年代，闸门老化锈蚀严重。</w:t>
      </w:r>
    </w:p>
    <w:p w:rsidR="00DF075D" w:rsidRPr="00DF075D" w:rsidRDefault="00DF075D" w:rsidP="00DF075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Pr="00E148C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水资源保护工作经费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项目绩效目标完成情况综</w:t>
      </w:r>
      <w:r>
        <w:rPr>
          <w:rFonts w:ascii="仿宋_GB2312" w:eastAsia="仿宋_GB2312" w:hAnsi="仿宋_GB2312" w:cs="仿宋_GB2312" w:hint="eastAsia"/>
          <w:sz w:val="32"/>
          <w:szCs w:val="32"/>
        </w:rPr>
        <w:lastRenderedPageBreak/>
        <w:t>述。项目全年预算数18.6万元，执行数为18.6万元，完成预算的100%。通过项目实施，</w:t>
      </w:r>
      <w:r w:rsidRPr="00E148C2">
        <w:rPr>
          <w:rFonts w:ascii="仿宋_GB2312" w:eastAsia="仿宋_GB2312" w:hAnsi="仿宋_GB2312" w:cs="仿宋_GB2312" w:hint="eastAsia"/>
          <w:sz w:val="32"/>
          <w:szCs w:val="32"/>
        </w:rPr>
        <w:t>水资源保护等专项工作顺利推进，</w:t>
      </w:r>
      <w:r>
        <w:rPr>
          <w:rFonts w:ascii="仿宋_GB2312" w:eastAsia="仿宋_GB2312" w:hAnsi="仿宋_GB2312" w:cs="仿宋_GB2312" w:hint="eastAsia"/>
          <w:sz w:val="32"/>
          <w:szCs w:val="32"/>
        </w:rPr>
        <w:t>取得了预期成效，有力地保障水库水质，确保了水库周边人畜饮水安全。</w:t>
      </w:r>
    </w:p>
    <w:p w:rsidR="008A6B3F" w:rsidRPr="00ED1D7A" w:rsidRDefault="008A6B3F" w:rsidP="008A6B3F">
      <w:pPr>
        <w:spacing w:line="580" w:lineRule="exact"/>
        <w:ind w:firstLineChars="200" w:firstLine="640"/>
        <w:rPr>
          <w:rFonts w:ascii="仿宋" w:eastAsia="仿宋" w:hAnsi="仿宋"/>
          <w:sz w:val="32"/>
          <w:szCs w:val="32"/>
        </w:rPr>
      </w:pPr>
      <w:r w:rsidRPr="00ED1D7A">
        <w:rPr>
          <w:rFonts w:ascii="仿宋" w:eastAsia="仿宋" w:hAnsi="仿宋" w:cs="仿宋_GB2312" w:hint="eastAsia"/>
          <w:sz w:val="32"/>
          <w:szCs w:val="32"/>
        </w:rPr>
        <w:t>下一步改进措施：</w:t>
      </w:r>
      <w:r w:rsidRPr="00ED1D7A">
        <w:rPr>
          <w:rFonts w:ascii="仿宋" w:eastAsia="仿宋" w:hAnsi="仿宋" w:hint="eastAsia"/>
          <w:sz w:val="32"/>
          <w:szCs w:val="32"/>
          <w:lang w:val="zh-CN"/>
        </w:rPr>
        <w:t>加大政府投资力度和政策倾斜，及时更新改造，发挥其应有的工程效益。</w:t>
      </w:r>
    </w:p>
    <w:p w:rsidR="006A06B1" w:rsidRDefault="008A6B3F" w:rsidP="006A06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根据预算绩效管理要求，本单位在2023年度预算编制阶段，组织对  “闸门维修养护”</w:t>
      </w:r>
      <w:r w:rsidR="00DF075D">
        <w:rPr>
          <w:rFonts w:ascii="仿宋_GB2312" w:eastAsia="仿宋_GB2312" w:hAnsi="仿宋_GB2312" w:cs="仿宋_GB2312" w:hint="eastAsia"/>
          <w:sz w:val="32"/>
          <w:szCs w:val="32"/>
        </w:rPr>
        <w:t>和“水资源保护工作经费”</w:t>
      </w:r>
      <w:r w:rsidR="006A06B1">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个项目开展了预算事前绩效评估，对</w:t>
      </w:r>
      <w:r w:rsidR="006A06B1">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个项目编制了绩效目标，预算执行过程中，选取</w:t>
      </w:r>
      <w:r w:rsidR="006A06B1">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个项目开展绩效监控，年终执行完毕后，对</w:t>
      </w:r>
      <w:r w:rsidR="006A06B1">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个项目开展了绩效自评。</w:t>
      </w:r>
      <w:r w:rsidR="006A06B1">
        <w:rPr>
          <w:rFonts w:ascii="仿宋_GB2312" w:eastAsia="仿宋_GB2312" w:hAnsi="仿宋_GB2312" w:cs="仿宋_GB2312" w:hint="eastAsia"/>
          <w:sz w:val="32"/>
          <w:szCs w:val="32"/>
        </w:rPr>
        <w:t>绩效自评表详见</w:t>
      </w:r>
      <w:r>
        <w:rPr>
          <w:rFonts w:ascii="仿宋_GB2312" w:eastAsia="仿宋_GB2312" w:hAnsi="仿宋_GB2312" w:cs="仿宋_GB2312" w:hint="eastAsia"/>
          <w:sz w:val="32"/>
          <w:szCs w:val="32"/>
        </w:rPr>
        <w:t>第四部分</w:t>
      </w:r>
      <w:r w:rsidR="006A06B1">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w:t>
      </w:r>
    </w:p>
    <w:p w:rsidR="006A06B1" w:rsidRPr="006A06B1" w:rsidRDefault="006A06B1" w:rsidP="00F934F5">
      <w:pPr>
        <w:pStyle w:val="5"/>
        <w:spacing w:before="0" w:afterLines="150" w:after="468"/>
        <w:jc w:val="center"/>
        <w:rPr>
          <w:sz w:val="44"/>
          <w:szCs w:val="44"/>
        </w:rPr>
      </w:pPr>
      <w:r w:rsidRPr="006A06B1">
        <w:rPr>
          <w:rFonts w:hint="eastAsia"/>
          <w:sz w:val="44"/>
          <w:szCs w:val="44"/>
        </w:rPr>
        <w:lastRenderedPageBreak/>
        <w:t>第三部分</w:t>
      </w:r>
      <w:r w:rsidRPr="006A06B1">
        <w:rPr>
          <w:rFonts w:asciiTheme="majorEastAsia" w:eastAsiaTheme="majorEastAsia" w:hAnsiTheme="majorEastAsia" w:hint="eastAsia"/>
          <w:sz w:val="44"/>
          <w:szCs w:val="44"/>
        </w:rPr>
        <w:t>名词解释</w:t>
      </w:r>
    </w:p>
    <w:p w:rsidR="006A06B1" w:rsidRPr="006A06B1" w:rsidRDefault="0046049C" w:rsidP="006A06B1">
      <w:pPr>
        <w:pStyle w:val="TOC1"/>
        <w:spacing w:before="0" w:line="560" w:lineRule="exact"/>
        <w:ind w:firstLineChars="200" w:firstLine="640"/>
        <w:rPr>
          <w:rFonts w:ascii="仿宋_GB2312" w:eastAsia="仿宋_GB2312" w:hAnsi="Times New Roman" w:cs="Times New Roman"/>
          <w:b w:val="0"/>
          <w:bCs w:val="0"/>
          <w:color w:val="auto"/>
          <w:kern w:val="2"/>
          <w:sz w:val="32"/>
          <w:szCs w:val="32"/>
        </w:rPr>
      </w:pPr>
      <w:r w:rsidRPr="006A06B1">
        <w:rPr>
          <w:rFonts w:ascii="仿宋_GB2312" w:eastAsia="仿宋_GB2312" w:hAnsi="Times New Roman" w:cs="Times New Roman"/>
          <w:b w:val="0"/>
          <w:bCs w:val="0"/>
          <w:color w:val="auto"/>
          <w:kern w:val="2"/>
          <w:sz w:val="32"/>
          <w:szCs w:val="32"/>
        </w:rPr>
        <w:t>1.</w:t>
      </w:r>
      <w:r w:rsidRPr="006A06B1">
        <w:rPr>
          <w:rFonts w:ascii="仿宋_GB2312" w:eastAsia="仿宋_GB2312" w:hAnsi="Times New Roman" w:cs="Times New Roman" w:hint="eastAsia"/>
          <w:b w:val="0"/>
          <w:bCs w:val="0"/>
          <w:color w:val="auto"/>
          <w:kern w:val="2"/>
          <w:sz w:val="32"/>
          <w:szCs w:val="32"/>
        </w:rPr>
        <w:t>财政拨款收入：指单位从同级财政部门取得的财政预算资金。</w:t>
      </w:r>
    </w:p>
    <w:p w:rsidR="0071021A" w:rsidRPr="006A06B1" w:rsidRDefault="0046049C" w:rsidP="006A06B1">
      <w:pPr>
        <w:pStyle w:val="TOC1"/>
        <w:spacing w:before="0" w:line="560" w:lineRule="exact"/>
        <w:ind w:firstLineChars="200" w:firstLine="640"/>
        <w:rPr>
          <w:rFonts w:ascii="仿宋_GB2312" w:eastAsia="仿宋_GB2312" w:hAnsi="Times New Roman" w:cs="Times New Roman"/>
          <w:b w:val="0"/>
          <w:bCs w:val="0"/>
          <w:color w:val="auto"/>
          <w:kern w:val="2"/>
          <w:sz w:val="32"/>
          <w:szCs w:val="32"/>
        </w:rPr>
      </w:pPr>
      <w:r w:rsidRPr="006A06B1">
        <w:rPr>
          <w:rFonts w:ascii="仿宋_GB2312" w:eastAsia="仿宋_GB2312" w:hAnsi="Times New Roman" w:cs="Times New Roman"/>
          <w:b w:val="0"/>
          <w:bCs w:val="0"/>
          <w:color w:val="auto"/>
          <w:kern w:val="2"/>
          <w:sz w:val="32"/>
          <w:szCs w:val="32"/>
        </w:rPr>
        <w:t>2.</w:t>
      </w:r>
      <w:r w:rsidRPr="006A06B1">
        <w:rPr>
          <w:rFonts w:ascii="仿宋_GB2312" w:eastAsia="仿宋_GB2312" w:hAnsi="Times New Roman" w:cs="Times New Roman" w:hint="eastAsia"/>
          <w:b w:val="0"/>
          <w:bCs w:val="0"/>
          <w:color w:val="auto"/>
          <w:kern w:val="2"/>
          <w:sz w:val="32"/>
          <w:szCs w:val="32"/>
        </w:rPr>
        <w:t>事业收入：指事业单位开展专业业务活动及辅助活动取得的收入。如…（二级预算单位事业收入情况）等。</w:t>
      </w:r>
    </w:p>
    <w:p w:rsidR="0071021A" w:rsidRPr="006A06B1" w:rsidRDefault="0046049C" w:rsidP="006A06B1">
      <w:pPr>
        <w:pStyle w:val="TOC1"/>
        <w:spacing w:before="0" w:line="560" w:lineRule="exact"/>
        <w:ind w:firstLineChars="200" w:firstLine="640"/>
        <w:rPr>
          <w:rFonts w:ascii="仿宋_GB2312" w:eastAsia="仿宋_GB2312" w:hAnsi="Times New Roman" w:cs="Times New Roman"/>
          <w:b w:val="0"/>
          <w:bCs w:val="0"/>
          <w:color w:val="auto"/>
          <w:kern w:val="2"/>
          <w:sz w:val="32"/>
          <w:szCs w:val="32"/>
        </w:rPr>
      </w:pPr>
      <w:r w:rsidRPr="006A06B1">
        <w:rPr>
          <w:rFonts w:ascii="仿宋_GB2312" w:eastAsia="仿宋_GB2312" w:hAnsi="Times New Roman" w:cs="Times New Roman"/>
          <w:b w:val="0"/>
          <w:bCs w:val="0"/>
          <w:color w:val="auto"/>
          <w:kern w:val="2"/>
          <w:sz w:val="32"/>
          <w:szCs w:val="32"/>
        </w:rPr>
        <w:t>3.</w:t>
      </w:r>
      <w:r w:rsidRPr="006A06B1">
        <w:rPr>
          <w:rFonts w:ascii="仿宋_GB2312" w:eastAsia="仿宋_GB2312" w:hAnsi="Times New Roman" w:cs="Times New Roman" w:hint="eastAsia"/>
          <w:b w:val="0"/>
          <w:bCs w:val="0"/>
          <w:color w:val="auto"/>
          <w:kern w:val="2"/>
          <w:sz w:val="32"/>
          <w:szCs w:val="32"/>
        </w:rPr>
        <w:t>经营收入：指事业单位在专业业务活动及其辅助活动之外开展非独立核算经营活动取得的收入。如…（二级预算单位经营收入情况）等。</w:t>
      </w:r>
    </w:p>
    <w:p w:rsidR="0071021A" w:rsidRPr="006A06B1" w:rsidRDefault="0046049C" w:rsidP="006A06B1">
      <w:pPr>
        <w:pStyle w:val="TOC1"/>
        <w:spacing w:before="0" w:line="560" w:lineRule="exact"/>
        <w:ind w:firstLineChars="200" w:firstLine="640"/>
        <w:rPr>
          <w:rFonts w:ascii="仿宋_GB2312" w:eastAsia="仿宋_GB2312" w:hAnsi="Times New Roman" w:cs="Times New Roman"/>
          <w:b w:val="0"/>
          <w:bCs w:val="0"/>
          <w:color w:val="auto"/>
          <w:kern w:val="2"/>
          <w:sz w:val="32"/>
          <w:szCs w:val="32"/>
        </w:rPr>
      </w:pPr>
      <w:r w:rsidRPr="006A06B1">
        <w:rPr>
          <w:rFonts w:ascii="仿宋_GB2312" w:eastAsia="仿宋_GB2312" w:hAnsi="Times New Roman" w:cs="Times New Roman"/>
          <w:b w:val="0"/>
          <w:bCs w:val="0"/>
          <w:color w:val="auto"/>
          <w:kern w:val="2"/>
          <w:sz w:val="32"/>
          <w:szCs w:val="32"/>
        </w:rPr>
        <w:t>4.</w:t>
      </w:r>
      <w:r w:rsidRPr="006A06B1">
        <w:rPr>
          <w:rFonts w:ascii="仿宋_GB2312" w:eastAsia="仿宋_GB2312" w:hAnsi="Times New Roman" w:cs="Times New Roman" w:hint="eastAsia"/>
          <w:b w:val="0"/>
          <w:bCs w:val="0"/>
          <w:color w:val="auto"/>
          <w:kern w:val="2"/>
          <w:sz w:val="32"/>
          <w:szCs w:val="32"/>
        </w:rPr>
        <w:t>其他收入：指单位取得的除上述收入以外的各项收入。主要是…（收入类型）等。</w:t>
      </w:r>
      <w:r w:rsidRPr="006A06B1">
        <w:rPr>
          <w:rFonts w:ascii="仿宋_GB2312" w:eastAsia="仿宋_GB2312" w:hAnsi="Times New Roman" w:cs="Times New Roman"/>
          <w:b w:val="0"/>
          <w:bCs w:val="0"/>
          <w:color w:val="auto"/>
          <w:kern w:val="2"/>
          <w:sz w:val="32"/>
          <w:szCs w:val="32"/>
        </w:rPr>
        <w:t xml:space="preserve"> </w:t>
      </w:r>
    </w:p>
    <w:p w:rsidR="0071021A" w:rsidRPr="006A06B1" w:rsidRDefault="0046049C" w:rsidP="006A06B1">
      <w:pPr>
        <w:pStyle w:val="TOC1"/>
        <w:spacing w:before="0" w:line="560" w:lineRule="exact"/>
        <w:ind w:firstLineChars="200" w:firstLine="640"/>
        <w:rPr>
          <w:rFonts w:ascii="仿宋_GB2312" w:eastAsia="仿宋_GB2312" w:hAnsi="Times New Roman" w:cs="Times New Roman"/>
          <w:b w:val="0"/>
          <w:bCs w:val="0"/>
          <w:color w:val="auto"/>
          <w:kern w:val="2"/>
          <w:sz w:val="32"/>
          <w:szCs w:val="32"/>
        </w:rPr>
      </w:pPr>
      <w:r w:rsidRPr="006A06B1">
        <w:rPr>
          <w:rFonts w:ascii="仿宋_GB2312" w:eastAsia="仿宋_GB2312" w:hAnsi="Times New Roman" w:cs="Times New Roman"/>
          <w:b w:val="0"/>
          <w:bCs w:val="0"/>
          <w:color w:val="auto"/>
          <w:kern w:val="2"/>
          <w:sz w:val="32"/>
          <w:szCs w:val="32"/>
        </w:rPr>
        <w:t>5.</w:t>
      </w:r>
      <w:r w:rsidRPr="006A06B1">
        <w:rPr>
          <w:rFonts w:ascii="仿宋_GB2312" w:eastAsia="仿宋_GB2312" w:hAnsi="Times New Roman" w:cs="Times New Roman" w:hint="eastAsia"/>
          <w:b w:val="0"/>
          <w:bCs w:val="0"/>
          <w:color w:val="auto"/>
          <w:kern w:val="2"/>
          <w:sz w:val="32"/>
          <w:szCs w:val="32"/>
        </w:rPr>
        <w:t>使用非财政拨款结余（含专用结余）：指事业单位使用以前年度积累的非财政拨款结余弥补当年收支差额的金额。</w:t>
      </w:r>
      <w:r w:rsidRPr="006A06B1">
        <w:rPr>
          <w:rFonts w:ascii="仿宋_GB2312" w:eastAsia="仿宋_GB2312" w:hAnsi="Times New Roman" w:cs="Times New Roman"/>
          <w:b w:val="0"/>
          <w:bCs w:val="0"/>
          <w:color w:val="auto"/>
          <w:kern w:val="2"/>
          <w:sz w:val="32"/>
          <w:szCs w:val="32"/>
        </w:rPr>
        <w:t xml:space="preserve"> </w:t>
      </w:r>
    </w:p>
    <w:p w:rsidR="0071021A" w:rsidRPr="006A06B1" w:rsidRDefault="0046049C" w:rsidP="006A06B1">
      <w:pPr>
        <w:pStyle w:val="TOC1"/>
        <w:spacing w:before="0" w:line="560" w:lineRule="exact"/>
        <w:ind w:firstLineChars="200" w:firstLine="640"/>
        <w:rPr>
          <w:rFonts w:ascii="仿宋_GB2312" w:eastAsia="仿宋_GB2312" w:hAnsi="Times New Roman" w:cs="Times New Roman"/>
          <w:b w:val="0"/>
          <w:bCs w:val="0"/>
          <w:color w:val="auto"/>
          <w:kern w:val="2"/>
          <w:sz w:val="32"/>
          <w:szCs w:val="32"/>
        </w:rPr>
      </w:pPr>
      <w:r w:rsidRPr="006A06B1">
        <w:rPr>
          <w:rFonts w:ascii="仿宋_GB2312" w:eastAsia="仿宋_GB2312" w:hAnsi="Times New Roman" w:cs="Times New Roman"/>
          <w:b w:val="0"/>
          <w:bCs w:val="0"/>
          <w:color w:val="auto"/>
          <w:kern w:val="2"/>
          <w:sz w:val="32"/>
          <w:szCs w:val="32"/>
        </w:rPr>
        <w:t>6.</w:t>
      </w:r>
      <w:r w:rsidRPr="006A06B1">
        <w:rPr>
          <w:rFonts w:ascii="仿宋_GB2312" w:eastAsia="仿宋_GB2312" w:hAnsi="Times New Roman" w:cs="Times New Roman" w:hint="eastAsia"/>
          <w:b w:val="0"/>
          <w:bCs w:val="0"/>
          <w:color w:val="auto"/>
          <w:kern w:val="2"/>
          <w:sz w:val="32"/>
          <w:szCs w:val="32"/>
        </w:rPr>
        <w:t>年初结转和结余：指以前年度尚未完成、结转到本年按有关规定继续使用的资金。</w:t>
      </w:r>
      <w:r w:rsidRPr="006A06B1">
        <w:rPr>
          <w:rFonts w:ascii="仿宋_GB2312" w:eastAsia="仿宋_GB2312" w:hAnsi="Times New Roman" w:cs="Times New Roman"/>
          <w:b w:val="0"/>
          <w:bCs w:val="0"/>
          <w:color w:val="auto"/>
          <w:kern w:val="2"/>
          <w:sz w:val="32"/>
          <w:szCs w:val="32"/>
        </w:rPr>
        <w:t xml:space="preserve"> </w:t>
      </w:r>
    </w:p>
    <w:p w:rsidR="0071021A" w:rsidRPr="006A06B1" w:rsidRDefault="0046049C" w:rsidP="006A06B1">
      <w:pPr>
        <w:pStyle w:val="TOC1"/>
        <w:spacing w:before="0" w:line="560" w:lineRule="exact"/>
        <w:ind w:firstLineChars="200" w:firstLine="640"/>
        <w:rPr>
          <w:rFonts w:ascii="仿宋_GB2312" w:eastAsia="仿宋_GB2312" w:hAnsi="Times New Roman" w:cs="Times New Roman"/>
          <w:b w:val="0"/>
          <w:bCs w:val="0"/>
          <w:color w:val="auto"/>
          <w:kern w:val="2"/>
          <w:sz w:val="32"/>
          <w:szCs w:val="32"/>
        </w:rPr>
      </w:pPr>
      <w:r w:rsidRPr="006A06B1">
        <w:rPr>
          <w:rFonts w:ascii="仿宋_GB2312" w:eastAsia="仿宋_GB2312" w:hAnsi="Times New Roman" w:cs="Times New Roman"/>
          <w:b w:val="0"/>
          <w:bCs w:val="0"/>
          <w:color w:val="auto"/>
          <w:kern w:val="2"/>
          <w:sz w:val="32"/>
          <w:szCs w:val="32"/>
        </w:rPr>
        <w:t>7.</w:t>
      </w:r>
      <w:r w:rsidRPr="006A06B1">
        <w:rPr>
          <w:rFonts w:ascii="仿宋_GB2312" w:eastAsia="仿宋_GB2312" w:hAnsi="Times New Roman" w:cs="Times New Roman" w:hint="eastAsia"/>
          <w:b w:val="0"/>
          <w:bCs w:val="0"/>
          <w:color w:val="auto"/>
          <w:kern w:val="2"/>
          <w:sz w:val="32"/>
          <w:szCs w:val="32"/>
        </w:rPr>
        <w:t>结余分配：指事业单位按照会计制度规定缴纳的所得税、提取的专用结余以及转入非财政拨款结余的金额等。</w:t>
      </w:r>
    </w:p>
    <w:p w:rsidR="0071021A" w:rsidRPr="006A06B1" w:rsidRDefault="0046049C" w:rsidP="006A06B1">
      <w:pPr>
        <w:pStyle w:val="TOC1"/>
        <w:spacing w:before="0" w:line="560" w:lineRule="exact"/>
        <w:ind w:firstLineChars="200" w:firstLine="640"/>
        <w:rPr>
          <w:rFonts w:ascii="仿宋_GB2312" w:eastAsia="仿宋_GB2312" w:hAnsi="Times New Roman" w:cs="Times New Roman"/>
          <w:b w:val="0"/>
          <w:bCs w:val="0"/>
          <w:color w:val="auto"/>
          <w:kern w:val="2"/>
          <w:sz w:val="32"/>
          <w:szCs w:val="32"/>
        </w:rPr>
      </w:pPr>
      <w:r w:rsidRPr="006A06B1">
        <w:rPr>
          <w:rFonts w:ascii="仿宋_GB2312" w:eastAsia="仿宋_GB2312" w:hAnsi="Times New Roman" w:cs="Times New Roman"/>
          <w:b w:val="0"/>
          <w:bCs w:val="0"/>
          <w:color w:val="auto"/>
          <w:kern w:val="2"/>
          <w:sz w:val="32"/>
          <w:szCs w:val="32"/>
        </w:rPr>
        <w:t>8</w:t>
      </w:r>
      <w:r w:rsidRPr="006A06B1">
        <w:rPr>
          <w:rFonts w:ascii="仿宋_GB2312" w:eastAsia="仿宋_GB2312" w:hAnsi="Times New Roman" w:cs="Times New Roman" w:hint="eastAsia"/>
          <w:b w:val="0"/>
          <w:bCs w:val="0"/>
          <w:color w:val="auto"/>
          <w:kern w:val="2"/>
          <w:sz w:val="32"/>
          <w:szCs w:val="32"/>
        </w:rPr>
        <w:t>.年末结转和结余：指单位按有关规定结转到下年或以后年度继续使用的资金。</w:t>
      </w:r>
    </w:p>
    <w:p w:rsidR="004E3F10" w:rsidRPr="004E3F10" w:rsidRDefault="004E3F10" w:rsidP="004E3F10">
      <w:pPr>
        <w:spacing w:line="600" w:lineRule="exact"/>
        <w:ind w:firstLine="640"/>
        <w:rPr>
          <w:rFonts w:ascii="仿宋_GB2312" w:eastAsia="仿宋_GB2312"/>
          <w:sz w:val="32"/>
          <w:szCs w:val="32"/>
        </w:rPr>
      </w:pPr>
      <w:r w:rsidRPr="004E3F10">
        <w:rPr>
          <w:rFonts w:ascii="仿宋_GB2312" w:eastAsia="仿宋_GB2312" w:hint="eastAsia"/>
          <w:sz w:val="32"/>
          <w:szCs w:val="32"/>
        </w:rPr>
        <w:t>9、社会保障和就业支出（208）行政事业单位养老支出（05）事业单位离退休（02）:指反映事业单位开支的离退休经费。</w:t>
      </w:r>
    </w:p>
    <w:p w:rsidR="004E3F10" w:rsidRPr="004E3F10" w:rsidRDefault="004E3F10" w:rsidP="004E3F10">
      <w:pPr>
        <w:spacing w:line="600" w:lineRule="exact"/>
        <w:ind w:firstLine="640"/>
        <w:rPr>
          <w:rFonts w:ascii="仿宋_GB2312" w:eastAsia="仿宋_GB2312"/>
          <w:sz w:val="32"/>
          <w:szCs w:val="32"/>
        </w:rPr>
      </w:pPr>
      <w:r w:rsidRPr="004E3F10">
        <w:rPr>
          <w:rFonts w:ascii="仿宋_GB2312" w:eastAsia="仿宋_GB2312" w:hint="eastAsia"/>
          <w:sz w:val="32"/>
          <w:szCs w:val="32"/>
        </w:rPr>
        <w:t>10、社会保障和就业（208）行政事业单位养老支出（05）</w:t>
      </w:r>
      <w:r w:rsidRPr="004E3F10">
        <w:rPr>
          <w:rFonts w:ascii="仿宋_GB2312" w:eastAsia="仿宋_GB2312" w:hint="eastAsia"/>
          <w:sz w:val="32"/>
          <w:szCs w:val="32"/>
        </w:rPr>
        <w:lastRenderedPageBreak/>
        <w:t>机关事业单位基本养老保险缴费支出（05）: 指反映机关事业单位实施养老保险制度由单位缴纳的基本养老保险费支出。</w:t>
      </w:r>
    </w:p>
    <w:p w:rsidR="004E3F10" w:rsidRPr="004E3F10" w:rsidRDefault="004E3F10" w:rsidP="004E3F10">
      <w:pPr>
        <w:spacing w:line="600" w:lineRule="exact"/>
        <w:ind w:firstLine="640"/>
        <w:rPr>
          <w:rFonts w:ascii="仿宋_GB2312" w:eastAsia="仿宋_GB2312"/>
          <w:sz w:val="32"/>
          <w:szCs w:val="32"/>
        </w:rPr>
      </w:pPr>
      <w:r w:rsidRPr="004E3F10">
        <w:rPr>
          <w:rFonts w:ascii="仿宋_GB2312" w:eastAsia="仿宋_GB2312" w:hint="eastAsia"/>
          <w:sz w:val="32"/>
          <w:szCs w:val="32"/>
        </w:rPr>
        <w:t>11、社会保障和就业（208）行政事业单位养老支出（05）机关事业单位职业年金缴费支出（06）: 指反映机关事业单位实施养老保险制度由单位实际缴纳的职业年金支出。</w:t>
      </w:r>
    </w:p>
    <w:p w:rsidR="004E3F10" w:rsidRPr="004E3F10" w:rsidRDefault="004E3F10" w:rsidP="004E3F10">
      <w:pPr>
        <w:spacing w:line="600" w:lineRule="exact"/>
        <w:ind w:firstLine="640"/>
        <w:rPr>
          <w:rFonts w:ascii="仿宋_GB2312" w:eastAsia="仿宋_GB2312"/>
          <w:sz w:val="32"/>
          <w:szCs w:val="32"/>
        </w:rPr>
      </w:pPr>
      <w:r w:rsidRPr="004E3F10">
        <w:rPr>
          <w:rFonts w:ascii="仿宋_GB2312" w:eastAsia="仿宋_GB2312" w:hint="eastAsia"/>
          <w:sz w:val="32"/>
          <w:szCs w:val="32"/>
        </w:rPr>
        <w:t>12、社会保障和就业（208）行政事业单位离退休（05）其他行政事业单位离退休支出（99）：指反映除上述项目以外其他用于行政事业单位养老方面的支出。</w:t>
      </w:r>
    </w:p>
    <w:p w:rsidR="004E3F10" w:rsidRPr="004E3F10" w:rsidRDefault="004E3F10" w:rsidP="004E3F10">
      <w:pPr>
        <w:spacing w:line="600" w:lineRule="exact"/>
        <w:ind w:firstLine="640"/>
        <w:rPr>
          <w:rFonts w:ascii="仿宋_GB2312" w:eastAsia="仿宋_GB2312"/>
          <w:sz w:val="32"/>
          <w:szCs w:val="32"/>
        </w:rPr>
      </w:pPr>
      <w:r w:rsidRPr="004E3F10">
        <w:rPr>
          <w:rFonts w:ascii="仿宋_GB2312" w:eastAsia="仿宋_GB2312" w:hint="eastAsia"/>
          <w:sz w:val="32"/>
          <w:szCs w:val="32"/>
        </w:rPr>
        <w:t>13、社会保障和就业（208）抚恤（08）死亡抚恤（01</w:t>
      </w:r>
      <w:r w:rsidR="000A062B">
        <w:rPr>
          <w:rFonts w:ascii="仿宋_GB2312" w:eastAsia="仿宋_GB2312" w:hint="eastAsia"/>
          <w:sz w:val="32"/>
          <w:szCs w:val="32"/>
        </w:rPr>
        <w:t>）：</w:t>
      </w:r>
      <w:r w:rsidR="00261242">
        <w:rPr>
          <w:rFonts w:ascii="仿宋_GB2312" w:eastAsia="仿宋_GB2312" w:hint="eastAsia"/>
          <w:sz w:val="32"/>
          <w:szCs w:val="32"/>
        </w:rPr>
        <w:t>按</w:t>
      </w:r>
      <w:r w:rsidRPr="004E3F10">
        <w:rPr>
          <w:rFonts w:ascii="仿宋_GB2312" w:eastAsia="仿宋_GB2312" w:hint="eastAsia"/>
          <w:sz w:val="32"/>
          <w:szCs w:val="32"/>
        </w:rPr>
        <w:t>规定用于烈士、病故人员家属的一次性和定期抚恤金、丧葬补助费以及烈士褒扬金。</w:t>
      </w:r>
    </w:p>
    <w:p w:rsidR="004E3F10" w:rsidRPr="004E3F10" w:rsidRDefault="004E3F10" w:rsidP="004E3F10">
      <w:pPr>
        <w:spacing w:line="600" w:lineRule="exact"/>
        <w:ind w:firstLine="640"/>
        <w:rPr>
          <w:rFonts w:ascii="仿宋_GB2312" w:eastAsia="仿宋_GB2312"/>
          <w:sz w:val="32"/>
          <w:szCs w:val="32"/>
        </w:rPr>
      </w:pPr>
      <w:r w:rsidRPr="004E3F10">
        <w:rPr>
          <w:rFonts w:ascii="仿宋_GB2312" w:eastAsia="仿宋_GB2312" w:hint="eastAsia"/>
          <w:sz w:val="32"/>
          <w:szCs w:val="32"/>
        </w:rPr>
        <w:t>14、社会保障和就业（208）抚恤（08）伤残抚恤（02</w:t>
      </w:r>
      <w:r w:rsidR="0091356D">
        <w:rPr>
          <w:rFonts w:ascii="仿宋_GB2312" w:eastAsia="仿宋_GB2312" w:hint="eastAsia"/>
          <w:sz w:val="32"/>
          <w:szCs w:val="32"/>
        </w:rPr>
        <w:t>）：</w:t>
      </w:r>
      <w:r w:rsidR="00261242">
        <w:rPr>
          <w:rFonts w:ascii="仿宋_GB2312" w:eastAsia="仿宋_GB2312" w:hint="eastAsia"/>
          <w:sz w:val="32"/>
          <w:szCs w:val="32"/>
        </w:rPr>
        <w:t>按</w:t>
      </w:r>
      <w:r w:rsidR="000A062B">
        <w:rPr>
          <w:rFonts w:ascii="仿宋_GB2312" w:eastAsia="仿宋_GB2312" w:hint="eastAsia"/>
          <w:sz w:val="32"/>
          <w:szCs w:val="32"/>
        </w:rPr>
        <w:t>规定用于伤残人员的抚恤金和</w:t>
      </w:r>
      <w:r w:rsidRPr="004E3F10">
        <w:rPr>
          <w:rFonts w:ascii="仿宋_GB2312" w:eastAsia="仿宋_GB2312" w:hint="eastAsia"/>
          <w:sz w:val="32"/>
          <w:szCs w:val="32"/>
        </w:rPr>
        <w:t>规定开支的各种伤残补助费。</w:t>
      </w:r>
    </w:p>
    <w:p w:rsidR="004E3F10" w:rsidRPr="004E3F10" w:rsidRDefault="004E3F10" w:rsidP="004E3F10">
      <w:pPr>
        <w:spacing w:line="600" w:lineRule="exact"/>
        <w:ind w:firstLine="640"/>
        <w:rPr>
          <w:rFonts w:ascii="仿宋_GB2312" w:eastAsia="仿宋_GB2312"/>
          <w:sz w:val="32"/>
          <w:szCs w:val="32"/>
        </w:rPr>
      </w:pPr>
      <w:r w:rsidRPr="004E3F10">
        <w:rPr>
          <w:rFonts w:ascii="仿宋_GB2312" w:eastAsia="仿宋_GB2312" w:hint="eastAsia"/>
          <w:sz w:val="32"/>
          <w:szCs w:val="32"/>
        </w:rPr>
        <w:t>15、社会保障和就业（208）其他社会保障和就业支出（99）其他社会保障和就业支出（99）：指反映除上述项目以外其他用于社会保障和就业方面的支出。</w:t>
      </w:r>
    </w:p>
    <w:p w:rsidR="004E3F10" w:rsidRPr="004E3F10" w:rsidRDefault="004E3F10" w:rsidP="004E3F10">
      <w:pPr>
        <w:spacing w:line="600" w:lineRule="exact"/>
        <w:ind w:firstLine="640"/>
        <w:rPr>
          <w:rFonts w:ascii="仿宋_GB2312" w:eastAsia="仿宋_GB2312"/>
          <w:sz w:val="32"/>
          <w:szCs w:val="32"/>
        </w:rPr>
      </w:pPr>
      <w:r w:rsidRPr="004E3F10">
        <w:rPr>
          <w:rFonts w:ascii="仿宋_GB2312" w:eastAsia="仿宋_GB2312" w:hint="eastAsia"/>
          <w:sz w:val="32"/>
          <w:szCs w:val="32"/>
        </w:rPr>
        <w:t>16、卫生健康（210）行政事业单位医疗（11）事业单位医疗（02）: 指反映财政部门安排的事业单位基本医疗保险缴费经费，未参加医疗保险的事业单位的公费医疗经费，按国家规定享受离休人员待遇的医疗经费。</w:t>
      </w:r>
    </w:p>
    <w:p w:rsidR="004E3F10" w:rsidRPr="004E3F10" w:rsidRDefault="004E3F10" w:rsidP="004E3F10">
      <w:pPr>
        <w:spacing w:line="600" w:lineRule="exact"/>
        <w:ind w:firstLine="640"/>
        <w:rPr>
          <w:rFonts w:ascii="仿宋_GB2312" w:eastAsia="仿宋_GB2312"/>
          <w:sz w:val="32"/>
          <w:szCs w:val="32"/>
        </w:rPr>
      </w:pPr>
      <w:r w:rsidRPr="004E3F10">
        <w:rPr>
          <w:rFonts w:ascii="仿宋_GB2312" w:eastAsia="仿宋_GB2312" w:hint="eastAsia"/>
          <w:sz w:val="32"/>
          <w:szCs w:val="32"/>
        </w:rPr>
        <w:t>17、农林水（213）农业农村（01）事业运行（04）: 指</w:t>
      </w:r>
      <w:r w:rsidRPr="004E3F10">
        <w:rPr>
          <w:rFonts w:ascii="仿宋_GB2312" w:eastAsia="仿宋_GB2312" w:hint="eastAsia"/>
          <w:sz w:val="32"/>
          <w:szCs w:val="32"/>
        </w:rPr>
        <w:lastRenderedPageBreak/>
        <w:t>反映用于农业</w:t>
      </w:r>
      <w:r w:rsidR="000A062B">
        <w:rPr>
          <w:rFonts w:ascii="仿宋_GB2312" w:eastAsia="仿宋_GB2312" w:hint="eastAsia"/>
          <w:sz w:val="32"/>
          <w:szCs w:val="32"/>
        </w:rPr>
        <w:t>方面</w:t>
      </w:r>
      <w:r w:rsidRPr="004E3F10">
        <w:rPr>
          <w:rFonts w:ascii="仿宋_GB2312" w:eastAsia="仿宋_GB2312" w:hint="eastAsia"/>
          <w:sz w:val="32"/>
          <w:szCs w:val="32"/>
        </w:rPr>
        <w:t>事业单位基本支出，事业单位设施、系统运行与资产维护等方面的支出。</w:t>
      </w:r>
    </w:p>
    <w:p w:rsidR="004E3F10" w:rsidRDefault="004E3F10" w:rsidP="004E3F10">
      <w:pPr>
        <w:spacing w:line="600" w:lineRule="exact"/>
        <w:ind w:firstLine="640"/>
        <w:rPr>
          <w:rFonts w:ascii="仿宋_GB2312" w:eastAsia="仿宋_GB2312"/>
          <w:sz w:val="32"/>
          <w:szCs w:val="32"/>
        </w:rPr>
      </w:pPr>
      <w:r w:rsidRPr="004E3F10">
        <w:rPr>
          <w:rFonts w:ascii="仿宋_GB2312" w:eastAsia="仿宋_GB2312" w:hint="eastAsia"/>
          <w:sz w:val="32"/>
          <w:szCs w:val="32"/>
        </w:rPr>
        <w:t>18、农林水（213）</w:t>
      </w:r>
      <w:r>
        <w:rPr>
          <w:rFonts w:ascii="仿宋_GB2312" w:eastAsia="仿宋_GB2312" w:hint="eastAsia"/>
          <w:sz w:val="32"/>
          <w:szCs w:val="32"/>
        </w:rPr>
        <w:t>水利</w:t>
      </w:r>
      <w:r w:rsidRPr="004E3F10">
        <w:rPr>
          <w:rFonts w:ascii="仿宋_GB2312" w:eastAsia="仿宋_GB2312" w:hint="eastAsia"/>
          <w:sz w:val="32"/>
          <w:szCs w:val="32"/>
        </w:rPr>
        <w:t>（0</w:t>
      </w:r>
      <w:r>
        <w:rPr>
          <w:rFonts w:ascii="仿宋_GB2312" w:eastAsia="仿宋_GB2312" w:hint="eastAsia"/>
          <w:sz w:val="32"/>
          <w:szCs w:val="32"/>
        </w:rPr>
        <w:t>3</w:t>
      </w:r>
      <w:r w:rsidRPr="004E3F10">
        <w:rPr>
          <w:rFonts w:ascii="仿宋_GB2312" w:eastAsia="仿宋_GB2312" w:hint="eastAsia"/>
          <w:sz w:val="32"/>
          <w:szCs w:val="32"/>
        </w:rPr>
        <w:t>）</w:t>
      </w:r>
      <w:r>
        <w:rPr>
          <w:rFonts w:ascii="仿宋_GB2312" w:eastAsia="仿宋_GB2312" w:hint="eastAsia"/>
          <w:sz w:val="32"/>
          <w:szCs w:val="32"/>
        </w:rPr>
        <w:t>水资源节</w:t>
      </w:r>
      <w:r w:rsidR="001E76DB">
        <w:rPr>
          <w:rFonts w:ascii="仿宋_GB2312" w:eastAsia="仿宋_GB2312" w:hint="eastAsia"/>
          <w:sz w:val="32"/>
          <w:szCs w:val="32"/>
        </w:rPr>
        <w:t>约</w:t>
      </w:r>
      <w:r>
        <w:rPr>
          <w:rFonts w:ascii="仿宋_GB2312" w:eastAsia="仿宋_GB2312" w:hint="eastAsia"/>
          <w:sz w:val="32"/>
          <w:szCs w:val="32"/>
        </w:rPr>
        <w:t>管理与保护</w:t>
      </w:r>
      <w:r w:rsidRPr="004E3F10">
        <w:rPr>
          <w:rFonts w:ascii="仿宋_GB2312" w:eastAsia="仿宋_GB2312" w:hint="eastAsia"/>
          <w:sz w:val="32"/>
          <w:szCs w:val="32"/>
        </w:rPr>
        <w:t>（</w:t>
      </w:r>
      <w:r>
        <w:rPr>
          <w:rFonts w:ascii="仿宋_GB2312" w:eastAsia="仿宋_GB2312" w:hint="eastAsia"/>
          <w:sz w:val="32"/>
          <w:szCs w:val="32"/>
        </w:rPr>
        <w:t>11</w:t>
      </w:r>
      <w:r w:rsidRPr="004E3F10">
        <w:rPr>
          <w:rFonts w:ascii="仿宋_GB2312" w:eastAsia="仿宋_GB2312" w:hint="eastAsia"/>
          <w:sz w:val="32"/>
          <w:szCs w:val="32"/>
        </w:rPr>
        <w:t>）: 指反映水资源节约、监管、配置、调度、保护和基础管理工作的支出。</w:t>
      </w:r>
    </w:p>
    <w:p w:rsidR="004E3F10" w:rsidRPr="004E3F10" w:rsidRDefault="004E3F10" w:rsidP="004E3F10">
      <w:pPr>
        <w:spacing w:line="600" w:lineRule="exact"/>
        <w:ind w:firstLine="640"/>
        <w:rPr>
          <w:rFonts w:ascii="仿宋_GB2312" w:eastAsia="仿宋_GB2312"/>
          <w:sz w:val="32"/>
          <w:szCs w:val="32"/>
        </w:rPr>
      </w:pPr>
      <w:r>
        <w:rPr>
          <w:rFonts w:ascii="仿宋_GB2312" w:eastAsia="仿宋_GB2312" w:hint="eastAsia"/>
          <w:sz w:val="32"/>
          <w:szCs w:val="32"/>
        </w:rPr>
        <w:t>19</w:t>
      </w:r>
      <w:r w:rsidRPr="004E3F10">
        <w:rPr>
          <w:rFonts w:ascii="仿宋_GB2312" w:eastAsia="仿宋_GB2312" w:hint="eastAsia"/>
          <w:sz w:val="32"/>
          <w:szCs w:val="32"/>
        </w:rPr>
        <w:t>、农林水（213）水利（03）江河湖库水系综合整治（19）: 指反映江河湖库水系综合整治方面的支出，包括中小河流治理、水系连通及水类乡村建设等。</w:t>
      </w:r>
    </w:p>
    <w:p w:rsidR="004E3F10" w:rsidRPr="004E3F10" w:rsidRDefault="004E3F10" w:rsidP="004E3F10">
      <w:pPr>
        <w:spacing w:line="600" w:lineRule="exact"/>
        <w:ind w:firstLine="640"/>
        <w:rPr>
          <w:rFonts w:ascii="仿宋_GB2312" w:eastAsia="仿宋_GB2312"/>
          <w:sz w:val="32"/>
          <w:szCs w:val="32"/>
        </w:rPr>
      </w:pPr>
      <w:r w:rsidRPr="004E3F10">
        <w:rPr>
          <w:rFonts w:ascii="仿宋_GB2312" w:eastAsia="仿宋_GB2312" w:hint="eastAsia"/>
          <w:sz w:val="32"/>
          <w:szCs w:val="32"/>
        </w:rPr>
        <w:t>2</w:t>
      </w:r>
      <w:r>
        <w:rPr>
          <w:rFonts w:ascii="仿宋_GB2312" w:eastAsia="仿宋_GB2312" w:hint="eastAsia"/>
          <w:sz w:val="32"/>
          <w:szCs w:val="32"/>
        </w:rPr>
        <w:t>0</w:t>
      </w:r>
      <w:r w:rsidRPr="004E3F10">
        <w:rPr>
          <w:rFonts w:ascii="仿宋_GB2312" w:eastAsia="仿宋_GB2312" w:hint="eastAsia"/>
          <w:sz w:val="32"/>
          <w:szCs w:val="32"/>
        </w:rPr>
        <w:t>、农林水（213）水利（03）其他水利支出（99）: 指反映除上述项目以外其他用于水利方面的支出。</w:t>
      </w:r>
    </w:p>
    <w:p w:rsidR="004E3F10" w:rsidRPr="004E3F10" w:rsidRDefault="004E3F10" w:rsidP="004E3F10">
      <w:pPr>
        <w:spacing w:line="600" w:lineRule="exact"/>
        <w:ind w:firstLine="640"/>
        <w:rPr>
          <w:rFonts w:ascii="仿宋_GB2312" w:eastAsia="仿宋_GB2312"/>
          <w:sz w:val="32"/>
          <w:szCs w:val="32"/>
        </w:rPr>
      </w:pPr>
      <w:r w:rsidRPr="004E3F10">
        <w:rPr>
          <w:rFonts w:ascii="仿宋_GB2312" w:eastAsia="仿宋_GB2312" w:hint="eastAsia"/>
          <w:sz w:val="32"/>
          <w:szCs w:val="32"/>
        </w:rPr>
        <w:t>2</w:t>
      </w:r>
      <w:r>
        <w:rPr>
          <w:rFonts w:ascii="仿宋_GB2312" w:eastAsia="仿宋_GB2312" w:hint="eastAsia"/>
          <w:sz w:val="32"/>
          <w:szCs w:val="32"/>
        </w:rPr>
        <w:t>1</w:t>
      </w:r>
      <w:r w:rsidRPr="004E3F10">
        <w:rPr>
          <w:rFonts w:ascii="仿宋_GB2312" w:eastAsia="仿宋_GB2312" w:hint="eastAsia"/>
          <w:sz w:val="32"/>
          <w:szCs w:val="32"/>
        </w:rPr>
        <w:t>、农林水（213）其他农林水支出（99）其他农林水支出（99）: 指反映除化解债务支出以外其他用于农林水方面的支出。</w:t>
      </w:r>
    </w:p>
    <w:p w:rsidR="0071021A" w:rsidRDefault="004E3F10" w:rsidP="004E3F10">
      <w:pPr>
        <w:spacing w:line="600" w:lineRule="exact"/>
        <w:ind w:firstLine="640"/>
        <w:rPr>
          <w:rFonts w:ascii="仿宋" w:eastAsia="仿宋" w:hAnsi="仿宋"/>
          <w:b/>
          <w:sz w:val="32"/>
          <w:szCs w:val="32"/>
        </w:rPr>
      </w:pPr>
      <w:r w:rsidRPr="004E3F10">
        <w:rPr>
          <w:rFonts w:ascii="仿宋_GB2312" w:eastAsia="仿宋_GB2312" w:hint="eastAsia"/>
          <w:sz w:val="32"/>
          <w:szCs w:val="32"/>
        </w:rPr>
        <w:t>2</w:t>
      </w:r>
      <w:r>
        <w:rPr>
          <w:rFonts w:ascii="仿宋_GB2312" w:eastAsia="仿宋_GB2312" w:hint="eastAsia"/>
          <w:sz w:val="32"/>
          <w:szCs w:val="32"/>
        </w:rPr>
        <w:t>2</w:t>
      </w:r>
      <w:r w:rsidRPr="004E3F10">
        <w:rPr>
          <w:rFonts w:ascii="仿宋_GB2312" w:eastAsia="仿宋_GB2312" w:hint="eastAsia"/>
          <w:sz w:val="32"/>
          <w:szCs w:val="32"/>
        </w:rPr>
        <w:t>、住房保障（221）住房改革（02）住房公积金（01）: 指反映行政事业单位按人力资源和社会保障部</w:t>
      </w:r>
      <w:r w:rsidR="000A062B">
        <w:rPr>
          <w:rFonts w:ascii="仿宋_GB2312" w:eastAsia="仿宋_GB2312" w:hint="eastAsia"/>
          <w:sz w:val="32"/>
          <w:szCs w:val="32"/>
        </w:rPr>
        <w:t>和</w:t>
      </w:r>
      <w:r w:rsidRPr="004E3F10">
        <w:rPr>
          <w:rFonts w:ascii="仿宋_GB2312" w:eastAsia="仿宋_GB2312" w:hint="eastAsia"/>
          <w:sz w:val="32"/>
          <w:szCs w:val="32"/>
        </w:rPr>
        <w:t>财政部</w:t>
      </w:r>
      <w:r w:rsidR="000A062B">
        <w:rPr>
          <w:rFonts w:ascii="仿宋_GB2312" w:eastAsia="仿宋_GB2312" w:hint="eastAsia"/>
          <w:sz w:val="32"/>
          <w:szCs w:val="32"/>
        </w:rPr>
        <w:t>，</w:t>
      </w:r>
      <w:r w:rsidRPr="004E3F10">
        <w:rPr>
          <w:rFonts w:ascii="仿宋_GB2312" w:eastAsia="仿宋_GB2312" w:hint="eastAsia"/>
          <w:sz w:val="32"/>
          <w:szCs w:val="32"/>
        </w:rPr>
        <w:t>规定的基本工资和津贴补贴以及规定比例为职工缴纳的住房公积金。</w:t>
      </w:r>
      <w:r w:rsidR="0046049C">
        <w:rPr>
          <w:rFonts w:ascii="仿宋" w:eastAsia="仿宋" w:hAnsi="仿宋" w:hint="eastAsia"/>
          <w:b/>
          <w:sz w:val="32"/>
          <w:szCs w:val="32"/>
        </w:rPr>
        <w:t>（解释本单位决算报表中涉及的全部功能分类科目至项级，不涉及的科目请自行删除。请参照《2023年政府收支分类科目》增减内容。）</w:t>
      </w:r>
    </w:p>
    <w:p w:rsidR="0071021A" w:rsidRDefault="0046049C">
      <w:pPr>
        <w:ind w:firstLineChars="200" w:firstLine="640"/>
        <w:rPr>
          <w:rFonts w:ascii="仿宋_GB2312" w:eastAsia="仿宋_GB2312"/>
          <w:sz w:val="32"/>
          <w:szCs w:val="32"/>
        </w:rPr>
      </w:pPr>
      <w:r>
        <w:rPr>
          <w:rFonts w:ascii="仿宋_GB2312" w:eastAsia="仿宋_GB2312"/>
          <w:sz w:val="32"/>
          <w:szCs w:val="32"/>
        </w:rPr>
        <w:t>2</w:t>
      </w:r>
      <w:r w:rsidR="004E3F10">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rsidR="0071021A" w:rsidRDefault="0046049C">
      <w:pPr>
        <w:ind w:firstLineChars="200" w:firstLine="640"/>
        <w:rPr>
          <w:rFonts w:ascii="仿宋_GB2312" w:eastAsia="仿宋_GB2312"/>
          <w:sz w:val="32"/>
          <w:szCs w:val="32"/>
        </w:rPr>
      </w:pPr>
      <w:r>
        <w:rPr>
          <w:rFonts w:ascii="仿宋_GB2312" w:eastAsia="仿宋_GB2312"/>
          <w:sz w:val="32"/>
          <w:szCs w:val="32"/>
        </w:rPr>
        <w:t>2</w:t>
      </w:r>
      <w:r w:rsidR="004E3F10">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r>
        <w:rPr>
          <w:rFonts w:ascii="仿宋_GB2312" w:eastAsia="仿宋_GB2312"/>
          <w:sz w:val="32"/>
          <w:szCs w:val="32"/>
        </w:rPr>
        <w:t xml:space="preserve"> </w:t>
      </w:r>
    </w:p>
    <w:p w:rsidR="0071021A" w:rsidRDefault="0046049C">
      <w:pPr>
        <w:ind w:firstLineChars="200" w:firstLine="640"/>
        <w:rPr>
          <w:rFonts w:ascii="仿宋_GB2312" w:eastAsia="仿宋_GB2312"/>
          <w:sz w:val="32"/>
          <w:szCs w:val="32"/>
        </w:rPr>
      </w:pPr>
      <w:r>
        <w:rPr>
          <w:rFonts w:ascii="仿宋_GB2312" w:eastAsia="仿宋_GB2312"/>
          <w:sz w:val="32"/>
          <w:szCs w:val="32"/>
        </w:rPr>
        <w:lastRenderedPageBreak/>
        <w:t>2</w:t>
      </w:r>
      <w:r w:rsidR="004E3F10">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经营支出：指事业单位在专业业务活动及其辅助活动之外开展非独立核算经营活动发生的支出。</w:t>
      </w:r>
    </w:p>
    <w:p w:rsidR="0071021A" w:rsidRDefault="004E3F10" w:rsidP="006A06B1">
      <w:pPr>
        <w:pStyle w:val="TOC1"/>
        <w:spacing w:before="0" w:line="560" w:lineRule="exact"/>
        <w:ind w:firstLineChars="200" w:firstLine="643"/>
        <w:rPr>
          <w:rFonts w:ascii="仿宋_GB2312" w:eastAsia="仿宋_GB2312"/>
          <w:color w:val="auto"/>
          <w:sz w:val="32"/>
          <w:szCs w:val="32"/>
        </w:rPr>
      </w:pPr>
      <w:r>
        <w:rPr>
          <w:rFonts w:ascii="仿宋_GB2312" w:eastAsia="仿宋_GB2312" w:hint="eastAsia"/>
          <w:color w:val="auto"/>
          <w:sz w:val="32"/>
          <w:szCs w:val="32"/>
        </w:rPr>
        <w:t>26</w:t>
      </w:r>
      <w:r w:rsidR="0046049C">
        <w:rPr>
          <w:rFonts w:ascii="仿宋_GB2312" w:eastAsia="仿宋_GB2312"/>
          <w:color w:val="auto"/>
          <w:sz w:val="32"/>
          <w:szCs w:val="32"/>
        </w:rPr>
        <w:t>.</w:t>
      </w:r>
      <w:r w:rsidR="0046049C">
        <w:rPr>
          <w:rFonts w:ascii="仿宋_GB2312" w:eastAsia="仿宋_GB2312" w:hint="eastAsia"/>
          <w:color w:val="auto"/>
          <w:sz w:val="32"/>
          <w:szCs w:val="32"/>
        </w:rPr>
        <w:t>“三公”经费：指单位用财政拨款安排的因公出国（境）费、公务用车购置及运行费和公务接待费。其中，因公出国（境）</w:t>
      </w:r>
      <w:proofErr w:type="gramStart"/>
      <w:r w:rsidR="0046049C">
        <w:rPr>
          <w:rFonts w:ascii="仿宋_GB2312" w:eastAsia="仿宋_GB2312" w:hint="eastAsia"/>
          <w:color w:val="auto"/>
          <w:sz w:val="32"/>
          <w:szCs w:val="32"/>
        </w:rPr>
        <w:t>费反映</w:t>
      </w:r>
      <w:proofErr w:type="gramEnd"/>
      <w:r w:rsidR="0046049C">
        <w:rPr>
          <w:rFonts w:ascii="仿宋_GB2312" w:eastAsia="仿宋_GB2312" w:hint="eastAsia"/>
          <w:color w:val="auto"/>
          <w:sz w:val="32"/>
          <w:szCs w:val="32"/>
        </w:rPr>
        <w:t>单位公务出国（境）的国际旅费、国外城市间交通费、住宿费、伙食费、培训费、公杂费等支出；公务用车购置及运行</w:t>
      </w:r>
      <w:proofErr w:type="gramStart"/>
      <w:r w:rsidR="0046049C">
        <w:rPr>
          <w:rFonts w:ascii="仿宋_GB2312" w:eastAsia="仿宋_GB2312" w:hint="eastAsia"/>
          <w:color w:val="auto"/>
          <w:sz w:val="32"/>
          <w:szCs w:val="32"/>
        </w:rPr>
        <w:t>费反映</w:t>
      </w:r>
      <w:proofErr w:type="gramEnd"/>
      <w:r w:rsidR="0046049C">
        <w:rPr>
          <w:rFonts w:ascii="仿宋_GB2312" w:eastAsia="仿宋_GB2312" w:hint="eastAsia"/>
          <w:color w:val="auto"/>
          <w:sz w:val="32"/>
          <w:szCs w:val="32"/>
        </w:rPr>
        <w:t>单位公务用车车辆购置支出（</w:t>
      </w:r>
      <w:proofErr w:type="gramStart"/>
      <w:r w:rsidR="0046049C">
        <w:rPr>
          <w:rFonts w:ascii="仿宋_GB2312" w:eastAsia="仿宋_GB2312" w:hint="eastAsia"/>
          <w:color w:val="auto"/>
          <w:sz w:val="32"/>
          <w:szCs w:val="32"/>
        </w:rPr>
        <w:t>含车辆</w:t>
      </w:r>
      <w:proofErr w:type="gramEnd"/>
      <w:r w:rsidR="0046049C">
        <w:rPr>
          <w:rFonts w:ascii="仿宋_GB2312" w:eastAsia="仿宋_GB2312" w:hint="eastAsia"/>
          <w:color w:val="auto"/>
          <w:sz w:val="32"/>
          <w:szCs w:val="32"/>
        </w:rPr>
        <w:t>购置税）及租用费、燃</w:t>
      </w:r>
      <w:r w:rsidR="00BD1E04">
        <w:rPr>
          <w:rFonts w:ascii="仿宋_GB2312" w:eastAsia="仿宋_GB2312" w:hint="eastAsia"/>
          <w:color w:val="auto"/>
          <w:sz w:val="32"/>
          <w:szCs w:val="32"/>
        </w:rPr>
        <w:t>料费、维修费、过路过桥费、保险费等支出；公务接待</w:t>
      </w:r>
      <w:proofErr w:type="gramStart"/>
      <w:r w:rsidR="00BD1E04">
        <w:rPr>
          <w:rFonts w:ascii="仿宋_GB2312" w:eastAsia="仿宋_GB2312" w:hint="eastAsia"/>
          <w:color w:val="auto"/>
          <w:sz w:val="32"/>
          <w:szCs w:val="32"/>
        </w:rPr>
        <w:t>费反映</w:t>
      </w:r>
      <w:proofErr w:type="gramEnd"/>
      <w:r w:rsidR="00BD1E04">
        <w:rPr>
          <w:rFonts w:ascii="仿宋_GB2312" w:eastAsia="仿宋_GB2312" w:hint="eastAsia"/>
          <w:color w:val="auto"/>
          <w:sz w:val="32"/>
          <w:szCs w:val="32"/>
        </w:rPr>
        <w:t>单位</w:t>
      </w:r>
      <w:r w:rsidR="0046049C">
        <w:rPr>
          <w:rFonts w:ascii="仿宋_GB2312" w:eastAsia="仿宋_GB2312" w:hint="eastAsia"/>
          <w:color w:val="auto"/>
          <w:sz w:val="32"/>
          <w:szCs w:val="32"/>
        </w:rPr>
        <w:t>开支的各类公务接待（含外宾接待）支出。</w:t>
      </w:r>
    </w:p>
    <w:p w:rsidR="0071021A" w:rsidRDefault="004E3F10" w:rsidP="006A06B1">
      <w:pPr>
        <w:pStyle w:val="TOC1"/>
        <w:spacing w:before="0" w:line="560" w:lineRule="exact"/>
        <w:ind w:firstLineChars="200" w:firstLine="643"/>
        <w:rPr>
          <w:rFonts w:ascii="仿宋_GB2312" w:eastAsia="仿宋_GB2312"/>
          <w:color w:val="auto"/>
          <w:sz w:val="32"/>
          <w:szCs w:val="32"/>
        </w:rPr>
      </w:pPr>
      <w:r>
        <w:rPr>
          <w:rFonts w:ascii="仿宋_GB2312" w:eastAsia="仿宋_GB2312" w:hint="eastAsia"/>
          <w:color w:val="auto"/>
          <w:sz w:val="32"/>
          <w:szCs w:val="32"/>
        </w:rPr>
        <w:t>27</w:t>
      </w:r>
      <w:r w:rsidR="0046049C">
        <w:rPr>
          <w:rFonts w:ascii="仿宋_GB2312" w:eastAsia="仿宋_GB2312"/>
          <w:color w:val="auto"/>
          <w:sz w:val="32"/>
          <w:szCs w:val="32"/>
        </w:rPr>
        <w:t>.</w:t>
      </w:r>
      <w:r w:rsidR="0046049C">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1021A" w:rsidRDefault="004E3F10" w:rsidP="006A06B1">
      <w:pPr>
        <w:pStyle w:val="TOC1"/>
        <w:spacing w:before="0" w:line="560" w:lineRule="exact"/>
        <w:ind w:firstLineChars="200" w:firstLine="643"/>
        <w:rPr>
          <w:rFonts w:ascii="仿宋_GB2312" w:eastAsia="仿宋_GB2312"/>
          <w:color w:val="auto"/>
          <w:sz w:val="32"/>
          <w:szCs w:val="32"/>
        </w:rPr>
      </w:pPr>
      <w:r>
        <w:rPr>
          <w:rFonts w:ascii="仿宋_GB2312" w:eastAsia="仿宋_GB2312" w:hint="eastAsia"/>
          <w:color w:val="auto"/>
          <w:sz w:val="32"/>
          <w:szCs w:val="32"/>
        </w:rPr>
        <w:t>28</w:t>
      </w:r>
      <w:r w:rsidR="0046049C">
        <w:rPr>
          <w:rFonts w:ascii="仿宋_GB2312" w:eastAsia="仿宋_GB2312"/>
          <w:color w:val="auto"/>
          <w:sz w:val="32"/>
          <w:szCs w:val="32"/>
        </w:rPr>
        <w:t>.</w:t>
      </w:r>
      <w:r w:rsidR="0046049C">
        <w:rPr>
          <w:rFonts w:ascii="仿宋_GB2312" w:eastAsia="仿宋_GB2312" w:hint="eastAsia"/>
          <w:color w:val="auto"/>
          <w:sz w:val="32"/>
          <w:szCs w:val="32"/>
        </w:rPr>
        <w:t>……。</w:t>
      </w:r>
    </w:p>
    <w:p w:rsidR="0071021A" w:rsidRDefault="0071021A" w:rsidP="006A06B1">
      <w:pPr>
        <w:pStyle w:val="TOC1"/>
        <w:spacing w:before="0" w:line="560" w:lineRule="exact"/>
        <w:ind w:firstLineChars="200" w:firstLine="643"/>
        <w:rPr>
          <w:rFonts w:ascii="仿宋_GB2312" w:eastAsia="仿宋_GB2312" w:cs="黑体"/>
          <w:color w:val="auto"/>
          <w:sz w:val="32"/>
          <w:szCs w:val="32"/>
        </w:rPr>
      </w:pPr>
    </w:p>
    <w:p w:rsidR="0071021A" w:rsidRDefault="0046049C" w:rsidP="006A06B1">
      <w:pPr>
        <w:ind w:firstLineChars="200" w:firstLine="643"/>
        <w:rPr>
          <w:rFonts w:ascii="仿宋" w:eastAsia="仿宋" w:hAnsi="仿宋"/>
          <w:b/>
          <w:sz w:val="32"/>
          <w:szCs w:val="32"/>
        </w:rPr>
      </w:pPr>
      <w:r>
        <w:rPr>
          <w:rFonts w:ascii="仿宋" w:eastAsia="仿宋" w:hAnsi="仿宋" w:hint="eastAsia"/>
          <w:b/>
          <w:sz w:val="32"/>
          <w:szCs w:val="32"/>
        </w:rPr>
        <w:t>（名词解释部分请根据各单位实际列支情况罗列，并根据本单位职责职能增减名词解释内容。）</w:t>
      </w:r>
    </w:p>
    <w:p w:rsidR="0071021A" w:rsidRPr="008D3364" w:rsidRDefault="0046049C">
      <w:pPr>
        <w:spacing w:line="600" w:lineRule="exact"/>
        <w:jc w:val="center"/>
        <w:outlineLvl w:val="0"/>
        <w:rPr>
          <w:sz w:val="44"/>
          <w:szCs w:val="44"/>
        </w:rPr>
      </w:pPr>
      <w:bookmarkStart w:id="50" w:name="_Toc15377226"/>
      <w:r>
        <w:rPr>
          <w:rFonts w:ascii="宋体"/>
          <w:b/>
          <w:sz w:val="44"/>
          <w:szCs w:val="44"/>
        </w:rPr>
        <w:br w:type="page"/>
      </w:r>
      <w:bookmarkStart w:id="51" w:name="_Toc15396614"/>
      <w:r>
        <w:rPr>
          <w:rFonts w:ascii="黑体" w:eastAsia="黑体" w:hAnsi="黑体" w:hint="eastAsia"/>
          <w:sz w:val="44"/>
          <w:szCs w:val="44"/>
        </w:rPr>
        <w:lastRenderedPageBreak/>
        <w:t>第</w:t>
      </w:r>
      <w:r w:rsidRPr="008D3364">
        <w:rPr>
          <w:rFonts w:hint="eastAsia"/>
          <w:b/>
          <w:sz w:val="44"/>
          <w:szCs w:val="44"/>
        </w:rPr>
        <w:t>四部分</w:t>
      </w:r>
      <w:r w:rsidRPr="008D3364">
        <w:rPr>
          <w:rFonts w:hint="eastAsia"/>
          <w:b/>
          <w:sz w:val="44"/>
          <w:szCs w:val="44"/>
        </w:rPr>
        <w:t xml:space="preserve"> </w:t>
      </w:r>
      <w:r w:rsidRPr="008D3364">
        <w:rPr>
          <w:rFonts w:hint="eastAsia"/>
          <w:b/>
          <w:sz w:val="44"/>
          <w:szCs w:val="44"/>
        </w:rPr>
        <w:t>附件</w:t>
      </w:r>
      <w:bookmarkEnd w:id="51"/>
    </w:p>
    <w:p w:rsidR="0071021A" w:rsidRDefault="0071021A" w:rsidP="008D3364">
      <w:pPr>
        <w:spacing w:line="560" w:lineRule="exact"/>
        <w:rPr>
          <w:sz w:val="32"/>
        </w:rPr>
      </w:pPr>
      <w:bookmarkStart w:id="52" w:name="_Toc15396618"/>
    </w:p>
    <w:tbl>
      <w:tblPr>
        <w:tblW w:w="9080" w:type="dxa"/>
        <w:tblInd w:w="93" w:type="dxa"/>
        <w:tblLook w:val="04A0" w:firstRow="1" w:lastRow="0" w:firstColumn="1" w:lastColumn="0" w:noHBand="0" w:noVBand="1"/>
      </w:tblPr>
      <w:tblGrid>
        <w:gridCol w:w="616"/>
        <w:gridCol w:w="1263"/>
        <w:gridCol w:w="734"/>
        <w:gridCol w:w="734"/>
        <w:gridCol w:w="621"/>
        <w:gridCol w:w="756"/>
        <w:gridCol w:w="566"/>
        <w:gridCol w:w="859"/>
        <w:gridCol w:w="486"/>
        <w:gridCol w:w="400"/>
        <w:gridCol w:w="2045"/>
      </w:tblGrid>
      <w:tr w:rsidR="006A06B1" w:rsidRPr="006A06B1" w:rsidTr="006A06B1">
        <w:trPr>
          <w:trHeight w:val="903"/>
        </w:trPr>
        <w:tc>
          <w:tcPr>
            <w:tcW w:w="908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黑体" w:eastAsia="黑体" w:hAnsi="黑体" w:cs="宋体"/>
                <w:b/>
                <w:bCs/>
                <w:color w:val="000000"/>
                <w:kern w:val="0"/>
                <w:sz w:val="30"/>
                <w:szCs w:val="30"/>
              </w:rPr>
            </w:pPr>
            <w:r w:rsidRPr="006A06B1">
              <w:rPr>
                <w:rFonts w:ascii="黑体" w:eastAsia="黑体" w:hAnsi="黑体" w:cs="宋体" w:hint="eastAsia"/>
                <w:b/>
                <w:bCs/>
                <w:color w:val="000000"/>
                <w:kern w:val="0"/>
                <w:sz w:val="30"/>
                <w:szCs w:val="30"/>
              </w:rPr>
              <w:t>部门预算项目支出绩效自评表（2023年度）</w:t>
            </w:r>
          </w:p>
        </w:tc>
      </w:tr>
      <w:tr w:rsidR="006A06B1" w:rsidRPr="006A06B1" w:rsidTr="006A06B1">
        <w:trPr>
          <w:trHeight w:val="285"/>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06B1" w:rsidRPr="006A06B1" w:rsidRDefault="006A06B1" w:rsidP="006A06B1">
            <w:pPr>
              <w:widowControl/>
              <w:jc w:val="left"/>
              <w:rPr>
                <w:rFonts w:ascii="宋体" w:hAnsi="宋体" w:cs="宋体"/>
                <w:color w:val="000000"/>
                <w:kern w:val="0"/>
                <w:sz w:val="18"/>
                <w:szCs w:val="18"/>
              </w:rPr>
            </w:pPr>
            <w:r w:rsidRPr="006A06B1">
              <w:rPr>
                <w:rFonts w:ascii="宋体" w:hAnsi="宋体" w:cs="宋体" w:hint="eastAsia"/>
                <w:color w:val="000000"/>
                <w:kern w:val="0"/>
                <w:sz w:val="18"/>
                <w:szCs w:val="18"/>
              </w:rPr>
              <w:t>项目名称</w:t>
            </w:r>
          </w:p>
        </w:tc>
        <w:tc>
          <w:tcPr>
            <w:tcW w:w="7140" w:type="dxa"/>
            <w:gridSpan w:val="9"/>
            <w:tcBorders>
              <w:top w:val="single" w:sz="4" w:space="0" w:color="000000"/>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left"/>
              <w:rPr>
                <w:rFonts w:ascii="宋体" w:hAnsi="宋体" w:cs="宋体"/>
                <w:color w:val="000000"/>
                <w:kern w:val="0"/>
                <w:sz w:val="18"/>
                <w:szCs w:val="18"/>
              </w:rPr>
            </w:pPr>
            <w:r w:rsidRPr="006A06B1">
              <w:rPr>
                <w:rFonts w:ascii="宋体" w:hAnsi="宋体" w:cs="宋体" w:hint="eastAsia"/>
                <w:color w:val="000000"/>
                <w:kern w:val="0"/>
                <w:sz w:val="18"/>
                <w:szCs w:val="18"/>
              </w:rPr>
              <w:t>51172422T000000327165-水资源保护工作经费</w:t>
            </w:r>
          </w:p>
        </w:tc>
      </w:tr>
      <w:tr w:rsidR="006A06B1" w:rsidRPr="006A06B1" w:rsidTr="006A06B1">
        <w:trPr>
          <w:trHeight w:val="513"/>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06B1" w:rsidRPr="006A06B1" w:rsidRDefault="006A06B1" w:rsidP="006A06B1">
            <w:pPr>
              <w:widowControl/>
              <w:jc w:val="left"/>
              <w:rPr>
                <w:rFonts w:ascii="宋体" w:hAnsi="宋体" w:cs="宋体"/>
                <w:color w:val="000000"/>
                <w:kern w:val="0"/>
                <w:sz w:val="18"/>
                <w:szCs w:val="18"/>
              </w:rPr>
            </w:pPr>
            <w:r w:rsidRPr="006A06B1">
              <w:rPr>
                <w:rFonts w:ascii="宋体" w:hAnsi="宋体" w:cs="宋体" w:hint="eastAsia"/>
                <w:color w:val="000000"/>
                <w:kern w:val="0"/>
                <w:sz w:val="18"/>
                <w:szCs w:val="18"/>
              </w:rPr>
              <w:t>主管部门</w:t>
            </w:r>
          </w:p>
        </w:tc>
        <w:tc>
          <w:tcPr>
            <w:tcW w:w="3280" w:type="dxa"/>
            <w:gridSpan w:val="5"/>
            <w:tcBorders>
              <w:top w:val="single" w:sz="4" w:space="0" w:color="000000"/>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left"/>
              <w:rPr>
                <w:rFonts w:ascii="宋体" w:hAnsi="宋体" w:cs="宋体"/>
                <w:color w:val="000000"/>
                <w:kern w:val="0"/>
                <w:sz w:val="18"/>
                <w:szCs w:val="18"/>
              </w:rPr>
            </w:pPr>
            <w:r w:rsidRPr="006A06B1">
              <w:rPr>
                <w:rFonts w:ascii="宋体" w:hAnsi="宋体" w:cs="宋体" w:hint="eastAsia"/>
                <w:color w:val="000000"/>
                <w:kern w:val="0"/>
                <w:sz w:val="18"/>
                <w:szCs w:val="18"/>
              </w:rPr>
              <w:t>大竹县同心桥水库管理所部门</w:t>
            </w:r>
          </w:p>
        </w:tc>
        <w:tc>
          <w:tcPr>
            <w:tcW w:w="860" w:type="dxa"/>
            <w:tcBorders>
              <w:top w:val="nil"/>
              <w:left w:val="nil"/>
              <w:bottom w:val="nil"/>
              <w:right w:val="nil"/>
            </w:tcBorders>
            <w:shd w:val="clear" w:color="auto" w:fill="auto"/>
            <w:vAlign w:val="center"/>
            <w:hideMark/>
          </w:tcPr>
          <w:p w:rsidR="006A06B1" w:rsidRPr="006A06B1" w:rsidRDefault="006A06B1" w:rsidP="006A06B1">
            <w:pPr>
              <w:widowControl/>
              <w:jc w:val="left"/>
              <w:rPr>
                <w:rFonts w:ascii="Courier New" w:hAnsi="Courier New" w:cs="Courier New"/>
                <w:color w:val="000000"/>
                <w:kern w:val="0"/>
                <w:sz w:val="18"/>
                <w:szCs w:val="18"/>
              </w:rPr>
            </w:pPr>
            <w:r w:rsidRPr="006A06B1">
              <w:rPr>
                <w:rFonts w:ascii="Courier New" w:hAnsi="Courier New" w:cs="Courier New"/>
                <w:color w:val="000000"/>
                <w:kern w:val="0"/>
                <w:sz w:val="18"/>
                <w:szCs w:val="18"/>
              </w:rPr>
              <w:t>实施单位</w:t>
            </w:r>
            <w:r w:rsidRPr="006A06B1">
              <w:rPr>
                <w:rFonts w:ascii="Courier New" w:hAnsi="Courier New" w:cs="Courier New"/>
                <w:color w:val="000000"/>
                <w:kern w:val="0"/>
                <w:sz w:val="18"/>
                <w:szCs w:val="18"/>
              </w:rPr>
              <w:t xml:space="preserve"> </w:t>
            </w:r>
            <w:r w:rsidRPr="006A06B1">
              <w:rPr>
                <w:rFonts w:ascii="Courier New" w:hAnsi="Courier New" w:cs="Courier New"/>
                <w:color w:val="000000"/>
                <w:kern w:val="0"/>
                <w:sz w:val="18"/>
                <w:szCs w:val="18"/>
              </w:rPr>
              <w:t>（盖章）</w:t>
            </w:r>
          </w:p>
        </w:tc>
        <w:tc>
          <w:tcPr>
            <w:tcW w:w="30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大竹县同心桥水库管理所</w:t>
            </w:r>
          </w:p>
        </w:tc>
      </w:tr>
      <w:tr w:rsidR="006A06B1" w:rsidRPr="006A06B1" w:rsidTr="006A06B1">
        <w:trPr>
          <w:trHeight w:val="285"/>
        </w:trPr>
        <w:tc>
          <w:tcPr>
            <w:tcW w:w="6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6B1" w:rsidRPr="006A06B1" w:rsidRDefault="006A06B1" w:rsidP="006A06B1">
            <w:pPr>
              <w:widowControl/>
              <w:jc w:val="left"/>
              <w:rPr>
                <w:rFonts w:ascii="宋体" w:hAnsi="宋体" w:cs="宋体"/>
                <w:color w:val="000000"/>
                <w:kern w:val="0"/>
                <w:sz w:val="18"/>
                <w:szCs w:val="18"/>
              </w:rPr>
            </w:pPr>
            <w:r w:rsidRPr="006A06B1">
              <w:rPr>
                <w:rFonts w:ascii="宋体" w:hAnsi="宋体" w:cs="宋体" w:hint="eastAsia"/>
                <w:color w:val="000000"/>
                <w:kern w:val="0"/>
                <w:sz w:val="18"/>
                <w:szCs w:val="18"/>
              </w:rPr>
              <w:t>项目基本情况</w:t>
            </w:r>
          </w:p>
        </w:tc>
        <w:tc>
          <w:tcPr>
            <w:tcW w:w="13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6B1" w:rsidRPr="006A06B1" w:rsidRDefault="006A06B1" w:rsidP="006A06B1">
            <w:pPr>
              <w:widowControl/>
              <w:jc w:val="left"/>
              <w:rPr>
                <w:rFonts w:ascii="宋体" w:hAnsi="宋体" w:cs="宋体"/>
                <w:color w:val="000000"/>
                <w:kern w:val="0"/>
                <w:sz w:val="18"/>
                <w:szCs w:val="18"/>
              </w:rPr>
            </w:pPr>
            <w:r w:rsidRPr="006A06B1">
              <w:rPr>
                <w:rFonts w:ascii="宋体" w:hAnsi="宋体" w:cs="宋体" w:hint="eastAsia"/>
                <w:color w:val="000000"/>
                <w:kern w:val="0"/>
                <w:sz w:val="18"/>
                <w:szCs w:val="18"/>
              </w:rPr>
              <w:t>1.项目年度目标完成情况</w:t>
            </w:r>
          </w:p>
        </w:tc>
        <w:tc>
          <w:tcPr>
            <w:tcW w:w="3280" w:type="dxa"/>
            <w:gridSpan w:val="5"/>
            <w:tcBorders>
              <w:top w:val="single" w:sz="4" w:space="0" w:color="000000"/>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项目年度目标</w:t>
            </w:r>
          </w:p>
        </w:tc>
        <w:tc>
          <w:tcPr>
            <w:tcW w:w="3860" w:type="dxa"/>
            <w:gridSpan w:val="4"/>
            <w:tcBorders>
              <w:top w:val="single" w:sz="4" w:space="0" w:color="000000"/>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Courier New" w:hAnsi="Courier New" w:cs="Courier New"/>
                <w:color w:val="000000"/>
                <w:kern w:val="0"/>
                <w:sz w:val="18"/>
                <w:szCs w:val="18"/>
              </w:rPr>
            </w:pPr>
            <w:r w:rsidRPr="006A06B1">
              <w:rPr>
                <w:rFonts w:ascii="Courier New" w:hAnsi="Courier New" w:cs="Courier New"/>
                <w:color w:val="000000"/>
                <w:kern w:val="0"/>
                <w:sz w:val="18"/>
                <w:szCs w:val="18"/>
              </w:rPr>
              <w:t>年度目标完成情况</w:t>
            </w:r>
          </w:p>
        </w:tc>
      </w:tr>
      <w:tr w:rsidR="006A06B1" w:rsidRPr="006A06B1" w:rsidTr="006A06B1">
        <w:trPr>
          <w:trHeight w:val="708"/>
        </w:trPr>
        <w:tc>
          <w:tcPr>
            <w:tcW w:w="62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宋体" w:hAnsi="宋体" w:cs="宋体"/>
                <w:color w:val="000000"/>
                <w:kern w:val="0"/>
                <w:sz w:val="18"/>
                <w:szCs w:val="18"/>
              </w:rPr>
            </w:pPr>
          </w:p>
        </w:tc>
        <w:tc>
          <w:tcPr>
            <w:tcW w:w="132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宋体" w:hAnsi="宋体" w:cs="宋体"/>
                <w:color w:val="000000"/>
                <w:kern w:val="0"/>
                <w:sz w:val="18"/>
                <w:szCs w:val="18"/>
              </w:rPr>
            </w:pPr>
          </w:p>
        </w:tc>
        <w:tc>
          <w:tcPr>
            <w:tcW w:w="3280" w:type="dxa"/>
            <w:gridSpan w:val="5"/>
            <w:tcBorders>
              <w:top w:val="single" w:sz="4" w:space="0" w:color="000000"/>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left"/>
              <w:rPr>
                <w:rFonts w:ascii="宋体" w:hAnsi="宋体" w:cs="宋体"/>
                <w:color w:val="000000"/>
                <w:kern w:val="0"/>
                <w:sz w:val="18"/>
                <w:szCs w:val="18"/>
              </w:rPr>
            </w:pPr>
            <w:r w:rsidRPr="006A06B1">
              <w:rPr>
                <w:rFonts w:ascii="宋体" w:hAnsi="宋体" w:cs="宋体" w:hint="eastAsia"/>
                <w:color w:val="000000"/>
                <w:kern w:val="0"/>
                <w:sz w:val="18"/>
                <w:szCs w:val="18"/>
              </w:rPr>
              <w:t>水资源保护，使水库水质保持在III类水，确保水库周边人畜饮水安全及农田灌溉。</w:t>
            </w:r>
          </w:p>
        </w:tc>
        <w:tc>
          <w:tcPr>
            <w:tcW w:w="3860" w:type="dxa"/>
            <w:gridSpan w:val="4"/>
            <w:tcBorders>
              <w:top w:val="single" w:sz="4" w:space="0" w:color="000000"/>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left"/>
              <w:rPr>
                <w:rFonts w:ascii="Courier New" w:hAnsi="Courier New" w:cs="Courier New"/>
                <w:color w:val="000000"/>
                <w:kern w:val="0"/>
                <w:sz w:val="18"/>
                <w:szCs w:val="18"/>
              </w:rPr>
            </w:pPr>
            <w:r w:rsidRPr="006A06B1">
              <w:rPr>
                <w:rFonts w:ascii="Courier New" w:hAnsi="Courier New" w:cs="Courier New"/>
                <w:color w:val="000000"/>
                <w:kern w:val="0"/>
                <w:sz w:val="18"/>
                <w:szCs w:val="18"/>
              </w:rPr>
              <w:t>对照年度目标，说明相关任务目标</w:t>
            </w:r>
            <w:r w:rsidR="00F86C87">
              <w:rPr>
                <w:rFonts w:ascii="Courier New" w:hAnsi="Courier New" w:cs="Courier New" w:hint="eastAsia"/>
                <w:color w:val="000000"/>
                <w:kern w:val="0"/>
                <w:sz w:val="18"/>
                <w:szCs w:val="18"/>
              </w:rPr>
              <w:t>地</w:t>
            </w:r>
            <w:r w:rsidRPr="006A06B1">
              <w:rPr>
                <w:rFonts w:ascii="Courier New" w:hAnsi="Courier New" w:cs="Courier New"/>
                <w:color w:val="000000"/>
                <w:kern w:val="0"/>
                <w:sz w:val="18"/>
                <w:szCs w:val="18"/>
              </w:rPr>
              <w:t>完成情况（</w:t>
            </w:r>
            <w:r w:rsidRPr="006A06B1">
              <w:rPr>
                <w:rFonts w:ascii="Courier New" w:hAnsi="Courier New" w:cs="Courier New"/>
                <w:color w:val="000000"/>
                <w:kern w:val="0"/>
                <w:sz w:val="18"/>
                <w:szCs w:val="18"/>
              </w:rPr>
              <w:t>100</w:t>
            </w:r>
            <w:r w:rsidRPr="006A06B1">
              <w:rPr>
                <w:rFonts w:ascii="Courier New" w:hAnsi="Courier New" w:cs="Courier New"/>
                <w:color w:val="000000"/>
                <w:kern w:val="0"/>
                <w:sz w:val="18"/>
                <w:szCs w:val="18"/>
              </w:rPr>
              <w:t>字以内）</w:t>
            </w:r>
          </w:p>
        </w:tc>
      </w:tr>
      <w:tr w:rsidR="006A06B1" w:rsidRPr="006A06B1" w:rsidTr="006A06B1">
        <w:trPr>
          <w:trHeight w:val="693"/>
        </w:trPr>
        <w:tc>
          <w:tcPr>
            <w:tcW w:w="62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宋体" w:hAnsi="宋体" w:cs="宋体"/>
                <w:color w:val="000000"/>
                <w:kern w:val="0"/>
                <w:sz w:val="18"/>
                <w:szCs w:val="18"/>
              </w:rPr>
            </w:pPr>
          </w:p>
        </w:tc>
        <w:tc>
          <w:tcPr>
            <w:tcW w:w="132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left"/>
              <w:rPr>
                <w:rFonts w:ascii="宋体" w:hAnsi="宋体" w:cs="宋体"/>
                <w:color w:val="000000"/>
                <w:kern w:val="0"/>
                <w:sz w:val="18"/>
                <w:szCs w:val="18"/>
              </w:rPr>
            </w:pPr>
            <w:r w:rsidRPr="006A06B1">
              <w:rPr>
                <w:rFonts w:ascii="宋体" w:hAnsi="宋体" w:cs="宋体" w:hint="eastAsia"/>
                <w:color w:val="000000"/>
                <w:kern w:val="0"/>
                <w:sz w:val="18"/>
                <w:szCs w:val="18"/>
              </w:rPr>
              <w:t>2.项目实施内容及过程概述</w:t>
            </w:r>
          </w:p>
        </w:tc>
        <w:tc>
          <w:tcPr>
            <w:tcW w:w="7140" w:type="dxa"/>
            <w:gridSpan w:val="9"/>
            <w:tcBorders>
              <w:top w:val="single" w:sz="4" w:space="0" w:color="000000"/>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left"/>
              <w:rPr>
                <w:rFonts w:ascii="宋体" w:hAnsi="宋体" w:cs="宋体"/>
                <w:color w:val="000000"/>
                <w:kern w:val="0"/>
                <w:sz w:val="18"/>
                <w:szCs w:val="18"/>
              </w:rPr>
            </w:pPr>
            <w:r w:rsidRPr="006A06B1">
              <w:rPr>
                <w:rFonts w:ascii="宋体" w:hAnsi="宋体" w:cs="宋体" w:hint="eastAsia"/>
                <w:color w:val="000000"/>
                <w:kern w:val="0"/>
                <w:sz w:val="18"/>
                <w:szCs w:val="18"/>
              </w:rPr>
              <w:t xml:space="preserve">　</w:t>
            </w:r>
          </w:p>
        </w:tc>
      </w:tr>
      <w:tr w:rsidR="006A06B1" w:rsidRPr="006A06B1" w:rsidTr="006A06B1">
        <w:trPr>
          <w:trHeight w:val="360"/>
        </w:trPr>
        <w:tc>
          <w:tcPr>
            <w:tcW w:w="6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预算执行情况（10分）</w:t>
            </w:r>
          </w:p>
        </w:tc>
        <w:tc>
          <w:tcPr>
            <w:tcW w:w="132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年度预算数（万元）</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年初预算</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调整</w:t>
            </w:r>
            <w:proofErr w:type="gramStart"/>
            <w:r w:rsidRPr="006A06B1">
              <w:rPr>
                <w:rFonts w:ascii="宋体" w:hAnsi="宋体" w:cs="宋体" w:hint="eastAsia"/>
                <w:color w:val="000000"/>
                <w:kern w:val="0"/>
                <w:sz w:val="18"/>
                <w:szCs w:val="18"/>
              </w:rPr>
              <w:t>后预算</w:t>
            </w:r>
            <w:proofErr w:type="gramEnd"/>
            <w:r w:rsidRPr="006A06B1">
              <w:rPr>
                <w:rFonts w:ascii="宋体" w:hAnsi="宋体" w:cs="宋体" w:hint="eastAsia"/>
                <w:color w:val="000000"/>
                <w:kern w:val="0"/>
                <w:sz w:val="18"/>
                <w:szCs w:val="18"/>
              </w:rPr>
              <w:t>数</w:t>
            </w:r>
          </w:p>
        </w:tc>
        <w:tc>
          <w:tcPr>
            <w:tcW w:w="1800" w:type="dxa"/>
            <w:gridSpan w:val="3"/>
            <w:tcBorders>
              <w:top w:val="single" w:sz="4" w:space="0" w:color="000000"/>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预算执行数</w:t>
            </w:r>
          </w:p>
        </w:tc>
        <w:tc>
          <w:tcPr>
            <w:tcW w:w="8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预算执行率</w:t>
            </w:r>
          </w:p>
        </w:tc>
        <w:tc>
          <w:tcPr>
            <w:tcW w:w="4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权重</w:t>
            </w:r>
          </w:p>
        </w:tc>
        <w:tc>
          <w:tcPr>
            <w:tcW w:w="40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得分</w:t>
            </w:r>
          </w:p>
        </w:tc>
        <w:tc>
          <w:tcPr>
            <w:tcW w:w="21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原因</w:t>
            </w:r>
          </w:p>
        </w:tc>
      </w:tr>
      <w:tr w:rsidR="006A06B1" w:rsidRPr="006A06B1" w:rsidTr="006A06B1">
        <w:trPr>
          <w:trHeight w:val="345"/>
        </w:trPr>
        <w:tc>
          <w:tcPr>
            <w:tcW w:w="62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宋体" w:hAnsi="宋体" w:cs="宋体"/>
                <w:color w:val="000000"/>
                <w:kern w:val="0"/>
                <w:sz w:val="18"/>
                <w:szCs w:val="18"/>
              </w:rPr>
            </w:pPr>
          </w:p>
        </w:tc>
        <w:tc>
          <w:tcPr>
            <w:tcW w:w="132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总额</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0.00</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18.62</w:t>
            </w:r>
          </w:p>
        </w:tc>
        <w:tc>
          <w:tcPr>
            <w:tcW w:w="1800" w:type="dxa"/>
            <w:gridSpan w:val="3"/>
            <w:tcBorders>
              <w:top w:val="single" w:sz="4" w:space="0" w:color="000000"/>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18.62</w:t>
            </w:r>
          </w:p>
        </w:tc>
        <w:tc>
          <w:tcPr>
            <w:tcW w:w="8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100.00%</w:t>
            </w:r>
          </w:p>
        </w:tc>
        <w:tc>
          <w:tcPr>
            <w:tcW w:w="4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10</w:t>
            </w:r>
          </w:p>
        </w:tc>
        <w:tc>
          <w:tcPr>
            <w:tcW w:w="40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 xml:space="preserve">　</w:t>
            </w:r>
          </w:p>
        </w:tc>
        <w:tc>
          <w:tcPr>
            <w:tcW w:w="21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6B1" w:rsidRPr="006A06B1" w:rsidRDefault="006A06B1" w:rsidP="006A06B1">
            <w:pPr>
              <w:widowControl/>
              <w:jc w:val="left"/>
              <w:rPr>
                <w:rFonts w:ascii="Courier New" w:hAnsi="Courier New" w:cs="Courier New"/>
                <w:i/>
                <w:iCs/>
                <w:color w:val="000000"/>
                <w:kern w:val="0"/>
                <w:sz w:val="18"/>
                <w:szCs w:val="18"/>
              </w:rPr>
            </w:pPr>
            <w:r w:rsidRPr="006A06B1">
              <w:rPr>
                <w:rFonts w:ascii="Courier New" w:hAnsi="Courier New" w:cs="Courier New"/>
                <w:i/>
                <w:iCs/>
                <w:color w:val="000000"/>
                <w:kern w:val="0"/>
                <w:sz w:val="18"/>
                <w:szCs w:val="18"/>
              </w:rPr>
              <w:t>1.</w:t>
            </w:r>
            <w:r w:rsidRPr="006A06B1">
              <w:rPr>
                <w:rFonts w:ascii="Courier New" w:hAnsi="Courier New" w:cs="Courier New"/>
                <w:i/>
                <w:iCs/>
                <w:color w:val="000000"/>
                <w:kern w:val="0"/>
                <w:sz w:val="18"/>
                <w:szCs w:val="18"/>
              </w:rPr>
              <w:t>预算执行率</w:t>
            </w:r>
            <w:r w:rsidRPr="006A06B1">
              <w:rPr>
                <w:rFonts w:ascii="Courier New" w:hAnsi="Courier New" w:cs="Courier New"/>
                <w:i/>
                <w:iCs/>
                <w:color w:val="000000"/>
                <w:kern w:val="0"/>
                <w:sz w:val="18"/>
                <w:szCs w:val="18"/>
              </w:rPr>
              <w:t>=</w:t>
            </w:r>
            <w:r w:rsidRPr="006A06B1">
              <w:rPr>
                <w:rFonts w:ascii="Courier New" w:hAnsi="Courier New" w:cs="Courier New"/>
                <w:i/>
                <w:iCs/>
                <w:color w:val="000000"/>
                <w:kern w:val="0"/>
                <w:sz w:val="18"/>
                <w:szCs w:val="18"/>
              </w:rPr>
              <w:t>预算执行数</w:t>
            </w:r>
            <w:r w:rsidRPr="006A06B1">
              <w:rPr>
                <w:rFonts w:ascii="Courier New" w:hAnsi="Courier New" w:cs="Courier New"/>
                <w:i/>
                <w:iCs/>
                <w:color w:val="000000"/>
                <w:kern w:val="0"/>
                <w:sz w:val="18"/>
                <w:szCs w:val="18"/>
              </w:rPr>
              <w:t>/</w:t>
            </w:r>
            <w:r w:rsidRPr="006A06B1">
              <w:rPr>
                <w:rFonts w:ascii="Courier New" w:hAnsi="Courier New" w:cs="Courier New"/>
                <w:i/>
                <w:iCs/>
                <w:color w:val="000000"/>
                <w:kern w:val="0"/>
                <w:sz w:val="18"/>
                <w:szCs w:val="18"/>
              </w:rPr>
              <w:t>调整</w:t>
            </w:r>
            <w:proofErr w:type="gramStart"/>
            <w:r w:rsidRPr="006A06B1">
              <w:rPr>
                <w:rFonts w:ascii="Courier New" w:hAnsi="Courier New" w:cs="Courier New"/>
                <w:i/>
                <w:iCs/>
                <w:color w:val="000000"/>
                <w:kern w:val="0"/>
                <w:sz w:val="18"/>
                <w:szCs w:val="18"/>
              </w:rPr>
              <w:t>后预算</w:t>
            </w:r>
            <w:proofErr w:type="gramEnd"/>
            <w:r w:rsidRPr="006A06B1">
              <w:rPr>
                <w:rFonts w:ascii="Courier New" w:hAnsi="Courier New" w:cs="Courier New"/>
                <w:i/>
                <w:iCs/>
                <w:color w:val="000000"/>
                <w:kern w:val="0"/>
                <w:sz w:val="18"/>
                <w:szCs w:val="18"/>
              </w:rPr>
              <w:t>数，预算执行率未达到</w:t>
            </w:r>
            <w:r w:rsidRPr="006A06B1">
              <w:rPr>
                <w:rFonts w:ascii="Courier New" w:hAnsi="Courier New" w:cs="Courier New"/>
                <w:i/>
                <w:iCs/>
                <w:color w:val="000000"/>
                <w:kern w:val="0"/>
                <w:sz w:val="18"/>
                <w:szCs w:val="18"/>
              </w:rPr>
              <w:t>90%</w:t>
            </w:r>
            <w:r w:rsidRPr="006A06B1">
              <w:rPr>
                <w:rFonts w:ascii="Courier New" w:hAnsi="Courier New" w:cs="Courier New"/>
                <w:i/>
                <w:iCs/>
                <w:color w:val="000000"/>
                <w:kern w:val="0"/>
                <w:sz w:val="18"/>
                <w:szCs w:val="18"/>
              </w:rPr>
              <w:t>的需说明原因（</w:t>
            </w:r>
            <w:r w:rsidRPr="006A06B1">
              <w:rPr>
                <w:rFonts w:ascii="Courier New" w:hAnsi="Courier New" w:cs="Courier New"/>
                <w:i/>
                <w:iCs/>
                <w:color w:val="000000"/>
                <w:kern w:val="0"/>
                <w:sz w:val="18"/>
                <w:szCs w:val="18"/>
              </w:rPr>
              <w:t>100</w:t>
            </w:r>
            <w:r w:rsidRPr="006A06B1">
              <w:rPr>
                <w:rFonts w:ascii="Courier New" w:hAnsi="Courier New" w:cs="Courier New"/>
                <w:i/>
                <w:iCs/>
                <w:color w:val="000000"/>
                <w:kern w:val="0"/>
                <w:sz w:val="18"/>
                <w:szCs w:val="18"/>
              </w:rPr>
              <w:t>字以内）</w:t>
            </w:r>
            <w:r w:rsidRPr="006A06B1">
              <w:rPr>
                <w:rFonts w:ascii="Courier New" w:hAnsi="Courier New" w:cs="Courier New"/>
                <w:i/>
                <w:iCs/>
                <w:color w:val="000000"/>
                <w:kern w:val="0"/>
                <w:sz w:val="18"/>
                <w:szCs w:val="18"/>
              </w:rPr>
              <w:t>;2.</w:t>
            </w:r>
            <w:r w:rsidRPr="006A06B1">
              <w:rPr>
                <w:rFonts w:ascii="Courier New" w:hAnsi="Courier New" w:cs="Courier New"/>
                <w:i/>
                <w:iCs/>
                <w:color w:val="000000"/>
                <w:kern w:val="0"/>
                <w:sz w:val="18"/>
                <w:szCs w:val="18"/>
              </w:rPr>
              <w:t>年中发生预算调整的（追加或调减）</w:t>
            </w:r>
            <w:r w:rsidRPr="006A06B1">
              <w:rPr>
                <w:rFonts w:ascii="Courier New" w:hAnsi="Courier New" w:cs="Courier New"/>
                <w:i/>
                <w:iCs/>
                <w:color w:val="000000"/>
                <w:kern w:val="0"/>
                <w:sz w:val="18"/>
                <w:szCs w:val="18"/>
              </w:rPr>
              <w:t>,</w:t>
            </w:r>
            <w:r w:rsidRPr="006A06B1">
              <w:rPr>
                <w:rFonts w:ascii="Courier New" w:hAnsi="Courier New" w:cs="Courier New"/>
                <w:i/>
                <w:iCs/>
                <w:color w:val="000000"/>
                <w:kern w:val="0"/>
                <w:sz w:val="18"/>
                <w:szCs w:val="18"/>
              </w:rPr>
              <w:t>应单独说明理由；</w:t>
            </w:r>
            <w:r w:rsidRPr="006A06B1">
              <w:rPr>
                <w:rFonts w:ascii="Courier New" w:hAnsi="Courier New" w:cs="Courier New"/>
                <w:i/>
                <w:iCs/>
                <w:color w:val="000000"/>
                <w:kern w:val="0"/>
                <w:sz w:val="18"/>
                <w:szCs w:val="18"/>
              </w:rPr>
              <w:t>3.</w:t>
            </w:r>
            <w:r w:rsidRPr="006A06B1">
              <w:rPr>
                <w:rFonts w:ascii="Courier New" w:hAnsi="Courier New" w:cs="Courier New"/>
                <w:i/>
                <w:iCs/>
                <w:color w:val="000000"/>
                <w:kern w:val="0"/>
                <w:sz w:val="18"/>
                <w:szCs w:val="18"/>
              </w:rPr>
              <w:t>其他资金包括：社会投入资金、银行贷款</w:t>
            </w:r>
            <w:r w:rsidRPr="006A06B1">
              <w:rPr>
                <w:rFonts w:ascii="Courier New" w:hAnsi="Courier New" w:cs="Courier New"/>
                <w:i/>
                <w:iCs/>
                <w:color w:val="000000"/>
                <w:kern w:val="0"/>
                <w:sz w:val="18"/>
                <w:szCs w:val="18"/>
              </w:rPr>
              <w:t>.</w:t>
            </w:r>
          </w:p>
        </w:tc>
      </w:tr>
      <w:tr w:rsidR="006A06B1" w:rsidRPr="006A06B1" w:rsidTr="006A06B1">
        <w:trPr>
          <w:trHeight w:val="390"/>
        </w:trPr>
        <w:tc>
          <w:tcPr>
            <w:tcW w:w="62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宋体" w:hAnsi="宋体" w:cs="宋体"/>
                <w:color w:val="000000"/>
                <w:kern w:val="0"/>
                <w:sz w:val="18"/>
                <w:szCs w:val="18"/>
              </w:rPr>
            </w:pPr>
          </w:p>
        </w:tc>
        <w:tc>
          <w:tcPr>
            <w:tcW w:w="132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其中：财政资金</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0.00</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18.62</w:t>
            </w:r>
          </w:p>
        </w:tc>
        <w:tc>
          <w:tcPr>
            <w:tcW w:w="1800" w:type="dxa"/>
            <w:gridSpan w:val="3"/>
            <w:tcBorders>
              <w:top w:val="single" w:sz="4" w:space="0" w:color="000000"/>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18.62</w:t>
            </w:r>
          </w:p>
        </w:tc>
        <w:tc>
          <w:tcPr>
            <w:tcW w:w="8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100.00%</w:t>
            </w:r>
          </w:p>
        </w:tc>
        <w:tc>
          <w:tcPr>
            <w:tcW w:w="4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w:t>
            </w:r>
          </w:p>
        </w:tc>
        <w:tc>
          <w:tcPr>
            <w:tcW w:w="40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w:t>
            </w:r>
          </w:p>
        </w:tc>
        <w:tc>
          <w:tcPr>
            <w:tcW w:w="214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Courier New" w:hAnsi="Courier New" w:cs="Courier New"/>
                <w:i/>
                <w:iCs/>
                <w:color w:val="000000"/>
                <w:kern w:val="0"/>
                <w:sz w:val="18"/>
                <w:szCs w:val="18"/>
              </w:rPr>
            </w:pPr>
          </w:p>
        </w:tc>
      </w:tr>
      <w:tr w:rsidR="006A06B1" w:rsidRPr="006A06B1" w:rsidTr="006A06B1">
        <w:trPr>
          <w:trHeight w:val="408"/>
        </w:trPr>
        <w:tc>
          <w:tcPr>
            <w:tcW w:w="62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宋体" w:hAnsi="宋体" w:cs="宋体"/>
                <w:color w:val="000000"/>
                <w:kern w:val="0"/>
                <w:sz w:val="18"/>
                <w:szCs w:val="18"/>
              </w:rPr>
            </w:pPr>
          </w:p>
        </w:tc>
        <w:tc>
          <w:tcPr>
            <w:tcW w:w="132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财政专户管理资金</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0.00</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0.00</w:t>
            </w:r>
          </w:p>
        </w:tc>
        <w:tc>
          <w:tcPr>
            <w:tcW w:w="1800" w:type="dxa"/>
            <w:gridSpan w:val="3"/>
            <w:tcBorders>
              <w:top w:val="single" w:sz="4" w:space="0" w:color="000000"/>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0.00</w:t>
            </w:r>
          </w:p>
        </w:tc>
        <w:tc>
          <w:tcPr>
            <w:tcW w:w="8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0.00%</w:t>
            </w:r>
          </w:p>
        </w:tc>
        <w:tc>
          <w:tcPr>
            <w:tcW w:w="4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w:t>
            </w:r>
          </w:p>
        </w:tc>
        <w:tc>
          <w:tcPr>
            <w:tcW w:w="40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w:t>
            </w:r>
          </w:p>
        </w:tc>
        <w:tc>
          <w:tcPr>
            <w:tcW w:w="214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Courier New" w:hAnsi="Courier New" w:cs="Courier New"/>
                <w:i/>
                <w:iCs/>
                <w:color w:val="000000"/>
                <w:kern w:val="0"/>
                <w:sz w:val="18"/>
                <w:szCs w:val="18"/>
              </w:rPr>
            </w:pPr>
          </w:p>
        </w:tc>
      </w:tr>
      <w:tr w:rsidR="006A06B1" w:rsidRPr="006A06B1" w:rsidTr="006A06B1">
        <w:trPr>
          <w:trHeight w:val="360"/>
        </w:trPr>
        <w:tc>
          <w:tcPr>
            <w:tcW w:w="62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宋体" w:hAnsi="宋体" w:cs="宋体"/>
                <w:color w:val="000000"/>
                <w:kern w:val="0"/>
                <w:sz w:val="18"/>
                <w:szCs w:val="18"/>
              </w:rPr>
            </w:pPr>
          </w:p>
        </w:tc>
        <w:tc>
          <w:tcPr>
            <w:tcW w:w="132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单位资金</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0.00</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0.00</w:t>
            </w:r>
          </w:p>
        </w:tc>
        <w:tc>
          <w:tcPr>
            <w:tcW w:w="1800" w:type="dxa"/>
            <w:gridSpan w:val="3"/>
            <w:tcBorders>
              <w:top w:val="single" w:sz="4" w:space="0" w:color="000000"/>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0.00</w:t>
            </w:r>
          </w:p>
        </w:tc>
        <w:tc>
          <w:tcPr>
            <w:tcW w:w="8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0.00%</w:t>
            </w:r>
          </w:p>
        </w:tc>
        <w:tc>
          <w:tcPr>
            <w:tcW w:w="4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w:t>
            </w:r>
          </w:p>
        </w:tc>
        <w:tc>
          <w:tcPr>
            <w:tcW w:w="40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w:t>
            </w:r>
          </w:p>
        </w:tc>
        <w:tc>
          <w:tcPr>
            <w:tcW w:w="214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Courier New" w:hAnsi="Courier New" w:cs="Courier New"/>
                <w:i/>
                <w:iCs/>
                <w:color w:val="000000"/>
                <w:kern w:val="0"/>
                <w:sz w:val="18"/>
                <w:szCs w:val="18"/>
              </w:rPr>
            </w:pPr>
          </w:p>
        </w:tc>
      </w:tr>
      <w:tr w:rsidR="006A06B1" w:rsidRPr="006A06B1" w:rsidTr="006A06B1">
        <w:trPr>
          <w:trHeight w:val="339"/>
        </w:trPr>
        <w:tc>
          <w:tcPr>
            <w:tcW w:w="62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宋体" w:hAnsi="宋体" w:cs="宋体"/>
                <w:color w:val="000000"/>
                <w:kern w:val="0"/>
                <w:sz w:val="18"/>
                <w:szCs w:val="18"/>
              </w:rPr>
            </w:pPr>
          </w:p>
        </w:tc>
        <w:tc>
          <w:tcPr>
            <w:tcW w:w="132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其他资金</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微软雅黑" w:eastAsia="微软雅黑" w:hAnsi="微软雅黑" w:cs="宋体"/>
                <w:i/>
                <w:iCs/>
                <w:color w:val="000000"/>
                <w:kern w:val="0"/>
                <w:sz w:val="16"/>
                <w:szCs w:val="16"/>
              </w:rPr>
            </w:pPr>
            <w:r w:rsidRPr="006A06B1">
              <w:rPr>
                <w:rFonts w:ascii="微软雅黑" w:eastAsia="微软雅黑" w:hAnsi="微软雅黑" w:cs="宋体" w:hint="eastAsia"/>
                <w:i/>
                <w:iCs/>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微软雅黑" w:eastAsia="微软雅黑" w:hAnsi="微软雅黑" w:cs="宋体"/>
                <w:i/>
                <w:iCs/>
                <w:color w:val="000000"/>
                <w:kern w:val="0"/>
                <w:sz w:val="16"/>
                <w:szCs w:val="16"/>
              </w:rPr>
            </w:pPr>
            <w:r w:rsidRPr="006A06B1">
              <w:rPr>
                <w:rFonts w:ascii="微软雅黑" w:eastAsia="微软雅黑" w:hAnsi="微软雅黑" w:cs="宋体" w:hint="eastAsia"/>
                <w:i/>
                <w:iCs/>
                <w:color w:val="000000"/>
                <w:kern w:val="0"/>
                <w:sz w:val="16"/>
                <w:szCs w:val="16"/>
              </w:rPr>
              <w:t xml:space="preserve">　</w:t>
            </w:r>
          </w:p>
        </w:tc>
        <w:tc>
          <w:tcPr>
            <w:tcW w:w="1800" w:type="dxa"/>
            <w:gridSpan w:val="3"/>
            <w:tcBorders>
              <w:top w:val="single" w:sz="4" w:space="0" w:color="000000"/>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微软雅黑" w:eastAsia="微软雅黑" w:hAnsi="微软雅黑" w:cs="宋体"/>
                <w:i/>
                <w:iCs/>
                <w:color w:val="000000"/>
                <w:kern w:val="0"/>
                <w:sz w:val="16"/>
                <w:szCs w:val="16"/>
              </w:rPr>
            </w:pPr>
            <w:r w:rsidRPr="006A06B1">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微软雅黑" w:eastAsia="微软雅黑" w:hAnsi="微软雅黑" w:cs="宋体"/>
                <w:i/>
                <w:iCs/>
                <w:color w:val="000000"/>
                <w:kern w:val="0"/>
                <w:sz w:val="16"/>
                <w:szCs w:val="16"/>
              </w:rPr>
            </w:pPr>
            <w:r w:rsidRPr="006A06B1">
              <w:rPr>
                <w:rFonts w:ascii="微软雅黑" w:eastAsia="微软雅黑" w:hAnsi="微软雅黑" w:cs="宋体" w:hint="eastAsia"/>
                <w:i/>
                <w:iCs/>
                <w:color w:val="000000"/>
                <w:kern w:val="0"/>
                <w:sz w:val="16"/>
                <w:szCs w:val="16"/>
              </w:rPr>
              <w:t xml:space="preserve">　</w:t>
            </w:r>
          </w:p>
        </w:tc>
        <w:tc>
          <w:tcPr>
            <w:tcW w:w="4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w:t>
            </w:r>
          </w:p>
        </w:tc>
        <w:tc>
          <w:tcPr>
            <w:tcW w:w="40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w:t>
            </w:r>
          </w:p>
        </w:tc>
        <w:tc>
          <w:tcPr>
            <w:tcW w:w="214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Courier New" w:hAnsi="Courier New" w:cs="Courier New"/>
                <w:i/>
                <w:iCs/>
                <w:color w:val="000000"/>
                <w:kern w:val="0"/>
                <w:sz w:val="18"/>
                <w:szCs w:val="18"/>
              </w:rPr>
            </w:pPr>
          </w:p>
        </w:tc>
      </w:tr>
      <w:tr w:rsidR="006A06B1" w:rsidRPr="006A06B1" w:rsidTr="006A06B1">
        <w:trPr>
          <w:trHeight w:val="453"/>
        </w:trPr>
        <w:tc>
          <w:tcPr>
            <w:tcW w:w="6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绩效指标（90分）</w:t>
            </w:r>
          </w:p>
        </w:tc>
        <w:tc>
          <w:tcPr>
            <w:tcW w:w="132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一级指标</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二级指标</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三级指标</w:t>
            </w:r>
          </w:p>
        </w:tc>
        <w:tc>
          <w:tcPr>
            <w:tcW w:w="6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指标性质</w:t>
            </w:r>
          </w:p>
        </w:tc>
        <w:tc>
          <w:tcPr>
            <w:tcW w:w="58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指标值</w:t>
            </w:r>
          </w:p>
        </w:tc>
        <w:tc>
          <w:tcPr>
            <w:tcW w:w="58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度量单位</w:t>
            </w:r>
          </w:p>
        </w:tc>
        <w:tc>
          <w:tcPr>
            <w:tcW w:w="8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完成值</w:t>
            </w:r>
          </w:p>
        </w:tc>
        <w:tc>
          <w:tcPr>
            <w:tcW w:w="4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权重</w:t>
            </w:r>
          </w:p>
        </w:tc>
        <w:tc>
          <w:tcPr>
            <w:tcW w:w="40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得分</w:t>
            </w:r>
          </w:p>
        </w:tc>
        <w:tc>
          <w:tcPr>
            <w:tcW w:w="21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未完成原因分析</w:t>
            </w:r>
          </w:p>
        </w:tc>
      </w:tr>
      <w:tr w:rsidR="006A06B1" w:rsidRPr="006A06B1" w:rsidTr="006A06B1">
        <w:trPr>
          <w:trHeight w:val="339"/>
        </w:trPr>
        <w:tc>
          <w:tcPr>
            <w:tcW w:w="62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宋体" w:hAnsi="宋体" w:cs="宋体"/>
                <w:color w:val="000000"/>
                <w:kern w:val="0"/>
                <w:sz w:val="18"/>
                <w:szCs w:val="18"/>
              </w:rPr>
            </w:pPr>
          </w:p>
        </w:tc>
        <w:tc>
          <w:tcPr>
            <w:tcW w:w="13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产出指标</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数量指标</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库面清洁无漂浮物等垃圾</w:t>
            </w:r>
          </w:p>
        </w:tc>
        <w:tc>
          <w:tcPr>
            <w:tcW w:w="6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w:t>
            </w:r>
          </w:p>
        </w:tc>
        <w:tc>
          <w:tcPr>
            <w:tcW w:w="58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0</w:t>
            </w:r>
          </w:p>
        </w:tc>
        <w:tc>
          <w:tcPr>
            <w:tcW w:w="58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座</w:t>
            </w:r>
          </w:p>
        </w:tc>
        <w:tc>
          <w:tcPr>
            <w:tcW w:w="8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微软雅黑" w:eastAsia="微软雅黑" w:hAnsi="微软雅黑" w:cs="宋体"/>
                <w:i/>
                <w:iCs/>
                <w:color w:val="000000"/>
                <w:kern w:val="0"/>
                <w:sz w:val="16"/>
                <w:szCs w:val="16"/>
              </w:rPr>
            </w:pPr>
            <w:r w:rsidRPr="006A06B1">
              <w:rPr>
                <w:rFonts w:ascii="微软雅黑" w:eastAsia="微软雅黑" w:hAnsi="微软雅黑" w:cs="宋体" w:hint="eastAsia"/>
                <w:i/>
                <w:iCs/>
                <w:color w:val="000000"/>
                <w:kern w:val="0"/>
                <w:sz w:val="16"/>
                <w:szCs w:val="16"/>
              </w:rPr>
              <w:t xml:space="preserve">　</w:t>
            </w:r>
          </w:p>
        </w:tc>
        <w:tc>
          <w:tcPr>
            <w:tcW w:w="4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20</w:t>
            </w:r>
          </w:p>
        </w:tc>
        <w:tc>
          <w:tcPr>
            <w:tcW w:w="40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微软雅黑" w:eastAsia="微软雅黑" w:hAnsi="微软雅黑" w:cs="宋体"/>
                <w:i/>
                <w:iCs/>
                <w:color w:val="000000"/>
                <w:kern w:val="0"/>
                <w:sz w:val="16"/>
                <w:szCs w:val="16"/>
              </w:rPr>
            </w:pPr>
            <w:r w:rsidRPr="006A06B1">
              <w:rPr>
                <w:rFonts w:ascii="微软雅黑" w:eastAsia="微软雅黑" w:hAnsi="微软雅黑" w:cs="宋体" w:hint="eastAsia"/>
                <w:i/>
                <w:iCs/>
                <w:color w:val="000000"/>
                <w:kern w:val="0"/>
                <w:sz w:val="16"/>
                <w:szCs w:val="16"/>
              </w:rPr>
              <w:t xml:space="preserve">　</w:t>
            </w:r>
          </w:p>
        </w:tc>
      </w:tr>
      <w:tr w:rsidR="006A06B1" w:rsidRPr="006A06B1" w:rsidTr="006A06B1">
        <w:trPr>
          <w:trHeight w:val="453"/>
        </w:trPr>
        <w:tc>
          <w:tcPr>
            <w:tcW w:w="62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宋体" w:hAnsi="宋体" w:cs="宋体"/>
                <w:color w:val="000000"/>
                <w:kern w:val="0"/>
                <w:sz w:val="18"/>
                <w:szCs w:val="18"/>
              </w:rPr>
            </w:pPr>
          </w:p>
        </w:tc>
        <w:tc>
          <w:tcPr>
            <w:tcW w:w="132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宋体" w:hAnsi="宋体" w:cs="宋体"/>
                <w:color w:val="000000"/>
                <w:kern w:val="0"/>
                <w:sz w:val="18"/>
                <w:szCs w:val="18"/>
              </w:rPr>
            </w:pP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质量指标</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水质检测</w:t>
            </w:r>
          </w:p>
        </w:tc>
        <w:tc>
          <w:tcPr>
            <w:tcW w:w="6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定性</w:t>
            </w:r>
          </w:p>
        </w:tc>
        <w:tc>
          <w:tcPr>
            <w:tcW w:w="58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使水库水质保持III类水</w:t>
            </w:r>
          </w:p>
        </w:tc>
        <w:tc>
          <w:tcPr>
            <w:tcW w:w="58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微软雅黑" w:eastAsia="微软雅黑" w:hAnsi="微软雅黑" w:cs="宋体"/>
                <w:i/>
                <w:iCs/>
                <w:color w:val="000000"/>
                <w:kern w:val="0"/>
                <w:sz w:val="16"/>
                <w:szCs w:val="16"/>
              </w:rPr>
            </w:pPr>
            <w:r w:rsidRPr="006A06B1">
              <w:rPr>
                <w:rFonts w:ascii="微软雅黑" w:eastAsia="微软雅黑" w:hAnsi="微软雅黑" w:cs="宋体" w:hint="eastAsia"/>
                <w:i/>
                <w:iCs/>
                <w:color w:val="000000"/>
                <w:kern w:val="0"/>
                <w:sz w:val="16"/>
                <w:szCs w:val="16"/>
              </w:rPr>
              <w:t xml:space="preserve">　</w:t>
            </w:r>
          </w:p>
        </w:tc>
        <w:tc>
          <w:tcPr>
            <w:tcW w:w="4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20</w:t>
            </w:r>
          </w:p>
        </w:tc>
        <w:tc>
          <w:tcPr>
            <w:tcW w:w="40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微软雅黑" w:eastAsia="微软雅黑" w:hAnsi="微软雅黑" w:cs="宋体"/>
                <w:i/>
                <w:iCs/>
                <w:color w:val="000000"/>
                <w:kern w:val="0"/>
                <w:sz w:val="16"/>
                <w:szCs w:val="16"/>
              </w:rPr>
            </w:pPr>
            <w:r w:rsidRPr="006A06B1">
              <w:rPr>
                <w:rFonts w:ascii="微软雅黑" w:eastAsia="微软雅黑" w:hAnsi="微软雅黑" w:cs="宋体" w:hint="eastAsia"/>
                <w:i/>
                <w:iCs/>
                <w:color w:val="000000"/>
                <w:kern w:val="0"/>
                <w:sz w:val="16"/>
                <w:szCs w:val="16"/>
              </w:rPr>
              <w:t xml:space="preserve">　</w:t>
            </w:r>
          </w:p>
        </w:tc>
      </w:tr>
      <w:tr w:rsidR="006A06B1" w:rsidRPr="006A06B1" w:rsidTr="006A06B1">
        <w:trPr>
          <w:trHeight w:val="453"/>
        </w:trPr>
        <w:tc>
          <w:tcPr>
            <w:tcW w:w="62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宋体" w:hAnsi="宋体" w:cs="宋体"/>
                <w:color w:val="000000"/>
                <w:kern w:val="0"/>
                <w:sz w:val="18"/>
                <w:szCs w:val="18"/>
              </w:rPr>
            </w:pPr>
          </w:p>
        </w:tc>
        <w:tc>
          <w:tcPr>
            <w:tcW w:w="132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宋体" w:hAnsi="宋体" w:cs="宋体"/>
                <w:color w:val="000000"/>
                <w:kern w:val="0"/>
                <w:sz w:val="18"/>
                <w:szCs w:val="18"/>
              </w:rPr>
            </w:pP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时效指标</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2023年12月</w:t>
            </w:r>
            <w:proofErr w:type="gramStart"/>
            <w:r w:rsidRPr="006A06B1">
              <w:rPr>
                <w:rFonts w:ascii="宋体" w:hAnsi="宋体" w:cs="宋体" w:hint="eastAsia"/>
                <w:color w:val="000000"/>
                <w:kern w:val="0"/>
                <w:sz w:val="18"/>
                <w:szCs w:val="18"/>
              </w:rPr>
              <w:t>堤完成</w:t>
            </w:r>
            <w:proofErr w:type="gramEnd"/>
            <w:r w:rsidRPr="006A06B1">
              <w:rPr>
                <w:rFonts w:ascii="宋体" w:hAnsi="宋体" w:cs="宋体" w:hint="eastAsia"/>
                <w:color w:val="000000"/>
                <w:kern w:val="0"/>
                <w:sz w:val="18"/>
                <w:szCs w:val="18"/>
              </w:rPr>
              <w:t>水资源保护任务</w:t>
            </w:r>
          </w:p>
        </w:tc>
        <w:tc>
          <w:tcPr>
            <w:tcW w:w="6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w:t>
            </w:r>
          </w:p>
        </w:tc>
        <w:tc>
          <w:tcPr>
            <w:tcW w:w="58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2023</w:t>
            </w:r>
          </w:p>
        </w:tc>
        <w:tc>
          <w:tcPr>
            <w:tcW w:w="58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年</w:t>
            </w:r>
          </w:p>
        </w:tc>
        <w:tc>
          <w:tcPr>
            <w:tcW w:w="8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微软雅黑" w:eastAsia="微软雅黑" w:hAnsi="微软雅黑" w:cs="宋体"/>
                <w:i/>
                <w:iCs/>
                <w:color w:val="000000"/>
                <w:kern w:val="0"/>
                <w:sz w:val="16"/>
                <w:szCs w:val="16"/>
              </w:rPr>
            </w:pPr>
            <w:r w:rsidRPr="006A06B1">
              <w:rPr>
                <w:rFonts w:ascii="微软雅黑" w:eastAsia="微软雅黑" w:hAnsi="微软雅黑" w:cs="宋体" w:hint="eastAsia"/>
                <w:i/>
                <w:iCs/>
                <w:color w:val="000000"/>
                <w:kern w:val="0"/>
                <w:sz w:val="16"/>
                <w:szCs w:val="16"/>
              </w:rPr>
              <w:t xml:space="preserve">　</w:t>
            </w:r>
          </w:p>
        </w:tc>
        <w:tc>
          <w:tcPr>
            <w:tcW w:w="4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20</w:t>
            </w:r>
          </w:p>
        </w:tc>
        <w:tc>
          <w:tcPr>
            <w:tcW w:w="40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微软雅黑" w:eastAsia="微软雅黑" w:hAnsi="微软雅黑" w:cs="宋体"/>
                <w:i/>
                <w:iCs/>
                <w:color w:val="000000"/>
                <w:kern w:val="0"/>
                <w:sz w:val="16"/>
                <w:szCs w:val="16"/>
              </w:rPr>
            </w:pPr>
            <w:r w:rsidRPr="006A06B1">
              <w:rPr>
                <w:rFonts w:ascii="微软雅黑" w:eastAsia="微软雅黑" w:hAnsi="微软雅黑" w:cs="宋体" w:hint="eastAsia"/>
                <w:i/>
                <w:iCs/>
                <w:color w:val="000000"/>
                <w:kern w:val="0"/>
                <w:sz w:val="16"/>
                <w:szCs w:val="16"/>
              </w:rPr>
              <w:t xml:space="preserve">　</w:t>
            </w:r>
          </w:p>
        </w:tc>
      </w:tr>
      <w:tr w:rsidR="006A06B1" w:rsidRPr="006A06B1" w:rsidTr="006A06B1">
        <w:trPr>
          <w:trHeight w:val="339"/>
        </w:trPr>
        <w:tc>
          <w:tcPr>
            <w:tcW w:w="62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宋体" w:hAnsi="宋体" w:cs="宋体"/>
                <w:color w:val="000000"/>
                <w:kern w:val="0"/>
                <w:sz w:val="18"/>
                <w:szCs w:val="18"/>
              </w:rPr>
            </w:pPr>
          </w:p>
        </w:tc>
        <w:tc>
          <w:tcPr>
            <w:tcW w:w="132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效益指标</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社会效益指标</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完成项目支出</w:t>
            </w:r>
          </w:p>
        </w:tc>
        <w:tc>
          <w:tcPr>
            <w:tcW w:w="6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w:t>
            </w:r>
          </w:p>
        </w:tc>
        <w:tc>
          <w:tcPr>
            <w:tcW w:w="58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319111</w:t>
            </w:r>
          </w:p>
        </w:tc>
        <w:tc>
          <w:tcPr>
            <w:tcW w:w="58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元</w:t>
            </w:r>
          </w:p>
        </w:tc>
        <w:tc>
          <w:tcPr>
            <w:tcW w:w="8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微软雅黑" w:eastAsia="微软雅黑" w:hAnsi="微软雅黑" w:cs="宋体"/>
                <w:i/>
                <w:iCs/>
                <w:color w:val="000000"/>
                <w:kern w:val="0"/>
                <w:sz w:val="16"/>
                <w:szCs w:val="16"/>
              </w:rPr>
            </w:pPr>
            <w:r w:rsidRPr="006A06B1">
              <w:rPr>
                <w:rFonts w:ascii="微软雅黑" w:eastAsia="微软雅黑" w:hAnsi="微软雅黑" w:cs="宋体" w:hint="eastAsia"/>
                <w:i/>
                <w:iCs/>
                <w:color w:val="000000"/>
                <w:kern w:val="0"/>
                <w:sz w:val="16"/>
                <w:szCs w:val="16"/>
              </w:rPr>
              <w:t xml:space="preserve">　</w:t>
            </w:r>
          </w:p>
        </w:tc>
        <w:tc>
          <w:tcPr>
            <w:tcW w:w="4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30</w:t>
            </w:r>
          </w:p>
        </w:tc>
        <w:tc>
          <w:tcPr>
            <w:tcW w:w="40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微软雅黑" w:eastAsia="微软雅黑" w:hAnsi="微软雅黑" w:cs="宋体"/>
                <w:i/>
                <w:iCs/>
                <w:color w:val="000000"/>
                <w:kern w:val="0"/>
                <w:sz w:val="16"/>
                <w:szCs w:val="16"/>
              </w:rPr>
            </w:pPr>
            <w:r w:rsidRPr="006A06B1">
              <w:rPr>
                <w:rFonts w:ascii="微软雅黑" w:eastAsia="微软雅黑" w:hAnsi="微软雅黑" w:cs="宋体" w:hint="eastAsia"/>
                <w:i/>
                <w:iCs/>
                <w:color w:val="000000"/>
                <w:kern w:val="0"/>
                <w:sz w:val="16"/>
                <w:szCs w:val="16"/>
              </w:rPr>
              <w:t xml:space="preserve">　</w:t>
            </w:r>
          </w:p>
        </w:tc>
      </w:tr>
      <w:tr w:rsidR="006A06B1" w:rsidRPr="006A06B1" w:rsidTr="006A06B1">
        <w:trPr>
          <w:trHeight w:val="285"/>
        </w:trPr>
        <w:tc>
          <w:tcPr>
            <w:tcW w:w="60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合计</w:t>
            </w:r>
          </w:p>
        </w:tc>
        <w:tc>
          <w:tcPr>
            <w:tcW w:w="4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100</w:t>
            </w:r>
          </w:p>
        </w:tc>
        <w:tc>
          <w:tcPr>
            <w:tcW w:w="40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left"/>
              <w:rPr>
                <w:rFonts w:ascii="宋体" w:hAnsi="宋体" w:cs="宋体"/>
                <w:color w:val="000000"/>
                <w:kern w:val="0"/>
                <w:sz w:val="18"/>
                <w:szCs w:val="18"/>
              </w:rPr>
            </w:pPr>
            <w:r w:rsidRPr="006A06B1">
              <w:rPr>
                <w:rFonts w:ascii="宋体" w:hAnsi="宋体" w:cs="宋体" w:hint="eastAsia"/>
                <w:color w:val="000000"/>
                <w:kern w:val="0"/>
                <w:sz w:val="18"/>
                <w:szCs w:val="18"/>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left"/>
              <w:rPr>
                <w:rFonts w:ascii="宋体" w:hAnsi="宋体" w:cs="宋体"/>
                <w:color w:val="000000"/>
                <w:kern w:val="0"/>
                <w:sz w:val="18"/>
                <w:szCs w:val="18"/>
              </w:rPr>
            </w:pPr>
            <w:r w:rsidRPr="006A06B1">
              <w:rPr>
                <w:rFonts w:ascii="宋体" w:hAnsi="宋体" w:cs="宋体" w:hint="eastAsia"/>
                <w:color w:val="000000"/>
                <w:kern w:val="0"/>
                <w:sz w:val="18"/>
                <w:szCs w:val="18"/>
              </w:rPr>
              <w:t xml:space="preserve">　</w:t>
            </w:r>
          </w:p>
        </w:tc>
      </w:tr>
      <w:tr w:rsidR="006A06B1" w:rsidRPr="006A06B1" w:rsidTr="006A06B1">
        <w:trPr>
          <w:trHeight w:val="603"/>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评价结论</w:t>
            </w:r>
          </w:p>
        </w:tc>
        <w:tc>
          <w:tcPr>
            <w:tcW w:w="8460" w:type="dxa"/>
            <w:gridSpan w:val="10"/>
            <w:tcBorders>
              <w:top w:val="single" w:sz="4" w:space="0" w:color="000000"/>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left"/>
              <w:rPr>
                <w:rFonts w:ascii="微软雅黑" w:eastAsia="微软雅黑" w:hAnsi="微软雅黑" w:cs="宋体"/>
                <w:i/>
                <w:iCs/>
                <w:color w:val="000000"/>
                <w:kern w:val="0"/>
                <w:sz w:val="16"/>
                <w:szCs w:val="16"/>
              </w:rPr>
            </w:pPr>
            <w:r w:rsidRPr="006A06B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6A06B1" w:rsidRPr="006A06B1" w:rsidTr="006A06B1">
        <w:trPr>
          <w:trHeight w:val="573"/>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存在问题</w:t>
            </w:r>
          </w:p>
        </w:tc>
        <w:tc>
          <w:tcPr>
            <w:tcW w:w="8460" w:type="dxa"/>
            <w:gridSpan w:val="10"/>
            <w:tcBorders>
              <w:top w:val="single" w:sz="4" w:space="0" w:color="000000"/>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left"/>
              <w:rPr>
                <w:rFonts w:ascii="微软雅黑" w:eastAsia="微软雅黑" w:hAnsi="微软雅黑" w:cs="宋体"/>
                <w:i/>
                <w:iCs/>
                <w:color w:val="000000"/>
                <w:kern w:val="0"/>
                <w:sz w:val="16"/>
                <w:szCs w:val="16"/>
              </w:rPr>
            </w:pPr>
            <w:r w:rsidRPr="006A06B1">
              <w:rPr>
                <w:rFonts w:ascii="微软雅黑" w:eastAsia="微软雅黑" w:hAnsi="微软雅黑" w:cs="宋体" w:hint="eastAsia"/>
                <w:i/>
                <w:iCs/>
                <w:color w:val="000000"/>
                <w:kern w:val="0"/>
                <w:sz w:val="16"/>
                <w:szCs w:val="16"/>
              </w:rPr>
              <w:t>结合自评情况，分析存在的问题及原因。（200字以内）</w:t>
            </w:r>
          </w:p>
        </w:tc>
      </w:tr>
      <w:tr w:rsidR="006A06B1" w:rsidRPr="006A06B1" w:rsidTr="006A06B1">
        <w:trPr>
          <w:trHeight w:val="633"/>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改进措施</w:t>
            </w:r>
          </w:p>
        </w:tc>
        <w:tc>
          <w:tcPr>
            <w:tcW w:w="8460" w:type="dxa"/>
            <w:gridSpan w:val="10"/>
            <w:tcBorders>
              <w:top w:val="single" w:sz="4" w:space="0" w:color="000000"/>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left"/>
              <w:rPr>
                <w:rFonts w:ascii="微软雅黑" w:eastAsia="微软雅黑" w:hAnsi="微软雅黑" w:cs="宋体"/>
                <w:i/>
                <w:iCs/>
                <w:color w:val="000000"/>
                <w:kern w:val="0"/>
                <w:sz w:val="16"/>
                <w:szCs w:val="16"/>
              </w:rPr>
            </w:pPr>
            <w:r w:rsidRPr="006A06B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6A06B1" w:rsidRPr="006A06B1" w:rsidTr="006A06B1">
        <w:trPr>
          <w:trHeight w:val="285"/>
        </w:trPr>
        <w:tc>
          <w:tcPr>
            <w:tcW w:w="4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06B1" w:rsidRPr="006A06B1" w:rsidRDefault="006A06B1" w:rsidP="006A06B1">
            <w:pPr>
              <w:widowControl/>
              <w:jc w:val="left"/>
              <w:rPr>
                <w:rFonts w:ascii="Courier New" w:hAnsi="Courier New" w:cs="Courier New"/>
                <w:color w:val="000000"/>
                <w:kern w:val="0"/>
                <w:sz w:val="18"/>
                <w:szCs w:val="18"/>
              </w:rPr>
            </w:pPr>
            <w:r w:rsidRPr="006A06B1">
              <w:rPr>
                <w:rFonts w:ascii="Courier New" w:hAnsi="Courier New" w:cs="Courier New"/>
                <w:color w:val="000000"/>
                <w:kern w:val="0"/>
                <w:sz w:val="18"/>
                <w:szCs w:val="18"/>
              </w:rPr>
              <w:t>项目负责人：</w:t>
            </w:r>
          </w:p>
        </w:tc>
        <w:tc>
          <w:tcPr>
            <w:tcW w:w="5020" w:type="dxa"/>
            <w:gridSpan w:val="6"/>
            <w:tcBorders>
              <w:top w:val="single" w:sz="4" w:space="0" w:color="000000"/>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left"/>
              <w:rPr>
                <w:rFonts w:ascii="Courier New" w:hAnsi="Courier New" w:cs="Courier New"/>
                <w:color w:val="000000"/>
                <w:kern w:val="0"/>
                <w:sz w:val="18"/>
                <w:szCs w:val="18"/>
              </w:rPr>
            </w:pPr>
            <w:r w:rsidRPr="006A06B1">
              <w:rPr>
                <w:rFonts w:ascii="Courier New" w:hAnsi="Courier New" w:cs="Courier New"/>
                <w:color w:val="000000"/>
                <w:kern w:val="0"/>
                <w:sz w:val="18"/>
                <w:szCs w:val="18"/>
              </w:rPr>
              <w:t>财务负责人：</w:t>
            </w:r>
          </w:p>
        </w:tc>
      </w:tr>
      <w:tr w:rsidR="006A06B1" w:rsidRPr="006A06B1" w:rsidTr="006A06B1">
        <w:trPr>
          <w:trHeight w:val="285"/>
        </w:trPr>
        <w:tc>
          <w:tcPr>
            <w:tcW w:w="620" w:type="dxa"/>
            <w:tcBorders>
              <w:top w:val="nil"/>
              <w:left w:val="nil"/>
              <w:bottom w:val="nil"/>
              <w:right w:val="nil"/>
            </w:tcBorders>
            <w:shd w:val="clear" w:color="auto" w:fill="auto"/>
            <w:vAlign w:val="center"/>
            <w:hideMark/>
          </w:tcPr>
          <w:p w:rsidR="006A06B1" w:rsidRPr="006A06B1" w:rsidRDefault="006A06B1" w:rsidP="006A06B1">
            <w:pPr>
              <w:widowControl/>
              <w:jc w:val="left"/>
              <w:rPr>
                <w:rFonts w:ascii="宋体" w:hAnsi="宋体" w:cs="宋体"/>
                <w:kern w:val="0"/>
                <w:sz w:val="18"/>
                <w:szCs w:val="18"/>
              </w:rPr>
            </w:pPr>
            <w:r w:rsidRPr="006A06B1">
              <w:rPr>
                <w:rFonts w:ascii="宋体" w:hAnsi="宋体" w:cs="宋体" w:hint="eastAsia"/>
                <w:kern w:val="0"/>
                <w:sz w:val="18"/>
                <w:szCs w:val="18"/>
              </w:rPr>
              <w:t xml:space="preserve">　</w:t>
            </w:r>
          </w:p>
        </w:tc>
        <w:tc>
          <w:tcPr>
            <w:tcW w:w="1320" w:type="dxa"/>
            <w:tcBorders>
              <w:top w:val="nil"/>
              <w:left w:val="nil"/>
              <w:bottom w:val="nil"/>
              <w:right w:val="nil"/>
            </w:tcBorders>
            <w:shd w:val="clear" w:color="auto" w:fill="auto"/>
            <w:vAlign w:val="center"/>
            <w:hideMark/>
          </w:tcPr>
          <w:p w:rsidR="006A06B1" w:rsidRPr="006A06B1" w:rsidRDefault="006A06B1" w:rsidP="006A06B1">
            <w:pPr>
              <w:widowControl/>
              <w:jc w:val="left"/>
              <w:rPr>
                <w:rFonts w:ascii="宋体" w:hAnsi="宋体" w:cs="宋体"/>
                <w:kern w:val="0"/>
                <w:sz w:val="18"/>
                <w:szCs w:val="18"/>
              </w:rPr>
            </w:pPr>
            <w:r w:rsidRPr="006A06B1">
              <w:rPr>
                <w:rFonts w:ascii="宋体" w:hAnsi="宋体" w:cs="宋体" w:hint="eastAsia"/>
                <w:kern w:val="0"/>
                <w:sz w:val="18"/>
                <w:szCs w:val="18"/>
              </w:rPr>
              <w:t xml:space="preserve">　</w:t>
            </w:r>
          </w:p>
        </w:tc>
        <w:tc>
          <w:tcPr>
            <w:tcW w:w="740" w:type="dxa"/>
            <w:tcBorders>
              <w:top w:val="nil"/>
              <w:left w:val="nil"/>
              <w:bottom w:val="nil"/>
              <w:right w:val="nil"/>
            </w:tcBorders>
            <w:shd w:val="clear" w:color="auto" w:fill="auto"/>
            <w:vAlign w:val="center"/>
            <w:hideMark/>
          </w:tcPr>
          <w:p w:rsidR="006A06B1" w:rsidRPr="006A06B1" w:rsidRDefault="006A06B1" w:rsidP="006A06B1">
            <w:pPr>
              <w:widowControl/>
              <w:jc w:val="left"/>
              <w:rPr>
                <w:rFonts w:ascii="宋体" w:hAnsi="宋体" w:cs="宋体"/>
                <w:kern w:val="0"/>
                <w:sz w:val="18"/>
                <w:szCs w:val="18"/>
              </w:rPr>
            </w:pPr>
            <w:r w:rsidRPr="006A06B1">
              <w:rPr>
                <w:rFonts w:ascii="宋体" w:hAnsi="宋体" w:cs="宋体" w:hint="eastAsia"/>
                <w:kern w:val="0"/>
                <w:sz w:val="18"/>
                <w:szCs w:val="18"/>
              </w:rPr>
              <w:t xml:space="preserve">　</w:t>
            </w:r>
          </w:p>
        </w:tc>
        <w:tc>
          <w:tcPr>
            <w:tcW w:w="740" w:type="dxa"/>
            <w:tcBorders>
              <w:top w:val="nil"/>
              <w:left w:val="nil"/>
              <w:bottom w:val="nil"/>
              <w:right w:val="nil"/>
            </w:tcBorders>
            <w:shd w:val="clear" w:color="auto" w:fill="auto"/>
            <w:vAlign w:val="center"/>
            <w:hideMark/>
          </w:tcPr>
          <w:p w:rsidR="006A06B1" w:rsidRPr="006A06B1" w:rsidRDefault="006A06B1" w:rsidP="006A06B1">
            <w:pPr>
              <w:widowControl/>
              <w:jc w:val="left"/>
              <w:rPr>
                <w:rFonts w:ascii="宋体" w:hAnsi="宋体" w:cs="宋体"/>
                <w:kern w:val="0"/>
                <w:sz w:val="18"/>
                <w:szCs w:val="18"/>
              </w:rPr>
            </w:pPr>
            <w:r w:rsidRPr="006A06B1">
              <w:rPr>
                <w:rFonts w:ascii="宋体" w:hAnsi="宋体" w:cs="宋体" w:hint="eastAsia"/>
                <w:kern w:val="0"/>
                <w:sz w:val="18"/>
                <w:szCs w:val="18"/>
              </w:rPr>
              <w:t xml:space="preserve">　</w:t>
            </w:r>
          </w:p>
        </w:tc>
        <w:tc>
          <w:tcPr>
            <w:tcW w:w="640" w:type="dxa"/>
            <w:tcBorders>
              <w:top w:val="nil"/>
              <w:left w:val="nil"/>
              <w:bottom w:val="nil"/>
              <w:right w:val="nil"/>
            </w:tcBorders>
            <w:shd w:val="clear" w:color="auto" w:fill="auto"/>
            <w:vAlign w:val="center"/>
            <w:hideMark/>
          </w:tcPr>
          <w:p w:rsidR="006A06B1" w:rsidRPr="006A06B1" w:rsidRDefault="006A06B1" w:rsidP="006A06B1">
            <w:pPr>
              <w:widowControl/>
              <w:jc w:val="left"/>
              <w:rPr>
                <w:rFonts w:ascii="宋体" w:hAnsi="宋体" w:cs="宋体"/>
                <w:kern w:val="0"/>
                <w:sz w:val="18"/>
                <w:szCs w:val="18"/>
              </w:rPr>
            </w:pPr>
            <w:r w:rsidRPr="006A06B1">
              <w:rPr>
                <w:rFonts w:ascii="宋体" w:hAnsi="宋体" w:cs="宋体" w:hint="eastAsia"/>
                <w:kern w:val="0"/>
                <w:sz w:val="18"/>
                <w:szCs w:val="18"/>
              </w:rPr>
              <w:t xml:space="preserve">　</w:t>
            </w:r>
          </w:p>
        </w:tc>
        <w:tc>
          <w:tcPr>
            <w:tcW w:w="580" w:type="dxa"/>
            <w:tcBorders>
              <w:top w:val="nil"/>
              <w:left w:val="nil"/>
              <w:bottom w:val="nil"/>
              <w:right w:val="nil"/>
            </w:tcBorders>
            <w:shd w:val="clear" w:color="auto" w:fill="auto"/>
            <w:vAlign w:val="center"/>
            <w:hideMark/>
          </w:tcPr>
          <w:p w:rsidR="006A06B1" w:rsidRPr="006A06B1" w:rsidRDefault="006A06B1" w:rsidP="006A06B1">
            <w:pPr>
              <w:widowControl/>
              <w:jc w:val="left"/>
              <w:rPr>
                <w:rFonts w:ascii="宋体" w:hAnsi="宋体" w:cs="宋体"/>
                <w:kern w:val="0"/>
                <w:sz w:val="18"/>
                <w:szCs w:val="18"/>
              </w:rPr>
            </w:pPr>
            <w:r w:rsidRPr="006A06B1">
              <w:rPr>
                <w:rFonts w:ascii="宋体" w:hAnsi="宋体" w:cs="宋体" w:hint="eastAsia"/>
                <w:kern w:val="0"/>
                <w:sz w:val="18"/>
                <w:szCs w:val="18"/>
              </w:rPr>
              <w:t xml:space="preserve">　</w:t>
            </w:r>
          </w:p>
        </w:tc>
        <w:tc>
          <w:tcPr>
            <w:tcW w:w="580" w:type="dxa"/>
            <w:tcBorders>
              <w:top w:val="nil"/>
              <w:left w:val="nil"/>
              <w:bottom w:val="nil"/>
              <w:right w:val="nil"/>
            </w:tcBorders>
            <w:shd w:val="clear" w:color="auto" w:fill="auto"/>
            <w:vAlign w:val="center"/>
            <w:hideMark/>
          </w:tcPr>
          <w:p w:rsidR="006A06B1" w:rsidRPr="006A06B1" w:rsidRDefault="006A06B1" w:rsidP="006A06B1">
            <w:pPr>
              <w:widowControl/>
              <w:jc w:val="left"/>
              <w:rPr>
                <w:rFonts w:ascii="宋体" w:hAnsi="宋体" w:cs="宋体"/>
                <w:kern w:val="0"/>
                <w:sz w:val="18"/>
                <w:szCs w:val="18"/>
              </w:rPr>
            </w:pPr>
            <w:r w:rsidRPr="006A06B1">
              <w:rPr>
                <w:rFonts w:ascii="宋体" w:hAnsi="宋体" w:cs="宋体" w:hint="eastAsia"/>
                <w:kern w:val="0"/>
                <w:sz w:val="18"/>
                <w:szCs w:val="18"/>
              </w:rPr>
              <w:t xml:space="preserve">　</w:t>
            </w:r>
          </w:p>
        </w:tc>
        <w:tc>
          <w:tcPr>
            <w:tcW w:w="860" w:type="dxa"/>
            <w:tcBorders>
              <w:top w:val="nil"/>
              <w:left w:val="nil"/>
              <w:bottom w:val="nil"/>
              <w:right w:val="nil"/>
            </w:tcBorders>
            <w:shd w:val="clear" w:color="auto" w:fill="auto"/>
            <w:vAlign w:val="center"/>
            <w:hideMark/>
          </w:tcPr>
          <w:p w:rsidR="006A06B1" w:rsidRPr="006A06B1" w:rsidRDefault="006A06B1" w:rsidP="006A06B1">
            <w:pPr>
              <w:widowControl/>
              <w:jc w:val="left"/>
              <w:rPr>
                <w:rFonts w:ascii="宋体" w:hAnsi="宋体" w:cs="宋体"/>
                <w:kern w:val="0"/>
                <w:sz w:val="18"/>
                <w:szCs w:val="18"/>
              </w:rPr>
            </w:pPr>
            <w:r w:rsidRPr="006A06B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6A06B1" w:rsidRPr="006A06B1" w:rsidRDefault="006A06B1" w:rsidP="006A06B1">
            <w:pPr>
              <w:widowControl/>
              <w:jc w:val="left"/>
              <w:rPr>
                <w:rFonts w:ascii="宋体" w:hAnsi="宋体" w:cs="宋体"/>
                <w:kern w:val="0"/>
                <w:sz w:val="18"/>
                <w:szCs w:val="18"/>
              </w:rPr>
            </w:pPr>
            <w:r w:rsidRPr="006A06B1">
              <w:rPr>
                <w:rFonts w:ascii="宋体" w:hAnsi="宋体" w:cs="宋体" w:hint="eastAsia"/>
                <w:kern w:val="0"/>
                <w:sz w:val="18"/>
                <w:szCs w:val="18"/>
              </w:rPr>
              <w:t xml:space="preserve">　</w:t>
            </w:r>
          </w:p>
        </w:tc>
        <w:tc>
          <w:tcPr>
            <w:tcW w:w="400" w:type="dxa"/>
            <w:tcBorders>
              <w:top w:val="nil"/>
              <w:left w:val="nil"/>
              <w:bottom w:val="nil"/>
              <w:right w:val="nil"/>
            </w:tcBorders>
            <w:shd w:val="clear" w:color="auto" w:fill="auto"/>
            <w:vAlign w:val="center"/>
            <w:hideMark/>
          </w:tcPr>
          <w:p w:rsidR="006A06B1" w:rsidRPr="006A06B1" w:rsidRDefault="006A06B1" w:rsidP="006A06B1">
            <w:pPr>
              <w:widowControl/>
              <w:jc w:val="left"/>
              <w:rPr>
                <w:rFonts w:ascii="宋体" w:hAnsi="宋体" w:cs="宋体"/>
                <w:kern w:val="0"/>
                <w:sz w:val="18"/>
                <w:szCs w:val="18"/>
              </w:rPr>
            </w:pPr>
            <w:r w:rsidRPr="006A06B1">
              <w:rPr>
                <w:rFonts w:ascii="宋体" w:hAnsi="宋体" w:cs="宋体" w:hint="eastAsia"/>
                <w:kern w:val="0"/>
                <w:sz w:val="18"/>
                <w:szCs w:val="18"/>
              </w:rPr>
              <w:t xml:space="preserve">　</w:t>
            </w:r>
          </w:p>
        </w:tc>
        <w:tc>
          <w:tcPr>
            <w:tcW w:w="2140" w:type="dxa"/>
            <w:tcBorders>
              <w:top w:val="nil"/>
              <w:left w:val="nil"/>
              <w:bottom w:val="nil"/>
              <w:right w:val="nil"/>
            </w:tcBorders>
            <w:shd w:val="clear" w:color="auto" w:fill="auto"/>
            <w:vAlign w:val="center"/>
            <w:hideMark/>
          </w:tcPr>
          <w:p w:rsidR="006A06B1" w:rsidRPr="006A06B1" w:rsidRDefault="006A06B1" w:rsidP="006A06B1">
            <w:pPr>
              <w:widowControl/>
              <w:jc w:val="left"/>
              <w:rPr>
                <w:rFonts w:ascii="宋体" w:hAnsi="宋体" w:cs="宋体"/>
                <w:kern w:val="0"/>
                <w:sz w:val="18"/>
                <w:szCs w:val="18"/>
              </w:rPr>
            </w:pPr>
            <w:r w:rsidRPr="006A06B1">
              <w:rPr>
                <w:rFonts w:ascii="宋体" w:hAnsi="宋体" w:cs="宋体" w:hint="eastAsia"/>
                <w:kern w:val="0"/>
                <w:sz w:val="18"/>
                <w:szCs w:val="18"/>
              </w:rPr>
              <w:t xml:space="preserve">　</w:t>
            </w:r>
          </w:p>
        </w:tc>
      </w:tr>
      <w:tr w:rsidR="006A06B1" w:rsidRPr="006A06B1" w:rsidTr="006A06B1">
        <w:trPr>
          <w:trHeight w:val="903"/>
        </w:trPr>
        <w:tc>
          <w:tcPr>
            <w:tcW w:w="908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黑体" w:eastAsia="黑体" w:hAnsi="黑体" w:cs="宋体"/>
                <w:b/>
                <w:bCs/>
                <w:color w:val="000000"/>
                <w:kern w:val="0"/>
                <w:sz w:val="30"/>
                <w:szCs w:val="30"/>
              </w:rPr>
            </w:pPr>
            <w:r w:rsidRPr="006A06B1">
              <w:rPr>
                <w:rFonts w:ascii="黑体" w:eastAsia="黑体" w:hAnsi="黑体" w:cs="宋体" w:hint="eastAsia"/>
                <w:b/>
                <w:bCs/>
                <w:color w:val="000000"/>
                <w:kern w:val="0"/>
                <w:sz w:val="30"/>
                <w:szCs w:val="30"/>
              </w:rPr>
              <w:t>部门预算项目支出绩效自评表（2023年度）</w:t>
            </w:r>
          </w:p>
        </w:tc>
      </w:tr>
      <w:tr w:rsidR="006A06B1" w:rsidRPr="006A06B1" w:rsidTr="006A06B1">
        <w:trPr>
          <w:trHeight w:val="285"/>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06B1" w:rsidRPr="006A06B1" w:rsidRDefault="006A06B1" w:rsidP="006A06B1">
            <w:pPr>
              <w:widowControl/>
              <w:jc w:val="left"/>
              <w:rPr>
                <w:rFonts w:ascii="宋体" w:hAnsi="宋体" w:cs="宋体"/>
                <w:color w:val="000000"/>
                <w:kern w:val="0"/>
                <w:sz w:val="18"/>
                <w:szCs w:val="18"/>
              </w:rPr>
            </w:pPr>
            <w:r w:rsidRPr="006A06B1">
              <w:rPr>
                <w:rFonts w:ascii="宋体" w:hAnsi="宋体" w:cs="宋体" w:hint="eastAsia"/>
                <w:color w:val="000000"/>
                <w:kern w:val="0"/>
                <w:sz w:val="18"/>
                <w:szCs w:val="18"/>
              </w:rPr>
              <w:t>项目名称</w:t>
            </w:r>
          </w:p>
        </w:tc>
        <w:tc>
          <w:tcPr>
            <w:tcW w:w="7140" w:type="dxa"/>
            <w:gridSpan w:val="9"/>
            <w:tcBorders>
              <w:top w:val="single" w:sz="4" w:space="0" w:color="000000"/>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left"/>
              <w:rPr>
                <w:rFonts w:ascii="宋体" w:hAnsi="宋体" w:cs="宋体"/>
                <w:color w:val="000000"/>
                <w:kern w:val="0"/>
                <w:sz w:val="18"/>
                <w:szCs w:val="18"/>
              </w:rPr>
            </w:pPr>
            <w:r w:rsidRPr="006A06B1">
              <w:rPr>
                <w:rFonts w:ascii="宋体" w:hAnsi="宋体" w:cs="宋体" w:hint="eastAsia"/>
                <w:color w:val="000000"/>
                <w:kern w:val="0"/>
                <w:sz w:val="18"/>
                <w:szCs w:val="18"/>
              </w:rPr>
              <w:t>51172422T000000327331-闸门维修养护</w:t>
            </w:r>
          </w:p>
        </w:tc>
      </w:tr>
      <w:tr w:rsidR="006A06B1" w:rsidRPr="006A06B1" w:rsidTr="006A06B1">
        <w:trPr>
          <w:trHeight w:val="513"/>
        </w:trPr>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06B1" w:rsidRPr="006A06B1" w:rsidRDefault="006A06B1" w:rsidP="006A06B1">
            <w:pPr>
              <w:widowControl/>
              <w:jc w:val="left"/>
              <w:rPr>
                <w:rFonts w:ascii="宋体" w:hAnsi="宋体" w:cs="宋体"/>
                <w:color w:val="000000"/>
                <w:kern w:val="0"/>
                <w:sz w:val="18"/>
                <w:szCs w:val="18"/>
              </w:rPr>
            </w:pPr>
            <w:r w:rsidRPr="006A06B1">
              <w:rPr>
                <w:rFonts w:ascii="宋体" w:hAnsi="宋体" w:cs="宋体" w:hint="eastAsia"/>
                <w:color w:val="000000"/>
                <w:kern w:val="0"/>
                <w:sz w:val="18"/>
                <w:szCs w:val="18"/>
              </w:rPr>
              <w:t>主管部门</w:t>
            </w:r>
          </w:p>
        </w:tc>
        <w:tc>
          <w:tcPr>
            <w:tcW w:w="3280" w:type="dxa"/>
            <w:gridSpan w:val="5"/>
            <w:tcBorders>
              <w:top w:val="single" w:sz="4" w:space="0" w:color="000000"/>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left"/>
              <w:rPr>
                <w:rFonts w:ascii="宋体" w:hAnsi="宋体" w:cs="宋体"/>
                <w:color w:val="000000"/>
                <w:kern w:val="0"/>
                <w:sz w:val="18"/>
                <w:szCs w:val="18"/>
              </w:rPr>
            </w:pPr>
            <w:r w:rsidRPr="006A06B1">
              <w:rPr>
                <w:rFonts w:ascii="宋体" w:hAnsi="宋体" w:cs="宋体" w:hint="eastAsia"/>
                <w:color w:val="000000"/>
                <w:kern w:val="0"/>
                <w:sz w:val="18"/>
                <w:szCs w:val="18"/>
              </w:rPr>
              <w:t>大竹县同心桥水库管理所部门</w:t>
            </w:r>
          </w:p>
        </w:tc>
        <w:tc>
          <w:tcPr>
            <w:tcW w:w="860" w:type="dxa"/>
            <w:tcBorders>
              <w:top w:val="nil"/>
              <w:left w:val="nil"/>
              <w:bottom w:val="nil"/>
              <w:right w:val="nil"/>
            </w:tcBorders>
            <w:shd w:val="clear" w:color="auto" w:fill="auto"/>
            <w:vAlign w:val="center"/>
            <w:hideMark/>
          </w:tcPr>
          <w:p w:rsidR="006A06B1" w:rsidRPr="006A06B1" w:rsidRDefault="006A06B1" w:rsidP="006A06B1">
            <w:pPr>
              <w:widowControl/>
              <w:jc w:val="left"/>
              <w:rPr>
                <w:rFonts w:ascii="Courier New" w:hAnsi="Courier New" w:cs="Courier New"/>
                <w:color w:val="000000"/>
                <w:kern w:val="0"/>
                <w:sz w:val="18"/>
                <w:szCs w:val="18"/>
              </w:rPr>
            </w:pPr>
            <w:r w:rsidRPr="006A06B1">
              <w:rPr>
                <w:rFonts w:ascii="Courier New" w:hAnsi="Courier New" w:cs="Courier New"/>
                <w:color w:val="000000"/>
                <w:kern w:val="0"/>
                <w:sz w:val="18"/>
                <w:szCs w:val="18"/>
              </w:rPr>
              <w:t>实施单位</w:t>
            </w:r>
            <w:r w:rsidRPr="006A06B1">
              <w:rPr>
                <w:rFonts w:ascii="Courier New" w:hAnsi="Courier New" w:cs="Courier New"/>
                <w:color w:val="000000"/>
                <w:kern w:val="0"/>
                <w:sz w:val="18"/>
                <w:szCs w:val="18"/>
              </w:rPr>
              <w:t xml:space="preserve"> </w:t>
            </w:r>
            <w:r w:rsidRPr="006A06B1">
              <w:rPr>
                <w:rFonts w:ascii="Courier New" w:hAnsi="Courier New" w:cs="Courier New"/>
                <w:color w:val="000000"/>
                <w:kern w:val="0"/>
                <w:sz w:val="18"/>
                <w:szCs w:val="18"/>
              </w:rPr>
              <w:t>（盖章）</w:t>
            </w:r>
          </w:p>
        </w:tc>
        <w:tc>
          <w:tcPr>
            <w:tcW w:w="30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大竹县同心桥水库管理所</w:t>
            </w:r>
          </w:p>
        </w:tc>
      </w:tr>
      <w:tr w:rsidR="006A06B1" w:rsidRPr="006A06B1" w:rsidTr="006A06B1">
        <w:trPr>
          <w:trHeight w:val="285"/>
        </w:trPr>
        <w:tc>
          <w:tcPr>
            <w:tcW w:w="6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6B1" w:rsidRPr="006A06B1" w:rsidRDefault="006A06B1" w:rsidP="006A06B1">
            <w:pPr>
              <w:widowControl/>
              <w:jc w:val="left"/>
              <w:rPr>
                <w:rFonts w:ascii="宋体" w:hAnsi="宋体" w:cs="宋体"/>
                <w:color w:val="000000"/>
                <w:kern w:val="0"/>
                <w:sz w:val="18"/>
                <w:szCs w:val="18"/>
              </w:rPr>
            </w:pPr>
            <w:r w:rsidRPr="006A06B1">
              <w:rPr>
                <w:rFonts w:ascii="宋体" w:hAnsi="宋体" w:cs="宋体" w:hint="eastAsia"/>
                <w:color w:val="000000"/>
                <w:kern w:val="0"/>
                <w:sz w:val="18"/>
                <w:szCs w:val="18"/>
              </w:rPr>
              <w:t>项目基本情况</w:t>
            </w:r>
          </w:p>
        </w:tc>
        <w:tc>
          <w:tcPr>
            <w:tcW w:w="13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6B1" w:rsidRPr="006A06B1" w:rsidRDefault="006A06B1" w:rsidP="006A06B1">
            <w:pPr>
              <w:widowControl/>
              <w:jc w:val="left"/>
              <w:rPr>
                <w:rFonts w:ascii="宋体" w:hAnsi="宋体" w:cs="宋体"/>
                <w:color w:val="000000"/>
                <w:kern w:val="0"/>
                <w:sz w:val="18"/>
                <w:szCs w:val="18"/>
              </w:rPr>
            </w:pPr>
            <w:r w:rsidRPr="006A06B1">
              <w:rPr>
                <w:rFonts w:ascii="宋体" w:hAnsi="宋体" w:cs="宋体" w:hint="eastAsia"/>
                <w:color w:val="000000"/>
                <w:kern w:val="0"/>
                <w:sz w:val="18"/>
                <w:szCs w:val="18"/>
              </w:rPr>
              <w:t>1.项目年度目标完成情况</w:t>
            </w:r>
          </w:p>
        </w:tc>
        <w:tc>
          <w:tcPr>
            <w:tcW w:w="3280" w:type="dxa"/>
            <w:gridSpan w:val="5"/>
            <w:tcBorders>
              <w:top w:val="single" w:sz="4" w:space="0" w:color="000000"/>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项目年度目标</w:t>
            </w:r>
          </w:p>
        </w:tc>
        <w:tc>
          <w:tcPr>
            <w:tcW w:w="3860" w:type="dxa"/>
            <w:gridSpan w:val="4"/>
            <w:tcBorders>
              <w:top w:val="single" w:sz="4" w:space="0" w:color="000000"/>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Courier New" w:hAnsi="Courier New" w:cs="Courier New"/>
                <w:color w:val="000000"/>
                <w:kern w:val="0"/>
                <w:sz w:val="18"/>
                <w:szCs w:val="18"/>
              </w:rPr>
            </w:pPr>
            <w:r w:rsidRPr="006A06B1">
              <w:rPr>
                <w:rFonts w:ascii="Courier New" w:hAnsi="Courier New" w:cs="Courier New"/>
                <w:color w:val="000000"/>
                <w:kern w:val="0"/>
                <w:sz w:val="18"/>
                <w:szCs w:val="18"/>
              </w:rPr>
              <w:t>年度目标完成情况</w:t>
            </w:r>
          </w:p>
        </w:tc>
      </w:tr>
      <w:tr w:rsidR="006A06B1" w:rsidRPr="006A06B1" w:rsidTr="006A06B1">
        <w:trPr>
          <w:trHeight w:val="708"/>
        </w:trPr>
        <w:tc>
          <w:tcPr>
            <w:tcW w:w="62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宋体" w:hAnsi="宋体" w:cs="宋体"/>
                <w:color w:val="000000"/>
                <w:kern w:val="0"/>
                <w:sz w:val="18"/>
                <w:szCs w:val="18"/>
              </w:rPr>
            </w:pPr>
          </w:p>
        </w:tc>
        <w:tc>
          <w:tcPr>
            <w:tcW w:w="132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宋体" w:hAnsi="宋体" w:cs="宋体"/>
                <w:color w:val="000000"/>
                <w:kern w:val="0"/>
                <w:sz w:val="18"/>
                <w:szCs w:val="18"/>
              </w:rPr>
            </w:pPr>
          </w:p>
        </w:tc>
        <w:tc>
          <w:tcPr>
            <w:tcW w:w="3280" w:type="dxa"/>
            <w:gridSpan w:val="5"/>
            <w:tcBorders>
              <w:top w:val="single" w:sz="4" w:space="0" w:color="000000"/>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left"/>
              <w:rPr>
                <w:rFonts w:ascii="宋体" w:hAnsi="宋体" w:cs="宋体"/>
                <w:color w:val="000000"/>
                <w:kern w:val="0"/>
                <w:sz w:val="18"/>
                <w:szCs w:val="18"/>
              </w:rPr>
            </w:pPr>
            <w:r w:rsidRPr="006A06B1">
              <w:rPr>
                <w:rFonts w:ascii="宋体" w:hAnsi="宋体" w:cs="宋体" w:hint="eastAsia"/>
                <w:color w:val="000000"/>
                <w:kern w:val="0"/>
                <w:sz w:val="18"/>
                <w:szCs w:val="18"/>
              </w:rPr>
              <w:t>完成溢洪道扇闸门和左右干渠2扇闸门防锈、打油等日常维修养护，保障闸门启闭正常运行。</w:t>
            </w:r>
          </w:p>
        </w:tc>
        <w:tc>
          <w:tcPr>
            <w:tcW w:w="3860" w:type="dxa"/>
            <w:gridSpan w:val="4"/>
            <w:tcBorders>
              <w:top w:val="single" w:sz="4" w:space="0" w:color="000000"/>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left"/>
              <w:rPr>
                <w:rFonts w:ascii="Courier New" w:hAnsi="Courier New" w:cs="Courier New"/>
                <w:color w:val="000000"/>
                <w:kern w:val="0"/>
                <w:sz w:val="18"/>
                <w:szCs w:val="18"/>
              </w:rPr>
            </w:pPr>
            <w:r w:rsidRPr="006A06B1">
              <w:rPr>
                <w:rFonts w:ascii="Courier New" w:hAnsi="Courier New" w:cs="Courier New"/>
                <w:color w:val="000000"/>
                <w:kern w:val="0"/>
                <w:sz w:val="18"/>
                <w:szCs w:val="18"/>
              </w:rPr>
              <w:t>对照年度目标，说明相关任务目标</w:t>
            </w:r>
            <w:r w:rsidR="00F86C87">
              <w:rPr>
                <w:rFonts w:ascii="Courier New" w:hAnsi="Courier New" w:cs="Courier New" w:hint="eastAsia"/>
                <w:color w:val="000000"/>
                <w:kern w:val="0"/>
                <w:sz w:val="18"/>
                <w:szCs w:val="18"/>
              </w:rPr>
              <w:t>地</w:t>
            </w:r>
            <w:r w:rsidRPr="006A06B1">
              <w:rPr>
                <w:rFonts w:ascii="Courier New" w:hAnsi="Courier New" w:cs="Courier New"/>
                <w:color w:val="000000"/>
                <w:kern w:val="0"/>
                <w:sz w:val="18"/>
                <w:szCs w:val="18"/>
              </w:rPr>
              <w:t>完成情况（</w:t>
            </w:r>
            <w:r w:rsidRPr="006A06B1">
              <w:rPr>
                <w:rFonts w:ascii="Courier New" w:hAnsi="Courier New" w:cs="Courier New"/>
                <w:color w:val="000000"/>
                <w:kern w:val="0"/>
                <w:sz w:val="18"/>
                <w:szCs w:val="18"/>
              </w:rPr>
              <w:t>100</w:t>
            </w:r>
            <w:r w:rsidRPr="006A06B1">
              <w:rPr>
                <w:rFonts w:ascii="Courier New" w:hAnsi="Courier New" w:cs="Courier New"/>
                <w:color w:val="000000"/>
                <w:kern w:val="0"/>
                <w:sz w:val="18"/>
                <w:szCs w:val="18"/>
              </w:rPr>
              <w:t>字以内）</w:t>
            </w:r>
          </w:p>
        </w:tc>
      </w:tr>
      <w:tr w:rsidR="006A06B1" w:rsidRPr="006A06B1" w:rsidTr="006A06B1">
        <w:trPr>
          <w:trHeight w:val="693"/>
        </w:trPr>
        <w:tc>
          <w:tcPr>
            <w:tcW w:w="62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宋体" w:hAnsi="宋体" w:cs="宋体"/>
                <w:color w:val="000000"/>
                <w:kern w:val="0"/>
                <w:sz w:val="18"/>
                <w:szCs w:val="18"/>
              </w:rPr>
            </w:pPr>
          </w:p>
        </w:tc>
        <w:tc>
          <w:tcPr>
            <w:tcW w:w="132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left"/>
              <w:rPr>
                <w:rFonts w:ascii="宋体" w:hAnsi="宋体" w:cs="宋体"/>
                <w:color w:val="000000"/>
                <w:kern w:val="0"/>
                <w:sz w:val="18"/>
                <w:szCs w:val="18"/>
              </w:rPr>
            </w:pPr>
            <w:r w:rsidRPr="006A06B1">
              <w:rPr>
                <w:rFonts w:ascii="宋体" w:hAnsi="宋体" w:cs="宋体" w:hint="eastAsia"/>
                <w:color w:val="000000"/>
                <w:kern w:val="0"/>
                <w:sz w:val="18"/>
                <w:szCs w:val="18"/>
              </w:rPr>
              <w:t>2.项目实施内容及过程概述</w:t>
            </w:r>
          </w:p>
        </w:tc>
        <w:tc>
          <w:tcPr>
            <w:tcW w:w="7140" w:type="dxa"/>
            <w:gridSpan w:val="9"/>
            <w:tcBorders>
              <w:top w:val="single" w:sz="4" w:space="0" w:color="000000"/>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left"/>
              <w:rPr>
                <w:rFonts w:ascii="宋体" w:hAnsi="宋体" w:cs="宋体"/>
                <w:color w:val="000000"/>
                <w:kern w:val="0"/>
                <w:sz w:val="18"/>
                <w:szCs w:val="18"/>
              </w:rPr>
            </w:pPr>
            <w:r w:rsidRPr="006A06B1">
              <w:rPr>
                <w:rFonts w:ascii="宋体" w:hAnsi="宋体" w:cs="宋体" w:hint="eastAsia"/>
                <w:color w:val="000000"/>
                <w:kern w:val="0"/>
                <w:sz w:val="18"/>
                <w:szCs w:val="18"/>
              </w:rPr>
              <w:t xml:space="preserve">　</w:t>
            </w:r>
          </w:p>
        </w:tc>
      </w:tr>
      <w:tr w:rsidR="006A06B1" w:rsidRPr="006A06B1" w:rsidTr="006A06B1">
        <w:trPr>
          <w:trHeight w:val="360"/>
        </w:trPr>
        <w:tc>
          <w:tcPr>
            <w:tcW w:w="6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预算执行情况（10分）</w:t>
            </w:r>
          </w:p>
        </w:tc>
        <w:tc>
          <w:tcPr>
            <w:tcW w:w="132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年度预算数（万元）</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年初预算</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调整</w:t>
            </w:r>
            <w:proofErr w:type="gramStart"/>
            <w:r w:rsidRPr="006A06B1">
              <w:rPr>
                <w:rFonts w:ascii="宋体" w:hAnsi="宋体" w:cs="宋体" w:hint="eastAsia"/>
                <w:color w:val="000000"/>
                <w:kern w:val="0"/>
                <w:sz w:val="18"/>
                <w:szCs w:val="18"/>
              </w:rPr>
              <w:t>后预算</w:t>
            </w:r>
            <w:proofErr w:type="gramEnd"/>
            <w:r w:rsidRPr="006A06B1">
              <w:rPr>
                <w:rFonts w:ascii="宋体" w:hAnsi="宋体" w:cs="宋体" w:hint="eastAsia"/>
                <w:color w:val="000000"/>
                <w:kern w:val="0"/>
                <w:sz w:val="18"/>
                <w:szCs w:val="18"/>
              </w:rPr>
              <w:t>数</w:t>
            </w:r>
          </w:p>
        </w:tc>
        <w:tc>
          <w:tcPr>
            <w:tcW w:w="1800" w:type="dxa"/>
            <w:gridSpan w:val="3"/>
            <w:tcBorders>
              <w:top w:val="single" w:sz="4" w:space="0" w:color="000000"/>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预算执行数</w:t>
            </w:r>
          </w:p>
        </w:tc>
        <w:tc>
          <w:tcPr>
            <w:tcW w:w="8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预算执行率</w:t>
            </w:r>
          </w:p>
        </w:tc>
        <w:tc>
          <w:tcPr>
            <w:tcW w:w="4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权重</w:t>
            </w:r>
          </w:p>
        </w:tc>
        <w:tc>
          <w:tcPr>
            <w:tcW w:w="40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得分</w:t>
            </w:r>
          </w:p>
        </w:tc>
        <w:tc>
          <w:tcPr>
            <w:tcW w:w="21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原因</w:t>
            </w:r>
          </w:p>
        </w:tc>
      </w:tr>
      <w:tr w:rsidR="006A06B1" w:rsidRPr="006A06B1" w:rsidTr="006A06B1">
        <w:trPr>
          <w:trHeight w:val="345"/>
        </w:trPr>
        <w:tc>
          <w:tcPr>
            <w:tcW w:w="62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宋体" w:hAnsi="宋体" w:cs="宋体"/>
                <w:color w:val="000000"/>
                <w:kern w:val="0"/>
                <w:sz w:val="18"/>
                <w:szCs w:val="18"/>
              </w:rPr>
            </w:pPr>
          </w:p>
        </w:tc>
        <w:tc>
          <w:tcPr>
            <w:tcW w:w="132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总额</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10.00</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10.00</w:t>
            </w:r>
          </w:p>
        </w:tc>
        <w:tc>
          <w:tcPr>
            <w:tcW w:w="1800" w:type="dxa"/>
            <w:gridSpan w:val="3"/>
            <w:tcBorders>
              <w:top w:val="single" w:sz="4" w:space="0" w:color="000000"/>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10.00</w:t>
            </w:r>
          </w:p>
        </w:tc>
        <w:tc>
          <w:tcPr>
            <w:tcW w:w="8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100.00%</w:t>
            </w:r>
          </w:p>
        </w:tc>
        <w:tc>
          <w:tcPr>
            <w:tcW w:w="4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10</w:t>
            </w:r>
          </w:p>
        </w:tc>
        <w:tc>
          <w:tcPr>
            <w:tcW w:w="40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 xml:space="preserve">　</w:t>
            </w:r>
          </w:p>
        </w:tc>
        <w:tc>
          <w:tcPr>
            <w:tcW w:w="21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6B1" w:rsidRPr="006A06B1" w:rsidRDefault="006A06B1" w:rsidP="006A06B1">
            <w:pPr>
              <w:widowControl/>
              <w:jc w:val="left"/>
              <w:rPr>
                <w:rFonts w:ascii="Courier New" w:hAnsi="Courier New" w:cs="Courier New"/>
                <w:i/>
                <w:iCs/>
                <w:color w:val="000000"/>
                <w:kern w:val="0"/>
                <w:sz w:val="18"/>
                <w:szCs w:val="18"/>
              </w:rPr>
            </w:pPr>
            <w:r w:rsidRPr="006A06B1">
              <w:rPr>
                <w:rFonts w:ascii="Courier New" w:hAnsi="Courier New" w:cs="Courier New"/>
                <w:i/>
                <w:iCs/>
                <w:color w:val="000000"/>
                <w:kern w:val="0"/>
                <w:sz w:val="18"/>
                <w:szCs w:val="18"/>
              </w:rPr>
              <w:t>1.</w:t>
            </w:r>
            <w:r w:rsidRPr="006A06B1">
              <w:rPr>
                <w:rFonts w:ascii="Courier New" w:hAnsi="Courier New" w:cs="Courier New"/>
                <w:i/>
                <w:iCs/>
                <w:color w:val="000000"/>
                <w:kern w:val="0"/>
                <w:sz w:val="18"/>
                <w:szCs w:val="18"/>
              </w:rPr>
              <w:t>预算执行率</w:t>
            </w:r>
            <w:r w:rsidRPr="006A06B1">
              <w:rPr>
                <w:rFonts w:ascii="Courier New" w:hAnsi="Courier New" w:cs="Courier New"/>
                <w:i/>
                <w:iCs/>
                <w:color w:val="000000"/>
                <w:kern w:val="0"/>
                <w:sz w:val="18"/>
                <w:szCs w:val="18"/>
              </w:rPr>
              <w:t>=</w:t>
            </w:r>
            <w:r w:rsidRPr="006A06B1">
              <w:rPr>
                <w:rFonts w:ascii="Courier New" w:hAnsi="Courier New" w:cs="Courier New"/>
                <w:i/>
                <w:iCs/>
                <w:color w:val="000000"/>
                <w:kern w:val="0"/>
                <w:sz w:val="18"/>
                <w:szCs w:val="18"/>
              </w:rPr>
              <w:t>预算执行数</w:t>
            </w:r>
            <w:r w:rsidRPr="006A06B1">
              <w:rPr>
                <w:rFonts w:ascii="Courier New" w:hAnsi="Courier New" w:cs="Courier New"/>
                <w:i/>
                <w:iCs/>
                <w:color w:val="000000"/>
                <w:kern w:val="0"/>
                <w:sz w:val="18"/>
                <w:szCs w:val="18"/>
              </w:rPr>
              <w:t>/</w:t>
            </w:r>
            <w:r w:rsidRPr="006A06B1">
              <w:rPr>
                <w:rFonts w:ascii="Courier New" w:hAnsi="Courier New" w:cs="Courier New"/>
                <w:i/>
                <w:iCs/>
                <w:color w:val="000000"/>
                <w:kern w:val="0"/>
                <w:sz w:val="18"/>
                <w:szCs w:val="18"/>
              </w:rPr>
              <w:t>调整</w:t>
            </w:r>
            <w:proofErr w:type="gramStart"/>
            <w:r w:rsidRPr="006A06B1">
              <w:rPr>
                <w:rFonts w:ascii="Courier New" w:hAnsi="Courier New" w:cs="Courier New"/>
                <w:i/>
                <w:iCs/>
                <w:color w:val="000000"/>
                <w:kern w:val="0"/>
                <w:sz w:val="18"/>
                <w:szCs w:val="18"/>
              </w:rPr>
              <w:t>后预算</w:t>
            </w:r>
            <w:proofErr w:type="gramEnd"/>
            <w:r w:rsidRPr="006A06B1">
              <w:rPr>
                <w:rFonts w:ascii="Courier New" w:hAnsi="Courier New" w:cs="Courier New"/>
                <w:i/>
                <w:iCs/>
                <w:color w:val="000000"/>
                <w:kern w:val="0"/>
                <w:sz w:val="18"/>
                <w:szCs w:val="18"/>
              </w:rPr>
              <w:t>数，预算执行率未达到</w:t>
            </w:r>
            <w:r w:rsidRPr="006A06B1">
              <w:rPr>
                <w:rFonts w:ascii="Courier New" w:hAnsi="Courier New" w:cs="Courier New"/>
                <w:i/>
                <w:iCs/>
                <w:color w:val="000000"/>
                <w:kern w:val="0"/>
                <w:sz w:val="18"/>
                <w:szCs w:val="18"/>
              </w:rPr>
              <w:t>90%</w:t>
            </w:r>
            <w:r w:rsidRPr="006A06B1">
              <w:rPr>
                <w:rFonts w:ascii="Courier New" w:hAnsi="Courier New" w:cs="Courier New"/>
                <w:i/>
                <w:iCs/>
                <w:color w:val="000000"/>
                <w:kern w:val="0"/>
                <w:sz w:val="18"/>
                <w:szCs w:val="18"/>
              </w:rPr>
              <w:t>的需说明原因（</w:t>
            </w:r>
            <w:r w:rsidRPr="006A06B1">
              <w:rPr>
                <w:rFonts w:ascii="Courier New" w:hAnsi="Courier New" w:cs="Courier New"/>
                <w:i/>
                <w:iCs/>
                <w:color w:val="000000"/>
                <w:kern w:val="0"/>
                <w:sz w:val="18"/>
                <w:szCs w:val="18"/>
              </w:rPr>
              <w:t>100</w:t>
            </w:r>
            <w:r w:rsidRPr="006A06B1">
              <w:rPr>
                <w:rFonts w:ascii="Courier New" w:hAnsi="Courier New" w:cs="Courier New"/>
                <w:i/>
                <w:iCs/>
                <w:color w:val="000000"/>
                <w:kern w:val="0"/>
                <w:sz w:val="18"/>
                <w:szCs w:val="18"/>
              </w:rPr>
              <w:t>字以内）</w:t>
            </w:r>
            <w:r w:rsidRPr="006A06B1">
              <w:rPr>
                <w:rFonts w:ascii="Courier New" w:hAnsi="Courier New" w:cs="Courier New"/>
                <w:i/>
                <w:iCs/>
                <w:color w:val="000000"/>
                <w:kern w:val="0"/>
                <w:sz w:val="18"/>
                <w:szCs w:val="18"/>
              </w:rPr>
              <w:t>;2.</w:t>
            </w:r>
            <w:r w:rsidRPr="006A06B1">
              <w:rPr>
                <w:rFonts w:ascii="Courier New" w:hAnsi="Courier New" w:cs="Courier New"/>
                <w:i/>
                <w:iCs/>
                <w:color w:val="000000"/>
                <w:kern w:val="0"/>
                <w:sz w:val="18"/>
                <w:szCs w:val="18"/>
              </w:rPr>
              <w:t>年中发生预算调整的（追加或调减）</w:t>
            </w:r>
            <w:r w:rsidRPr="006A06B1">
              <w:rPr>
                <w:rFonts w:ascii="Courier New" w:hAnsi="Courier New" w:cs="Courier New"/>
                <w:i/>
                <w:iCs/>
                <w:color w:val="000000"/>
                <w:kern w:val="0"/>
                <w:sz w:val="18"/>
                <w:szCs w:val="18"/>
              </w:rPr>
              <w:t>,</w:t>
            </w:r>
            <w:r w:rsidRPr="006A06B1">
              <w:rPr>
                <w:rFonts w:ascii="Courier New" w:hAnsi="Courier New" w:cs="Courier New"/>
                <w:i/>
                <w:iCs/>
                <w:color w:val="000000"/>
                <w:kern w:val="0"/>
                <w:sz w:val="18"/>
                <w:szCs w:val="18"/>
              </w:rPr>
              <w:lastRenderedPageBreak/>
              <w:t>应单独说明理由；</w:t>
            </w:r>
            <w:r w:rsidRPr="006A06B1">
              <w:rPr>
                <w:rFonts w:ascii="Courier New" w:hAnsi="Courier New" w:cs="Courier New"/>
                <w:i/>
                <w:iCs/>
                <w:color w:val="000000"/>
                <w:kern w:val="0"/>
                <w:sz w:val="18"/>
                <w:szCs w:val="18"/>
              </w:rPr>
              <w:t>3.</w:t>
            </w:r>
            <w:r w:rsidRPr="006A06B1">
              <w:rPr>
                <w:rFonts w:ascii="Courier New" w:hAnsi="Courier New" w:cs="Courier New"/>
                <w:i/>
                <w:iCs/>
                <w:color w:val="000000"/>
                <w:kern w:val="0"/>
                <w:sz w:val="18"/>
                <w:szCs w:val="18"/>
              </w:rPr>
              <w:t>其他资金包括：社会投入资金、银行贷款</w:t>
            </w:r>
            <w:r w:rsidRPr="006A06B1">
              <w:rPr>
                <w:rFonts w:ascii="Courier New" w:hAnsi="Courier New" w:cs="Courier New"/>
                <w:i/>
                <w:iCs/>
                <w:color w:val="000000"/>
                <w:kern w:val="0"/>
                <w:sz w:val="18"/>
                <w:szCs w:val="18"/>
              </w:rPr>
              <w:t>.</w:t>
            </w:r>
          </w:p>
        </w:tc>
      </w:tr>
      <w:tr w:rsidR="006A06B1" w:rsidRPr="006A06B1" w:rsidTr="006A06B1">
        <w:trPr>
          <w:trHeight w:val="390"/>
        </w:trPr>
        <w:tc>
          <w:tcPr>
            <w:tcW w:w="62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宋体" w:hAnsi="宋体" w:cs="宋体"/>
                <w:color w:val="000000"/>
                <w:kern w:val="0"/>
                <w:sz w:val="18"/>
                <w:szCs w:val="18"/>
              </w:rPr>
            </w:pPr>
          </w:p>
        </w:tc>
        <w:tc>
          <w:tcPr>
            <w:tcW w:w="132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其中：财政资金</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10.00</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10.00</w:t>
            </w:r>
          </w:p>
        </w:tc>
        <w:tc>
          <w:tcPr>
            <w:tcW w:w="1800" w:type="dxa"/>
            <w:gridSpan w:val="3"/>
            <w:tcBorders>
              <w:top w:val="single" w:sz="4" w:space="0" w:color="000000"/>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10.00</w:t>
            </w:r>
          </w:p>
        </w:tc>
        <w:tc>
          <w:tcPr>
            <w:tcW w:w="8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100.00%</w:t>
            </w:r>
          </w:p>
        </w:tc>
        <w:tc>
          <w:tcPr>
            <w:tcW w:w="4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w:t>
            </w:r>
          </w:p>
        </w:tc>
        <w:tc>
          <w:tcPr>
            <w:tcW w:w="40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w:t>
            </w:r>
          </w:p>
        </w:tc>
        <w:tc>
          <w:tcPr>
            <w:tcW w:w="214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Courier New" w:hAnsi="Courier New" w:cs="Courier New"/>
                <w:i/>
                <w:iCs/>
                <w:color w:val="000000"/>
                <w:kern w:val="0"/>
                <w:sz w:val="18"/>
                <w:szCs w:val="18"/>
              </w:rPr>
            </w:pPr>
          </w:p>
        </w:tc>
      </w:tr>
      <w:tr w:rsidR="006A06B1" w:rsidRPr="006A06B1" w:rsidTr="006A06B1">
        <w:trPr>
          <w:trHeight w:val="408"/>
        </w:trPr>
        <w:tc>
          <w:tcPr>
            <w:tcW w:w="62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宋体" w:hAnsi="宋体" w:cs="宋体"/>
                <w:color w:val="000000"/>
                <w:kern w:val="0"/>
                <w:sz w:val="18"/>
                <w:szCs w:val="18"/>
              </w:rPr>
            </w:pPr>
          </w:p>
        </w:tc>
        <w:tc>
          <w:tcPr>
            <w:tcW w:w="132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财政专户管理资金</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0.00</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0.00</w:t>
            </w:r>
          </w:p>
        </w:tc>
        <w:tc>
          <w:tcPr>
            <w:tcW w:w="1800" w:type="dxa"/>
            <w:gridSpan w:val="3"/>
            <w:tcBorders>
              <w:top w:val="single" w:sz="4" w:space="0" w:color="000000"/>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0.00</w:t>
            </w:r>
          </w:p>
        </w:tc>
        <w:tc>
          <w:tcPr>
            <w:tcW w:w="8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0.00%</w:t>
            </w:r>
          </w:p>
        </w:tc>
        <w:tc>
          <w:tcPr>
            <w:tcW w:w="4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w:t>
            </w:r>
          </w:p>
        </w:tc>
        <w:tc>
          <w:tcPr>
            <w:tcW w:w="40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w:t>
            </w:r>
          </w:p>
        </w:tc>
        <w:tc>
          <w:tcPr>
            <w:tcW w:w="214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Courier New" w:hAnsi="Courier New" w:cs="Courier New"/>
                <w:i/>
                <w:iCs/>
                <w:color w:val="000000"/>
                <w:kern w:val="0"/>
                <w:sz w:val="18"/>
                <w:szCs w:val="18"/>
              </w:rPr>
            </w:pPr>
          </w:p>
        </w:tc>
      </w:tr>
      <w:tr w:rsidR="006A06B1" w:rsidRPr="006A06B1" w:rsidTr="006A06B1">
        <w:trPr>
          <w:trHeight w:val="360"/>
        </w:trPr>
        <w:tc>
          <w:tcPr>
            <w:tcW w:w="62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宋体" w:hAnsi="宋体" w:cs="宋体"/>
                <w:color w:val="000000"/>
                <w:kern w:val="0"/>
                <w:sz w:val="18"/>
                <w:szCs w:val="18"/>
              </w:rPr>
            </w:pPr>
          </w:p>
        </w:tc>
        <w:tc>
          <w:tcPr>
            <w:tcW w:w="132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单位资金</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0.00</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0.00</w:t>
            </w:r>
          </w:p>
        </w:tc>
        <w:tc>
          <w:tcPr>
            <w:tcW w:w="1800" w:type="dxa"/>
            <w:gridSpan w:val="3"/>
            <w:tcBorders>
              <w:top w:val="single" w:sz="4" w:space="0" w:color="000000"/>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0.00</w:t>
            </w:r>
          </w:p>
        </w:tc>
        <w:tc>
          <w:tcPr>
            <w:tcW w:w="8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0.00%</w:t>
            </w:r>
          </w:p>
        </w:tc>
        <w:tc>
          <w:tcPr>
            <w:tcW w:w="4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w:t>
            </w:r>
          </w:p>
        </w:tc>
        <w:tc>
          <w:tcPr>
            <w:tcW w:w="40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w:t>
            </w:r>
          </w:p>
        </w:tc>
        <w:tc>
          <w:tcPr>
            <w:tcW w:w="214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Courier New" w:hAnsi="Courier New" w:cs="Courier New"/>
                <w:i/>
                <w:iCs/>
                <w:color w:val="000000"/>
                <w:kern w:val="0"/>
                <w:sz w:val="18"/>
                <w:szCs w:val="18"/>
              </w:rPr>
            </w:pPr>
          </w:p>
        </w:tc>
      </w:tr>
      <w:tr w:rsidR="006A06B1" w:rsidRPr="006A06B1" w:rsidTr="006A06B1">
        <w:trPr>
          <w:trHeight w:val="339"/>
        </w:trPr>
        <w:tc>
          <w:tcPr>
            <w:tcW w:w="62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宋体" w:hAnsi="宋体" w:cs="宋体"/>
                <w:color w:val="000000"/>
                <w:kern w:val="0"/>
                <w:sz w:val="18"/>
                <w:szCs w:val="18"/>
              </w:rPr>
            </w:pPr>
          </w:p>
        </w:tc>
        <w:tc>
          <w:tcPr>
            <w:tcW w:w="132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其他资金</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微软雅黑" w:eastAsia="微软雅黑" w:hAnsi="微软雅黑" w:cs="宋体"/>
                <w:i/>
                <w:iCs/>
                <w:color w:val="000000"/>
                <w:kern w:val="0"/>
                <w:sz w:val="16"/>
                <w:szCs w:val="16"/>
              </w:rPr>
            </w:pPr>
            <w:r w:rsidRPr="006A06B1">
              <w:rPr>
                <w:rFonts w:ascii="微软雅黑" w:eastAsia="微软雅黑" w:hAnsi="微软雅黑" w:cs="宋体" w:hint="eastAsia"/>
                <w:i/>
                <w:iCs/>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微软雅黑" w:eastAsia="微软雅黑" w:hAnsi="微软雅黑" w:cs="宋体"/>
                <w:i/>
                <w:iCs/>
                <w:color w:val="000000"/>
                <w:kern w:val="0"/>
                <w:sz w:val="16"/>
                <w:szCs w:val="16"/>
              </w:rPr>
            </w:pPr>
            <w:r w:rsidRPr="006A06B1">
              <w:rPr>
                <w:rFonts w:ascii="微软雅黑" w:eastAsia="微软雅黑" w:hAnsi="微软雅黑" w:cs="宋体" w:hint="eastAsia"/>
                <w:i/>
                <w:iCs/>
                <w:color w:val="000000"/>
                <w:kern w:val="0"/>
                <w:sz w:val="16"/>
                <w:szCs w:val="16"/>
              </w:rPr>
              <w:t xml:space="preserve">　</w:t>
            </w:r>
          </w:p>
        </w:tc>
        <w:tc>
          <w:tcPr>
            <w:tcW w:w="1800" w:type="dxa"/>
            <w:gridSpan w:val="3"/>
            <w:tcBorders>
              <w:top w:val="single" w:sz="4" w:space="0" w:color="000000"/>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微软雅黑" w:eastAsia="微软雅黑" w:hAnsi="微软雅黑" w:cs="宋体"/>
                <w:i/>
                <w:iCs/>
                <w:color w:val="000000"/>
                <w:kern w:val="0"/>
                <w:sz w:val="16"/>
                <w:szCs w:val="16"/>
              </w:rPr>
            </w:pPr>
            <w:r w:rsidRPr="006A06B1">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微软雅黑" w:eastAsia="微软雅黑" w:hAnsi="微软雅黑" w:cs="宋体"/>
                <w:i/>
                <w:iCs/>
                <w:color w:val="000000"/>
                <w:kern w:val="0"/>
                <w:sz w:val="16"/>
                <w:szCs w:val="16"/>
              </w:rPr>
            </w:pPr>
            <w:r w:rsidRPr="006A06B1">
              <w:rPr>
                <w:rFonts w:ascii="微软雅黑" w:eastAsia="微软雅黑" w:hAnsi="微软雅黑" w:cs="宋体" w:hint="eastAsia"/>
                <w:i/>
                <w:iCs/>
                <w:color w:val="000000"/>
                <w:kern w:val="0"/>
                <w:sz w:val="16"/>
                <w:szCs w:val="16"/>
              </w:rPr>
              <w:t xml:space="preserve">　</w:t>
            </w:r>
          </w:p>
        </w:tc>
        <w:tc>
          <w:tcPr>
            <w:tcW w:w="4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w:t>
            </w:r>
          </w:p>
        </w:tc>
        <w:tc>
          <w:tcPr>
            <w:tcW w:w="40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w:t>
            </w:r>
          </w:p>
        </w:tc>
        <w:tc>
          <w:tcPr>
            <w:tcW w:w="214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Courier New" w:hAnsi="Courier New" w:cs="Courier New"/>
                <w:i/>
                <w:iCs/>
                <w:color w:val="000000"/>
                <w:kern w:val="0"/>
                <w:sz w:val="18"/>
                <w:szCs w:val="18"/>
              </w:rPr>
            </w:pPr>
          </w:p>
        </w:tc>
      </w:tr>
      <w:tr w:rsidR="006A06B1" w:rsidRPr="006A06B1" w:rsidTr="006A06B1">
        <w:trPr>
          <w:trHeight w:val="453"/>
        </w:trPr>
        <w:tc>
          <w:tcPr>
            <w:tcW w:w="6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lastRenderedPageBreak/>
              <w:t>绩效指标（90分）</w:t>
            </w:r>
          </w:p>
        </w:tc>
        <w:tc>
          <w:tcPr>
            <w:tcW w:w="132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一级指标</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二级指标</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三级指标</w:t>
            </w:r>
          </w:p>
        </w:tc>
        <w:tc>
          <w:tcPr>
            <w:tcW w:w="6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指标性质</w:t>
            </w:r>
          </w:p>
        </w:tc>
        <w:tc>
          <w:tcPr>
            <w:tcW w:w="58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指标值</w:t>
            </w:r>
          </w:p>
        </w:tc>
        <w:tc>
          <w:tcPr>
            <w:tcW w:w="58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度量单位</w:t>
            </w:r>
          </w:p>
        </w:tc>
        <w:tc>
          <w:tcPr>
            <w:tcW w:w="8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完成值</w:t>
            </w:r>
          </w:p>
        </w:tc>
        <w:tc>
          <w:tcPr>
            <w:tcW w:w="4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权重</w:t>
            </w:r>
          </w:p>
        </w:tc>
        <w:tc>
          <w:tcPr>
            <w:tcW w:w="40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得分</w:t>
            </w:r>
          </w:p>
        </w:tc>
        <w:tc>
          <w:tcPr>
            <w:tcW w:w="21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未完成原因分析</w:t>
            </w:r>
          </w:p>
        </w:tc>
      </w:tr>
      <w:tr w:rsidR="006A06B1" w:rsidRPr="006A06B1" w:rsidTr="006A06B1">
        <w:trPr>
          <w:trHeight w:val="678"/>
        </w:trPr>
        <w:tc>
          <w:tcPr>
            <w:tcW w:w="62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宋体" w:hAnsi="宋体" w:cs="宋体"/>
                <w:color w:val="000000"/>
                <w:kern w:val="0"/>
                <w:sz w:val="18"/>
                <w:szCs w:val="18"/>
              </w:rPr>
            </w:pPr>
          </w:p>
        </w:tc>
        <w:tc>
          <w:tcPr>
            <w:tcW w:w="13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产出指标</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数量指标</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完成溢洪道1扇闸门和左右干渠2扇闸门防锈、打油等日常维修养护</w:t>
            </w:r>
          </w:p>
        </w:tc>
        <w:tc>
          <w:tcPr>
            <w:tcW w:w="6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w:t>
            </w:r>
          </w:p>
        </w:tc>
        <w:tc>
          <w:tcPr>
            <w:tcW w:w="58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3</w:t>
            </w:r>
          </w:p>
        </w:tc>
        <w:tc>
          <w:tcPr>
            <w:tcW w:w="58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proofErr w:type="gramStart"/>
            <w:r w:rsidRPr="006A06B1">
              <w:rPr>
                <w:rFonts w:ascii="宋体" w:hAnsi="宋体" w:cs="宋体" w:hint="eastAsia"/>
                <w:color w:val="000000"/>
                <w:kern w:val="0"/>
                <w:sz w:val="18"/>
                <w:szCs w:val="18"/>
              </w:rPr>
              <w:t>个</w:t>
            </w:r>
            <w:proofErr w:type="gramEnd"/>
          </w:p>
        </w:tc>
        <w:tc>
          <w:tcPr>
            <w:tcW w:w="8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微软雅黑" w:eastAsia="微软雅黑" w:hAnsi="微软雅黑" w:cs="宋体"/>
                <w:i/>
                <w:iCs/>
                <w:color w:val="000000"/>
                <w:kern w:val="0"/>
                <w:sz w:val="16"/>
                <w:szCs w:val="16"/>
              </w:rPr>
            </w:pPr>
            <w:r w:rsidRPr="006A06B1">
              <w:rPr>
                <w:rFonts w:ascii="微软雅黑" w:eastAsia="微软雅黑" w:hAnsi="微软雅黑" w:cs="宋体" w:hint="eastAsia"/>
                <w:i/>
                <w:iCs/>
                <w:color w:val="000000"/>
                <w:kern w:val="0"/>
                <w:sz w:val="16"/>
                <w:szCs w:val="16"/>
              </w:rPr>
              <w:t xml:space="preserve">　</w:t>
            </w:r>
          </w:p>
        </w:tc>
        <w:tc>
          <w:tcPr>
            <w:tcW w:w="4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20</w:t>
            </w:r>
          </w:p>
        </w:tc>
        <w:tc>
          <w:tcPr>
            <w:tcW w:w="40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微软雅黑" w:eastAsia="微软雅黑" w:hAnsi="微软雅黑" w:cs="宋体"/>
                <w:i/>
                <w:iCs/>
                <w:color w:val="000000"/>
                <w:kern w:val="0"/>
                <w:sz w:val="16"/>
                <w:szCs w:val="16"/>
              </w:rPr>
            </w:pPr>
            <w:r w:rsidRPr="006A06B1">
              <w:rPr>
                <w:rFonts w:ascii="微软雅黑" w:eastAsia="微软雅黑" w:hAnsi="微软雅黑" w:cs="宋体" w:hint="eastAsia"/>
                <w:i/>
                <w:iCs/>
                <w:color w:val="000000"/>
                <w:kern w:val="0"/>
                <w:sz w:val="16"/>
                <w:szCs w:val="16"/>
              </w:rPr>
              <w:t xml:space="preserve">　</w:t>
            </w:r>
          </w:p>
        </w:tc>
      </w:tr>
      <w:tr w:rsidR="006A06B1" w:rsidRPr="006A06B1" w:rsidTr="006A06B1">
        <w:trPr>
          <w:trHeight w:val="339"/>
        </w:trPr>
        <w:tc>
          <w:tcPr>
            <w:tcW w:w="62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宋体" w:hAnsi="宋体" w:cs="宋体"/>
                <w:color w:val="000000"/>
                <w:kern w:val="0"/>
                <w:sz w:val="18"/>
                <w:szCs w:val="18"/>
              </w:rPr>
            </w:pPr>
          </w:p>
        </w:tc>
        <w:tc>
          <w:tcPr>
            <w:tcW w:w="132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宋体" w:hAnsi="宋体" w:cs="宋体"/>
                <w:color w:val="000000"/>
                <w:kern w:val="0"/>
                <w:sz w:val="18"/>
                <w:szCs w:val="18"/>
              </w:rPr>
            </w:pP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质量指标</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保障闸门启闭正常运行</w:t>
            </w:r>
          </w:p>
        </w:tc>
        <w:tc>
          <w:tcPr>
            <w:tcW w:w="6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定性</w:t>
            </w:r>
          </w:p>
        </w:tc>
        <w:tc>
          <w:tcPr>
            <w:tcW w:w="58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好</w:t>
            </w:r>
          </w:p>
        </w:tc>
        <w:tc>
          <w:tcPr>
            <w:tcW w:w="58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微软雅黑" w:eastAsia="微软雅黑" w:hAnsi="微软雅黑" w:cs="宋体"/>
                <w:i/>
                <w:iCs/>
                <w:color w:val="000000"/>
                <w:kern w:val="0"/>
                <w:sz w:val="16"/>
                <w:szCs w:val="16"/>
              </w:rPr>
            </w:pPr>
            <w:r w:rsidRPr="006A06B1">
              <w:rPr>
                <w:rFonts w:ascii="微软雅黑" w:eastAsia="微软雅黑" w:hAnsi="微软雅黑" w:cs="宋体" w:hint="eastAsia"/>
                <w:i/>
                <w:iCs/>
                <w:color w:val="000000"/>
                <w:kern w:val="0"/>
                <w:sz w:val="16"/>
                <w:szCs w:val="16"/>
              </w:rPr>
              <w:t xml:space="preserve">　</w:t>
            </w:r>
          </w:p>
        </w:tc>
        <w:tc>
          <w:tcPr>
            <w:tcW w:w="4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20</w:t>
            </w:r>
          </w:p>
        </w:tc>
        <w:tc>
          <w:tcPr>
            <w:tcW w:w="40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微软雅黑" w:eastAsia="微软雅黑" w:hAnsi="微软雅黑" w:cs="宋体"/>
                <w:i/>
                <w:iCs/>
                <w:color w:val="000000"/>
                <w:kern w:val="0"/>
                <w:sz w:val="16"/>
                <w:szCs w:val="16"/>
              </w:rPr>
            </w:pPr>
            <w:r w:rsidRPr="006A06B1">
              <w:rPr>
                <w:rFonts w:ascii="微软雅黑" w:eastAsia="微软雅黑" w:hAnsi="微软雅黑" w:cs="宋体" w:hint="eastAsia"/>
                <w:i/>
                <w:iCs/>
                <w:color w:val="000000"/>
                <w:kern w:val="0"/>
                <w:sz w:val="16"/>
                <w:szCs w:val="16"/>
              </w:rPr>
              <w:t xml:space="preserve">　</w:t>
            </w:r>
          </w:p>
        </w:tc>
      </w:tr>
      <w:tr w:rsidR="006A06B1" w:rsidRPr="006A06B1" w:rsidTr="006A06B1">
        <w:trPr>
          <w:trHeight w:val="453"/>
        </w:trPr>
        <w:tc>
          <w:tcPr>
            <w:tcW w:w="62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宋体" w:hAnsi="宋体" w:cs="宋体"/>
                <w:color w:val="000000"/>
                <w:kern w:val="0"/>
                <w:sz w:val="18"/>
                <w:szCs w:val="18"/>
              </w:rPr>
            </w:pPr>
          </w:p>
        </w:tc>
        <w:tc>
          <w:tcPr>
            <w:tcW w:w="132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宋体" w:hAnsi="宋体" w:cs="宋体"/>
                <w:color w:val="000000"/>
                <w:kern w:val="0"/>
                <w:sz w:val="18"/>
                <w:szCs w:val="18"/>
              </w:rPr>
            </w:pP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时效指标</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2023</w:t>
            </w:r>
            <w:r w:rsidR="00F86C87">
              <w:rPr>
                <w:rFonts w:ascii="宋体" w:hAnsi="宋体" w:cs="宋体" w:hint="eastAsia"/>
                <w:color w:val="000000"/>
                <w:kern w:val="0"/>
                <w:sz w:val="18"/>
                <w:szCs w:val="18"/>
              </w:rPr>
              <w:t>年年底前完成维修养护</w:t>
            </w:r>
          </w:p>
        </w:tc>
        <w:tc>
          <w:tcPr>
            <w:tcW w:w="6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w:t>
            </w:r>
          </w:p>
        </w:tc>
        <w:tc>
          <w:tcPr>
            <w:tcW w:w="58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2023</w:t>
            </w:r>
          </w:p>
        </w:tc>
        <w:tc>
          <w:tcPr>
            <w:tcW w:w="58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年</w:t>
            </w:r>
          </w:p>
        </w:tc>
        <w:tc>
          <w:tcPr>
            <w:tcW w:w="8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微软雅黑" w:eastAsia="微软雅黑" w:hAnsi="微软雅黑" w:cs="宋体"/>
                <w:i/>
                <w:iCs/>
                <w:color w:val="000000"/>
                <w:kern w:val="0"/>
                <w:sz w:val="16"/>
                <w:szCs w:val="16"/>
              </w:rPr>
            </w:pPr>
            <w:r w:rsidRPr="006A06B1">
              <w:rPr>
                <w:rFonts w:ascii="微软雅黑" w:eastAsia="微软雅黑" w:hAnsi="微软雅黑" w:cs="宋体" w:hint="eastAsia"/>
                <w:i/>
                <w:iCs/>
                <w:color w:val="000000"/>
                <w:kern w:val="0"/>
                <w:sz w:val="16"/>
                <w:szCs w:val="16"/>
              </w:rPr>
              <w:t xml:space="preserve">　</w:t>
            </w:r>
          </w:p>
        </w:tc>
        <w:tc>
          <w:tcPr>
            <w:tcW w:w="4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20</w:t>
            </w:r>
          </w:p>
        </w:tc>
        <w:tc>
          <w:tcPr>
            <w:tcW w:w="40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微软雅黑" w:eastAsia="微软雅黑" w:hAnsi="微软雅黑" w:cs="宋体"/>
                <w:i/>
                <w:iCs/>
                <w:color w:val="000000"/>
                <w:kern w:val="0"/>
                <w:sz w:val="16"/>
                <w:szCs w:val="16"/>
              </w:rPr>
            </w:pPr>
            <w:r w:rsidRPr="006A06B1">
              <w:rPr>
                <w:rFonts w:ascii="微软雅黑" w:eastAsia="微软雅黑" w:hAnsi="微软雅黑" w:cs="宋体" w:hint="eastAsia"/>
                <w:i/>
                <w:iCs/>
                <w:color w:val="000000"/>
                <w:kern w:val="0"/>
                <w:sz w:val="16"/>
                <w:szCs w:val="16"/>
              </w:rPr>
              <w:t xml:space="preserve">　</w:t>
            </w:r>
          </w:p>
        </w:tc>
      </w:tr>
      <w:tr w:rsidR="006A06B1" w:rsidRPr="006A06B1" w:rsidTr="006A06B1">
        <w:trPr>
          <w:trHeight w:val="339"/>
        </w:trPr>
        <w:tc>
          <w:tcPr>
            <w:tcW w:w="62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宋体" w:hAnsi="宋体" w:cs="宋体"/>
                <w:color w:val="000000"/>
                <w:kern w:val="0"/>
                <w:sz w:val="18"/>
                <w:szCs w:val="18"/>
              </w:rPr>
            </w:pPr>
          </w:p>
        </w:tc>
        <w:tc>
          <w:tcPr>
            <w:tcW w:w="13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效益指标</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社会效益指标</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安全度汛</w:t>
            </w:r>
          </w:p>
        </w:tc>
        <w:tc>
          <w:tcPr>
            <w:tcW w:w="6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定性</w:t>
            </w:r>
          </w:p>
        </w:tc>
        <w:tc>
          <w:tcPr>
            <w:tcW w:w="58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好</w:t>
            </w:r>
          </w:p>
        </w:tc>
        <w:tc>
          <w:tcPr>
            <w:tcW w:w="58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微软雅黑" w:eastAsia="微软雅黑" w:hAnsi="微软雅黑" w:cs="宋体"/>
                <w:i/>
                <w:iCs/>
                <w:color w:val="000000"/>
                <w:kern w:val="0"/>
                <w:sz w:val="16"/>
                <w:szCs w:val="16"/>
              </w:rPr>
            </w:pPr>
            <w:r w:rsidRPr="006A06B1">
              <w:rPr>
                <w:rFonts w:ascii="微软雅黑" w:eastAsia="微软雅黑" w:hAnsi="微软雅黑" w:cs="宋体" w:hint="eastAsia"/>
                <w:i/>
                <w:iCs/>
                <w:color w:val="000000"/>
                <w:kern w:val="0"/>
                <w:sz w:val="16"/>
                <w:szCs w:val="16"/>
              </w:rPr>
              <w:t xml:space="preserve">　</w:t>
            </w:r>
          </w:p>
        </w:tc>
        <w:tc>
          <w:tcPr>
            <w:tcW w:w="4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10</w:t>
            </w:r>
          </w:p>
        </w:tc>
        <w:tc>
          <w:tcPr>
            <w:tcW w:w="40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微软雅黑" w:eastAsia="微软雅黑" w:hAnsi="微软雅黑" w:cs="宋体"/>
                <w:i/>
                <w:iCs/>
                <w:color w:val="000000"/>
                <w:kern w:val="0"/>
                <w:sz w:val="16"/>
                <w:szCs w:val="16"/>
              </w:rPr>
            </w:pPr>
            <w:r w:rsidRPr="006A06B1">
              <w:rPr>
                <w:rFonts w:ascii="微软雅黑" w:eastAsia="微软雅黑" w:hAnsi="微软雅黑" w:cs="宋体" w:hint="eastAsia"/>
                <w:i/>
                <w:iCs/>
                <w:color w:val="000000"/>
                <w:kern w:val="0"/>
                <w:sz w:val="16"/>
                <w:szCs w:val="16"/>
              </w:rPr>
              <w:t xml:space="preserve">　</w:t>
            </w:r>
          </w:p>
        </w:tc>
      </w:tr>
      <w:tr w:rsidR="006A06B1" w:rsidRPr="006A06B1" w:rsidTr="006A06B1">
        <w:trPr>
          <w:trHeight w:val="339"/>
        </w:trPr>
        <w:tc>
          <w:tcPr>
            <w:tcW w:w="62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宋体" w:hAnsi="宋体" w:cs="宋体"/>
                <w:color w:val="000000"/>
                <w:kern w:val="0"/>
                <w:sz w:val="18"/>
                <w:szCs w:val="18"/>
              </w:rPr>
            </w:pPr>
          </w:p>
        </w:tc>
        <w:tc>
          <w:tcPr>
            <w:tcW w:w="132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宋体" w:hAnsi="宋体" w:cs="宋体"/>
                <w:color w:val="000000"/>
                <w:kern w:val="0"/>
                <w:sz w:val="18"/>
                <w:szCs w:val="18"/>
              </w:rPr>
            </w:pP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生态效益指标</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水质检测报告</w:t>
            </w:r>
          </w:p>
        </w:tc>
        <w:tc>
          <w:tcPr>
            <w:tcW w:w="6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w:t>
            </w:r>
          </w:p>
        </w:tc>
        <w:tc>
          <w:tcPr>
            <w:tcW w:w="58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3</w:t>
            </w:r>
          </w:p>
        </w:tc>
        <w:tc>
          <w:tcPr>
            <w:tcW w:w="58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类</w:t>
            </w:r>
          </w:p>
        </w:tc>
        <w:tc>
          <w:tcPr>
            <w:tcW w:w="8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微软雅黑" w:eastAsia="微软雅黑" w:hAnsi="微软雅黑" w:cs="宋体"/>
                <w:i/>
                <w:iCs/>
                <w:color w:val="000000"/>
                <w:kern w:val="0"/>
                <w:sz w:val="16"/>
                <w:szCs w:val="16"/>
              </w:rPr>
            </w:pPr>
            <w:r w:rsidRPr="006A06B1">
              <w:rPr>
                <w:rFonts w:ascii="微软雅黑" w:eastAsia="微软雅黑" w:hAnsi="微软雅黑" w:cs="宋体" w:hint="eastAsia"/>
                <w:i/>
                <w:iCs/>
                <w:color w:val="000000"/>
                <w:kern w:val="0"/>
                <w:sz w:val="16"/>
                <w:szCs w:val="16"/>
              </w:rPr>
              <w:t xml:space="preserve">　</w:t>
            </w:r>
          </w:p>
        </w:tc>
        <w:tc>
          <w:tcPr>
            <w:tcW w:w="4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10</w:t>
            </w:r>
          </w:p>
        </w:tc>
        <w:tc>
          <w:tcPr>
            <w:tcW w:w="40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微软雅黑" w:eastAsia="微软雅黑" w:hAnsi="微软雅黑" w:cs="宋体"/>
                <w:i/>
                <w:iCs/>
                <w:color w:val="000000"/>
                <w:kern w:val="0"/>
                <w:sz w:val="16"/>
                <w:szCs w:val="16"/>
              </w:rPr>
            </w:pPr>
            <w:r w:rsidRPr="006A06B1">
              <w:rPr>
                <w:rFonts w:ascii="微软雅黑" w:eastAsia="微软雅黑" w:hAnsi="微软雅黑" w:cs="宋体" w:hint="eastAsia"/>
                <w:i/>
                <w:iCs/>
                <w:color w:val="000000"/>
                <w:kern w:val="0"/>
                <w:sz w:val="16"/>
                <w:szCs w:val="16"/>
              </w:rPr>
              <w:t xml:space="preserve">　</w:t>
            </w:r>
          </w:p>
        </w:tc>
      </w:tr>
      <w:tr w:rsidR="006A06B1" w:rsidRPr="006A06B1" w:rsidTr="006A06B1">
        <w:trPr>
          <w:trHeight w:val="453"/>
        </w:trPr>
        <w:tc>
          <w:tcPr>
            <w:tcW w:w="620" w:type="dxa"/>
            <w:vMerge/>
            <w:tcBorders>
              <w:top w:val="nil"/>
              <w:left w:val="single" w:sz="4" w:space="0" w:color="000000"/>
              <w:bottom w:val="single" w:sz="4" w:space="0" w:color="000000"/>
              <w:right w:val="single" w:sz="4" w:space="0" w:color="000000"/>
            </w:tcBorders>
            <w:vAlign w:val="center"/>
            <w:hideMark/>
          </w:tcPr>
          <w:p w:rsidR="006A06B1" w:rsidRPr="006A06B1" w:rsidRDefault="006A06B1" w:rsidP="006A06B1">
            <w:pPr>
              <w:widowControl/>
              <w:jc w:val="left"/>
              <w:rPr>
                <w:rFonts w:ascii="宋体" w:hAnsi="宋体" w:cs="宋体"/>
                <w:color w:val="000000"/>
                <w:kern w:val="0"/>
                <w:sz w:val="18"/>
                <w:szCs w:val="18"/>
              </w:rPr>
            </w:pPr>
          </w:p>
        </w:tc>
        <w:tc>
          <w:tcPr>
            <w:tcW w:w="132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满意度指标</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服务对象满意度指标</w:t>
            </w:r>
          </w:p>
        </w:tc>
        <w:tc>
          <w:tcPr>
            <w:tcW w:w="7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服务对象满意</w:t>
            </w:r>
          </w:p>
        </w:tc>
        <w:tc>
          <w:tcPr>
            <w:tcW w:w="6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w:t>
            </w:r>
          </w:p>
        </w:tc>
        <w:tc>
          <w:tcPr>
            <w:tcW w:w="58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90</w:t>
            </w:r>
          </w:p>
        </w:tc>
        <w:tc>
          <w:tcPr>
            <w:tcW w:w="58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微软雅黑" w:eastAsia="微软雅黑" w:hAnsi="微软雅黑" w:cs="宋体"/>
                <w:i/>
                <w:iCs/>
                <w:color w:val="000000"/>
                <w:kern w:val="0"/>
                <w:sz w:val="16"/>
                <w:szCs w:val="16"/>
              </w:rPr>
            </w:pPr>
            <w:r w:rsidRPr="006A06B1">
              <w:rPr>
                <w:rFonts w:ascii="微软雅黑" w:eastAsia="微软雅黑" w:hAnsi="微软雅黑" w:cs="宋体" w:hint="eastAsia"/>
                <w:i/>
                <w:iCs/>
                <w:color w:val="000000"/>
                <w:kern w:val="0"/>
                <w:sz w:val="16"/>
                <w:szCs w:val="16"/>
              </w:rPr>
              <w:t xml:space="preserve">　</w:t>
            </w:r>
          </w:p>
        </w:tc>
        <w:tc>
          <w:tcPr>
            <w:tcW w:w="4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10</w:t>
            </w:r>
          </w:p>
        </w:tc>
        <w:tc>
          <w:tcPr>
            <w:tcW w:w="40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微软雅黑" w:eastAsia="微软雅黑" w:hAnsi="微软雅黑" w:cs="宋体"/>
                <w:i/>
                <w:iCs/>
                <w:color w:val="000000"/>
                <w:kern w:val="0"/>
                <w:sz w:val="16"/>
                <w:szCs w:val="16"/>
              </w:rPr>
            </w:pPr>
            <w:r w:rsidRPr="006A06B1">
              <w:rPr>
                <w:rFonts w:ascii="微软雅黑" w:eastAsia="微软雅黑" w:hAnsi="微软雅黑" w:cs="宋体" w:hint="eastAsia"/>
                <w:i/>
                <w:iCs/>
                <w:color w:val="000000"/>
                <w:kern w:val="0"/>
                <w:sz w:val="16"/>
                <w:szCs w:val="16"/>
              </w:rPr>
              <w:t xml:space="preserve">　</w:t>
            </w:r>
          </w:p>
        </w:tc>
      </w:tr>
      <w:tr w:rsidR="006A06B1" w:rsidRPr="006A06B1" w:rsidTr="006A06B1">
        <w:trPr>
          <w:trHeight w:val="285"/>
        </w:trPr>
        <w:tc>
          <w:tcPr>
            <w:tcW w:w="60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合计</w:t>
            </w:r>
          </w:p>
        </w:tc>
        <w:tc>
          <w:tcPr>
            <w:tcW w:w="46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100</w:t>
            </w:r>
          </w:p>
        </w:tc>
        <w:tc>
          <w:tcPr>
            <w:tcW w:w="40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left"/>
              <w:rPr>
                <w:rFonts w:ascii="宋体" w:hAnsi="宋体" w:cs="宋体"/>
                <w:color w:val="000000"/>
                <w:kern w:val="0"/>
                <w:sz w:val="18"/>
                <w:szCs w:val="18"/>
              </w:rPr>
            </w:pPr>
            <w:r w:rsidRPr="006A06B1">
              <w:rPr>
                <w:rFonts w:ascii="宋体" w:hAnsi="宋体" w:cs="宋体" w:hint="eastAsia"/>
                <w:color w:val="000000"/>
                <w:kern w:val="0"/>
                <w:sz w:val="18"/>
                <w:szCs w:val="18"/>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left"/>
              <w:rPr>
                <w:rFonts w:ascii="宋体" w:hAnsi="宋体" w:cs="宋体"/>
                <w:color w:val="000000"/>
                <w:kern w:val="0"/>
                <w:sz w:val="18"/>
                <w:szCs w:val="18"/>
              </w:rPr>
            </w:pPr>
            <w:r w:rsidRPr="006A06B1">
              <w:rPr>
                <w:rFonts w:ascii="宋体" w:hAnsi="宋体" w:cs="宋体" w:hint="eastAsia"/>
                <w:color w:val="000000"/>
                <w:kern w:val="0"/>
                <w:sz w:val="18"/>
                <w:szCs w:val="18"/>
              </w:rPr>
              <w:t xml:space="preserve">　</w:t>
            </w:r>
          </w:p>
        </w:tc>
      </w:tr>
      <w:tr w:rsidR="006A06B1" w:rsidRPr="006A06B1" w:rsidTr="006A06B1">
        <w:trPr>
          <w:trHeight w:val="603"/>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lastRenderedPageBreak/>
              <w:t>评价结论</w:t>
            </w:r>
          </w:p>
        </w:tc>
        <w:tc>
          <w:tcPr>
            <w:tcW w:w="8460" w:type="dxa"/>
            <w:gridSpan w:val="10"/>
            <w:tcBorders>
              <w:top w:val="single" w:sz="4" w:space="0" w:color="000000"/>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left"/>
              <w:rPr>
                <w:rFonts w:ascii="微软雅黑" w:eastAsia="微软雅黑" w:hAnsi="微软雅黑" w:cs="宋体"/>
                <w:i/>
                <w:iCs/>
                <w:color w:val="000000"/>
                <w:kern w:val="0"/>
                <w:sz w:val="16"/>
                <w:szCs w:val="16"/>
              </w:rPr>
            </w:pPr>
            <w:r w:rsidRPr="006A06B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6A06B1" w:rsidRPr="006A06B1" w:rsidTr="006A06B1">
        <w:trPr>
          <w:trHeight w:val="573"/>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存在问题</w:t>
            </w:r>
          </w:p>
        </w:tc>
        <w:tc>
          <w:tcPr>
            <w:tcW w:w="8460" w:type="dxa"/>
            <w:gridSpan w:val="10"/>
            <w:tcBorders>
              <w:top w:val="single" w:sz="4" w:space="0" w:color="000000"/>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left"/>
              <w:rPr>
                <w:rFonts w:ascii="微软雅黑" w:eastAsia="微软雅黑" w:hAnsi="微软雅黑" w:cs="宋体"/>
                <w:i/>
                <w:iCs/>
                <w:color w:val="000000"/>
                <w:kern w:val="0"/>
                <w:sz w:val="16"/>
                <w:szCs w:val="16"/>
              </w:rPr>
            </w:pPr>
            <w:r w:rsidRPr="006A06B1">
              <w:rPr>
                <w:rFonts w:ascii="微软雅黑" w:eastAsia="微软雅黑" w:hAnsi="微软雅黑" w:cs="宋体" w:hint="eastAsia"/>
                <w:i/>
                <w:iCs/>
                <w:color w:val="000000"/>
                <w:kern w:val="0"/>
                <w:sz w:val="16"/>
                <w:szCs w:val="16"/>
              </w:rPr>
              <w:t>结合自评情况，分析存在的问题及原因。（200字以内）</w:t>
            </w:r>
          </w:p>
        </w:tc>
      </w:tr>
      <w:tr w:rsidR="006A06B1" w:rsidRPr="006A06B1" w:rsidTr="006A06B1">
        <w:trPr>
          <w:trHeight w:val="633"/>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6A06B1" w:rsidRPr="006A06B1" w:rsidRDefault="006A06B1" w:rsidP="006A06B1">
            <w:pPr>
              <w:widowControl/>
              <w:jc w:val="center"/>
              <w:rPr>
                <w:rFonts w:ascii="宋体" w:hAnsi="宋体" w:cs="宋体"/>
                <w:color w:val="000000"/>
                <w:kern w:val="0"/>
                <w:sz w:val="18"/>
                <w:szCs w:val="18"/>
              </w:rPr>
            </w:pPr>
            <w:r w:rsidRPr="006A06B1">
              <w:rPr>
                <w:rFonts w:ascii="宋体" w:hAnsi="宋体" w:cs="宋体" w:hint="eastAsia"/>
                <w:color w:val="000000"/>
                <w:kern w:val="0"/>
                <w:sz w:val="18"/>
                <w:szCs w:val="18"/>
              </w:rPr>
              <w:t>改进措施</w:t>
            </w:r>
          </w:p>
        </w:tc>
        <w:tc>
          <w:tcPr>
            <w:tcW w:w="8460" w:type="dxa"/>
            <w:gridSpan w:val="10"/>
            <w:tcBorders>
              <w:top w:val="single" w:sz="4" w:space="0" w:color="000000"/>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left"/>
              <w:rPr>
                <w:rFonts w:ascii="微软雅黑" w:eastAsia="微软雅黑" w:hAnsi="微软雅黑" w:cs="宋体"/>
                <w:i/>
                <w:iCs/>
                <w:color w:val="000000"/>
                <w:kern w:val="0"/>
                <w:sz w:val="16"/>
                <w:szCs w:val="16"/>
              </w:rPr>
            </w:pPr>
            <w:r w:rsidRPr="006A06B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6A06B1" w:rsidRPr="006A06B1" w:rsidTr="006A06B1">
        <w:trPr>
          <w:trHeight w:val="285"/>
        </w:trPr>
        <w:tc>
          <w:tcPr>
            <w:tcW w:w="4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06B1" w:rsidRPr="006A06B1" w:rsidRDefault="006A06B1" w:rsidP="006A06B1">
            <w:pPr>
              <w:widowControl/>
              <w:jc w:val="left"/>
              <w:rPr>
                <w:rFonts w:ascii="Courier New" w:hAnsi="Courier New" w:cs="Courier New"/>
                <w:color w:val="000000"/>
                <w:kern w:val="0"/>
                <w:sz w:val="18"/>
                <w:szCs w:val="18"/>
              </w:rPr>
            </w:pPr>
            <w:r w:rsidRPr="006A06B1">
              <w:rPr>
                <w:rFonts w:ascii="Courier New" w:hAnsi="Courier New" w:cs="Courier New"/>
                <w:color w:val="000000"/>
                <w:kern w:val="0"/>
                <w:sz w:val="18"/>
                <w:szCs w:val="18"/>
              </w:rPr>
              <w:t>项目负责人：</w:t>
            </w:r>
          </w:p>
        </w:tc>
        <w:tc>
          <w:tcPr>
            <w:tcW w:w="5020" w:type="dxa"/>
            <w:gridSpan w:val="6"/>
            <w:tcBorders>
              <w:top w:val="single" w:sz="4" w:space="0" w:color="000000"/>
              <w:left w:val="nil"/>
              <w:bottom w:val="single" w:sz="4" w:space="0" w:color="000000"/>
              <w:right w:val="single" w:sz="4" w:space="0" w:color="000000"/>
            </w:tcBorders>
            <w:shd w:val="clear" w:color="auto" w:fill="auto"/>
            <w:vAlign w:val="center"/>
            <w:hideMark/>
          </w:tcPr>
          <w:p w:rsidR="006A06B1" w:rsidRPr="006A06B1" w:rsidRDefault="006A06B1" w:rsidP="006A06B1">
            <w:pPr>
              <w:widowControl/>
              <w:jc w:val="left"/>
              <w:rPr>
                <w:rFonts w:ascii="Courier New" w:hAnsi="Courier New" w:cs="Courier New"/>
                <w:color w:val="000000"/>
                <w:kern w:val="0"/>
                <w:sz w:val="18"/>
                <w:szCs w:val="18"/>
              </w:rPr>
            </w:pPr>
            <w:r w:rsidRPr="006A06B1">
              <w:rPr>
                <w:rFonts w:ascii="Courier New" w:hAnsi="Courier New" w:cs="Courier New"/>
                <w:color w:val="000000"/>
                <w:kern w:val="0"/>
                <w:sz w:val="18"/>
                <w:szCs w:val="18"/>
              </w:rPr>
              <w:t>财务负责人：</w:t>
            </w:r>
          </w:p>
        </w:tc>
      </w:tr>
    </w:tbl>
    <w:p w:rsidR="0071021A" w:rsidRDefault="0071021A" w:rsidP="006A06B1">
      <w:pPr>
        <w:spacing w:line="560" w:lineRule="exact"/>
        <w:rPr>
          <w:rFonts w:eastAsia="仿宋_GB2312" w:hAnsi="Calibri" w:cs="仿宋"/>
          <w:sz w:val="32"/>
        </w:rPr>
      </w:pPr>
    </w:p>
    <w:p w:rsidR="00777179" w:rsidRDefault="00777179" w:rsidP="008D3364">
      <w:pPr>
        <w:spacing w:line="560" w:lineRule="exact"/>
        <w:rPr>
          <w:rFonts w:eastAsia="仿宋_GB2312" w:hAnsi="Calibri" w:cs="仿宋"/>
          <w:sz w:val="32"/>
          <w:lang w:val="zh-CN"/>
        </w:rPr>
      </w:pPr>
    </w:p>
    <w:p w:rsidR="0071021A" w:rsidRDefault="0071021A">
      <w:pPr>
        <w:pStyle w:val="a5"/>
        <w:spacing w:before="93"/>
        <w:rPr>
          <w:rFonts w:hAnsi="Calibri" w:cs="仿宋"/>
          <w:sz w:val="32"/>
          <w:szCs w:val="32"/>
        </w:rPr>
      </w:pPr>
    </w:p>
    <w:p w:rsidR="0071021A" w:rsidRDefault="0071021A">
      <w:pPr>
        <w:pStyle w:val="a5"/>
        <w:spacing w:before="93"/>
        <w:rPr>
          <w:rFonts w:hAnsi="Calibri" w:cs="仿宋"/>
          <w:sz w:val="32"/>
          <w:szCs w:val="32"/>
        </w:rPr>
      </w:pPr>
    </w:p>
    <w:p w:rsidR="0071021A" w:rsidRDefault="0071021A">
      <w:pPr>
        <w:pStyle w:val="a5"/>
        <w:spacing w:before="93"/>
        <w:rPr>
          <w:rFonts w:hAnsi="Calibri" w:cs="仿宋"/>
          <w:sz w:val="32"/>
          <w:szCs w:val="32"/>
        </w:rPr>
      </w:pPr>
    </w:p>
    <w:p w:rsidR="0071021A" w:rsidRDefault="0071021A">
      <w:pPr>
        <w:pStyle w:val="a5"/>
        <w:spacing w:before="93"/>
        <w:rPr>
          <w:rFonts w:hAnsi="Calibri" w:cs="仿宋"/>
          <w:sz w:val="32"/>
          <w:szCs w:val="32"/>
        </w:rPr>
      </w:pPr>
    </w:p>
    <w:p w:rsidR="00F934F5" w:rsidRDefault="00F934F5">
      <w:pPr>
        <w:pStyle w:val="a5"/>
        <w:spacing w:before="93"/>
        <w:rPr>
          <w:rFonts w:hAnsi="Calibri" w:cs="仿宋"/>
          <w:sz w:val="32"/>
          <w:szCs w:val="32"/>
        </w:rPr>
      </w:pPr>
    </w:p>
    <w:p w:rsidR="00F934F5" w:rsidRDefault="00F934F5">
      <w:pPr>
        <w:pStyle w:val="a5"/>
        <w:spacing w:before="93"/>
        <w:rPr>
          <w:rFonts w:hAnsi="Calibri" w:cs="仿宋"/>
          <w:sz w:val="32"/>
          <w:szCs w:val="32"/>
        </w:rPr>
      </w:pPr>
    </w:p>
    <w:p w:rsidR="00F934F5" w:rsidRDefault="00F934F5">
      <w:pPr>
        <w:pStyle w:val="a5"/>
        <w:spacing w:before="93"/>
        <w:rPr>
          <w:rFonts w:hAnsi="Calibri" w:cs="仿宋"/>
          <w:sz w:val="32"/>
          <w:szCs w:val="32"/>
        </w:rPr>
      </w:pPr>
    </w:p>
    <w:p w:rsidR="00F934F5" w:rsidRDefault="00F934F5">
      <w:pPr>
        <w:pStyle w:val="a5"/>
        <w:spacing w:before="93"/>
        <w:rPr>
          <w:rFonts w:hAnsi="Calibri" w:cs="仿宋"/>
          <w:sz w:val="32"/>
          <w:szCs w:val="32"/>
        </w:rPr>
      </w:pPr>
    </w:p>
    <w:p w:rsidR="00F934F5" w:rsidRDefault="00F934F5">
      <w:pPr>
        <w:pStyle w:val="a5"/>
        <w:spacing w:before="93"/>
        <w:rPr>
          <w:rFonts w:hAnsi="Calibri" w:cs="仿宋"/>
          <w:sz w:val="32"/>
          <w:szCs w:val="32"/>
        </w:rPr>
      </w:pPr>
    </w:p>
    <w:p w:rsidR="00F934F5" w:rsidRDefault="00F934F5">
      <w:pPr>
        <w:pStyle w:val="a5"/>
        <w:spacing w:before="93"/>
        <w:rPr>
          <w:rFonts w:hAnsi="Calibri" w:cs="仿宋"/>
          <w:sz w:val="32"/>
          <w:szCs w:val="32"/>
        </w:rPr>
      </w:pPr>
    </w:p>
    <w:p w:rsidR="00F934F5" w:rsidRDefault="00F934F5">
      <w:pPr>
        <w:pStyle w:val="a5"/>
        <w:spacing w:before="93"/>
        <w:rPr>
          <w:rFonts w:hAnsi="Calibri" w:cs="仿宋"/>
          <w:sz w:val="32"/>
          <w:szCs w:val="32"/>
        </w:rPr>
      </w:pPr>
    </w:p>
    <w:p w:rsidR="00F934F5" w:rsidRDefault="00F934F5">
      <w:pPr>
        <w:pStyle w:val="a5"/>
        <w:spacing w:before="93"/>
        <w:rPr>
          <w:rFonts w:hAnsi="Calibri" w:cs="仿宋"/>
          <w:sz w:val="32"/>
          <w:szCs w:val="32"/>
        </w:rPr>
      </w:pPr>
    </w:p>
    <w:p w:rsidR="00F934F5" w:rsidRDefault="00F934F5">
      <w:pPr>
        <w:pStyle w:val="a5"/>
        <w:spacing w:before="93"/>
        <w:rPr>
          <w:rFonts w:hAnsi="Calibri" w:cs="仿宋"/>
          <w:sz w:val="32"/>
          <w:szCs w:val="32"/>
        </w:rPr>
      </w:pPr>
    </w:p>
    <w:p w:rsidR="00F934F5" w:rsidRDefault="00F934F5">
      <w:pPr>
        <w:pStyle w:val="a5"/>
        <w:spacing w:before="93"/>
        <w:rPr>
          <w:rFonts w:hAnsi="Calibri" w:cs="仿宋"/>
          <w:sz w:val="32"/>
          <w:szCs w:val="32"/>
        </w:rPr>
      </w:pPr>
    </w:p>
    <w:p w:rsidR="0071021A" w:rsidRDefault="0046049C">
      <w:pPr>
        <w:spacing w:line="600" w:lineRule="exact"/>
        <w:jc w:val="center"/>
        <w:outlineLvl w:val="0"/>
        <w:rPr>
          <w:rFonts w:ascii="仿宋" w:eastAsia="仿宋" w:hAnsi="仿宋"/>
        </w:rPr>
      </w:pPr>
      <w:r>
        <w:rPr>
          <w:rFonts w:ascii="黑体" w:eastAsia="黑体" w:hAnsi="黑体" w:hint="eastAsia"/>
          <w:sz w:val="44"/>
          <w:szCs w:val="44"/>
        </w:rPr>
        <w:lastRenderedPageBreak/>
        <w:t>第</w:t>
      </w:r>
      <w:r w:rsidRPr="008D3364">
        <w:rPr>
          <w:rFonts w:hint="eastAsia"/>
          <w:b/>
          <w:sz w:val="44"/>
          <w:szCs w:val="44"/>
        </w:rPr>
        <w:t>五部分</w:t>
      </w:r>
      <w:r w:rsidRPr="008D3364">
        <w:rPr>
          <w:rFonts w:hint="eastAsia"/>
          <w:b/>
          <w:sz w:val="44"/>
          <w:szCs w:val="44"/>
        </w:rPr>
        <w:t xml:space="preserve"> </w:t>
      </w:r>
      <w:r w:rsidRPr="008D3364">
        <w:rPr>
          <w:rFonts w:hint="eastAsia"/>
          <w:b/>
          <w:sz w:val="44"/>
          <w:szCs w:val="44"/>
        </w:rPr>
        <w:t>附表</w:t>
      </w:r>
      <w:bookmarkStart w:id="53" w:name="_Toc15396619"/>
      <w:bookmarkEnd w:id="50"/>
      <w:bookmarkEnd w:id="52"/>
    </w:p>
    <w:p w:rsidR="0071021A" w:rsidRDefault="0046049C">
      <w:pPr>
        <w:pStyle w:val="2"/>
        <w:rPr>
          <w:rFonts w:ascii="仿宋" w:eastAsia="仿宋" w:hAnsi="仿宋"/>
        </w:rPr>
      </w:pPr>
      <w:r>
        <w:rPr>
          <w:rFonts w:ascii="仿宋" w:eastAsia="仿宋" w:hAnsi="仿宋" w:hint="eastAsia"/>
          <w:b w:val="0"/>
        </w:rPr>
        <w:t>一、收</w:t>
      </w:r>
      <w:r>
        <w:rPr>
          <w:rFonts w:ascii="仿宋" w:eastAsia="仿宋" w:hAnsi="仿宋" w:hint="eastAsia"/>
        </w:rPr>
        <w:t>入支出决算总表</w:t>
      </w:r>
      <w:bookmarkEnd w:id="53"/>
    </w:p>
    <w:p w:rsidR="0071021A" w:rsidRDefault="0046049C">
      <w:pPr>
        <w:pStyle w:val="2"/>
        <w:rPr>
          <w:rFonts w:ascii="仿宋" w:eastAsia="仿宋" w:hAnsi="仿宋"/>
        </w:rPr>
      </w:pPr>
      <w:bookmarkStart w:id="54" w:name="_Toc15396620"/>
      <w:r>
        <w:rPr>
          <w:rFonts w:ascii="仿宋" w:eastAsia="仿宋" w:hAnsi="仿宋" w:hint="eastAsia"/>
          <w:b w:val="0"/>
        </w:rPr>
        <w:t>二、收</w:t>
      </w:r>
      <w:r>
        <w:rPr>
          <w:rFonts w:ascii="仿宋" w:eastAsia="仿宋" w:hAnsi="仿宋" w:hint="eastAsia"/>
        </w:rPr>
        <w:t>入决算表</w:t>
      </w:r>
      <w:bookmarkEnd w:id="54"/>
    </w:p>
    <w:p w:rsidR="0071021A" w:rsidRDefault="0046049C">
      <w:pPr>
        <w:pStyle w:val="2"/>
        <w:rPr>
          <w:rFonts w:ascii="仿宋" w:eastAsia="仿宋" w:hAnsi="仿宋"/>
        </w:rPr>
      </w:pPr>
      <w:bookmarkStart w:id="55" w:name="_Toc15396621"/>
      <w:r>
        <w:rPr>
          <w:rFonts w:ascii="仿宋" w:eastAsia="仿宋" w:hAnsi="仿宋" w:hint="eastAsia"/>
        </w:rPr>
        <w:t>三、</w:t>
      </w:r>
      <w:r>
        <w:rPr>
          <w:rFonts w:ascii="仿宋" w:eastAsia="仿宋" w:hAnsi="仿宋" w:hint="eastAsia"/>
          <w:b w:val="0"/>
        </w:rPr>
        <w:t>支</w:t>
      </w:r>
      <w:r>
        <w:rPr>
          <w:rFonts w:ascii="仿宋" w:eastAsia="仿宋" w:hAnsi="仿宋" w:hint="eastAsia"/>
        </w:rPr>
        <w:t>出决算表</w:t>
      </w:r>
      <w:bookmarkEnd w:id="55"/>
    </w:p>
    <w:p w:rsidR="0071021A" w:rsidRDefault="0046049C">
      <w:pPr>
        <w:pStyle w:val="2"/>
        <w:rPr>
          <w:rFonts w:ascii="仿宋" w:eastAsia="仿宋" w:hAnsi="仿宋"/>
          <w:b w:val="0"/>
        </w:rPr>
      </w:pPr>
      <w:bookmarkStart w:id="56" w:name="_Toc15396622"/>
      <w:r>
        <w:rPr>
          <w:rFonts w:ascii="仿宋" w:eastAsia="仿宋" w:hAnsi="仿宋" w:hint="eastAsia"/>
        </w:rPr>
        <w:t>四、</w:t>
      </w:r>
      <w:r>
        <w:rPr>
          <w:rFonts w:ascii="仿宋" w:eastAsia="仿宋" w:hAnsi="仿宋" w:hint="eastAsia"/>
          <w:b w:val="0"/>
        </w:rPr>
        <w:t>财</w:t>
      </w:r>
      <w:r>
        <w:rPr>
          <w:rFonts w:ascii="仿宋" w:eastAsia="仿宋" w:hAnsi="仿宋" w:hint="eastAsia"/>
        </w:rPr>
        <w:t>政拨款收入支出决算总表</w:t>
      </w:r>
      <w:bookmarkEnd w:id="56"/>
    </w:p>
    <w:p w:rsidR="0071021A" w:rsidRDefault="0046049C">
      <w:pPr>
        <w:pStyle w:val="2"/>
        <w:rPr>
          <w:rFonts w:ascii="仿宋" w:eastAsia="仿宋" w:hAnsi="仿宋"/>
        </w:rPr>
      </w:pPr>
      <w:bookmarkStart w:id="57" w:name="_Toc15396623"/>
      <w:r>
        <w:rPr>
          <w:rFonts w:ascii="仿宋" w:eastAsia="仿宋" w:hAnsi="仿宋" w:hint="eastAsia"/>
        </w:rPr>
        <w:t>五、</w:t>
      </w:r>
      <w:r>
        <w:rPr>
          <w:rFonts w:ascii="仿宋" w:eastAsia="仿宋" w:hAnsi="仿宋" w:hint="eastAsia"/>
          <w:b w:val="0"/>
        </w:rPr>
        <w:t>财</w:t>
      </w:r>
      <w:r>
        <w:rPr>
          <w:rFonts w:ascii="仿宋" w:eastAsia="仿宋" w:hAnsi="仿宋" w:hint="eastAsia"/>
        </w:rPr>
        <w:t>政拨款支出决算明细表</w:t>
      </w:r>
      <w:bookmarkStart w:id="58" w:name="_Toc15396624"/>
      <w:bookmarkEnd w:id="57"/>
    </w:p>
    <w:p w:rsidR="0071021A" w:rsidRDefault="0046049C">
      <w:pPr>
        <w:pStyle w:val="2"/>
        <w:rPr>
          <w:rFonts w:ascii="仿宋" w:eastAsia="仿宋" w:hAnsi="仿宋"/>
        </w:rPr>
      </w:pPr>
      <w:r>
        <w:rPr>
          <w:rFonts w:ascii="仿宋" w:eastAsia="仿宋" w:hAnsi="仿宋" w:hint="eastAsia"/>
        </w:rPr>
        <w:t>六、</w:t>
      </w:r>
      <w:r>
        <w:rPr>
          <w:rFonts w:ascii="仿宋" w:eastAsia="仿宋" w:hAnsi="仿宋" w:hint="eastAsia"/>
          <w:b w:val="0"/>
        </w:rPr>
        <w:t>一</w:t>
      </w:r>
      <w:r>
        <w:rPr>
          <w:rFonts w:ascii="仿宋" w:eastAsia="仿宋" w:hAnsi="仿宋" w:hint="eastAsia"/>
        </w:rPr>
        <w:t>般公共预算财政拨款支出决算表</w:t>
      </w:r>
      <w:bookmarkEnd w:id="58"/>
    </w:p>
    <w:p w:rsidR="0071021A" w:rsidRDefault="0046049C">
      <w:pPr>
        <w:pStyle w:val="2"/>
        <w:rPr>
          <w:rFonts w:ascii="仿宋" w:eastAsia="仿宋" w:hAnsi="仿宋"/>
        </w:rPr>
      </w:pPr>
      <w:bookmarkStart w:id="59" w:name="_Toc15396625"/>
      <w:r>
        <w:rPr>
          <w:rFonts w:ascii="仿宋" w:eastAsia="仿宋" w:hAnsi="仿宋" w:hint="eastAsia"/>
        </w:rPr>
        <w:t>七、</w:t>
      </w:r>
      <w:r>
        <w:rPr>
          <w:rFonts w:ascii="仿宋" w:eastAsia="仿宋" w:hAnsi="仿宋" w:hint="eastAsia"/>
          <w:b w:val="0"/>
        </w:rPr>
        <w:t>一</w:t>
      </w:r>
      <w:r>
        <w:rPr>
          <w:rFonts w:ascii="仿宋" w:eastAsia="仿宋" w:hAnsi="仿宋" w:hint="eastAsia"/>
        </w:rPr>
        <w:t>般公共预算财政拨款支出决算明细表</w:t>
      </w:r>
      <w:bookmarkEnd w:id="59"/>
    </w:p>
    <w:p w:rsidR="0071021A" w:rsidRDefault="0046049C">
      <w:pPr>
        <w:pStyle w:val="2"/>
        <w:rPr>
          <w:rFonts w:ascii="仿宋" w:eastAsia="仿宋" w:hAnsi="仿宋"/>
        </w:rPr>
      </w:pPr>
      <w:bookmarkStart w:id="60" w:name="_Toc15396626"/>
      <w:r>
        <w:rPr>
          <w:rFonts w:ascii="仿宋" w:eastAsia="仿宋" w:hAnsi="仿宋" w:hint="eastAsia"/>
        </w:rPr>
        <w:t>八、</w:t>
      </w:r>
      <w:r>
        <w:rPr>
          <w:rFonts w:ascii="仿宋" w:eastAsia="仿宋" w:hAnsi="仿宋" w:hint="eastAsia"/>
          <w:b w:val="0"/>
        </w:rPr>
        <w:t>一</w:t>
      </w:r>
      <w:r>
        <w:rPr>
          <w:rFonts w:ascii="仿宋" w:eastAsia="仿宋" w:hAnsi="仿宋" w:hint="eastAsia"/>
        </w:rPr>
        <w:t>般公共预算财政拨款基本支出决算表</w:t>
      </w:r>
      <w:bookmarkEnd w:id="60"/>
    </w:p>
    <w:p w:rsidR="0071021A" w:rsidRDefault="0046049C">
      <w:pPr>
        <w:pStyle w:val="2"/>
        <w:rPr>
          <w:rFonts w:ascii="仿宋" w:eastAsia="仿宋" w:hAnsi="仿宋"/>
        </w:rPr>
      </w:pPr>
      <w:bookmarkStart w:id="61" w:name="_Toc15396627"/>
      <w:r>
        <w:rPr>
          <w:rFonts w:ascii="仿宋" w:eastAsia="仿宋" w:hAnsi="仿宋" w:hint="eastAsia"/>
        </w:rPr>
        <w:t>九、</w:t>
      </w:r>
      <w:r>
        <w:rPr>
          <w:rFonts w:ascii="仿宋" w:eastAsia="仿宋" w:hAnsi="仿宋" w:hint="eastAsia"/>
          <w:b w:val="0"/>
        </w:rPr>
        <w:t>一</w:t>
      </w:r>
      <w:r>
        <w:rPr>
          <w:rFonts w:ascii="仿宋" w:eastAsia="仿宋" w:hAnsi="仿宋" w:hint="eastAsia"/>
        </w:rPr>
        <w:t>般公共预算财政拨款项目支出决算表</w:t>
      </w:r>
      <w:bookmarkEnd w:id="61"/>
    </w:p>
    <w:p w:rsidR="0071021A" w:rsidRDefault="0046049C">
      <w:pPr>
        <w:pStyle w:val="2"/>
        <w:rPr>
          <w:rFonts w:ascii="仿宋" w:eastAsia="仿宋" w:hAnsi="仿宋"/>
        </w:rPr>
      </w:pPr>
      <w:bookmarkStart w:id="62" w:name="_Toc15396628"/>
      <w:r>
        <w:rPr>
          <w:rFonts w:ascii="仿宋" w:eastAsia="仿宋" w:hAnsi="仿宋" w:hint="eastAsia"/>
        </w:rPr>
        <w:t>十、</w:t>
      </w:r>
      <w:bookmarkEnd w:id="62"/>
      <w:r>
        <w:rPr>
          <w:rFonts w:ascii="仿宋" w:eastAsia="仿宋" w:hAnsi="仿宋" w:hint="eastAsia"/>
          <w:b w:val="0"/>
        </w:rPr>
        <w:t>政</w:t>
      </w:r>
      <w:r>
        <w:rPr>
          <w:rFonts w:ascii="仿宋" w:eastAsia="仿宋" w:hAnsi="仿宋" w:hint="eastAsia"/>
        </w:rPr>
        <w:t>府性基金预算财政拨款收入支出决算表</w:t>
      </w:r>
    </w:p>
    <w:p w:rsidR="0071021A" w:rsidRDefault="0046049C">
      <w:pPr>
        <w:pStyle w:val="2"/>
        <w:rPr>
          <w:rFonts w:ascii="仿宋" w:eastAsia="仿宋" w:hAnsi="仿宋"/>
        </w:rPr>
      </w:pPr>
      <w:bookmarkStart w:id="63" w:name="_Toc15396629"/>
      <w:r>
        <w:rPr>
          <w:rFonts w:ascii="仿宋" w:eastAsia="仿宋" w:hAnsi="仿宋" w:hint="eastAsia"/>
        </w:rPr>
        <w:t>十一、</w:t>
      </w:r>
      <w:bookmarkEnd w:id="63"/>
      <w:r>
        <w:rPr>
          <w:rFonts w:ascii="仿宋" w:eastAsia="仿宋" w:hAnsi="仿宋" w:hint="eastAsia"/>
          <w:b w:val="0"/>
        </w:rPr>
        <w:t>国</w:t>
      </w:r>
      <w:r>
        <w:rPr>
          <w:rFonts w:ascii="仿宋" w:eastAsia="仿宋" w:hAnsi="仿宋" w:hint="eastAsia"/>
        </w:rPr>
        <w:t>有资本经营预算财政拨款收入支出决算表</w:t>
      </w:r>
    </w:p>
    <w:p w:rsidR="0071021A" w:rsidRDefault="0046049C">
      <w:pPr>
        <w:pStyle w:val="2"/>
        <w:rPr>
          <w:rFonts w:ascii="仿宋" w:eastAsia="仿宋" w:hAnsi="仿宋"/>
        </w:rPr>
      </w:pPr>
      <w:bookmarkStart w:id="64" w:name="_Toc15396630"/>
      <w:r>
        <w:rPr>
          <w:rFonts w:ascii="仿宋" w:eastAsia="仿宋" w:hAnsi="仿宋" w:hint="eastAsia"/>
        </w:rPr>
        <w:t>十二、</w:t>
      </w:r>
      <w:bookmarkEnd w:id="64"/>
      <w:r>
        <w:rPr>
          <w:rFonts w:ascii="仿宋" w:eastAsia="仿宋" w:hAnsi="仿宋" w:hint="eastAsia"/>
        </w:rPr>
        <w:t>国有资本经营预算财政拨款支出决算表</w:t>
      </w:r>
    </w:p>
    <w:p w:rsidR="0071021A" w:rsidRDefault="0046049C">
      <w:pPr>
        <w:pStyle w:val="2"/>
        <w:rPr>
          <w:rFonts w:eastAsia="仿宋"/>
        </w:rPr>
      </w:pPr>
      <w:bookmarkStart w:id="65" w:name="_Toc15396631"/>
      <w:r>
        <w:rPr>
          <w:rFonts w:ascii="仿宋" w:eastAsia="仿宋" w:hAnsi="仿宋" w:hint="eastAsia"/>
        </w:rPr>
        <w:t>十三、</w:t>
      </w:r>
      <w:bookmarkEnd w:id="65"/>
      <w:r>
        <w:rPr>
          <w:rFonts w:ascii="仿宋" w:eastAsia="仿宋" w:hAnsi="仿宋" w:hint="eastAsia"/>
        </w:rPr>
        <w:t>财政拨款“三公”经费支出决算表</w:t>
      </w:r>
    </w:p>
    <w:sectPr w:rsidR="0071021A">
      <w:headerReference w:type="default" r:id="rId17"/>
      <w:footerReference w:type="default" r:id="rId1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899" w:rsidRDefault="00BD0899">
      <w:r>
        <w:separator/>
      </w:r>
    </w:p>
  </w:endnote>
  <w:endnote w:type="continuationSeparator" w:id="0">
    <w:p w:rsidR="00BD0899" w:rsidRDefault="00BD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Content>
      <w:p w:rsidR="000A062B" w:rsidRDefault="000A062B">
        <w:pPr>
          <w:jc w:val="center"/>
        </w:pPr>
        <w:r>
          <w:fldChar w:fldCharType="begin"/>
        </w:r>
        <w:r>
          <w:instrText>PAGE   \* MERGEFORMAT</w:instrText>
        </w:r>
        <w:r>
          <w:fldChar w:fldCharType="separate"/>
        </w:r>
        <w:r w:rsidR="001E76DB" w:rsidRPr="001E76DB">
          <w:rPr>
            <w:noProof/>
            <w:lang w:val="zh-CN"/>
          </w:rPr>
          <w:t>11</w:t>
        </w:r>
        <w:r>
          <w:fldChar w:fldCharType="end"/>
        </w:r>
      </w:p>
    </w:sdtContent>
  </w:sdt>
  <w:p w:rsidR="000A062B" w:rsidRDefault="000A06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899" w:rsidRDefault="00BD0899">
      <w:r>
        <w:separator/>
      </w:r>
    </w:p>
  </w:footnote>
  <w:footnote w:type="continuationSeparator" w:id="0">
    <w:p w:rsidR="00BD0899" w:rsidRDefault="00BD0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62B" w:rsidRDefault="000A062B" w:rsidP="008A6B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FB985A"/>
    <w:multiLevelType w:val="singleLevel"/>
    <w:tmpl w:val="C3FB985A"/>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3818A09A"/>
    <w:multiLevelType w:val="singleLevel"/>
    <w:tmpl w:val="3818A09A"/>
    <w:lvl w:ilvl="0">
      <w:start w:val="1"/>
      <w:numFmt w:val="chineseCounting"/>
      <w:suff w:val="nothing"/>
      <w:lvlText w:val="%1、"/>
      <w:lvlJc w:val="left"/>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 w:val="00006C6E"/>
    <w:rsid w:val="000222C6"/>
    <w:rsid w:val="0002549F"/>
    <w:rsid w:val="000468DB"/>
    <w:rsid w:val="0006487A"/>
    <w:rsid w:val="00065F8F"/>
    <w:rsid w:val="00070A43"/>
    <w:rsid w:val="000768F2"/>
    <w:rsid w:val="0009184B"/>
    <w:rsid w:val="00094236"/>
    <w:rsid w:val="0009593C"/>
    <w:rsid w:val="00097322"/>
    <w:rsid w:val="000A062B"/>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3A3E"/>
    <w:rsid w:val="00157BAB"/>
    <w:rsid w:val="001654D1"/>
    <w:rsid w:val="00174518"/>
    <w:rsid w:val="0018106D"/>
    <w:rsid w:val="001877A7"/>
    <w:rsid w:val="00191536"/>
    <w:rsid w:val="00196687"/>
    <w:rsid w:val="001A1DAD"/>
    <w:rsid w:val="001C0962"/>
    <w:rsid w:val="001D7531"/>
    <w:rsid w:val="001E737D"/>
    <w:rsid w:val="001E76DB"/>
    <w:rsid w:val="001F0592"/>
    <w:rsid w:val="001F7506"/>
    <w:rsid w:val="002006CD"/>
    <w:rsid w:val="00202B36"/>
    <w:rsid w:val="00204B7A"/>
    <w:rsid w:val="00204CDE"/>
    <w:rsid w:val="00206907"/>
    <w:rsid w:val="0021101A"/>
    <w:rsid w:val="00212B4A"/>
    <w:rsid w:val="00220536"/>
    <w:rsid w:val="00235629"/>
    <w:rsid w:val="00260C38"/>
    <w:rsid w:val="00261242"/>
    <w:rsid w:val="002616C0"/>
    <w:rsid w:val="00265372"/>
    <w:rsid w:val="002662AA"/>
    <w:rsid w:val="00266EBA"/>
    <w:rsid w:val="00280496"/>
    <w:rsid w:val="00294DC9"/>
    <w:rsid w:val="00295495"/>
    <w:rsid w:val="002A31DE"/>
    <w:rsid w:val="002B2613"/>
    <w:rsid w:val="002C5004"/>
    <w:rsid w:val="002D6D05"/>
    <w:rsid w:val="002F1818"/>
    <w:rsid w:val="002F567B"/>
    <w:rsid w:val="003216A9"/>
    <w:rsid w:val="00335A74"/>
    <w:rsid w:val="00347B77"/>
    <w:rsid w:val="00364E2A"/>
    <w:rsid w:val="0036561B"/>
    <w:rsid w:val="0037013F"/>
    <w:rsid w:val="00375A0C"/>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C6C81"/>
    <w:rsid w:val="004D6BDC"/>
    <w:rsid w:val="004E0A2D"/>
    <w:rsid w:val="004E206B"/>
    <w:rsid w:val="004E3F10"/>
    <w:rsid w:val="004E6DF7"/>
    <w:rsid w:val="004F0FBD"/>
    <w:rsid w:val="00505A47"/>
    <w:rsid w:val="00512FDA"/>
    <w:rsid w:val="00520DA0"/>
    <w:rsid w:val="00525605"/>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018"/>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06B1"/>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77179"/>
    <w:rsid w:val="00784D24"/>
    <w:rsid w:val="00785FBA"/>
    <w:rsid w:val="00786E4A"/>
    <w:rsid w:val="007875EB"/>
    <w:rsid w:val="0079426B"/>
    <w:rsid w:val="007C5FEE"/>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3D7D"/>
    <w:rsid w:val="00855221"/>
    <w:rsid w:val="00860645"/>
    <w:rsid w:val="00871F71"/>
    <w:rsid w:val="00872FD8"/>
    <w:rsid w:val="00885AF4"/>
    <w:rsid w:val="008939CD"/>
    <w:rsid w:val="008A6B3F"/>
    <w:rsid w:val="008B768C"/>
    <w:rsid w:val="008C4DB1"/>
    <w:rsid w:val="008C4EAF"/>
    <w:rsid w:val="008C5176"/>
    <w:rsid w:val="008C7FD0"/>
    <w:rsid w:val="008C7FD8"/>
    <w:rsid w:val="008D3364"/>
    <w:rsid w:val="008E1DE7"/>
    <w:rsid w:val="008E707C"/>
    <w:rsid w:val="008F3170"/>
    <w:rsid w:val="00900B08"/>
    <w:rsid w:val="00902155"/>
    <w:rsid w:val="00902FA3"/>
    <w:rsid w:val="0091356D"/>
    <w:rsid w:val="00923564"/>
    <w:rsid w:val="0092392E"/>
    <w:rsid w:val="009315F9"/>
    <w:rsid w:val="00933499"/>
    <w:rsid w:val="00935C98"/>
    <w:rsid w:val="00946945"/>
    <w:rsid w:val="00951248"/>
    <w:rsid w:val="0095152F"/>
    <w:rsid w:val="00954C49"/>
    <w:rsid w:val="00955E37"/>
    <w:rsid w:val="009601A5"/>
    <w:rsid w:val="0097099F"/>
    <w:rsid w:val="00971997"/>
    <w:rsid w:val="00971FFC"/>
    <w:rsid w:val="00986026"/>
    <w:rsid w:val="0098660A"/>
    <w:rsid w:val="009931C3"/>
    <w:rsid w:val="009A214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67C9C"/>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8E3"/>
    <w:rsid w:val="00BC2D50"/>
    <w:rsid w:val="00BC5361"/>
    <w:rsid w:val="00BC5460"/>
    <w:rsid w:val="00BC6B50"/>
    <w:rsid w:val="00BD0899"/>
    <w:rsid w:val="00BD0E25"/>
    <w:rsid w:val="00BD1E04"/>
    <w:rsid w:val="00BF5BD6"/>
    <w:rsid w:val="00C03E31"/>
    <w:rsid w:val="00C33E72"/>
    <w:rsid w:val="00C354B2"/>
    <w:rsid w:val="00C35554"/>
    <w:rsid w:val="00C42709"/>
    <w:rsid w:val="00C533CC"/>
    <w:rsid w:val="00C5751C"/>
    <w:rsid w:val="00C61BFC"/>
    <w:rsid w:val="00C62B85"/>
    <w:rsid w:val="00C65438"/>
    <w:rsid w:val="00C87FD8"/>
    <w:rsid w:val="00C910F9"/>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37EE7"/>
    <w:rsid w:val="00D51276"/>
    <w:rsid w:val="00D62A1C"/>
    <w:rsid w:val="00D7035F"/>
    <w:rsid w:val="00D775B4"/>
    <w:rsid w:val="00DA634F"/>
    <w:rsid w:val="00DA65AC"/>
    <w:rsid w:val="00DB1913"/>
    <w:rsid w:val="00DC410D"/>
    <w:rsid w:val="00DC5A81"/>
    <w:rsid w:val="00DC68CA"/>
    <w:rsid w:val="00DC7CBA"/>
    <w:rsid w:val="00DD5C63"/>
    <w:rsid w:val="00DD73B7"/>
    <w:rsid w:val="00DF075D"/>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B5465"/>
    <w:rsid w:val="00ED1B63"/>
    <w:rsid w:val="00ED3C1F"/>
    <w:rsid w:val="00ED4085"/>
    <w:rsid w:val="00ED420E"/>
    <w:rsid w:val="00ED6FBE"/>
    <w:rsid w:val="00EE2F57"/>
    <w:rsid w:val="00EF4C34"/>
    <w:rsid w:val="00EF77C6"/>
    <w:rsid w:val="00F017E7"/>
    <w:rsid w:val="00F05438"/>
    <w:rsid w:val="00F1361C"/>
    <w:rsid w:val="00F156F0"/>
    <w:rsid w:val="00F160C7"/>
    <w:rsid w:val="00F2408F"/>
    <w:rsid w:val="00F240E9"/>
    <w:rsid w:val="00F36D8F"/>
    <w:rsid w:val="00F417B1"/>
    <w:rsid w:val="00F44090"/>
    <w:rsid w:val="00F45853"/>
    <w:rsid w:val="00F602DF"/>
    <w:rsid w:val="00F73C64"/>
    <w:rsid w:val="00F754A1"/>
    <w:rsid w:val="00F81FD9"/>
    <w:rsid w:val="00F841AA"/>
    <w:rsid w:val="00F84A94"/>
    <w:rsid w:val="00F86C87"/>
    <w:rsid w:val="00F87E96"/>
    <w:rsid w:val="00F934F5"/>
    <w:rsid w:val="00FA23E8"/>
    <w:rsid w:val="00FD3CC1"/>
    <w:rsid w:val="00FF1E02"/>
    <w:rsid w:val="00FF30B4"/>
    <w:rsid w:val="03DC2831"/>
    <w:rsid w:val="081B5E94"/>
    <w:rsid w:val="0A2032A3"/>
    <w:rsid w:val="0B8A37D8"/>
    <w:rsid w:val="0F5FFB2F"/>
    <w:rsid w:val="0FFFCF60"/>
    <w:rsid w:val="10C055FF"/>
    <w:rsid w:val="118107EC"/>
    <w:rsid w:val="11DD6519"/>
    <w:rsid w:val="16BB723D"/>
    <w:rsid w:val="18015F3F"/>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5333C3E"/>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5"/>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Pr>
      <w:rFonts w:ascii="Times New Roman" w:hAnsi="Times New Roman"/>
      <w:b/>
      <w:bCs/>
      <w:kern w:val="2"/>
      <w:sz w:val="32"/>
      <w:szCs w:val="32"/>
    </w:rPr>
  </w:style>
  <w:style w:type="paragraph" w:styleId="a3">
    <w:name w:val="Body Text"/>
    <w:basedOn w:val="a"/>
    <w:link w:val="Char"/>
    <w:uiPriority w:val="99"/>
    <w:qFormat/>
    <w:pPr>
      <w:spacing w:beforeLines="30"/>
    </w:pPr>
    <w:rPr>
      <w:rFonts w:ascii="仿宋_GB2312" w:eastAsia="仿宋_GB2312"/>
      <w:kern w:val="0"/>
      <w:sz w:val="30"/>
    </w:rPr>
  </w:style>
  <w:style w:type="character" w:customStyle="1" w:styleId="Char">
    <w:name w:val="正文文本 Char"/>
    <w:link w:val="a3"/>
    <w:uiPriority w:val="99"/>
    <w:qFormat/>
    <w:locked/>
    <w:rPr>
      <w:rFonts w:ascii="仿宋_GB2312" w:eastAsia="仿宋_GB2312" w:hAnsi="Times New Roman"/>
      <w:sz w:val="24"/>
    </w:rPr>
  </w:style>
  <w:style w:type="paragraph" w:styleId="a4">
    <w:name w:val="Body Text Indent"/>
    <w:basedOn w:val="a"/>
    <w:qFormat/>
    <w:pPr>
      <w:spacing w:after="120"/>
      <w:ind w:leftChars="200" w:left="200"/>
    </w:pPr>
    <w:rPr>
      <w:rFonts w:ascii="仿宋_GB2312"/>
      <w:szCs w:val="32"/>
    </w:rPr>
  </w:style>
  <w:style w:type="paragraph" w:styleId="30">
    <w:name w:val="toc 3"/>
    <w:basedOn w:val="a"/>
    <w:next w:val="a"/>
    <w:uiPriority w:val="39"/>
    <w:unhideWhenUsed/>
    <w:qFormat/>
    <w:pPr>
      <w:tabs>
        <w:tab w:val="right" w:leader="dot" w:pos="8296"/>
      </w:tabs>
      <w:ind w:leftChars="400" w:left="840"/>
    </w:pPr>
  </w:style>
  <w:style w:type="paragraph" w:styleId="a5">
    <w:name w:val="Balloon Text"/>
    <w:basedOn w:val="a"/>
    <w:link w:val="Char0"/>
    <w:uiPriority w:val="99"/>
    <w:semiHidden/>
    <w:unhideWhenUsed/>
    <w:qFormat/>
    <w:rPr>
      <w:sz w:val="18"/>
      <w:szCs w:val="18"/>
    </w:rPr>
  </w:style>
  <w:style w:type="character" w:customStyle="1" w:styleId="Char0">
    <w:name w:val="批注框文本 Char"/>
    <w:basedOn w:val="a0"/>
    <w:link w:val="a5"/>
    <w:uiPriority w:val="99"/>
    <w:semiHidden/>
    <w:qFormat/>
    <w:rPr>
      <w:rFonts w:ascii="Times New Roman" w:hAnsi="Times New Roman"/>
      <w:kern w:val="2"/>
      <w:sz w:val="18"/>
      <w:szCs w:val="18"/>
    </w:rPr>
  </w:style>
  <w:style w:type="paragraph" w:styleId="a6">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character" w:customStyle="1" w:styleId="Char1">
    <w:name w:val="页脚 Char"/>
    <w:link w:val="a6"/>
    <w:uiPriority w:val="99"/>
    <w:qFormat/>
    <w:locked/>
    <w:rPr>
      <w:sz w:val="18"/>
    </w:rPr>
  </w:style>
  <w:style w:type="paragraph" w:styleId="a7">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2">
    <w:name w:val="页眉 Char"/>
    <w:link w:val="a7"/>
    <w:uiPriority w:val="99"/>
    <w:semiHidden/>
    <w:qFormat/>
    <w:locked/>
    <w:rPr>
      <w:sz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21">
    <w:name w:val="Body Text First Indent 2"/>
    <w:basedOn w:val="a4"/>
    <w:uiPriority w:val="99"/>
    <w:unhideWhenUsed/>
    <w:qFormat/>
    <w:pPr>
      <w:ind w:firstLineChars="200" w:firstLine="420"/>
    </w:pPr>
  </w:style>
  <w:style w:type="character" w:styleId="a8">
    <w:name w:val="Strong"/>
    <w:basedOn w:val="a0"/>
    <w:uiPriority w:val="99"/>
    <w:qFormat/>
    <w:rPr>
      <w:b/>
    </w:rPr>
  </w:style>
  <w:style w:type="character" w:styleId="a9">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BodyTextChar">
    <w:name w:val="Body Text Char"/>
    <w:basedOn w:val="a0"/>
    <w:uiPriority w:val="99"/>
    <w:semiHidden/>
    <w:qFormat/>
    <w:rPr>
      <w:rFonts w:ascii="Times New Roman" w:hAnsi="Times New Roman"/>
      <w:szCs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pPr>
      <w:ind w:firstLineChars="200" w:firstLine="420"/>
    </w:p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5"/>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Pr>
      <w:rFonts w:ascii="Times New Roman" w:hAnsi="Times New Roman"/>
      <w:b/>
      <w:bCs/>
      <w:kern w:val="2"/>
      <w:sz w:val="32"/>
      <w:szCs w:val="32"/>
    </w:rPr>
  </w:style>
  <w:style w:type="paragraph" w:styleId="a3">
    <w:name w:val="Body Text"/>
    <w:basedOn w:val="a"/>
    <w:link w:val="Char"/>
    <w:uiPriority w:val="99"/>
    <w:qFormat/>
    <w:pPr>
      <w:spacing w:beforeLines="30"/>
    </w:pPr>
    <w:rPr>
      <w:rFonts w:ascii="仿宋_GB2312" w:eastAsia="仿宋_GB2312"/>
      <w:kern w:val="0"/>
      <w:sz w:val="30"/>
    </w:rPr>
  </w:style>
  <w:style w:type="character" w:customStyle="1" w:styleId="Char">
    <w:name w:val="正文文本 Char"/>
    <w:link w:val="a3"/>
    <w:uiPriority w:val="99"/>
    <w:qFormat/>
    <w:locked/>
    <w:rPr>
      <w:rFonts w:ascii="仿宋_GB2312" w:eastAsia="仿宋_GB2312" w:hAnsi="Times New Roman"/>
      <w:sz w:val="24"/>
    </w:rPr>
  </w:style>
  <w:style w:type="paragraph" w:styleId="a4">
    <w:name w:val="Body Text Indent"/>
    <w:basedOn w:val="a"/>
    <w:qFormat/>
    <w:pPr>
      <w:spacing w:after="120"/>
      <w:ind w:leftChars="200" w:left="200"/>
    </w:pPr>
    <w:rPr>
      <w:rFonts w:ascii="仿宋_GB2312"/>
      <w:szCs w:val="32"/>
    </w:rPr>
  </w:style>
  <w:style w:type="paragraph" w:styleId="30">
    <w:name w:val="toc 3"/>
    <w:basedOn w:val="a"/>
    <w:next w:val="a"/>
    <w:uiPriority w:val="39"/>
    <w:unhideWhenUsed/>
    <w:qFormat/>
    <w:pPr>
      <w:tabs>
        <w:tab w:val="right" w:leader="dot" w:pos="8296"/>
      </w:tabs>
      <w:ind w:leftChars="400" w:left="840"/>
    </w:pPr>
  </w:style>
  <w:style w:type="paragraph" w:styleId="a5">
    <w:name w:val="Balloon Text"/>
    <w:basedOn w:val="a"/>
    <w:link w:val="Char0"/>
    <w:uiPriority w:val="99"/>
    <w:semiHidden/>
    <w:unhideWhenUsed/>
    <w:qFormat/>
    <w:rPr>
      <w:sz w:val="18"/>
      <w:szCs w:val="18"/>
    </w:rPr>
  </w:style>
  <w:style w:type="character" w:customStyle="1" w:styleId="Char0">
    <w:name w:val="批注框文本 Char"/>
    <w:basedOn w:val="a0"/>
    <w:link w:val="a5"/>
    <w:uiPriority w:val="99"/>
    <w:semiHidden/>
    <w:qFormat/>
    <w:rPr>
      <w:rFonts w:ascii="Times New Roman" w:hAnsi="Times New Roman"/>
      <w:kern w:val="2"/>
      <w:sz w:val="18"/>
      <w:szCs w:val="18"/>
    </w:rPr>
  </w:style>
  <w:style w:type="paragraph" w:styleId="a6">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character" w:customStyle="1" w:styleId="Char1">
    <w:name w:val="页脚 Char"/>
    <w:link w:val="a6"/>
    <w:uiPriority w:val="99"/>
    <w:qFormat/>
    <w:locked/>
    <w:rPr>
      <w:sz w:val="18"/>
    </w:rPr>
  </w:style>
  <w:style w:type="paragraph" w:styleId="a7">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2">
    <w:name w:val="页眉 Char"/>
    <w:link w:val="a7"/>
    <w:uiPriority w:val="99"/>
    <w:semiHidden/>
    <w:qFormat/>
    <w:locked/>
    <w:rPr>
      <w:sz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21">
    <w:name w:val="Body Text First Indent 2"/>
    <w:basedOn w:val="a4"/>
    <w:uiPriority w:val="99"/>
    <w:unhideWhenUsed/>
    <w:qFormat/>
    <w:pPr>
      <w:ind w:firstLineChars="200" w:firstLine="420"/>
    </w:pPr>
  </w:style>
  <w:style w:type="character" w:styleId="a8">
    <w:name w:val="Strong"/>
    <w:basedOn w:val="a0"/>
    <w:uiPriority w:val="99"/>
    <w:qFormat/>
    <w:rPr>
      <w:b/>
    </w:rPr>
  </w:style>
  <w:style w:type="character" w:styleId="a9">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BodyTextChar">
    <w:name w:val="Body Text Char"/>
    <w:basedOn w:val="a0"/>
    <w:uiPriority w:val="99"/>
    <w:semiHidden/>
    <w:qFormat/>
    <w:rPr>
      <w:rFonts w:ascii="Times New Roman" w:hAnsi="Times New Roman"/>
      <w:szCs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pPr>
      <w:ind w:firstLineChars="200" w:firstLine="420"/>
    </w:p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897382">
      <w:bodyDiv w:val="1"/>
      <w:marLeft w:val="0"/>
      <w:marRight w:val="0"/>
      <w:marTop w:val="0"/>
      <w:marBottom w:val="0"/>
      <w:divBdr>
        <w:top w:val="none" w:sz="0" w:space="0" w:color="auto"/>
        <w:left w:val="none" w:sz="0" w:space="0" w:color="auto"/>
        <w:bottom w:val="none" w:sz="0" w:space="0" w:color="auto"/>
        <w:right w:val="none" w:sz="0" w:space="0" w:color="auto"/>
      </w:divBdr>
    </w:div>
    <w:div w:id="731152170">
      <w:bodyDiv w:val="1"/>
      <w:marLeft w:val="0"/>
      <w:marRight w:val="0"/>
      <w:marTop w:val="0"/>
      <w:marBottom w:val="0"/>
      <w:divBdr>
        <w:top w:val="none" w:sz="0" w:space="0" w:color="auto"/>
        <w:left w:val="none" w:sz="0" w:space="0" w:color="auto"/>
        <w:bottom w:val="none" w:sz="0" w:space="0" w:color="auto"/>
        <w:right w:val="none" w:sz="0" w:space="0" w:color="auto"/>
      </w:divBdr>
    </w:div>
    <w:div w:id="906300955">
      <w:bodyDiv w:val="1"/>
      <w:marLeft w:val="0"/>
      <w:marRight w:val="0"/>
      <w:marTop w:val="0"/>
      <w:marBottom w:val="0"/>
      <w:divBdr>
        <w:top w:val="none" w:sz="0" w:space="0" w:color="auto"/>
        <w:left w:val="none" w:sz="0" w:space="0" w:color="auto"/>
        <w:bottom w:val="none" w:sz="0" w:space="0" w:color="auto"/>
        <w:right w:val="none" w:sz="0" w:space="0" w:color="auto"/>
      </w:divBdr>
    </w:div>
    <w:div w:id="1016925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2022年</c:v>
                </c:pt>
              </c:strCache>
            </c:strRef>
          </c:tx>
          <c:invertIfNegative val="0"/>
          <c:dLbls>
            <c:showLegendKey val="0"/>
            <c:showVal val="1"/>
            <c:showCatName val="0"/>
            <c:showSerName val="0"/>
            <c:showPercent val="0"/>
            <c:showBubbleSize val="0"/>
            <c:showLeaderLines val="0"/>
          </c:dLbls>
          <c:cat>
            <c:strRef>
              <c:f>Sheet1!$A$2:$A$3</c:f>
              <c:strCache>
                <c:ptCount val="2"/>
                <c:pt idx="0">
                  <c:v>收入（万元）</c:v>
                </c:pt>
                <c:pt idx="1">
                  <c:v>支出（万元）</c:v>
                </c:pt>
              </c:strCache>
            </c:strRef>
          </c:cat>
          <c:val>
            <c:numRef>
              <c:f>Sheet1!$B$2:$B$3</c:f>
              <c:numCache>
                <c:formatCode>General</c:formatCode>
                <c:ptCount val="2"/>
                <c:pt idx="0">
                  <c:v>280.60000000000002</c:v>
                </c:pt>
                <c:pt idx="1">
                  <c:v>320.13</c:v>
                </c:pt>
              </c:numCache>
            </c:numRef>
          </c:val>
        </c:ser>
        <c:ser>
          <c:idx val="1"/>
          <c:order val="1"/>
          <c:tx>
            <c:strRef>
              <c:f>Sheet1!$C$1</c:f>
              <c:strCache>
                <c:ptCount val="1"/>
                <c:pt idx="0">
                  <c:v>2023年</c:v>
                </c:pt>
              </c:strCache>
            </c:strRef>
          </c:tx>
          <c:invertIfNegative val="0"/>
          <c:dLbls>
            <c:showLegendKey val="0"/>
            <c:showVal val="1"/>
            <c:showCatName val="0"/>
            <c:showSerName val="0"/>
            <c:showPercent val="0"/>
            <c:showBubbleSize val="0"/>
            <c:showLeaderLines val="0"/>
          </c:dLbls>
          <c:cat>
            <c:strRef>
              <c:f>Sheet1!$A$2:$A$3</c:f>
              <c:strCache>
                <c:ptCount val="2"/>
                <c:pt idx="0">
                  <c:v>收入（万元）</c:v>
                </c:pt>
                <c:pt idx="1">
                  <c:v>支出（万元）</c:v>
                </c:pt>
              </c:strCache>
            </c:strRef>
          </c:cat>
          <c:val>
            <c:numRef>
              <c:f>Sheet1!$C$2:$C$3</c:f>
              <c:numCache>
                <c:formatCode>General</c:formatCode>
                <c:ptCount val="2"/>
                <c:pt idx="0">
                  <c:v>344.48</c:v>
                </c:pt>
                <c:pt idx="1">
                  <c:v>344.48</c:v>
                </c:pt>
              </c:numCache>
            </c:numRef>
          </c:val>
        </c:ser>
        <c:dLbls>
          <c:showLegendKey val="0"/>
          <c:showVal val="0"/>
          <c:showCatName val="0"/>
          <c:showSerName val="0"/>
          <c:showPercent val="0"/>
          <c:showBubbleSize val="0"/>
        </c:dLbls>
        <c:gapWidth val="150"/>
        <c:axId val="252668160"/>
        <c:axId val="252686336"/>
      </c:barChart>
      <c:catAx>
        <c:axId val="252668160"/>
        <c:scaling>
          <c:orientation val="minMax"/>
        </c:scaling>
        <c:delete val="0"/>
        <c:axPos val="b"/>
        <c:majorTickMark val="out"/>
        <c:minorTickMark val="none"/>
        <c:tickLblPos val="nextTo"/>
        <c:crossAx val="252686336"/>
        <c:crosses val="autoZero"/>
        <c:auto val="1"/>
        <c:lblAlgn val="ctr"/>
        <c:lblOffset val="100"/>
        <c:noMultiLvlLbl val="0"/>
      </c:catAx>
      <c:valAx>
        <c:axId val="252686336"/>
        <c:scaling>
          <c:orientation val="minMax"/>
        </c:scaling>
        <c:delete val="0"/>
        <c:axPos val="l"/>
        <c:majorGridlines/>
        <c:numFmt formatCode="General" sourceLinked="1"/>
        <c:majorTickMark val="out"/>
        <c:minorTickMark val="none"/>
        <c:tickLblPos val="nextTo"/>
        <c:crossAx val="25266816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dLbls>
            <c:dLbl>
              <c:idx val="0"/>
              <c:layout>
                <c:manualLayout>
                  <c:x val="1.8802195180147936E-3"/>
                  <c:y val="-0.40869986793052143"/>
                </c:manualLayout>
              </c:layout>
              <c:showLegendKey val="0"/>
              <c:showVal val="0"/>
              <c:showCatName val="0"/>
              <c:showSerName val="0"/>
              <c:showPercent val="1"/>
              <c:showBubbleSize val="0"/>
            </c:dLbl>
            <c:numFmt formatCode="0.00%" sourceLinked="0"/>
            <c:showLegendKey val="0"/>
            <c:showVal val="0"/>
            <c:showCatName val="0"/>
            <c:showSerName val="0"/>
            <c:showPercent val="1"/>
            <c:showBubbleSize val="0"/>
            <c:showLeaderLines val="1"/>
          </c:dLbls>
          <c:cat>
            <c:strRef>
              <c:f>Sheet1!$A$2:$A$6</c:f>
              <c:strCache>
                <c:ptCount val="5"/>
                <c:pt idx="0">
                  <c:v>一般公共预算财政拨款收入</c:v>
                </c:pt>
                <c:pt idx="1">
                  <c:v>政府性基金预算财政拨款收入</c:v>
                </c:pt>
                <c:pt idx="2">
                  <c:v>事业收入</c:v>
                </c:pt>
                <c:pt idx="3">
                  <c:v>上级补助收入</c:v>
                </c:pt>
                <c:pt idx="4">
                  <c:v>经营收入</c:v>
                </c:pt>
              </c:strCache>
            </c:strRef>
          </c:cat>
          <c:val>
            <c:numRef>
              <c:f>Sheet1!$B$2:$B$6</c:f>
              <c:numCache>
                <c:formatCode>General</c:formatCode>
                <c:ptCount val="5"/>
                <c:pt idx="0">
                  <c:v>338.45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0614968583472517"/>
          <c:y val="0.17200361101359146"/>
          <c:w val="0.34272210291895333"/>
          <c:h val="0.60904157680926829"/>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dLbls>
            <c:dLbl>
              <c:idx val="0"/>
              <c:layout>
                <c:manualLayout>
                  <c:x val="-0.19053497942386832"/>
                  <c:y val="-0.27520167121966899"/>
                </c:manualLayout>
              </c:layout>
              <c:showLegendKey val="0"/>
              <c:showVal val="1"/>
              <c:showCatName val="0"/>
              <c:showSerName val="0"/>
              <c:showPercent val="1"/>
              <c:showBubbleSize val="0"/>
            </c:dLbl>
            <c:dLbl>
              <c:idx val="1"/>
              <c:layout>
                <c:manualLayout>
                  <c:x val="9.9381959971053008E-2"/>
                  <c:y val="0.14133947542271502"/>
                </c:manualLayout>
              </c:layout>
              <c:showLegendKey val="0"/>
              <c:showVal val="1"/>
              <c:showCatName val="0"/>
              <c:showSerName val="0"/>
              <c:showPercent val="1"/>
              <c:showBubbleSize val="0"/>
            </c:dLbl>
            <c:showLegendKey val="0"/>
            <c:showVal val="1"/>
            <c:showCatName val="0"/>
            <c:showSerName val="0"/>
            <c:showPercent val="1"/>
            <c:showBubbleSize val="0"/>
            <c:showLeaderLines val="1"/>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315.86</c:v>
                </c:pt>
                <c:pt idx="1">
                  <c:v>28.62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9002883898771916"/>
          <c:y val="0.18159944292677704"/>
          <c:w val="0.29351025566248662"/>
          <c:h val="0.70411662827860799"/>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2022年</c:v>
                </c:pt>
              </c:strCache>
            </c:strRef>
          </c:tx>
          <c:invertIfNegative val="0"/>
          <c:dLbls>
            <c:showLegendKey val="0"/>
            <c:showVal val="1"/>
            <c:showCatName val="0"/>
            <c:showSerName val="0"/>
            <c:showPercent val="0"/>
            <c:showBubbleSize val="0"/>
            <c:showLeaderLines val="0"/>
          </c:dLbls>
          <c:cat>
            <c:strRef>
              <c:f>Sheet1!$A$2:$A$3</c:f>
              <c:strCache>
                <c:ptCount val="2"/>
                <c:pt idx="0">
                  <c:v>财政拨款收入（万元）</c:v>
                </c:pt>
                <c:pt idx="1">
                  <c:v>财政拨款支出（万元）</c:v>
                </c:pt>
              </c:strCache>
            </c:strRef>
          </c:cat>
          <c:val>
            <c:numRef>
              <c:f>Sheet1!$B$2:$B$3</c:f>
              <c:numCache>
                <c:formatCode>General</c:formatCode>
                <c:ptCount val="2"/>
                <c:pt idx="0">
                  <c:v>280.60000000000002</c:v>
                </c:pt>
                <c:pt idx="1">
                  <c:v>320.13</c:v>
                </c:pt>
              </c:numCache>
            </c:numRef>
          </c:val>
        </c:ser>
        <c:ser>
          <c:idx val="1"/>
          <c:order val="1"/>
          <c:tx>
            <c:strRef>
              <c:f>Sheet1!$C$1</c:f>
              <c:strCache>
                <c:ptCount val="1"/>
                <c:pt idx="0">
                  <c:v>2023年</c:v>
                </c:pt>
              </c:strCache>
            </c:strRef>
          </c:tx>
          <c:invertIfNegative val="0"/>
          <c:dLbls>
            <c:showLegendKey val="0"/>
            <c:showVal val="1"/>
            <c:showCatName val="0"/>
            <c:showSerName val="0"/>
            <c:showPercent val="0"/>
            <c:showBubbleSize val="0"/>
            <c:showLeaderLines val="0"/>
          </c:dLbls>
          <c:cat>
            <c:strRef>
              <c:f>Sheet1!$A$2:$A$3</c:f>
              <c:strCache>
                <c:ptCount val="2"/>
                <c:pt idx="0">
                  <c:v>财政拨款收入（万元）</c:v>
                </c:pt>
                <c:pt idx="1">
                  <c:v>财政拨款支出（万元）</c:v>
                </c:pt>
              </c:strCache>
            </c:strRef>
          </c:cat>
          <c:val>
            <c:numRef>
              <c:f>Sheet1!$C$2:$C$3</c:f>
              <c:numCache>
                <c:formatCode>General</c:formatCode>
                <c:ptCount val="2"/>
                <c:pt idx="0">
                  <c:v>344.48</c:v>
                </c:pt>
                <c:pt idx="1">
                  <c:v>344.48</c:v>
                </c:pt>
              </c:numCache>
            </c:numRef>
          </c:val>
        </c:ser>
        <c:dLbls>
          <c:showLegendKey val="0"/>
          <c:showVal val="0"/>
          <c:showCatName val="0"/>
          <c:showSerName val="0"/>
          <c:showPercent val="0"/>
          <c:showBubbleSize val="0"/>
        </c:dLbls>
        <c:gapWidth val="150"/>
        <c:axId val="252573568"/>
        <c:axId val="252575104"/>
      </c:barChart>
      <c:catAx>
        <c:axId val="252573568"/>
        <c:scaling>
          <c:orientation val="minMax"/>
        </c:scaling>
        <c:delete val="0"/>
        <c:axPos val="b"/>
        <c:majorTickMark val="out"/>
        <c:minorTickMark val="none"/>
        <c:tickLblPos val="nextTo"/>
        <c:crossAx val="252575104"/>
        <c:crosses val="autoZero"/>
        <c:auto val="1"/>
        <c:lblAlgn val="ctr"/>
        <c:lblOffset val="100"/>
        <c:noMultiLvlLbl val="0"/>
      </c:catAx>
      <c:valAx>
        <c:axId val="252575104"/>
        <c:scaling>
          <c:orientation val="minMax"/>
        </c:scaling>
        <c:delete val="0"/>
        <c:axPos val="l"/>
        <c:majorGridlines/>
        <c:numFmt formatCode="General" sourceLinked="1"/>
        <c:majorTickMark val="out"/>
        <c:minorTickMark val="none"/>
        <c:tickLblPos val="nextTo"/>
        <c:crossAx val="25257356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2022年</c:v>
                </c:pt>
              </c:strCache>
            </c:strRef>
          </c:tx>
          <c:invertIfNegative val="0"/>
          <c:dLbls>
            <c:showLegendKey val="0"/>
            <c:showVal val="1"/>
            <c:showCatName val="0"/>
            <c:showSerName val="0"/>
            <c:showPercent val="0"/>
            <c:showBubbleSize val="0"/>
            <c:showLeaderLines val="0"/>
          </c:dLbls>
          <c:cat>
            <c:strRef>
              <c:f>Sheet1!$A$2</c:f>
              <c:strCache>
                <c:ptCount val="1"/>
                <c:pt idx="0">
                  <c:v>一般公共预算财政拨款支出</c:v>
                </c:pt>
              </c:strCache>
            </c:strRef>
          </c:cat>
          <c:val>
            <c:numRef>
              <c:f>Sheet1!$B$2</c:f>
              <c:numCache>
                <c:formatCode>General</c:formatCode>
                <c:ptCount val="1"/>
                <c:pt idx="0">
                  <c:v>320.13</c:v>
                </c:pt>
              </c:numCache>
            </c:numRef>
          </c:val>
        </c:ser>
        <c:ser>
          <c:idx val="1"/>
          <c:order val="1"/>
          <c:tx>
            <c:strRef>
              <c:f>Sheet1!$C$1</c:f>
              <c:strCache>
                <c:ptCount val="1"/>
                <c:pt idx="0">
                  <c:v>2023年</c:v>
                </c:pt>
              </c:strCache>
            </c:strRef>
          </c:tx>
          <c:invertIfNegative val="0"/>
          <c:dLbls>
            <c:showLegendKey val="0"/>
            <c:showVal val="1"/>
            <c:showCatName val="0"/>
            <c:showSerName val="0"/>
            <c:showPercent val="0"/>
            <c:showBubbleSize val="0"/>
            <c:showLeaderLines val="0"/>
          </c:dLbls>
          <c:cat>
            <c:strRef>
              <c:f>Sheet1!$A$2</c:f>
              <c:strCache>
                <c:ptCount val="1"/>
                <c:pt idx="0">
                  <c:v>一般公共预算财政拨款支出</c:v>
                </c:pt>
              </c:strCache>
            </c:strRef>
          </c:cat>
          <c:val>
            <c:numRef>
              <c:f>Sheet1!$C$2</c:f>
              <c:numCache>
                <c:formatCode>General</c:formatCode>
                <c:ptCount val="1"/>
                <c:pt idx="0">
                  <c:v>344.48</c:v>
                </c:pt>
              </c:numCache>
            </c:numRef>
          </c:val>
        </c:ser>
        <c:dLbls>
          <c:showLegendKey val="0"/>
          <c:showVal val="0"/>
          <c:showCatName val="0"/>
          <c:showSerName val="0"/>
          <c:showPercent val="0"/>
          <c:showBubbleSize val="0"/>
        </c:dLbls>
        <c:gapWidth val="150"/>
        <c:axId val="329888512"/>
        <c:axId val="329890048"/>
      </c:barChart>
      <c:catAx>
        <c:axId val="329888512"/>
        <c:scaling>
          <c:orientation val="minMax"/>
        </c:scaling>
        <c:delete val="0"/>
        <c:axPos val="b"/>
        <c:majorTickMark val="out"/>
        <c:minorTickMark val="none"/>
        <c:tickLblPos val="nextTo"/>
        <c:crossAx val="329890048"/>
        <c:crosses val="autoZero"/>
        <c:auto val="1"/>
        <c:lblAlgn val="ctr"/>
        <c:lblOffset val="100"/>
        <c:noMultiLvlLbl val="0"/>
      </c:catAx>
      <c:valAx>
        <c:axId val="329890048"/>
        <c:scaling>
          <c:orientation val="minMax"/>
        </c:scaling>
        <c:delete val="0"/>
        <c:axPos val="l"/>
        <c:majorGridlines/>
        <c:numFmt formatCode="General" sourceLinked="1"/>
        <c:majorTickMark val="out"/>
        <c:minorTickMark val="none"/>
        <c:tickLblPos val="nextTo"/>
        <c:crossAx val="329888512"/>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dLbls>
            <c:dLbl>
              <c:idx val="0"/>
              <c:layout>
                <c:manualLayout>
                  <c:x val="-3.4196426008784343E-2"/>
                  <c:y val="-6.4832501690577646E-3"/>
                </c:manualLayout>
              </c:layout>
              <c:showLegendKey val="0"/>
              <c:showVal val="1"/>
              <c:showCatName val="0"/>
              <c:showSerName val="0"/>
              <c:showPercent val="1"/>
              <c:showBubbleSize val="0"/>
            </c:dLbl>
            <c:dLbl>
              <c:idx val="2"/>
              <c:layout>
                <c:manualLayout>
                  <c:x val="9.7680682346834038E-2"/>
                  <c:y val="-8.6766170190021322E-2"/>
                </c:manualLayout>
              </c:layout>
              <c:showLegendKey val="0"/>
              <c:showVal val="1"/>
              <c:showCatName val="0"/>
              <c:showSerName val="0"/>
              <c:showPercent val="1"/>
              <c:showBubbleSize val="0"/>
            </c:dLbl>
            <c:dLbl>
              <c:idx val="4"/>
              <c:layout>
                <c:manualLayout>
                  <c:x val="3.5955690487562003E-2"/>
                  <c:y val="5.2533023817826797E-3"/>
                </c:manualLayout>
              </c:layout>
              <c:showLegendKey val="0"/>
              <c:showVal val="1"/>
              <c:showCatName val="0"/>
              <c:showSerName val="0"/>
              <c:showPercent val="1"/>
              <c:showBubbleSize val="0"/>
            </c:dLbl>
            <c:showLegendKey val="0"/>
            <c:showVal val="1"/>
            <c:showCatName val="0"/>
            <c:showSerName val="0"/>
            <c:showPercent val="1"/>
            <c:showBubbleSize val="0"/>
            <c:showLeaderLines val="1"/>
          </c:dLbls>
          <c:cat>
            <c:strRef>
              <c:f>Sheet1!$A$2:$A$5</c:f>
              <c:strCache>
                <c:ptCount val="4"/>
                <c:pt idx="0">
                  <c:v>社会保障和就业（类）支出</c:v>
                </c:pt>
                <c:pt idx="1">
                  <c:v>卫生健康（类）支出</c:v>
                </c:pt>
                <c:pt idx="2">
                  <c:v>农林水（类）支出</c:v>
                </c:pt>
                <c:pt idx="3">
                  <c:v>住房保障（类）支出</c:v>
                </c:pt>
              </c:strCache>
            </c:strRef>
          </c:cat>
          <c:val>
            <c:numRef>
              <c:f>Sheet1!$B$2:$B$5</c:f>
              <c:numCache>
                <c:formatCode>General</c:formatCode>
                <c:ptCount val="4"/>
                <c:pt idx="0">
                  <c:v>70.819999999999993</c:v>
                </c:pt>
                <c:pt idx="1">
                  <c:v>8.77</c:v>
                </c:pt>
                <c:pt idx="2">
                  <c:v>253.71</c:v>
                </c:pt>
                <c:pt idx="3">
                  <c:v>11.18</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dLbls>
            <c:dLbl>
              <c:idx val="0"/>
              <c:delete val="1"/>
            </c:dLbl>
            <c:dLbl>
              <c:idx val="1"/>
              <c:layout>
                <c:manualLayout>
                  <c:x val="-1.222793901664819E-3"/>
                  <c:y val="-0.42998823422934201"/>
                </c:manualLayout>
              </c:layout>
              <c:showLegendKey val="0"/>
              <c:showVal val="1"/>
              <c:showCatName val="0"/>
              <c:showSerName val="0"/>
              <c:showPercent val="1"/>
              <c:showBubbleSize val="0"/>
            </c:dLbl>
            <c:dLbl>
              <c:idx val="2"/>
              <c:delete val="1"/>
            </c:dLbl>
            <c:showLegendKey val="0"/>
            <c:showVal val="1"/>
            <c:showCatName val="0"/>
            <c:showSerName val="0"/>
            <c:showPercent val="1"/>
            <c:showBubbleSize val="0"/>
            <c:showLeaderLines val="1"/>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3.39</c:v>
                </c:pt>
                <c:pt idx="2">
                  <c:v>0.4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6275120539510026"/>
          <c:y val="0.29195981536790661"/>
          <c:w val="0.42115221512803858"/>
          <c:h val="0.4160803692641867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3DF172-6452-4079-985B-B3FB848F4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26</Pages>
  <Words>1575</Words>
  <Characters>8978</Characters>
  <Application>Microsoft Office Word</Application>
  <DocSecurity>0</DocSecurity>
  <Lines>74</Lines>
  <Paragraphs>21</Paragraphs>
  <ScaleCrop>false</ScaleCrop>
  <Company>四川省财政厅</Company>
  <LinksUpToDate>false</LinksUpToDate>
  <CharactersWithSpaces>10532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59</cp:revision>
  <cp:lastPrinted>2023-08-03T02:35:00Z</cp:lastPrinted>
  <dcterms:created xsi:type="dcterms:W3CDTF">2020-08-08T01:49:00Z</dcterms:created>
  <dcterms:modified xsi:type="dcterms:W3CDTF">2024-10-22T06:05:00Z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