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sz w:val="36"/>
          <w:szCs w:val="36"/>
        </w:rPr>
      </w:pPr>
      <w:r>
        <w:rPr>
          <w:rFonts w:hint="eastAsia" w:ascii="黑体" w:hAnsi="黑体" w:eastAsia="黑体"/>
          <w:b/>
          <w:sz w:val="36"/>
          <w:szCs w:val="36"/>
        </w:rPr>
        <w:t xml:space="preserve">   大竹县乳品管理站</w:t>
      </w:r>
    </w:p>
    <w:p>
      <w:pPr>
        <w:ind w:firstLine="904" w:firstLineChars="250"/>
        <w:jc w:val="center"/>
        <w:rPr>
          <w:rFonts w:ascii="黑体" w:hAnsi="黑体" w:eastAsia="黑体"/>
          <w:b/>
          <w:sz w:val="28"/>
          <w:szCs w:val="28"/>
        </w:rPr>
      </w:pPr>
      <w:r>
        <w:rPr>
          <w:rFonts w:hint="eastAsia" w:ascii="黑体" w:hAnsi="黑体" w:eastAsia="黑体"/>
          <w:b/>
          <w:sz w:val="36"/>
          <w:szCs w:val="36"/>
        </w:rPr>
        <w:t>2022年部门预算编制说明</w:t>
      </w:r>
    </w:p>
    <w:p>
      <w:pPr>
        <w:ind w:firstLine="703" w:firstLineChars="250"/>
        <w:jc w:val="center"/>
        <w:rPr>
          <w:rFonts w:ascii="黑体" w:hAnsi="黑体" w:eastAsia="黑体"/>
          <w:b/>
          <w:sz w:val="28"/>
          <w:szCs w:val="28"/>
        </w:rPr>
      </w:pPr>
    </w:p>
    <w:p>
      <w:pPr>
        <w:ind w:firstLine="602" w:firstLineChars="200"/>
        <w:rPr>
          <w:rFonts w:hint="eastAsia" w:ascii="仿宋_GB2312" w:hAnsi="仿宋_GB2312" w:eastAsia="仿宋_GB2312" w:cs="仿宋_GB2312"/>
          <w:b/>
          <w:color w:val="000000"/>
          <w:sz w:val="30"/>
          <w:szCs w:val="30"/>
          <w:lang w:eastAsia="zh-CN"/>
        </w:rPr>
      </w:pPr>
      <w:r>
        <w:rPr>
          <w:rFonts w:hint="eastAsia" w:ascii="仿宋_GB2312" w:hAnsi="仿宋_GB2312" w:eastAsia="仿宋_GB2312" w:cs="仿宋_GB2312"/>
          <w:b/>
          <w:color w:val="000000"/>
          <w:sz w:val="30"/>
          <w:szCs w:val="30"/>
        </w:rPr>
        <w:t>一、基本职能及主要工作</w:t>
      </w:r>
    </w:p>
    <w:p>
      <w:pPr>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（一）职能简介　  </w:t>
      </w:r>
    </w:p>
    <w:p>
      <w:pPr>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大竹县乳品管理站规范辖区内生鲜乳生产、加工和销售、施行质量监测检测、严控污染物质标准、提出相关政策法律法规建议、引推新技术、新产品及业务知识的宣传。  </w:t>
      </w:r>
    </w:p>
    <w:p>
      <w:pPr>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（二）2022年重点工作</w:t>
      </w:r>
    </w:p>
    <w:p>
      <w:pPr>
        <w:ind w:firstLine="600"/>
        <w:rPr>
          <w:rFonts w:ascii="仿宋_GB2312" w:hAnsi="仿宋_GB2312" w:eastAsia="仿宋_GB2312" w:cs="仿宋_GB2312"/>
          <w:b/>
          <w:color w:val="000000"/>
          <w:sz w:val="30"/>
          <w:szCs w:val="30"/>
        </w:rPr>
      </w:pPr>
      <w:r>
        <w:rPr>
          <w:rFonts w:hint="eastAsia" w:ascii="仿宋_GB2312" w:hAnsi="仿宋_GB2312" w:eastAsia="仿宋_GB2312" w:cs="仿宋_GB2312"/>
          <w:color w:val="000000"/>
          <w:sz w:val="30"/>
          <w:szCs w:val="30"/>
        </w:rPr>
        <w:t>2022年工作重点：按上级业务部门要求做好生鲜乳定期抽检和送检工作；春秋季奶牛防疫工作、奶牛结核病和布病的监测工作；奶牛养殖场的监督和指导工作。</w:t>
      </w:r>
    </w:p>
    <w:p>
      <w:pPr>
        <w:ind w:left="596" w:leftChars="284" w:firstLine="1"/>
        <w:rPr>
          <w:rFonts w:ascii="仿宋_GB2312" w:hAnsi="仿宋_GB2312" w:eastAsia="仿宋_GB2312" w:cs="仿宋_GB2312"/>
          <w:color w:val="000000"/>
          <w:sz w:val="30"/>
          <w:szCs w:val="30"/>
        </w:rPr>
      </w:pPr>
      <w:r>
        <w:rPr>
          <w:rFonts w:hint="eastAsia" w:ascii="仿宋_GB2312" w:hAnsi="仿宋_GB2312" w:eastAsia="仿宋_GB2312" w:cs="仿宋_GB2312"/>
          <w:b/>
          <w:color w:val="000000"/>
          <w:sz w:val="30"/>
          <w:szCs w:val="30"/>
        </w:rPr>
        <w:t>二、部门预算单位构成</w:t>
      </w:r>
    </w:p>
    <w:p>
      <w:pPr>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大竹县乳品管理站隶属于大竹县畜牧发展促进中心的一级预算单位，系事业单位，事业编制8人，现在职7人，退休7人。</w:t>
      </w:r>
    </w:p>
    <w:p>
      <w:pPr>
        <w:ind w:firstLine="444" w:firstLineChars="148"/>
        <w:rPr>
          <w:rFonts w:hint="eastAsia" w:ascii="仿宋_GB2312" w:hAnsi="仿宋_GB2312" w:eastAsia="仿宋_GB2312" w:cs="仿宋_GB2312"/>
          <w:b/>
          <w:color w:val="000000"/>
          <w:sz w:val="30"/>
          <w:szCs w:val="30"/>
          <w:lang w:eastAsia="zh-CN"/>
        </w:rPr>
      </w:pPr>
      <w:r>
        <w:rPr>
          <w:rFonts w:hint="eastAsia" w:ascii="仿宋_GB2312" w:hAnsi="仿宋_GB2312" w:eastAsia="仿宋_GB2312" w:cs="仿宋_GB2312"/>
          <w:color w:val="000000"/>
          <w:sz w:val="30"/>
          <w:szCs w:val="30"/>
        </w:rPr>
        <w:t xml:space="preserve"> </w:t>
      </w:r>
      <w:r>
        <w:rPr>
          <w:rFonts w:hint="eastAsia" w:ascii="仿宋_GB2312" w:hAnsi="仿宋_GB2312" w:eastAsia="仿宋_GB2312" w:cs="仿宋_GB2312"/>
          <w:b/>
          <w:color w:val="000000"/>
          <w:sz w:val="30"/>
          <w:szCs w:val="30"/>
        </w:rPr>
        <w:t>三、收支预算情况说明</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color w:val="000000"/>
          <w:sz w:val="30"/>
          <w:szCs w:val="30"/>
        </w:rPr>
        <w:t>按照综合预算的原则，大竹县乳品管理站所有收入和支出均纳入部门预算管理。收入包括：一般公共预算拨款收入；支出包括：农林水支出、社会保障和就业支出、卫生健康支出和住房保障支出。2022年收支总预算1145495元</w:t>
      </w:r>
      <w:r>
        <w:rPr>
          <w:rFonts w:hint="eastAsia" w:ascii="仿宋_GB2312" w:hAnsi="仿宋_GB2312" w:eastAsia="仿宋_GB2312" w:cs="仿宋_GB2312"/>
          <w:sz w:val="30"/>
          <w:szCs w:val="30"/>
        </w:rPr>
        <w:t>。</w:t>
      </w:r>
    </w:p>
    <w:p>
      <w:pPr>
        <w:ind w:firstLine="444" w:firstLineChars="148"/>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（一）收入预算情况</w: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大竹县乳品管理站2022年收入预算1145495元，其中：一般公共预算拨款收入1145495元，占100%。</w:t>
      </w:r>
    </w:p>
    <w:p>
      <w:pPr>
        <w:ind w:firstLine="444" w:firstLineChars="148"/>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（二）支出预算情况</w: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大竹县乳品管理站2022年支出预算1145495元。其中：农林水支出826299元,占72.13%；社会保障和就业支出</w:t>
      </w:r>
      <w:r>
        <w:rPr>
          <w:rFonts w:ascii="仿宋_GB2312" w:hAnsi="仿宋_GB2312" w:eastAsia="仿宋_GB2312" w:cs="仿宋_GB2312"/>
          <w:sz w:val="30"/>
          <w:szCs w:val="30"/>
        </w:rPr>
        <w:t>190656</w:t>
      </w:r>
      <w:r>
        <w:rPr>
          <w:rFonts w:hint="eastAsia" w:ascii="仿宋_GB2312" w:hAnsi="仿宋_GB2312" w:eastAsia="仿宋_GB2312" w:cs="仿宋_GB2312"/>
          <w:sz w:val="30"/>
          <w:szCs w:val="30"/>
        </w:rPr>
        <w:t>元，占16.64%；卫生健康支出</w:t>
      </w:r>
      <w:r>
        <w:rPr>
          <w:rFonts w:ascii="仿宋_GB2312" w:hAnsi="仿宋_GB2312" w:eastAsia="仿宋_GB2312" w:cs="仿宋_GB2312"/>
          <w:sz w:val="30"/>
          <w:szCs w:val="30"/>
        </w:rPr>
        <w:t>4410</w:t>
      </w:r>
      <w:r>
        <w:rPr>
          <w:rFonts w:hint="eastAsia" w:ascii="仿宋_GB2312" w:hAnsi="仿宋_GB2312" w:eastAsia="仿宋_GB2312" w:cs="仿宋_GB2312"/>
          <w:sz w:val="30"/>
          <w:szCs w:val="30"/>
        </w:rPr>
        <w:t>8元，占3.85%；住房保障支出84432元，占7.37%。</w:t>
      </w:r>
    </w:p>
    <w:p>
      <w:pPr>
        <w:ind w:firstLine="602" w:firstLineChars="200"/>
        <w:rPr>
          <w:rFonts w:ascii="仿宋_GB2312" w:hAnsi="仿宋_GB2312" w:eastAsia="仿宋_GB2312" w:cs="仿宋_GB2312"/>
          <w:color w:val="000000"/>
          <w:sz w:val="30"/>
          <w:szCs w:val="30"/>
        </w:rPr>
      </w:pPr>
      <w:r>
        <w:rPr>
          <w:rFonts w:hint="eastAsia" w:ascii="仿宋_GB2312" w:hAnsi="仿宋_GB2312" w:eastAsia="仿宋_GB2312" w:cs="仿宋_GB2312"/>
          <w:b/>
          <w:color w:val="000000"/>
          <w:sz w:val="30"/>
          <w:szCs w:val="30"/>
        </w:rPr>
        <w:t>四、财政拨款收支预算情况说明</w:t>
      </w:r>
    </w:p>
    <w:p>
      <w:pPr>
        <w:ind w:firstLine="600" w:firstLineChars="200"/>
        <w:rPr>
          <w:rFonts w:hint="eastAsia" w:ascii="仿宋_GB2312" w:hAnsi="仿宋_GB2312" w:eastAsia="仿宋_GB2312" w:cs="仿宋_GB2312"/>
          <w:color w:val="auto"/>
          <w:sz w:val="30"/>
          <w:szCs w:val="30"/>
          <w:lang w:eastAsia="zh-CN"/>
        </w:rPr>
      </w:pPr>
      <w:r>
        <w:rPr>
          <w:rFonts w:hint="eastAsia" w:ascii="仿宋_GB2312" w:hAnsi="仿宋_GB2312" w:eastAsia="仿宋_GB2312" w:cs="仿宋_GB2312"/>
          <w:sz w:val="30"/>
          <w:szCs w:val="30"/>
        </w:rPr>
        <w:t>大竹县乳品管理站2022年财政拨款收支总预算1145495元，</w:t>
      </w:r>
      <w:r>
        <w:rPr>
          <w:rFonts w:hint="eastAsia" w:ascii="仿宋_GB2312" w:hAnsi="仿宋_GB2312" w:eastAsia="仿宋_GB2312" w:cs="仿宋_GB2312"/>
          <w:color w:val="000000" w:themeColor="text1"/>
          <w:sz w:val="30"/>
          <w:szCs w:val="30"/>
        </w:rPr>
        <w:t>比2021年预算数减少38956 元。主要原因是年初预算项目经费的减少</w:t>
      </w:r>
      <w:r>
        <w:rPr>
          <w:rFonts w:hint="eastAsia" w:ascii="仿宋_GB2312" w:hAnsi="仿宋_GB2312" w:eastAsia="仿宋_GB2312" w:cs="仿宋_GB2312"/>
          <w:color w:val="auto"/>
          <w:sz w:val="30"/>
          <w:szCs w:val="30"/>
          <w:highlight w:val="none"/>
        </w:rPr>
        <w:t>。</w:t>
      </w:r>
    </w:p>
    <w:p>
      <w:pPr>
        <w:ind w:firstLine="600" w:firstLineChars="200"/>
        <w:rPr>
          <w:rFonts w:ascii="仿宋_GB2312" w:hAnsi="仿宋_GB2312" w:eastAsia="仿宋_GB2312" w:cs="仿宋_GB2312"/>
          <w:sz w:val="30"/>
          <w:szCs w:val="30"/>
        </w:rPr>
      </w:pPr>
      <w:r>
        <w:rPr>
          <w:rFonts w:hint="eastAsia" w:ascii="仿宋_GB2312" w:hAnsi="仿宋_GB2312" w:eastAsia="仿宋_GB2312" w:cs="仿宋_GB2312"/>
          <w:sz w:val="30"/>
          <w:szCs w:val="30"/>
        </w:rPr>
        <w:t>收入包括：本年一般公共预算拨款收入1145495元；支出包括：农林水支出826299元；社会保障和就业支出</w:t>
      </w:r>
      <w:r>
        <w:rPr>
          <w:rFonts w:ascii="仿宋_GB2312" w:hAnsi="仿宋_GB2312" w:eastAsia="仿宋_GB2312" w:cs="仿宋_GB2312"/>
          <w:sz w:val="30"/>
          <w:szCs w:val="30"/>
        </w:rPr>
        <w:t>190656</w:t>
      </w:r>
      <w:r>
        <w:rPr>
          <w:rFonts w:hint="eastAsia" w:ascii="仿宋_GB2312" w:hAnsi="仿宋_GB2312" w:eastAsia="仿宋_GB2312" w:cs="仿宋_GB2312"/>
          <w:sz w:val="30"/>
          <w:szCs w:val="30"/>
        </w:rPr>
        <w:t>元；卫生健康支出</w:t>
      </w:r>
      <w:r>
        <w:rPr>
          <w:rFonts w:ascii="仿宋_GB2312" w:hAnsi="仿宋_GB2312" w:eastAsia="仿宋_GB2312" w:cs="仿宋_GB2312"/>
          <w:sz w:val="30"/>
          <w:szCs w:val="30"/>
        </w:rPr>
        <w:t>4410</w:t>
      </w:r>
      <w:r>
        <w:rPr>
          <w:rFonts w:hint="eastAsia" w:ascii="仿宋_GB2312" w:hAnsi="仿宋_GB2312" w:eastAsia="仿宋_GB2312" w:cs="仿宋_GB2312"/>
          <w:sz w:val="30"/>
          <w:szCs w:val="30"/>
        </w:rPr>
        <w:t>8元；住房保障支出84432元。</w:t>
      </w:r>
    </w:p>
    <w:p>
      <w:pPr>
        <w:ind w:firstLine="602" w:firstLineChars="200"/>
        <w:rPr>
          <w:rFonts w:hint="eastAsia" w:ascii="仿宋_GB2312" w:hAnsi="仿宋_GB2312" w:eastAsia="仿宋_GB2312" w:cs="仿宋_GB2312"/>
          <w:b/>
          <w:color w:val="000000"/>
          <w:sz w:val="30"/>
          <w:szCs w:val="30"/>
          <w:lang w:eastAsia="zh-CN"/>
        </w:rPr>
      </w:pPr>
      <w:r>
        <w:rPr>
          <w:rFonts w:hint="eastAsia" w:ascii="仿宋_GB2312" w:hAnsi="仿宋_GB2312" w:eastAsia="仿宋_GB2312" w:cs="仿宋_GB2312"/>
          <w:b/>
          <w:color w:val="000000"/>
          <w:sz w:val="30"/>
          <w:szCs w:val="30"/>
        </w:rPr>
        <w:t>五、一般公共预算当年拨款情况说明</w:t>
      </w:r>
    </w:p>
    <w:p>
      <w:pPr>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（一）一般公共预算当年拨款规模变化情况</w:t>
      </w:r>
    </w:p>
    <w:p>
      <w:pPr>
        <w:ind w:firstLine="600" w:firstLineChars="200"/>
        <w:rPr>
          <w:rFonts w:ascii="仿宋_GB2312" w:hAnsi="仿宋_GB2312" w:eastAsia="仿宋_GB2312" w:cs="仿宋_GB2312"/>
          <w:color w:val="FF0000"/>
          <w:sz w:val="30"/>
          <w:szCs w:val="30"/>
        </w:rPr>
      </w:pPr>
      <w:r>
        <w:rPr>
          <w:rFonts w:hint="eastAsia" w:ascii="仿宋_GB2312" w:hAnsi="仿宋_GB2312" w:eastAsia="仿宋_GB2312" w:cs="仿宋_GB2312"/>
          <w:sz w:val="30"/>
          <w:szCs w:val="30"/>
        </w:rPr>
        <w:t>大竹县乳品管理站2022年一般公共预算当年拨款1145495元，</w:t>
      </w:r>
      <w:r>
        <w:rPr>
          <w:rFonts w:hint="eastAsia" w:ascii="仿宋_GB2312" w:hAnsi="仿宋_GB2312" w:eastAsia="仿宋_GB2312" w:cs="仿宋_GB2312"/>
          <w:color w:val="000000" w:themeColor="text1"/>
          <w:sz w:val="30"/>
          <w:szCs w:val="30"/>
        </w:rPr>
        <w:t>比2021年预算数减少38956 元。主要原因是年初预算项目经费的减少。</w:t>
      </w:r>
    </w:p>
    <w:p>
      <w:pPr>
        <w:tabs>
          <w:tab w:val="left" w:pos="900"/>
        </w:tabs>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（二）一般公共预算当年拨款结构情况</w:t>
      </w:r>
    </w:p>
    <w:p>
      <w:pPr>
        <w:tabs>
          <w:tab w:val="left" w:pos="900"/>
        </w:tabs>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大竹县乳品管理站2022年支出预算1145495元。其中：农林水支出826299元,占72.13%；社会保障和就业支出</w:t>
      </w:r>
      <w:r>
        <w:rPr>
          <w:rFonts w:ascii="仿宋_GB2312" w:hAnsi="仿宋_GB2312" w:eastAsia="仿宋_GB2312" w:cs="仿宋_GB2312"/>
          <w:sz w:val="30"/>
          <w:szCs w:val="30"/>
        </w:rPr>
        <w:t>190656</w:t>
      </w:r>
      <w:r>
        <w:rPr>
          <w:rFonts w:hint="eastAsia" w:ascii="仿宋_GB2312" w:hAnsi="仿宋_GB2312" w:eastAsia="仿宋_GB2312" w:cs="仿宋_GB2312"/>
          <w:sz w:val="30"/>
          <w:szCs w:val="30"/>
        </w:rPr>
        <w:t>元，占16.64%；卫生健康支出</w:t>
      </w:r>
      <w:r>
        <w:rPr>
          <w:rFonts w:ascii="仿宋_GB2312" w:hAnsi="仿宋_GB2312" w:eastAsia="仿宋_GB2312" w:cs="仿宋_GB2312"/>
          <w:sz w:val="30"/>
          <w:szCs w:val="30"/>
        </w:rPr>
        <w:t>4410</w:t>
      </w:r>
      <w:r>
        <w:rPr>
          <w:rFonts w:hint="eastAsia" w:ascii="仿宋_GB2312" w:hAnsi="仿宋_GB2312" w:eastAsia="仿宋_GB2312" w:cs="仿宋_GB2312"/>
          <w:sz w:val="30"/>
          <w:szCs w:val="30"/>
        </w:rPr>
        <w:t>8元，占3.85%；住房保障支出84432元，占7.37%。</w:t>
      </w:r>
    </w:p>
    <w:p>
      <w:pPr>
        <w:tabs>
          <w:tab w:val="left" w:pos="900"/>
        </w:tabs>
        <w:ind w:firstLine="600" w:firstLineChars="200"/>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（三）一般公共预算当年拨款具体使用情况</w:t>
      </w:r>
    </w:p>
    <w:p>
      <w:pPr>
        <w:tabs>
          <w:tab w:val="left" w:pos="900"/>
        </w:tabs>
        <w:ind w:firstLine="602" w:firstLineChars="200"/>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b/>
          <w:bCs/>
          <w:color w:val="000000"/>
          <w:sz w:val="30"/>
          <w:szCs w:val="30"/>
        </w:rPr>
        <w:t>1.农林水支出（类）农林（款）事业运行（项）:</w:t>
      </w:r>
      <w:r>
        <w:rPr>
          <w:rFonts w:hint="eastAsia" w:ascii="仿宋_GB2312" w:hAnsi="仿宋_GB2312" w:eastAsia="仿宋_GB2312" w:cs="仿宋_GB2312"/>
          <w:color w:val="000000"/>
          <w:sz w:val="30"/>
          <w:szCs w:val="30"/>
        </w:rPr>
        <w:t>2022年预算数为</w:t>
      </w:r>
      <w:r>
        <w:rPr>
          <w:rFonts w:hint="eastAsia" w:ascii="仿宋_GB2312" w:hAnsi="仿宋_GB2312" w:eastAsia="仿宋_GB2312" w:cs="仿宋_GB2312"/>
          <w:sz w:val="30"/>
          <w:szCs w:val="30"/>
        </w:rPr>
        <w:t>826299</w:t>
      </w:r>
      <w:r>
        <w:rPr>
          <w:rFonts w:hint="eastAsia" w:ascii="仿宋_GB2312" w:hAnsi="仿宋_GB2312" w:eastAsia="仿宋_GB2312" w:cs="仿宋_GB2312"/>
          <w:color w:val="000000"/>
          <w:sz w:val="30"/>
          <w:szCs w:val="30"/>
        </w:rPr>
        <w:t>元，主要用于：单位正常运转的基本支出，包括基本工资、津贴补贴等人员经费以及办公费、印刷费、水电费等日常公用经费。</w:t>
      </w:r>
    </w:p>
    <w:p>
      <w:pPr>
        <w:tabs>
          <w:tab w:val="left" w:pos="900"/>
        </w:tabs>
        <w:ind w:firstLine="602" w:firstLineChars="200"/>
        <w:rPr>
          <w:rFonts w:hint="eastAsia" w:ascii="仿宋_GB2312" w:hAnsi="仿宋_GB2312" w:eastAsia="仿宋_GB2312" w:cs="仿宋_GB2312"/>
          <w:color w:val="000000"/>
          <w:sz w:val="30"/>
          <w:szCs w:val="30"/>
          <w:lang w:eastAsia="zh-CN"/>
        </w:rPr>
      </w:pPr>
      <w:r>
        <w:rPr>
          <w:rStyle w:val="6"/>
          <w:rFonts w:hint="eastAsia" w:ascii="仿宋_GB2312" w:hAnsi="仿宋_GB2312" w:eastAsia="仿宋_GB2312" w:cs="仿宋_GB2312"/>
          <w:color w:val="000000"/>
          <w:sz w:val="30"/>
          <w:szCs w:val="30"/>
        </w:rPr>
        <w:t>2.社会保障和就业支出（类）行政事业单位离退休（款）事业单位离退休（项）:</w:t>
      </w:r>
      <w:r>
        <w:rPr>
          <w:rFonts w:hint="eastAsia" w:ascii="仿宋_GB2312" w:hAnsi="仿宋_GB2312" w:eastAsia="仿宋_GB2312" w:cs="仿宋_GB2312"/>
          <w:color w:val="000000"/>
          <w:sz w:val="30"/>
          <w:szCs w:val="30"/>
        </w:rPr>
        <w:t>2022年预算数为96000元，主要用于单位退休人员经费支出。</w:t>
      </w:r>
    </w:p>
    <w:p>
      <w:pPr>
        <w:tabs>
          <w:tab w:val="left" w:pos="900"/>
        </w:tabs>
        <w:ind w:firstLine="602" w:firstLineChars="200"/>
        <w:rPr>
          <w:rFonts w:hint="eastAsia" w:ascii="仿宋_GB2312" w:hAnsi="仿宋_GB2312" w:eastAsia="仿宋_GB2312" w:cs="仿宋_GB2312"/>
          <w:color w:val="000000"/>
          <w:sz w:val="30"/>
          <w:szCs w:val="30"/>
          <w:lang w:eastAsia="zh-CN"/>
        </w:rPr>
      </w:pPr>
      <w:r>
        <w:rPr>
          <w:rStyle w:val="6"/>
          <w:rFonts w:hint="eastAsia" w:ascii="仿宋_GB2312" w:hAnsi="仿宋_GB2312" w:eastAsia="仿宋_GB2312" w:cs="仿宋_GB2312"/>
          <w:color w:val="000000"/>
          <w:sz w:val="30"/>
          <w:szCs w:val="30"/>
        </w:rPr>
        <w:t>3.社会保障和就业支出（类）行政事业单位离退休（款）机关事业单位基本养老保险缴费支出（项）:</w:t>
      </w:r>
      <w:r>
        <w:rPr>
          <w:rFonts w:hint="eastAsia" w:ascii="仿宋_GB2312" w:hAnsi="仿宋_GB2312" w:eastAsia="仿宋_GB2312" w:cs="仿宋_GB2312"/>
          <w:color w:val="000000"/>
          <w:sz w:val="30"/>
          <w:szCs w:val="30"/>
        </w:rPr>
        <w:t>2022年预算数为94656元，主要用于：实施养老保险制度后，部门按规定由单位缴纳的基本养老保险费支出。</w:t>
      </w:r>
    </w:p>
    <w:p>
      <w:pPr>
        <w:tabs>
          <w:tab w:val="left" w:pos="900"/>
        </w:tabs>
        <w:ind w:firstLine="602" w:firstLineChars="200"/>
        <w:rPr>
          <w:rFonts w:ascii="仿宋_GB2312" w:hAnsi="仿宋_GB2312" w:eastAsia="仿宋_GB2312" w:cs="仿宋_GB2312"/>
          <w:color w:val="000000"/>
          <w:sz w:val="30"/>
          <w:szCs w:val="30"/>
        </w:rPr>
      </w:pPr>
      <w:r>
        <w:rPr>
          <w:rStyle w:val="6"/>
          <w:rFonts w:hint="eastAsia" w:ascii="仿宋_GB2312" w:hAnsi="仿宋_GB2312" w:eastAsia="仿宋_GB2312" w:cs="仿宋_GB2312"/>
          <w:color w:val="000000"/>
          <w:sz w:val="30"/>
          <w:szCs w:val="30"/>
        </w:rPr>
        <w:t>4.住房保障支出（类）住房改革支出（款）住房公积金（项）:</w:t>
      </w:r>
      <w:r>
        <w:rPr>
          <w:rFonts w:hint="eastAsia" w:ascii="仿宋_GB2312" w:hAnsi="仿宋_GB2312" w:eastAsia="仿宋_GB2312" w:cs="仿宋_GB2312"/>
          <w:color w:val="000000"/>
          <w:sz w:val="30"/>
          <w:szCs w:val="30"/>
        </w:rPr>
        <w:t xml:space="preserve">2022年预算数为84432元，主要用于：单位按人力资源和社会保障部、财政部规定的基本工资和津贴补贴以及规定比例为职工缴纳的住房公积金支出。 </w:t>
      </w:r>
    </w:p>
    <w:p>
      <w:pPr>
        <w:tabs>
          <w:tab w:val="left" w:pos="900"/>
        </w:tabs>
        <w:ind w:firstLine="600"/>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b/>
          <w:bCs/>
          <w:color w:val="000000"/>
          <w:sz w:val="30"/>
          <w:szCs w:val="30"/>
        </w:rPr>
        <w:t>5</w:t>
      </w:r>
      <w:r>
        <w:rPr>
          <w:rFonts w:hint="eastAsia" w:ascii="仿宋_GB2312" w:hAnsi="仿宋_GB2312" w:eastAsia="仿宋_GB2312" w:cs="仿宋_GB2312"/>
          <w:b/>
          <w:bCs/>
          <w:color w:val="000000"/>
          <w:sz w:val="30"/>
          <w:szCs w:val="30"/>
          <w:lang w:val="en-US" w:eastAsia="zh-CN"/>
        </w:rPr>
        <w:t>.</w:t>
      </w:r>
      <w:r>
        <w:rPr>
          <w:rFonts w:hint="eastAsia" w:ascii="仿宋_GB2312" w:hAnsi="仿宋_GB2312" w:eastAsia="仿宋_GB2312" w:cs="仿宋_GB2312"/>
          <w:b/>
          <w:bCs/>
          <w:color w:val="000000"/>
          <w:sz w:val="30"/>
          <w:szCs w:val="30"/>
        </w:rPr>
        <w:t>卫生健康支出（类）行政事业单位医疗（款）事业单位医疗（项）：</w:t>
      </w:r>
      <w:r>
        <w:rPr>
          <w:rFonts w:hint="eastAsia" w:ascii="仿宋_GB2312" w:hAnsi="仿宋_GB2312" w:eastAsia="仿宋_GB2312" w:cs="仿宋_GB2312"/>
          <w:color w:val="000000"/>
          <w:sz w:val="30"/>
          <w:szCs w:val="30"/>
        </w:rPr>
        <w:t>2022年预算数为44108元，主要用于职工基本医疗保险单位部分的缴纳。</w:t>
      </w:r>
    </w:p>
    <w:p>
      <w:pPr>
        <w:tabs>
          <w:tab w:val="left" w:pos="900"/>
        </w:tabs>
        <w:ind w:firstLine="600"/>
        <w:rPr>
          <w:rFonts w:hint="eastAsia" w:ascii="仿宋_GB2312" w:hAnsi="仿宋_GB2312" w:eastAsia="仿宋_GB2312" w:cs="仿宋_GB2312"/>
          <w:b/>
          <w:color w:val="000000"/>
          <w:sz w:val="30"/>
          <w:szCs w:val="30"/>
          <w:lang w:eastAsia="zh-CN"/>
        </w:rPr>
      </w:pPr>
      <w:r>
        <w:rPr>
          <w:rFonts w:hint="eastAsia" w:ascii="仿宋_GB2312" w:hAnsi="仿宋_GB2312" w:eastAsia="仿宋_GB2312" w:cs="仿宋_GB2312"/>
          <w:b/>
          <w:color w:val="000000"/>
          <w:sz w:val="30"/>
          <w:szCs w:val="30"/>
        </w:rPr>
        <w:t>六、一般公共预算基本支出情况说明</w:t>
      </w:r>
    </w:p>
    <w:p>
      <w:pPr>
        <w:tabs>
          <w:tab w:val="left" w:pos="900"/>
        </w:tabs>
        <w:ind w:firstLine="6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2022年一般公共预算基本支出</w:t>
      </w:r>
      <w:r>
        <w:rPr>
          <w:rFonts w:hint="eastAsia" w:ascii="仿宋_GB2312" w:hAnsi="仿宋_GB2312" w:eastAsia="仿宋_GB2312" w:cs="仿宋_GB2312"/>
          <w:sz w:val="30"/>
          <w:szCs w:val="30"/>
        </w:rPr>
        <w:t>1145495</w:t>
      </w:r>
      <w:r>
        <w:rPr>
          <w:rFonts w:hint="eastAsia" w:ascii="仿宋_GB2312" w:hAnsi="仿宋_GB2312" w:eastAsia="仿宋_GB2312" w:cs="仿宋_GB2312"/>
          <w:color w:val="000000"/>
          <w:sz w:val="30"/>
          <w:szCs w:val="30"/>
        </w:rPr>
        <w:t>元，其中：人员经费1022796元，主要包括：基本工资、津贴补贴、奖金、社会保险缴费、绩效工资、机关事业单位基本养老保险缴费、职业年金缴费、其他工资福利支出、离休费、住房公积金、其他对个人和家庭的补助支出。公用经费122699元，主要包括：办公费、印刷费、手续费、水费、电费、邮电费、差旅费、维修（护）费、会议费、培训费、劳务费、工会经费、福利费、其他交通费、其他商品和服务支出。</w:t>
      </w:r>
    </w:p>
    <w:p>
      <w:pPr>
        <w:ind w:firstLine="570"/>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七、“三公”经费财政拨款预算安排情况说明</w:t>
      </w:r>
    </w:p>
    <w:p>
      <w:pPr>
        <w:ind w:firstLine="720" w:firstLineChars="24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大竹县乳品管理站2022年“三公”经费财政拨款预算数4340元，其中：公务接待费4340元。</w:t>
      </w:r>
    </w:p>
    <w:p>
      <w:pPr>
        <w:ind w:firstLine="602" w:firstLineChars="200"/>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（一）因公出国（境）经费。</w:t>
      </w:r>
    </w:p>
    <w:p>
      <w:pPr>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2022年我单位未计划安排因公出国（境）人员。</w:t>
      </w:r>
    </w:p>
    <w:p>
      <w:pPr>
        <w:ind w:firstLine="602" w:firstLineChars="200"/>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（二）公务接待费。</w:t>
      </w:r>
    </w:p>
    <w:p>
      <w:pPr>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2022年公务接待费4340万元。2022年公务接待费计划用于具体开支内容包括：上级工作检查和业务指导等。</w:t>
      </w:r>
    </w:p>
    <w:p>
      <w:pPr>
        <w:ind w:firstLine="602" w:firstLineChars="200"/>
        <w:rPr>
          <w:rFonts w:ascii="仿宋_GB2312" w:hAnsi="仿宋_GB2312" w:eastAsia="仿宋_GB2312" w:cs="仿宋_GB2312"/>
          <w:b/>
          <w:bCs/>
          <w:color w:val="000000"/>
          <w:sz w:val="30"/>
          <w:szCs w:val="30"/>
        </w:rPr>
      </w:pPr>
      <w:r>
        <w:rPr>
          <w:rFonts w:hint="eastAsia" w:ascii="仿宋_GB2312" w:hAnsi="仿宋_GB2312" w:eastAsia="仿宋_GB2312" w:cs="仿宋_GB2312"/>
          <w:b/>
          <w:bCs/>
          <w:color w:val="000000"/>
          <w:sz w:val="30"/>
          <w:szCs w:val="30"/>
        </w:rPr>
        <w:t>（三）公务用车购置及运行维护费。</w:t>
      </w:r>
    </w:p>
    <w:p>
      <w:pPr>
        <w:ind w:firstLine="540" w:firstLineChars="18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我单位现有公务用车0辆，其中：轿车0辆、越野车0辆、多功能乘用车0辆。</w:t>
      </w:r>
    </w:p>
    <w:p>
      <w:pPr>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2022年未安排公务用车购置费。</w:t>
      </w:r>
    </w:p>
    <w:p>
      <w:pPr>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2022年未安排公务用车运行维护费。</w:t>
      </w:r>
    </w:p>
    <w:p>
      <w:pPr>
        <w:ind w:left="592" w:leftChars="282" w:firstLine="148" w:firstLineChars="49"/>
        <w:rPr>
          <w:rFonts w:ascii="仿宋_GB2312" w:hAnsi="仿宋_GB2312" w:eastAsia="仿宋_GB2312" w:cs="仿宋_GB2312"/>
          <w:color w:val="000000"/>
          <w:sz w:val="30"/>
          <w:szCs w:val="30"/>
        </w:rPr>
      </w:pPr>
      <w:r>
        <w:rPr>
          <w:rFonts w:hint="eastAsia" w:ascii="仿宋_GB2312" w:hAnsi="仿宋_GB2312" w:eastAsia="仿宋_GB2312" w:cs="仿宋_GB2312"/>
          <w:b/>
          <w:color w:val="000000"/>
          <w:sz w:val="30"/>
          <w:szCs w:val="30"/>
        </w:rPr>
        <w:t>八、政府性基金预算支出情况说明</w:t>
      </w:r>
    </w:p>
    <w:p>
      <w:pPr>
        <w:ind w:firstLine="642" w:firstLineChars="214"/>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大竹县乳品管理站2022年没有使用政府性基金预算拨款安排的支出。</w:t>
      </w:r>
    </w:p>
    <w:p>
      <w:pPr>
        <w:tabs>
          <w:tab w:val="left" w:pos="561"/>
        </w:tabs>
        <w:ind w:firstLine="602" w:firstLineChars="200"/>
        <w:rPr>
          <w:rFonts w:hint="eastAsia" w:ascii="黑体" w:hAnsi="黑体" w:eastAsia="黑体"/>
          <w:b/>
          <w:color w:val="000000"/>
          <w:sz w:val="30"/>
          <w:szCs w:val="30"/>
        </w:rPr>
      </w:pPr>
      <w:r>
        <w:rPr>
          <w:rFonts w:hint="eastAsia" w:ascii="黑体" w:hAnsi="黑体" w:eastAsia="黑体"/>
          <w:b/>
          <w:color w:val="000000"/>
          <w:sz w:val="30"/>
          <w:szCs w:val="30"/>
        </w:rPr>
        <w:t>九、国有资本经营预算支出情况说明</w:t>
      </w:r>
    </w:p>
    <w:p>
      <w:pPr>
        <w:ind w:firstLine="450" w:firstLineChars="150"/>
        <w:rPr>
          <w:rFonts w:hint="eastAsia"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大竹县乳品管理站</w:t>
      </w:r>
      <w:r>
        <w:rPr>
          <w:rFonts w:hint="eastAsia" w:ascii="仿宋_GB2312" w:eastAsia="仿宋_GB2312"/>
          <w:color w:val="000000"/>
          <w:sz w:val="28"/>
          <w:szCs w:val="28"/>
        </w:rPr>
        <w:t>202</w:t>
      </w:r>
      <w:r>
        <w:rPr>
          <w:rFonts w:hint="eastAsia" w:ascii="仿宋_GB2312" w:eastAsia="仿宋_GB2312"/>
          <w:color w:val="000000"/>
          <w:sz w:val="28"/>
          <w:szCs w:val="28"/>
          <w:lang w:val="en-US" w:eastAsia="zh-CN"/>
        </w:rPr>
        <w:t>2</w:t>
      </w:r>
      <w:r>
        <w:rPr>
          <w:rFonts w:hint="eastAsia" w:ascii="仿宋_GB2312" w:eastAsia="仿宋_GB2312"/>
          <w:color w:val="000000"/>
          <w:sz w:val="28"/>
          <w:szCs w:val="28"/>
        </w:rPr>
        <w:t>年没有使用国有资本经营预算拨款安排的支出。</w:t>
      </w:r>
    </w:p>
    <w:p>
      <w:pPr>
        <w:ind w:left="592" w:leftChars="282" w:firstLine="148" w:firstLineChars="49"/>
        <w:rPr>
          <w:rFonts w:ascii="仿宋_GB2312" w:hAnsi="仿宋_GB2312" w:eastAsia="仿宋_GB2312" w:cs="仿宋_GB2312"/>
          <w:color w:val="000000"/>
          <w:sz w:val="30"/>
          <w:szCs w:val="30"/>
        </w:rPr>
      </w:pPr>
      <w:r>
        <w:rPr>
          <w:rFonts w:hint="eastAsia" w:ascii="仿宋_GB2312" w:hAnsi="仿宋_GB2312" w:eastAsia="仿宋_GB2312" w:cs="仿宋_GB2312"/>
          <w:b/>
          <w:color w:val="000000"/>
          <w:sz w:val="30"/>
          <w:szCs w:val="30"/>
          <w:lang w:eastAsia="zh-CN"/>
        </w:rPr>
        <w:t>十</w:t>
      </w:r>
      <w:r>
        <w:rPr>
          <w:rFonts w:hint="eastAsia" w:ascii="仿宋_GB2312" w:hAnsi="仿宋_GB2312" w:eastAsia="仿宋_GB2312" w:cs="仿宋_GB2312"/>
          <w:b/>
          <w:color w:val="000000"/>
          <w:sz w:val="30"/>
          <w:szCs w:val="30"/>
        </w:rPr>
        <w:t>、其他重要事项的情况说明</w:t>
      </w:r>
    </w:p>
    <w:p>
      <w:pPr>
        <w:tabs>
          <w:tab w:val="left" w:pos="540"/>
        </w:tabs>
        <w:ind w:firstLine="540"/>
        <w:rPr>
          <w:rFonts w:hint="eastAsia" w:ascii="仿宋_GB2312" w:hAnsi="仿宋_GB2312" w:eastAsia="仿宋_GB2312" w:cs="仿宋_GB2312"/>
          <w:b/>
          <w:kern w:val="0"/>
          <w:sz w:val="30"/>
          <w:szCs w:val="30"/>
          <w:lang w:eastAsia="zh-CN"/>
        </w:rPr>
      </w:pPr>
      <w:r>
        <w:rPr>
          <w:rFonts w:hint="eastAsia" w:ascii="仿宋_GB2312" w:hAnsi="仿宋_GB2312" w:eastAsia="仿宋_GB2312" w:cs="仿宋_GB2312"/>
          <w:b/>
          <w:kern w:val="0"/>
          <w:sz w:val="30"/>
          <w:szCs w:val="30"/>
        </w:rPr>
        <w:t>（一）事业运行经费</w:t>
      </w:r>
    </w:p>
    <w:p>
      <w:pPr>
        <w:tabs>
          <w:tab w:val="left" w:pos="540"/>
        </w:tabs>
        <w:ind w:firstLine="600" w:firstLineChars="200"/>
        <w:rPr>
          <w:rFonts w:ascii="仿宋_GB2312" w:hAnsi="仿宋_GB2312" w:eastAsia="仿宋_GB2312" w:cs="仿宋_GB2312"/>
          <w:bCs/>
          <w:kern w:val="0"/>
          <w:sz w:val="30"/>
          <w:szCs w:val="30"/>
        </w:rPr>
      </w:pPr>
      <w:r>
        <w:rPr>
          <w:rFonts w:hint="eastAsia" w:ascii="仿宋_GB2312" w:hAnsi="仿宋_GB2312" w:eastAsia="仿宋_GB2312" w:cs="仿宋_GB2312"/>
          <w:bCs/>
          <w:kern w:val="0"/>
          <w:sz w:val="30"/>
          <w:szCs w:val="30"/>
        </w:rPr>
        <w:t>2022年，大竹县乳品管理站的事业运行经费财政拨款预算</w:t>
      </w:r>
    </w:p>
    <w:p>
      <w:pPr>
        <w:tabs>
          <w:tab w:val="left" w:pos="540"/>
        </w:tabs>
        <w:rPr>
          <w:rFonts w:ascii="仿宋_GB2312" w:hAnsi="仿宋_GB2312" w:eastAsia="仿宋_GB2312" w:cs="仿宋_GB2312"/>
          <w:b/>
          <w:kern w:val="0"/>
          <w:sz w:val="30"/>
          <w:szCs w:val="30"/>
        </w:rPr>
      </w:pPr>
      <w:r>
        <w:rPr>
          <w:rFonts w:hint="eastAsia" w:ascii="仿宋_GB2312" w:hAnsi="仿宋_GB2312" w:eastAsia="仿宋_GB2312" w:cs="仿宋_GB2312"/>
          <w:bCs/>
          <w:kern w:val="0"/>
          <w:sz w:val="30"/>
          <w:szCs w:val="30"/>
        </w:rPr>
        <w:t>为122699元，</w:t>
      </w:r>
      <w:r>
        <w:rPr>
          <w:rFonts w:hint="eastAsia" w:ascii="仿宋_GB2312" w:hAnsi="仿宋_GB2312" w:eastAsia="仿宋_GB2312" w:cs="仿宋_GB2312"/>
          <w:bCs/>
          <w:color w:val="000000" w:themeColor="text1"/>
          <w:kern w:val="0"/>
          <w:sz w:val="30"/>
          <w:szCs w:val="30"/>
        </w:rPr>
        <w:t>与上年预算持平</w:t>
      </w:r>
      <w:r>
        <w:rPr>
          <w:rFonts w:hint="eastAsia" w:ascii="仿宋_GB2312" w:hAnsi="仿宋_GB2312" w:eastAsia="仿宋_GB2312" w:cs="仿宋_GB2312"/>
          <w:bCs/>
          <w:kern w:val="0"/>
          <w:sz w:val="30"/>
          <w:szCs w:val="30"/>
        </w:rPr>
        <w:t>。</w:t>
      </w:r>
      <w:r>
        <w:rPr>
          <w:rFonts w:hint="eastAsia" w:ascii="仿宋_GB2312" w:hAnsi="仿宋_GB2312" w:eastAsia="仿宋_GB2312" w:cs="仿宋_GB2312"/>
          <w:b/>
          <w:kern w:val="0"/>
          <w:sz w:val="30"/>
          <w:szCs w:val="30"/>
        </w:rPr>
        <w:t>　</w:t>
      </w:r>
    </w:p>
    <w:p>
      <w:pPr>
        <w:numPr>
          <w:ilvl w:val="0"/>
          <w:numId w:val="1"/>
        </w:numPr>
        <w:tabs>
          <w:tab w:val="left" w:pos="540"/>
        </w:tabs>
        <w:ind w:firstLine="602" w:firstLineChars="200"/>
        <w:rPr>
          <w:rFonts w:ascii="仿宋_GB2312" w:hAnsi="仿宋_GB2312" w:eastAsia="仿宋_GB2312" w:cs="仿宋_GB2312"/>
          <w:color w:val="000000"/>
          <w:sz w:val="30"/>
          <w:szCs w:val="30"/>
        </w:rPr>
      </w:pPr>
      <w:r>
        <w:rPr>
          <w:rFonts w:hint="eastAsia" w:ascii="仿宋_GB2312" w:hAnsi="仿宋_GB2312" w:eastAsia="仿宋_GB2312" w:cs="仿宋_GB2312"/>
          <w:b/>
          <w:kern w:val="0"/>
          <w:sz w:val="30"/>
          <w:szCs w:val="30"/>
        </w:rPr>
        <w:t>政府采购情况</w:t>
      </w:r>
    </w:p>
    <w:p>
      <w:pPr>
        <w:numPr>
          <w:ilvl w:val="0"/>
          <w:numId w:val="0"/>
        </w:numPr>
        <w:tabs>
          <w:tab w:val="left" w:pos="540"/>
        </w:tabs>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2022年，大竹县乳品管理站未安排政府采购预算。</w:t>
      </w:r>
    </w:p>
    <w:p>
      <w:pPr>
        <w:numPr>
          <w:ilvl w:val="0"/>
          <w:numId w:val="0"/>
        </w:numPr>
        <w:tabs>
          <w:tab w:val="left" w:pos="540"/>
        </w:tabs>
        <w:ind w:firstLine="602" w:firstLineChars="200"/>
        <w:rPr>
          <w:rFonts w:ascii="仿宋_GB2312" w:hAnsi="仿宋_GB2312" w:eastAsia="仿宋_GB2312" w:cs="仿宋_GB2312"/>
          <w:color w:val="000000"/>
          <w:sz w:val="30"/>
          <w:szCs w:val="30"/>
        </w:rPr>
      </w:pPr>
      <w:r>
        <w:rPr>
          <w:rFonts w:hint="eastAsia" w:ascii="仿宋_GB2312" w:hAnsi="仿宋_GB2312" w:eastAsia="仿宋_GB2312" w:cs="仿宋_GB2312"/>
          <w:b/>
          <w:kern w:val="0"/>
          <w:sz w:val="30"/>
          <w:szCs w:val="30"/>
        </w:rPr>
        <w:t>（三）国有资产占有使用情况</w:t>
      </w:r>
    </w:p>
    <w:p>
      <w:pPr>
        <w:numPr>
          <w:ilvl w:val="0"/>
          <w:numId w:val="0"/>
        </w:numPr>
        <w:tabs>
          <w:tab w:val="left" w:pos="540"/>
        </w:tabs>
        <w:ind w:firstLine="600" w:firstLineChars="2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xml:space="preserve">截至2022年底，大竹县乳品管理站无公务用车以及单位价值200万元以上的大型设备。 </w:t>
      </w:r>
    </w:p>
    <w:p>
      <w:pPr>
        <w:tabs>
          <w:tab w:val="left" w:pos="540"/>
        </w:tabs>
        <w:ind w:firstLine="600" w:firstLineChars="200"/>
        <w:rPr>
          <w:rFonts w:ascii="仿宋_GB2312" w:hAnsi="仿宋_GB2312" w:eastAsia="仿宋_GB2312" w:cs="仿宋_GB2312"/>
          <w:color w:val="000000"/>
          <w:sz w:val="30"/>
          <w:szCs w:val="30"/>
        </w:rPr>
      </w:pPr>
      <w:r>
        <w:rPr>
          <w:rFonts w:hint="eastAsia" w:ascii="仿宋_GB2312" w:eastAsia="仿宋_GB2312"/>
          <w:color w:val="000000"/>
          <w:sz w:val="30"/>
          <w:szCs w:val="30"/>
        </w:rPr>
        <w:t>我单位2022年部门预算未安排购置车辆及单位价值200万元以上大型设备。</w:t>
      </w:r>
    </w:p>
    <w:p>
      <w:pPr>
        <w:tabs>
          <w:tab w:val="left" w:pos="540"/>
        </w:tabs>
        <w:rPr>
          <w:rFonts w:hint="eastAsia" w:ascii="仿宋_GB2312" w:hAnsi="仿宋_GB2312" w:eastAsia="仿宋_GB2312" w:cs="仿宋_GB2312"/>
          <w:b/>
          <w:color w:val="000000"/>
          <w:sz w:val="30"/>
          <w:szCs w:val="30"/>
          <w:lang w:eastAsia="zh-CN"/>
        </w:rPr>
      </w:pPr>
      <w:r>
        <w:rPr>
          <w:rFonts w:hint="eastAsia" w:ascii="仿宋_GB2312" w:hAnsi="仿宋_GB2312" w:eastAsia="仿宋_GB2312" w:cs="仿宋_GB2312"/>
          <w:color w:val="000000"/>
          <w:sz w:val="30"/>
          <w:szCs w:val="30"/>
        </w:rPr>
        <w:t>　　</w:t>
      </w:r>
      <w:r>
        <w:rPr>
          <w:rFonts w:hint="eastAsia" w:ascii="仿宋_GB2312" w:hAnsi="仿宋_GB2312" w:eastAsia="仿宋_GB2312" w:cs="仿宋_GB2312"/>
          <w:b/>
          <w:color w:val="000000"/>
          <w:sz w:val="30"/>
          <w:szCs w:val="30"/>
        </w:rPr>
        <w:t>十</w:t>
      </w:r>
      <w:r>
        <w:rPr>
          <w:rFonts w:hint="eastAsia" w:ascii="仿宋_GB2312" w:hAnsi="仿宋_GB2312" w:eastAsia="仿宋_GB2312" w:cs="仿宋_GB2312"/>
          <w:b/>
          <w:color w:val="000000"/>
          <w:sz w:val="30"/>
          <w:szCs w:val="30"/>
          <w:lang w:eastAsia="zh-CN"/>
        </w:rPr>
        <w:t>一</w:t>
      </w:r>
      <w:r>
        <w:rPr>
          <w:rFonts w:hint="eastAsia" w:ascii="仿宋_GB2312" w:hAnsi="仿宋_GB2312" w:eastAsia="仿宋_GB2312" w:cs="仿宋_GB2312"/>
          <w:b/>
          <w:color w:val="000000"/>
          <w:sz w:val="30"/>
          <w:szCs w:val="30"/>
        </w:rPr>
        <w:t>、名词解释</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rPr>
        <w:t>一般公共预算拨款收入：指省级财政当年拨付的资</w:t>
      </w:r>
      <w:r>
        <w:rPr>
          <w:rFonts w:hint="eastAsia" w:ascii="仿宋_GB2312" w:eastAsia="仿宋_GB2312"/>
          <w:color w:val="000000"/>
          <w:sz w:val="32"/>
          <w:szCs w:val="32"/>
          <w:lang w:eastAsia="zh-CN"/>
        </w:rPr>
        <w:t>金。</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2.上年结转：指以前年度尚未完成，结转到本年仍按原规定用途继续使用的资金。</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3.农林水支出：反映农林水方面的支出</w:t>
      </w:r>
      <w:r>
        <w:rPr>
          <w:rFonts w:hint="eastAsia" w:ascii="仿宋_GB2312" w:eastAsia="仿宋_GB2312"/>
          <w:color w:val="000000"/>
          <w:sz w:val="32"/>
          <w:szCs w:val="32"/>
          <w:lang w:eastAsia="zh-CN"/>
        </w:rPr>
        <w:t>。</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rPr>
        <w:t>4.社会保障和就业支出：反映政府在社会保障与就业方面的支出。</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5.住房保障支出：集中反映政府用于住房方面的支出。</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rPr>
        <w:t>6.卫生健康支出：反映政府医疗卫生健康方面的支出。</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7.</w:t>
      </w:r>
      <w:r>
        <w:rPr>
          <w:rFonts w:hint="eastAsia" w:ascii="仿宋_GB2312" w:eastAsia="仿宋_GB2312"/>
          <w:color w:val="000000"/>
          <w:sz w:val="32"/>
          <w:szCs w:val="32"/>
        </w:rPr>
        <w:t>“三公”经费：纳入县级财政预决算管理的“三公”经费，是指部门用财政拨款安排的因公出国（境）费、公务用车购置及运行费和公务接待费。其中，因公出国（境）费反映单位因公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8</w:t>
      </w:r>
      <w:r>
        <w:rPr>
          <w:rFonts w:hint="eastAsia" w:ascii="仿宋_GB2312" w:eastAsia="仿宋_GB2312"/>
          <w:color w:val="000000"/>
          <w:sz w:val="32"/>
          <w:szCs w:val="32"/>
        </w:rPr>
        <w:t>.</w:t>
      </w:r>
      <w:r>
        <w:rPr>
          <w:rFonts w:hint="eastAsia" w:ascii="仿宋_GB2312" w:eastAsia="仿宋_GB2312"/>
          <w:color w:val="000000"/>
          <w:sz w:val="32"/>
          <w:szCs w:val="32"/>
          <w:lang w:val="en-US" w:eastAsia="zh-CN"/>
        </w:rPr>
        <w:t>事业</w:t>
      </w:r>
      <w:r>
        <w:rPr>
          <w:rFonts w:hint="eastAsia" w:ascii="仿宋_GB2312" w:eastAsia="仿宋_GB2312"/>
          <w:color w:val="000000"/>
          <w:sz w:val="32"/>
          <w:szCs w:val="32"/>
        </w:rPr>
        <w:t>运行经费：为保障</w:t>
      </w:r>
      <w:r>
        <w:rPr>
          <w:rFonts w:hint="eastAsia" w:ascii="仿宋_GB2312" w:eastAsia="仿宋_GB2312"/>
          <w:color w:val="000000"/>
          <w:sz w:val="32"/>
          <w:szCs w:val="32"/>
          <w:lang w:val="en-US" w:eastAsia="zh-CN"/>
        </w:rPr>
        <w:t>事业</w:t>
      </w:r>
      <w:r>
        <w:rPr>
          <w:rFonts w:hint="eastAsia" w:ascii="仿宋_GB2312" w:eastAsia="仿宋_GB2312"/>
          <w:color w:val="000000"/>
          <w:sz w:val="32"/>
          <w:szCs w:val="32"/>
        </w:rPr>
        <w:t>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keepNext w:val="0"/>
        <w:keepLines w:val="0"/>
        <w:pageBreakBefore w:val="0"/>
        <w:kinsoku/>
        <w:wordWrap/>
        <w:overflowPunct/>
        <w:topLinePunct w:val="0"/>
        <w:autoSpaceDE/>
        <w:autoSpaceDN/>
        <w:bidi w:val="0"/>
        <w:spacing w:line="576" w:lineRule="exact"/>
        <w:ind w:firstLine="640" w:firstLineChars="200"/>
        <w:textAlignment w:val="auto"/>
        <w:rPr>
          <w:rFonts w:hint="eastAsia" w:ascii="仿宋_GB2312" w:eastAsia="仿宋_GB2312"/>
          <w:color w:val="000000"/>
          <w:sz w:val="32"/>
          <w:szCs w:val="32"/>
        </w:rPr>
      </w:pPr>
      <w:r>
        <w:rPr>
          <w:rFonts w:hint="eastAsia" w:ascii="仿宋_GB2312" w:eastAsia="仿宋_GB2312"/>
          <w:color w:val="000000"/>
          <w:sz w:val="32"/>
          <w:szCs w:val="32"/>
          <w:lang w:val="en-US" w:eastAsia="zh-CN"/>
        </w:rPr>
        <w:t>9</w:t>
      </w:r>
      <w:r>
        <w:rPr>
          <w:rFonts w:hint="eastAsia" w:ascii="仿宋_GB2312" w:eastAsia="仿宋_GB2312"/>
          <w:color w:val="000000"/>
          <w:sz w:val="32"/>
          <w:szCs w:val="32"/>
        </w:rPr>
        <w:t xml:space="preserve">.基本支出：指为保证机构正常运转，完成日常工作任务而发生的人员支出和公用支出。 </w:t>
      </w:r>
    </w:p>
    <w:p>
      <w:pPr>
        <w:keepNext w:val="0"/>
        <w:keepLines w:val="0"/>
        <w:pageBreakBefore w:val="0"/>
        <w:kinsoku/>
        <w:wordWrap/>
        <w:overflowPunct/>
        <w:topLinePunct w:val="0"/>
        <w:autoSpaceDE/>
        <w:autoSpaceDN/>
        <w:bidi w:val="0"/>
        <w:spacing w:line="576" w:lineRule="exact"/>
        <w:ind w:firstLine="640" w:firstLineChars="200"/>
        <w:textAlignment w:val="auto"/>
        <w:rPr>
          <w:rFonts w:ascii="仿宋_GB2312" w:hAnsi="仿宋_GB2312" w:eastAsia="仿宋_GB2312" w:cs="仿宋_GB2312"/>
          <w:color w:val="000000"/>
          <w:sz w:val="30"/>
          <w:szCs w:val="30"/>
        </w:rPr>
      </w:pPr>
      <w:r>
        <w:rPr>
          <w:rFonts w:hint="eastAsia" w:ascii="仿宋_GB2312" w:eastAsia="仿宋_GB2312"/>
          <w:color w:val="000000"/>
          <w:sz w:val="32"/>
          <w:szCs w:val="32"/>
          <w:lang w:val="en-US" w:eastAsia="zh-CN"/>
        </w:rPr>
        <w:t>10</w:t>
      </w:r>
      <w:r>
        <w:rPr>
          <w:rFonts w:hint="eastAsia" w:ascii="仿宋_GB2312" w:eastAsia="仿宋_GB2312"/>
          <w:color w:val="000000"/>
          <w:sz w:val="32"/>
          <w:szCs w:val="32"/>
        </w:rPr>
        <w:t>.项目支出：指在基本支出之外为完成特定行政任务和事业发展目标所发生的支出。</w:t>
      </w:r>
      <w:r>
        <w:rPr>
          <w:rFonts w:hint="eastAsia" w:ascii="仿宋_GB2312" w:hAnsi="仿宋_GB2312" w:eastAsia="仿宋_GB2312" w:cs="仿宋_GB2312"/>
          <w:color w:val="000000"/>
          <w:sz w:val="30"/>
          <w:szCs w:val="30"/>
        </w:rPr>
        <w:t>。</w:t>
      </w:r>
    </w:p>
    <w:p>
      <w:pPr>
        <w:ind w:firstLine="564"/>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rPr>
        <w:t>附件：表1.部门收支总表</w:t>
      </w:r>
    </w:p>
    <w:p>
      <w:pPr>
        <w:ind w:firstLine="564"/>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rPr>
        <w:t>　　　表1-1.部门收入总表</w:t>
      </w:r>
    </w:p>
    <w:p>
      <w:pPr>
        <w:ind w:firstLine="564"/>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rPr>
        <w:t>　　　表1-2.部门支出总表</w:t>
      </w:r>
    </w:p>
    <w:p>
      <w:pPr>
        <w:ind w:firstLine="564"/>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　　　表2.财政拨款收支预算总表</w:t>
      </w:r>
    </w:p>
    <w:p>
      <w:pPr>
        <w:ind w:firstLine="1464" w:firstLineChars="488"/>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表2-1.财政拨款支出预算表（</w:t>
      </w:r>
      <w:r>
        <w:rPr>
          <w:rFonts w:hint="eastAsia" w:ascii="仿宋_GB2312" w:hAnsi="仿宋_GB2312" w:eastAsia="仿宋_GB2312" w:cs="仿宋_GB2312"/>
          <w:color w:val="000000"/>
          <w:sz w:val="30"/>
          <w:szCs w:val="30"/>
          <w:lang w:eastAsia="zh-CN"/>
        </w:rPr>
        <w:t>部门</w:t>
      </w:r>
      <w:r>
        <w:rPr>
          <w:rFonts w:hint="eastAsia" w:ascii="仿宋_GB2312" w:hAnsi="仿宋_GB2312" w:eastAsia="仿宋_GB2312" w:cs="仿宋_GB2312"/>
          <w:color w:val="000000"/>
          <w:sz w:val="30"/>
          <w:szCs w:val="30"/>
        </w:rPr>
        <w:t>经济分类科目）</w:t>
      </w:r>
    </w:p>
    <w:p>
      <w:pPr>
        <w:ind w:firstLine="1503" w:firstLineChars="501"/>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rPr>
        <w:t>表3.一般公共预算支出预算表</w:t>
      </w:r>
    </w:p>
    <w:p>
      <w:pPr>
        <w:ind w:firstLine="1503" w:firstLineChars="501"/>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rPr>
        <w:t>表3-1.一般公共预算基本支出预算表</w:t>
      </w:r>
    </w:p>
    <w:p>
      <w:pPr>
        <w:ind w:firstLine="1503" w:firstLineChars="501"/>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rPr>
        <w:t>表3-2.一般公共预算项目支出预算表</w:t>
      </w:r>
    </w:p>
    <w:p>
      <w:pPr>
        <w:ind w:firstLine="1503" w:firstLineChars="501"/>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rPr>
        <w:t>表3-3.一般公共预算“三公”经费支出预算表</w:t>
      </w:r>
    </w:p>
    <w:p>
      <w:pPr>
        <w:ind w:firstLine="1503" w:firstLineChars="501"/>
        <w:rPr>
          <w:rFonts w:hint="eastAsia" w:ascii="仿宋_GB2312" w:hAnsi="仿宋_GB2312" w:eastAsia="仿宋_GB2312" w:cs="仿宋_GB2312"/>
          <w:color w:val="000000"/>
          <w:sz w:val="30"/>
          <w:szCs w:val="30"/>
          <w:lang w:eastAsia="zh-CN"/>
        </w:rPr>
      </w:pPr>
      <w:r>
        <w:rPr>
          <w:rFonts w:hint="eastAsia" w:ascii="仿宋_GB2312" w:hAnsi="仿宋_GB2312" w:eastAsia="仿宋_GB2312" w:cs="仿宋_GB2312"/>
          <w:color w:val="000000"/>
          <w:sz w:val="30"/>
          <w:szCs w:val="30"/>
        </w:rPr>
        <w:t>表4.政府性基金支出预算表</w:t>
      </w:r>
    </w:p>
    <w:p>
      <w:pPr>
        <w:ind w:firstLine="1503" w:firstLineChars="501"/>
        <w:rPr>
          <w:rFonts w:hint="eastAsia" w:ascii="仿宋_GB2312" w:eastAsia="仿宋_GB2312"/>
          <w:color w:val="000000"/>
          <w:sz w:val="30"/>
          <w:szCs w:val="30"/>
        </w:rPr>
      </w:pPr>
      <w:r>
        <w:rPr>
          <w:rFonts w:hint="eastAsia" w:ascii="仿宋_GB2312" w:eastAsia="仿宋_GB2312"/>
          <w:color w:val="000000"/>
          <w:sz w:val="30"/>
          <w:szCs w:val="30"/>
        </w:rPr>
        <w:t>表4-1.政府性基金预算“三公”经费支出预算表</w:t>
      </w:r>
      <w:r>
        <w:rPr>
          <w:rFonts w:hint="eastAsia" w:ascii="仿宋_GB2312" w:eastAsia="仿宋_GB2312"/>
          <w:color w:val="000000"/>
          <w:sz w:val="30"/>
          <w:szCs w:val="30"/>
        </w:rPr>
        <w:br w:type="textWrapping"/>
      </w:r>
      <w:r>
        <w:rPr>
          <w:rFonts w:hint="eastAsia" w:ascii="仿宋_GB2312" w:eastAsia="仿宋_GB2312"/>
          <w:color w:val="000000"/>
          <w:sz w:val="30"/>
          <w:szCs w:val="30"/>
          <w:lang w:val="en-US" w:eastAsia="zh-CN"/>
        </w:rPr>
        <w:t xml:space="preserve">          </w:t>
      </w:r>
      <w:r>
        <w:rPr>
          <w:rFonts w:hint="eastAsia" w:ascii="仿宋_GB2312" w:eastAsia="仿宋_GB2312"/>
          <w:color w:val="000000"/>
          <w:sz w:val="30"/>
          <w:szCs w:val="30"/>
        </w:rPr>
        <w:t>表5.国有资本经营预算支出预算表</w:t>
      </w:r>
    </w:p>
    <w:p>
      <w:pPr>
        <w:ind w:firstLine="1503" w:firstLineChars="501"/>
      </w:pPr>
      <w:bookmarkStart w:id="0" w:name="_GoBack"/>
      <w:bookmarkEnd w:id="0"/>
      <w:r>
        <w:rPr>
          <w:rFonts w:hint="eastAsia" w:ascii="仿宋_GB2312" w:hAnsi="仿宋_GB2312" w:eastAsia="仿宋_GB2312" w:cs="仿宋_GB2312"/>
          <w:color w:val="000000"/>
          <w:sz w:val="30"/>
          <w:szCs w:val="30"/>
        </w:rPr>
        <w:t>　　　　　</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1</w:t>
    </w:r>
    <w:r>
      <w:rPr>
        <w:rStyle w:val="7"/>
      </w:rPr>
      <w:fldChar w:fldCharType="end"/>
    </w:r>
  </w:p>
  <w:p>
    <w:pPr>
      <w:pStyle w:val="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2"/>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32CC86"/>
    <w:multiLevelType w:val="singleLevel"/>
    <w:tmpl w:val="9A32CC8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TVjNDhiODlkZmMyMjI1YWFlYTAwNDFmOGNiM2U2NmMifQ=="/>
  </w:docVars>
  <w:rsids>
    <w:rsidRoot w:val="4108007D"/>
    <w:rsid w:val="00043E52"/>
    <w:rsid w:val="00064D54"/>
    <w:rsid w:val="00254A24"/>
    <w:rsid w:val="00284833"/>
    <w:rsid w:val="00292083"/>
    <w:rsid w:val="00414A74"/>
    <w:rsid w:val="00441A70"/>
    <w:rsid w:val="00722CE7"/>
    <w:rsid w:val="00724E9B"/>
    <w:rsid w:val="00755E4B"/>
    <w:rsid w:val="00871532"/>
    <w:rsid w:val="008F7F57"/>
    <w:rsid w:val="00956D33"/>
    <w:rsid w:val="00A5622E"/>
    <w:rsid w:val="00AD1CFB"/>
    <w:rsid w:val="00B55814"/>
    <w:rsid w:val="00B956E3"/>
    <w:rsid w:val="00CA74D7"/>
    <w:rsid w:val="00CD7160"/>
    <w:rsid w:val="00D37DFA"/>
    <w:rsid w:val="00F31C98"/>
    <w:rsid w:val="00FD5C68"/>
    <w:rsid w:val="00FE02EB"/>
    <w:rsid w:val="02A46519"/>
    <w:rsid w:val="06127C3D"/>
    <w:rsid w:val="07F66C23"/>
    <w:rsid w:val="09540C99"/>
    <w:rsid w:val="0A1340FA"/>
    <w:rsid w:val="17571954"/>
    <w:rsid w:val="19EF056A"/>
    <w:rsid w:val="1BD96DDB"/>
    <w:rsid w:val="247B26FD"/>
    <w:rsid w:val="25473C4E"/>
    <w:rsid w:val="28451F4B"/>
    <w:rsid w:val="2901277C"/>
    <w:rsid w:val="331210F9"/>
    <w:rsid w:val="38AA708C"/>
    <w:rsid w:val="3EF1171B"/>
    <w:rsid w:val="4108007D"/>
    <w:rsid w:val="4AD91594"/>
    <w:rsid w:val="54837309"/>
    <w:rsid w:val="5A434247"/>
    <w:rsid w:val="5CFE6A98"/>
    <w:rsid w:val="5FF57BA0"/>
    <w:rsid w:val="632E6FDA"/>
    <w:rsid w:val="663D0206"/>
    <w:rsid w:val="75F15206"/>
    <w:rsid w:val="76157B85"/>
    <w:rsid w:val="7D8C53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qFormat/>
    <w:uiPriority w:val="22"/>
    <w:rPr>
      <w:b/>
      <w:bCs/>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2550</Words>
  <Characters>2884</Characters>
  <Lines>21</Lines>
  <Paragraphs>6</Paragraphs>
  <TotalTime>0</TotalTime>
  <ScaleCrop>false</ScaleCrop>
  <LinksUpToDate>false</LinksUpToDate>
  <CharactersWithSpaces>2915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2019-02-20T03:49:00Z</dcterms:created>
  <dc:creator>大唐飞箭</dc:creator>
  <cp:lastModifiedBy>Administrator</cp:lastModifiedBy>
  <cp:lastPrinted>2020-05-08T01:23:00Z</cp:lastPrinted>
  <dcterms:modified xsi:type="dcterms:W3CDTF">2022-05-19T06:33:30Z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04DCAA1C362D4EBA82D723241CFB74A0</vt:lpwstr>
  </property>
</Properties>
</file>