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6B86E">
      <w:pPr>
        <w:jc w:val="center"/>
        <w:rPr>
          <w:rFonts w:hint="eastAsia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大竹县2025年中央财政农业防灾减灾和水利救灾资金（动物防疫补助）--强制免疫项目</w:t>
      </w:r>
    </w:p>
    <w:p w14:paraId="2D8AA310">
      <w:pPr>
        <w:jc w:val="center"/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 w14:paraId="0A2BD990">
      <w:pPr>
        <w:jc w:val="both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政策类型：全县家畜家禽</w:t>
      </w:r>
    </w:p>
    <w:p w14:paraId="00F6E162">
      <w:pPr>
        <w:jc w:val="both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支持对象：合作社/家庭农场/养殖企业/农户（个人）</w:t>
      </w:r>
    </w:p>
    <w:p w14:paraId="2CB9D5D6">
      <w:pPr>
        <w:ind w:left="1600" w:hanging="1600" w:hangingChars="500"/>
        <w:jc w:val="both"/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支持内容：全面落实重大动物疫病强制免疫，有效预防、控制、净化和扑灭动物疫病，促进养殖业健康发展。</w:t>
      </w:r>
    </w:p>
    <w:p w14:paraId="0FECEB8C">
      <w:pPr>
        <w:ind w:left="1600" w:hanging="1600" w:hangingChars="500"/>
        <w:jc w:val="both"/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补助标准：采购强制免疫疫苗（含先打后补），购买动物防疫服务及动物疫病防控等</w:t>
      </w:r>
      <w:r>
        <w:rPr>
          <w:rFonts w:hint="eastAsia" w:ascii="方正仿宋_GB2312" w:hAnsi="方正仿宋_GB2312" w:eastAsia="方正仿宋_GB2312" w:cs="方正仿宋_GB2312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 w14:paraId="2F0E291F">
      <w:pPr>
        <w:ind w:left="1600" w:hanging="1600" w:hangingChars="500"/>
        <w:jc w:val="both"/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申报条件：2025年重大动物疫病疫苗省上统采企业、县内本年度实施“先打后补”工作的养殖企业、基层免疫服务补助主体。</w:t>
      </w:r>
    </w:p>
    <w:p w14:paraId="667E04FD">
      <w:pPr>
        <w:ind w:left="1600" w:hanging="1600" w:hangingChars="500"/>
        <w:jc w:val="both"/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申报程序：（一）强制免疫疫苗省级统采：1.上报疫苗及资金需求计划。2.省级统采疫苗。3.疫苗配送、验收。4.资金拨付。</w:t>
      </w:r>
    </w:p>
    <w:p w14:paraId="1B924BAD">
      <w:pPr>
        <w:numPr>
          <w:ilvl w:val="0"/>
          <w:numId w:val="1"/>
        </w:numPr>
        <w:ind w:left="1596" w:leftChars="760" w:firstLine="0" w:firstLineChars="0"/>
        <w:jc w:val="both"/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先打后补：1.养殖业主</w:t>
      </w:r>
      <w:bookmarkStart w:id="0" w:name="_GoBack"/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资格</w:t>
      </w:r>
      <w:bookmarkEnd w:id="0"/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申报。2.资格审核。3.实施。4.资金申报。5.资金审核。6.资金拨付。</w:t>
      </w:r>
    </w:p>
    <w:p w14:paraId="1753DDAA">
      <w:pPr>
        <w:numPr>
          <w:ilvl w:val="0"/>
          <w:numId w:val="1"/>
        </w:numPr>
        <w:ind w:left="1596" w:leftChars="760" w:firstLine="0" w:firstLineChars="0"/>
        <w:jc w:val="both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免疫服务：1.组织开展免疫服务。2.服务效果评价。3.发放服务补助</w:t>
      </w:r>
    </w:p>
    <w:p w14:paraId="44D4DEA0">
      <w:pPr>
        <w:jc w:val="both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其他：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4F4E0E"/>
    <w:multiLevelType w:val="singleLevel"/>
    <w:tmpl w:val="C44F4E0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CE0668"/>
    <w:rsid w:val="41643AA1"/>
    <w:rsid w:val="4C37226A"/>
    <w:rsid w:val="64C710D6"/>
    <w:rsid w:val="6EA3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344</Words>
  <Characters>364</Characters>
  <Lines>0</Lines>
  <Paragraphs>0</Paragraphs>
  <TotalTime>31</TotalTime>
  <ScaleCrop>false</ScaleCrop>
  <LinksUpToDate>false</LinksUpToDate>
  <CharactersWithSpaces>364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2025-07-23T07:45:00Z</dcterms:created>
  <dc:creator>Administrator</dc:creator>
  <cp:lastModifiedBy>凡尘之木</cp:lastModifiedBy>
  <dcterms:modified xsi:type="dcterms:W3CDTF">2025-07-25T01:30:33Z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eyJoZGlkIjoiNWU5YzE5Y2Q3NWI1MThmYWIxYzFkZjM1NWQ0ODUzYzgiLCJ1c2VySWQiOiIzMjM0NzE3MjIifQ==</vt:lpwstr>
  </property>
  <property fmtid="{D5CDD505-2E9C-101B-9397-08002B2CF9AE}" pid="4" name="ICV">
    <vt:lpwstr>340DC5A64DE243B4853C35FAD67222EC_13</vt:lpwstr>
  </property>
</Properties>
</file>