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6B86E">
      <w:pPr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大竹县2025年中央财政农业防灾减灾和水利救灾资金（动物防疫补助）--养殖环节无害化处理项目</w:t>
      </w:r>
    </w:p>
    <w:p w14:paraId="2D8AA310">
      <w:pPr>
        <w:jc w:val="center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0A2BD990">
      <w:pPr>
        <w:jc w:val="both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政策类型：生猪</w:t>
      </w:r>
    </w:p>
    <w:p w14:paraId="00F6E162">
      <w:pPr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支持对象：合作社/家庭农场/养殖企业/农户（个人）</w:t>
      </w:r>
    </w:p>
    <w:p w14:paraId="2CB9D5D6">
      <w:pPr>
        <w:ind w:left="1600" w:hanging="1600" w:hangingChars="500"/>
        <w:jc w:val="both"/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支持内容：主要支持养殖环节生猪的病死畜禽无害化处理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</w:rPr>
        <w:t>有效预防、控制和扑灭动物疫病，促进养殖业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  <w:t>健康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</w:rPr>
        <w:t>发展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  <w:t>。</w:t>
      </w:r>
    </w:p>
    <w:p w14:paraId="0FECEB8C">
      <w:pPr>
        <w:ind w:left="1600" w:hanging="1600" w:hangingChars="5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补助标准： 2024年1月至12月养殖环节病死猪无害化处理补助按72.6697元/头进行补助</w:t>
      </w:r>
    </w:p>
    <w:p w14:paraId="2F0E291F">
      <w:pPr>
        <w:jc w:val="both"/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申报条件：养殖环节出现病死猪的养殖</w:t>
      </w:r>
      <w:r>
        <w:rPr>
          <w:rFonts w:hint="eastAsia" w:ascii="方正仿宋_GB2312" w:hAnsi="方正仿宋_GB2312" w:eastAsia="方正仿宋_GB2312" w:cs="方正仿宋_GB2312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主体</w:t>
      </w:r>
      <w:r>
        <w:rPr>
          <w:rFonts w:hint="eastAsia" w:ascii="方正仿宋_GB2312" w:hAnsi="方正仿宋_GB2312" w:eastAsia="方正仿宋_GB2312" w:cs="方正仿宋_GB2312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48AB7FEC">
      <w:pPr>
        <w:keepNext w:val="0"/>
        <w:keepLines w:val="0"/>
        <w:widowControl/>
        <w:suppressLineNumbers w:val="0"/>
        <w:ind w:left="1600" w:hanging="1600" w:hangingChars="500"/>
        <w:jc w:val="left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申报程序：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养殖场（户）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须第一时间向所在乡镇（街道）动物防疫监管人员报告，各乡镇（街道）动物防疫监管人员接到养殖场（户）有病死猪报告后应立即到场或现场视频核实情况；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各乡镇定期将资料上传到县畜牧中心兽医兽药屠宰股，县畜牧中心将对照汇总表和照片资料进行审核，无照片资料</w:t>
      </w:r>
    </w:p>
    <w:p w14:paraId="34DCA103">
      <w:pPr>
        <w:keepNext w:val="0"/>
        <w:keepLines w:val="0"/>
        <w:widowControl/>
        <w:suppressLineNumbers w:val="0"/>
        <w:ind w:left="1596" w:leftChars="76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的将不纳入统计补助范围，过期上报的也不纳入统计补助范围。</w:t>
      </w:r>
    </w:p>
    <w:p w14:paraId="44D4DEA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其他：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171B4"/>
    <w:rsid w:val="04BA611C"/>
    <w:rsid w:val="6EA3069A"/>
    <w:rsid w:val="73F63E65"/>
    <w:rsid w:val="75213850"/>
    <w:rsid w:val="78C4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356</Characters>
  <Lines>0</Lines>
  <Paragraphs>0</Paragraphs>
  <TotalTime>16</TotalTime>
  <ScaleCrop>false</ScaleCrop>
  <LinksUpToDate>false</LinksUpToDate>
  <CharactersWithSpaces>357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2025-07-23T07:45:00Z</dcterms:created>
  <dc:creator>Administrator</dc:creator>
  <cp:lastModifiedBy>凡尘之木</cp:lastModifiedBy>
  <dcterms:modified xsi:type="dcterms:W3CDTF">2025-07-25T01:38:20Z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eyJoZGlkIjoiNWU5YzE5Y2Q3NWI1MThmYWIxYzFkZjM1NWQ0ODUzYzgiLCJ1c2VySWQiOiIzMjM0NzE3MjIifQ==</vt:lpwstr>
  </property>
  <property fmtid="{D5CDD505-2E9C-101B-9397-08002B2CF9AE}" pid="4" name="ICV">
    <vt:lpwstr>574B527B8B5B4707AD2F67C5790444CA_12</vt:lpwstr>
  </property>
</Properties>
</file>